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57C" w:rsidRDefault="0055357C" w:rsidP="0055357C">
      <w:r>
        <w:rPr>
          <w:noProof/>
          <w:lang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60116</wp:posOffset>
            </wp:positionV>
            <wp:extent cx="526861" cy="682388"/>
            <wp:effectExtent l="19050" t="0" r="6539"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26861" cy="682388"/>
                    </a:xfrm>
                    <a:prstGeom prst="rect">
                      <a:avLst/>
                    </a:prstGeom>
                    <a:noFill/>
                  </pic:spPr>
                </pic:pic>
              </a:graphicData>
            </a:graphic>
          </wp:anchor>
        </w:drawing>
      </w:r>
    </w:p>
    <w:p w:rsidR="0055357C" w:rsidRDefault="0055357C" w:rsidP="0055357C">
      <w:pPr>
        <w:spacing w:before="360" w:after="0"/>
        <w:jc w:val="center"/>
        <w:rPr>
          <w:rFonts w:ascii="AcademyC" w:hAnsi="AcademyC"/>
          <w:b/>
          <w:color w:val="002060"/>
        </w:rPr>
      </w:pPr>
    </w:p>
    <w:p w:rsidR="0055357C" w:rsidRDefault="0055357C" w:rsidP="0055357C">
      <w:pPr>
        <w:spacing w:before="360" w:after="0"/>
        <w:jc w:val="center"/>
        <w:rPr>
          <w:rFonts w:ascii="AcademyC" w:hAnsi="AcademyC"/>
          <w:b/>
          <w:color w:val="002060"/>
          <w:sz w:val="28"/>
          <w:szCs w:val="28"/>
          <w:lang w:val="ru-RU"/>
        </w:rPr>
      </w:pPr>
      <w:r>
        <w:rPr>
          <w:rFonts w:ascii="AcademyC" w:hAnsi="AcademyC"/>
          <w:b/>
          <w:color w:val="002060"/>
          <w:sz w:val="28"/>
          <w:szCs w:val="28"/>
        </w:rPr>
        <w:t>УКРАЇНА</w:t>
      </w:r>
    </w:p>
    <w:p w:rsidR="0055357C" w:rsidRDefault="0055357C" w:rsidP="0055357C">
      <w:pPr>
        <w:spacing w:after="0"/>
        <w:jc w:val="center"/>
        <w:rPr>
          <w:rFonts w:ascii="AcademyC" w:hAnsi="AcademyC"/>
          <w:b/>
          <w:color w:val="002060"/>
          <w:sz w:val="28"/>
          <w:szCs w:val="28"/>
        </w:rPr>
      </w:pPr>
      <w:r>
        <w:rPr>
          <w:rFonts w:ascii="AcademyC" w:hAnsi="AcademyC"/>
          <w:b/>
          <w:color w:val="002060"/>
          <w:sz w:val="28"/>
          <w:szCs w:val="28"/>
        </w:rPr>
        <w:t>ВИЩА  РАДА  ПРАВОСУДДЯ</w:t>
      </w:r>
    </w:p>
    <w:p w:rsidR="0055357C" w:rsidRDefault="0055357C" w:rsidP="0055357C">
      <w:pPr>
        <w:spacing w:after="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55357C" w:rsidTr="0055357C">
        <w:trPr>
          <w:trHeight w:val="188"/>
        </w:trPr>
        <w:tc>
          <w:tcPr>
            <w:tcW w:w="3098" w:type="dxa"/>
            <w:hideMark/>
          </w:tcPr>
          <w:p w:rsidR="0055357C" w:rsidRDefault="0055357C" w:rsidP="0055357C">
            <w:pPr>
              <w:spacing w:after="0" w:line="276" w:lineRule="auto"/>
              <w:ind w:right="-2"/>
              <w:jc w:val="center"/>
              <w:rPr>
                <w:rFonts w:ascii="Times New Roman" w:eastAsia="Times New Roman" w:hAnsi="Times New Roman" w:cs="Times New Roman"/>
                <w:noProof/>
                <w:sz w:val="24"/>
                <w:szCs w:val="24"/>
                <w:lang w:eastAsia="ru-RU"/>
              </w:rPr>
            </w:pPr>
            <w:r>
              <w:rPr>
                <w:rFonts w:ascii="Book Antiqua" w:hAnsi="Book Antiqua"/>
                <w:color w:val="002060"/>
                <w:sz w:val="24"/>
                <w:szCs w:val="24"/>
              </w:rPr>
              <w:t>9 січня 2020 року</w:t>
            </w:r>
          </w:p>
        </w:tc>
        <w:tc>
          <w:tcPr>
            <w:tcW w:w="3309" w:type="dxa"/>
            <w:hideMark/>
          </w:tcPr>
          <w:p w:rsidR="0055357C" w:rsidRDefault="0055357C" w:rsidP="0055357C">
            <w:pPr>
              <w:spacing w:after="0" w:line="276" w:lineRule="auto"/>
              <w:ind w:right="-2"/>
              <w:jc w:val="center"/>
              <w:rPr>
                <w:rFonts w:ascii="Book Antiqua" w:eastAsia="Times New Roman" w:hAnsi="Book Antiqua" w:cs="Times New Roman"/>
                <w:noProof/>
                <w:color w:val="002060"/>
                <w:sz w:val="28"/>
                <w:szCs w:val="28"/>
                <w:lang w:val="ru-RU" w:eastAsia="ru-RU"/>
              </w:rPr>
            </w:pPr>
            <w:r>
              <w:rPr>
                <w:rFonts w:ascii="Bookman Old Style" w:hAnsi="Bookman Old Style"/>
                <w:color w:val="002060"/>
                <w:sz w:val="28"/>
                <w:szCs w:val="28"/>
              </w:rPr>
              <w:t xml:space="preserve"> </w:t>
            </w:r>
            <w:r>
              <w:rPr>
                <w:rFonts w:ascii="Book Antiqua" w:hAnsi="Book Antiqua"/>
                <w:color w:val="002060"/>
                <w:sz w:val="28"/>
                <w:szCs w:val="28"/>
              </w:rPr>
              <w:t>Київ</w:t>
            </w:r>
          </w:p>
        </w:tc>
        <w:tc>
          <w:tcPr>
            <w:tcW w:w="3624" w:type="dxa"/>
            <w:hideMark/>
          </w:tcPr>
          <w:p w:rsidR="0055357C" w:rsidRDefault="0055357C" w:rsidP="0055357C">
            <w:pPr>
              <w:spacing w:after="0" w:line="276" w:lineRule="auto"/>
              <w:ind w:right="-2"/>
              <w:jc w:val="center"/>
              <w:rPr>
                <w:rFonts w:ascii="Book Antiqua" w:hAnsi="Book Antiqua"/>
                <w:color w:val="002060"/>
                <w:sz w:val="24"/>
                <w:szCs w:val="24"/>
              </w:rPr>
            </w:pPr>
            <w:r>
              <w:rPr>
                <w:rFonts w:ascii="Book Antiqua" w:hAnsi="Book Antiqua"/>
                <w:color w:val="002060"/>
                <w:sz w:val="24"/>
                <w:szCs w:val="24"/>
              </w:rPr>
              <w:t xml:space="preserve">      № 2/0/15-20</w:t>
            </w:r>
          </w:p>
        </w:tc>
      </w:tr>
    </w:tbl>
    <w:p w:rsidR="00BD5294" w:rsidRDefault="00BD5294" w:rsidP="00136B35">
      <w:pPr>
        <w:pStyle w:val="msonormalcxspmiddle"/>
        <w:spacing w:before="0" w:beforeAutospacing="0" w:after="0" w:afterAutospacing="0"/>
        <w:ind w:right="5102"/>
        <w:jc w:val="both"/>
        <w:rPr>
          <w:b/>
          <w:sz w:val="27"/>
          <w:szCs w:val="27"/>
          <w:lang w:val="uk-UA"/>
        </w:rPr>
      </w:pPr>
    </w:p>
    <w:p w:rsidR="00136B35" w:rsidRPr="003E6C85" w:rsidRDefault="00136B35" w:rsidP="00136B35">
      <w:pPr>
        <w:pStyle w:val="msonormalcxspmiddle"/>
        <w:spacing w:before="0" w:beforeAutospacing="0" w:after="0" w:afterAutospacing="0"/>
        <w:ind w:right="5102"/>
        <w:jc w:val="both"/>
        <w:rPr>
          <w:b/>
          <w:lang w:val="uk-UA"/>
        </w:rPr>
      </w:pPr>
      <w:r w:rsidRPr="003E6C85">
        <w:rPr>
          <w:b/>
          <w:lang w:val="uk-UA"/>
        </w:rPr>
        <w:t xml:space="preserve">Про відмову у задоволенні подання Вищої кваліфікаційної комісії суддів України про звільнення </w:t>
      </w:r>
      <w:proofErr w:type="spellStart"/>
      <w:r w:rsidR="003E6C85" w:rsidRPr="003E6C85">
        <w:rPr>
          <w:b/>
          <w:lang w:val="uk-UA"/>
        </w:rPr>
        <w:t>Ковзеля</w:t>
      </w:r>
      <w:proofErr w:type="spellEnd"/>
      <w:r w:rsidR="003E6C85" w:rsidRPr="003E6C85">
        <w:rPr>
          <w:b/>
          <w:lang w:val="uk-UA"/>
        </w:rPr>
        <w:t xml:space="preserve"> П.О. </w:t>
      </w:r>
      <w:r w:rsidRPr="003E6C85">
        <w:rPr>
          <w:b/>
          <w:lang w:val="uk-UA"/>
        </w:rPr>
        <w:t xml:space="preserve">з посади судді </w:t>
      </w:r>
      <w:r w:rsidR="0027559B" w:rsidRPr="003E6C85">
        <w:rPr>
          <w:b/>
          <w:lang w:val="uk-UA"/>
        </w:rPr>
        <w:t xml:space="preserve">окружного адміністративного суду міста Києва </w:t>
      </w:r>
      <w:r w:rsidRPr="003E6C85">
        <w:rPr>
          <w:b/>
          <w:lang w:val="uk-UA"/>
        </w:rPr>
        <w:t>на підставі підпункту 4 пункту 16</w:t>
      </w:r>
      <w:r w:rsidRPr="003E6C85">
        <w:rPr>
          <w:b/>
          <w:vertAlign w:val="superscript"/>
          <w:lang w:val="uk-UA"/>
        </w:rPr>
        <w:t>1</w:t>
      </w:r>
      <w:r w:rsidRPr="003E6C85">
        <w:rPr>
          <w:b/>
          <w:lang w:val="uk-UA"/>
        </w:rPr>
        <w:t xml:space="preserve"> </w:t>
      </w:r>
      <w:r w:rsidR="003E6C85" w:rsidRPr="003E6C85">
        <w:rPr>
          <w:b/>
          <w:lang w:val="uk-UA"/>
        </w:rPr>
        <w:br/>
      </w:r>
      <w:r w:rsidRPr="003E6C85">
        <w:rPr>
          <w:b/>
          <w:lang w:val="uk-UA"/>
        </w:rPr>
        <w:t xml:space="preserve">розділу ХV «Перехідні положення» Конституції України </w:t>
      </w:r>
    </w:p>
    <w:p w:rsidR="00BD5294" w:rsidRPr="003E6C85" w:rsidRDefault="00BD5294" w:rsidP="004E0883">
      <w:pPr>
        <w:spacing w:after="0" w:line="240" w:lineRule="auto"/>
        <w:ind w:firstLine="709"/>
        <w:jc w:val="both"/>
        <w:rPr>
          <w:rFonts w:ascii="Times New Roman" w:eastAsia="Times New Roman" w:hAnsi="Times New Roman" w:cs="Times New Roman"/>
          <w:sz w:val="28"/>
          <w:szCs w:val="28"/>
          <w:highlight w:val="yellow"/>
          <w:lang w:eastAsia="ru-RU"/>
        </w:rPr>
      </w:pPr>
    </w:p>
    <w:p w:rsidR="004E0883" w:rsidRPr="003E6C85" w:rsidRDefault="004E0883" w:rsidP="004E0883">
      <w:pPr>
        <w:spacing w:after="0" w:line="240" w:lineRule="auto"/>
        <w:ind w:firstLine="709"/>
        <w:jc w:val="both"/>
        <w:rPr>
          <w:rFonts w:ascii="Times New Roman" w:eastAsia="Times New Roman" w:hAnsi="Times New Roman" w:cs="Times New Roman"/>
          <w:sz w:val="28"/>
          <w:szCs w:val="28"/>
          <w:lang w:eastAsia="ru-RU"/>
        </w:rPr>
      </w:pPr>
      <w:r w:rsidRPr="003E6C85">
        <w:rPr>
          <w:rFonts w:ascii="Times New Roman" w:eastAsia="Times New Roman" w:hAnsi="Times New Roman" w:cs="Times New Roman"/>
          <w:sz w:val="28"/>
          <w:szCs w:val="28"/>
          <w:lang w:eastAsia="ru-RU"/>
        </w:rPr>
        <w:t xml:space="preserve">Вища рада правосуддя, розглянувши подання Вищої кваліфікаційної комісії суддів України </w:t>
      </w:r>
      <w:r w:rsidR="00136B35" w:rsidRPr="003E6C85">
        <w:rPr>
          <w:rFonts w:ascii="Times New Roman" w:eastAsia="Times New Roman" w:hAnsi="Times New Roman" w:cs="Times New Roman"/>
          <w:sz w:val="28"/>
          <w:szCs w:val="28"/>
          <w:lang w:eastAsia="ru-RU"/>
        </w:rPr>
        <w:t xml:space="preserve">з рекомендацією </w:t>
      </w:r>
      <w:r w:rsidRPr="003E6C85">
        <w:rPr>
          <w:rFonts w:ascii="Times New Roman" w:eastAsia="Times New Roman" w:hAnsi="Times New Roman" w:cs="Times New Roman"/>
          <w:sz w:val="28"/>
          <w:szCs w:val="28"/>
          <w:lang w:eastAsia="ru-RU"/>
        </w:rPr>
        <w:t>про звільнення</w:t>
      </w:r>
      <w:r w:rsidR="00674356" w:rsidRPr="003E6C85">
        <w:rPr>
          <w:rFonts w:ascii="Times New Roman" w:eastAsia="Times New Roman" w:hAnsi="Times New Roman" w:cs="Times New Roman"/>
          <w:sz w:val="28"/>
          <w:szCs w:val="28"/>
          <w:lang w:eastAsia="ru-RU"/>
        </w:rPr>
        <w:t xml:space="preserve"> </w:t>
      </w:r>
      <w:proofErr w:type="spellStart"/>
      <w:r w:rsidR="003E6C85" w:rsidRPr="003E6C85">
        <w:rPr>
          <w:rFonts w:ascii="Times New Roman" w:eastAsia="Times New Roman" w:hAnsi="Times New Roman" w:cs="Times New Roman"/>
          <w:sz w:val="28"/>
          <w:szCs w:val="28"/>
          <w:lang w:eastAsia="ru-RU"/>
        </w:rPr>
        <w:t>Ковзеля</w:t>
      </w:r>
      <w:proofErr w:type="spellEnd"/>
      <w:r w:rsidR="003E6C85" w:rsidRPr="003E6C85">
        <w:rPr>
          <w:rFonts w:ascii="Times New Roman" w:eastAsia="Times New Roman" w:hAnsi="Times New Roman" w:cs="Times New Roman"/>
          <w:sz w:val="28"/>
          <w:szCs w:val="28"/>
          <w:lang w:eastAsia="ru-RU"/>
        </w:rPr>
        <w:t xml:space="preserve"> Петра Олеговича </w:t>
      </w:r>
      <w:r w:rsidRPr="003E6C85">
        <w:rPr>
          <w:rFonts w:ascii="Times New Roman" w:eastAsia="Times New Roman" w:hAnsi="Times New Roman" w:cs="Times New Roman"/>
          <w:sz w:val="28"/>
          <w:szCs w:val="28"/>
          <w:lang w:eastAsia="ru-RU"/>
        </w:rPr>
        <w:t xml:space="preserve">з посади судді </w:t>
      </w:r>
      <w:r w:rsidR="0027559B" w:rsidRPr="003E6C85">
        <w:rPr>
          <w:rFonts w:ascii="Times New Roman" w:hAnsi="Times New Roman"/>
          <w:sz w:val="28"/>
          <w:szCs w:val="28"/>
        </w:rPr>
        <w:t>окружного адміністративного суду міста Києва</w:t>
      </w:r>
      <w:r w:rsidRPr="003E6C85">
        <w:rPr>
          <w:rFonts w:ascii="Times New Roman" w:eastAsia="Times New Roman" w:hAnsi="Times New Roman" w:cs="Times New Roman"/>
          <w:sz w:val="28"/>
          <w:szCs w:val="28"/>
          <w:lang w:eastAsia="ru-RU"/>
        </w:rPr>
        <w:t>,</w:t>
      </w:r>
    </w:p>
    <w:p w:rsidR="00D54519" w:rsidRPr="003E6C85" w:rsidRDefault="00D54519" w:rsidP="004E0883">
      <w:pPr>
        <w:spacing w:after="0" w:line="240" w:lineRule="auto"/>
        <w:jc w:val="center"/>
        <w:rPr>
          <w:rFonts w:ascii="Times New Roman" w:eastAsia="Times New Roman" w:hAnsi="Times New Roman" w:cs="Times New Roman"/>
          <w:b/>
          <w:sz w:val="28"/>
          <w:szCs w:val="28"/>
          <w:lang w:eastAsia="ru-RU"/>
        </w:rPr>
      </w:pPr>
    </w:p>
    <w:p w:rsidR="004E0883" w:rsidRPr="003E6C85" w:rsidRDefault="004E0883" w:rsidP="004E0883">
      <w:pPr>
        <w:spacing w:after="0" w:line="240" w:lineRule="auto"/>
        <w:jc w:val="center"/>
        <w:rPr>
          <w:rFonts w:ascii="Times New Roman" w:eastAsia="Times New Roman" w:hAnsi="Times New Roman" w:cs="Times New Roman"/>
          <w:b/>
          <w:sz w:val="28"/>
          <w:szCs w:val="28"/>
          <w:lang w:eastAsia="ru-RU"/>
        </w:rPr>
      </w:pPr>
      <w:r w:rsidRPr="003E6C85">
        <w:rPr>
          <w:rFonts w:ascii="Times New Roman" w:eastAsia="Times New Roman" w:hAnsi="Times New Roman" w:cs="Times New Roman"/>
          <w:b/>
          <w:sz w:val="28"/>
          <w:szCs w:val="28"/>
          <w:lang w:eastAsia="ru-RU"/>
        </w:rPr>
        <w:t>встановила:</w:t>
      </w:r>
    </w:p>
    <w:p w:rsidR="004E0883" w:rsidRPr="003E6C85" w:rsidRDefault="004E0883" w:rsidP="004E0883">
      <w:pPr>
        <w:spacing w:after="0" w:line="240" w:lineRule="auto"/>
        <w:jc w:val="center"/>
        <w:rPr>
          <w:rFonts w:ascii="Times New Roman" w:eastAsia="Times New Roman" w:hAnsi="Times New Roman" w:cs="Times New Roman"/>
          <w:b/>
          <w:sz w:val="28"/>
          <w:szCs w:val="28"/>
          <w:lang w:eastAsia="ru-RU"/>
        </w:rPr>
      </w:pPr>
    </w:p>
    <w:p w:rsidR="00E234C5" w:rsidRPr="00180C68" w:rsidRDefault="00136B35" w:rsidP="00E234C5">
      <w:pPr>
        <w:spacing w:after="0" w:line="240" w:lineRule="auto"/>
        <w:jc w:val="both"/>
        <w:rPr>
          <w:rFonts w:ascii="Times New Roman" w:hAnsi="Times New Roman" w:cs="Times New Roman"/>
          <w:sz w:val="28"/>
          <w:szCs w:val="28"/>
        </w:rPr>
      </w:pPr>
      <w:r w:rsidRPr="003E6C85">
        <w:rPr>
          <w:rFonts w:ascii="Times New Roman" w:hAnsi="Times New Roman" w:cs="Times New Roman"/>
          <w:sz w:val="28"/>
          <w:szCs w:val="28"/>
        </w:rPr>
        <w:t>д</w:t>
      </w:r>
      <w:r w:rsidR="00E234C5" w:rsidRPr="003E6C85">
        <w:rPr>
          <w:rFonts w:ascii="Times New Roman" w:hAnsi="Times New Roman" w:cs="Times New Roman"/>
          <w:sz w:val="28"/>
          <w:szCs w:val="28"/>
        </w:rPr>
        <w:t>о Вищої ради правосуддя</w:t>
      </w:r>
      <w:r w:rsidR="00BD5294" w:rsidRPr="003E6C85">
        <w:rPr>
          <w:rFonts w:ascii="Times New Roman" w:hAnsi="Times New Roman" w:cs="Times New Roman"/>
          <w:sz w:val="28"/>
          <w:szCs w:val="28"/>
        </w:rPr>
        <w:t xml:space="preserve"> </w:t>
      </w:r>
      <w:r w:rsidR="003E6C85">
        <w:rPr>
          <w:rFonts w:ascii="Times New Roman" w:hAnsi="Times New Roman"/>
          <w:sz w:val="28"/>
          <w:szCs w:val="28"/>
        </w:rPr>
        <w:t xml:space="preserve">22 </w:t>
      </w:r>
      <w:r w:rsidR="003E6C85" w:rsidRPr="003E6C85">
        <w:rPr>
          <w:rFonts w:ascii="Times New Roman" w:hAnsi="Times New Roman"/>
          <w:sz w:val="28"/>
          <w:szCs w:val="28"/>
        </w:rPr>
        <w:t xml:space="preserve">жовтня </w:t>
      </w:r>
      <w:r w:rsidR="00BD5294" w:rsidRPr="003E6C85">
        <w:rPr>
          <w:rFonts w:ascii="Times New Roman" w:hAnsi="Times New Roman" w:cs="Times New Roman"/>
          <w:sz w:val="28"/>
          <w:szCs w:val="28"/>
        </w:rPr>
        <w:t>2018 року</w:t>
      </w:r>
      <w:r w:rsidR="00E234C5" w:rsidRPr="003E6C85">
        <w:rPr>
          <w:rFonts w:ascii="Times New Roman" w:hAnsi="Times New Roman" w:cs="Times New Roman"/>
          <w:sz w:val="28"/>
          <w:szCs w:val="28"/>
        </w:rPr>
        <w:t xml:space="preserve"> надійшло подання </w:t>
      </w:r>
      <w:r w:rsidR="0019171B" w:rsidRPr="003E6C85">
        <w:rPr>
          <w:rFonts w:ascii="Times New Roman" w:hAnsi="Times New Roman" w:cs="Times New Roman"/>
          <w:sz w:val="28"/>
          <w:szCs w:val="28"/>
        </w:rPr>
        <w:t xml:space="preserve">Вищої кваліфікаційної комісії суддів України (далі – Комісія) </w:t>
      </w:r>
      <w:r w:rsidR="00E234C5" w:rsidRPr="003E6C85">
        <w:rPr>
          <w:rFonts w:ascii="Times New Roman" w:hAnsi="Times New Roman" w:cs="Times New Roman"/>
          <w:sz w:val="28"/>
          <w:szCs w:val="28"/>
        </w:rPr>
        <w:t>від</w:t>
      </w:r>
      <w:r w:rsidR="00BD5294" w:rsidRPr="003E6C85">
        <w:rPr>
          <w:rFonts w:ascii="Times New Roman" w:hAnsi="Times New Roman" w:cs="Times New Roman"/>
          <w:sz w:val="28"/>
          <w:szCs w:val="28"/>
        </w:rPr>
        <w:t xml:space="preserve"> </w:t>
      </w:r>
      <w:r w:rsidR="003E6C85">
        <w:rPr>
          <w:rFonts w:ascii="Times New Roman" w:hAnsi="Times New Roman"/>
          <w:sz w:val="28"/>
          <w:szCs w:val="28"/>
        </w:rPr>
        <w:t xml:space="preserve">22 жовтня </w:t>
      </w:r>
      <w:r w:rsidR="003E6C85">
        <w:rPr>
          <w:rFonts w:ascii="Times New Roman" w:hAnsi="Times New Roman"/>
          <w:sz w:val="28"/>
          <w:szCs w:val="28"/>
        </w:rPr>
        <w:br/>
      </w:r>
      <w:r w:rsidR="00E234C5" w:rsidRPr="003E6C85">
        <w:rPr>
          <w:rFonts w:ascii="Times New Roman" w:hAnsi="Times New Roman" w:cs="Times New Roman"/>
          <w:sz w:val="28"/>
          <w:szCs w:val="28"/>
        </w:rPr>
        <w:t>2018 року № 21-</w:t>
      </w:r>
      <w:r w:rsidR="00180C68" w:rsidRPr="00180C68">
        <w:rPr>
          <w:rFonts w:ascii="Times New Roman" w:hAnsi="Times New Roman"/>
          <w:sz w:val="28"/>
          <w:szCs w:val="28"/>
        </w:rPr>
        <w:t>5604</w:t>
      </w:r>
      <w:r w:rsidR="00E234C5" w:rsidRPr="00180C68">
        <w:rPr>
          <w:rFonts w:ascii="Times New Roman" w:hAnsi="Times New Roman" w:cs="Times New Roman"/>
          <w:sz w:val="28"/>
          <w:szCs w:val="28"/>
        </w:rPr>
        <w:t xml:space="preserve">/18 </w:t>
      </w:r>
      <w:r w:rsidR="001F64A2" w:rsidRPr="00180C68">
        <w:rPr>
          <w:rFonts w:ascii="Times New Roman" w:hAnsi="Times New Roman" w:cs="Times New Roman"/>
          <w:sz w:val="28"/>
          <w:szCs w:val="28"/>
        </w:rPr>
        <w:t xml:space="preserve">з рекомендацією </w:t>
      </w:r>
      <w:r w:rsidR="00E234C5" w:rsidRPr="00180C68">
        <w:rPr>
          <w:rFonts w:ascii="Times New Roman" w:hAnsi="Times New Roman" w:cs="Times New Roman"/>
          <w:sz w:val="28"/>
          <w:szCs w:val="28"/>
        </w:rPr>
        <w:t>від</w:t>
      </w:r>
      <w:r w:rsidR="007A2C1B" w:rsidRPr="00180C68">
        <w:rPr>
          <w:rFonts w:ascii="Times New Roman" w:hAnsi="Times New Roman" w:cs="Times New Roman"/>
          <w:sz w:val="28"/>
          <w:szCs w:val="28"/>
        </w:rPr>
        <w:t xml:space="preserve"> </w:t>
      </w:r>
      <w:r w:rsidR="00180C68" w:rsidRPr="00575360">
        <w:rPr>
          <w:rFonts w:ascii="Times New Roman" w:hAnsi="Times New Roman"/>
          <w:sz w:val="28"/>
          <w:szCs w:val="28"/>
        </w:rPr>
        <w:t xml:space="preserve">21 вересня 2018 року </w:t>
      </w:r>
      <w:r w:rsidR="00180C68">
        <w:rPr>
          <w:rFonts w:ascii="Times New Roman" w:hAnsi="Times New Roman"/>
          <w:sz w:val="28"/>
          <w:szCs w:val="28"/>
        </w:rPr>
        <w:br/>
      </w:r>
      <w:r w:rsidR="00180C68" w:rsidRPr="00575360">
        <w:rPr>
          <w:rFonts w:ascii="Times New Roman" w:hAnsi="Times New Roman"/>
          <w:sz w:val="28"/>
          <w:szCs w:val="28"/>
        </w:rPr>
        <w:t xml:space="preserve">№ 1661/ко-18 </w:t>
      </w:r>
      <w:r w:rsidR="00E234C5" w:rsidRPr="00180C68">
        <w:rPr>
          <w:rFonts w:ascii="Times New Roman" w:hAnsi="Times New Roman" w:cs="Times New Roman"/>
          <w:sz w:val="28"/>
          <w:szCs w:val="28"/>
        </w:rPr>
        <w:t>про звільнення</w:t>
      </w:r>
      <w:r w:rsidR="00BD5294" w:rsidRPr="00180C68">
        <w:rPr>
          <w:rFonts w:ascii="Times New Roman" w:hAnsi="Times New Roman" w:cs="Times New Roman"/>
          <w:sz w:val="28"/>
          <w:szCs w:val="28"/>
        </w:rPr>
        <w:t xml:space="preserve"> </w:t>
      </w:r>
      <w:proofErr w:type="spellStart"/>
      <w:r w:rsidR="00180C68">
        <w:rPr>
          <w:rFonts w:ascii="Times New Roman" w:hAnsi="Times New Roman"/>
          <w:sz w:val="28"/>
          <w:szCs w:val="28"/>
        </w:rPr>
        <w:t>Ковзеля</w:t>
      </w:r>
      <w:proofErr w:type="spellEnd"/>
      <w:r w:rsidR="00180C68">
        <w:rPr>
          <w:rFonts w:ascii="Times New Roman" w:hAnsi="Times New Roman"/>
          <w:sz w:val="28"/>
          <w:szCs w:val="28"/>
        </w:rPr>
        <w:t xml:space="preserve"> П.О. </w:t>
      </w:r>
      <w:r w:rsidR="0027559B" w:rsidRPr="00180C68">
        <w:rPr>
          <w:rFonts w:ascii="Times New Roman" w:hAnsi="Times New Roman"/>
          <w:sz w:val="28"/>
          <w:szCs w:val="28"/>
        </w:rPr>
        <w:t xml:space="preserve">з посади судді окружного адміністративного суду міста Києва </w:t>
      </w:r>
      <w:r w:rsidR="007A2C1B" w:rsidRPr="00180C68">
        <w:rPr>
          <w:rFonts w:ascii="Times New Roman" w:hAnsi="Times New Roman" w:cs="Times New Roman"/>
          <w:sz w:val="28"/>
          <w:szCs w:val="28"/>
        </w:rPr>
        <w:t xml:space="preserve">на підставі </w:t>
      </w:r>
      <w:r w:rsidR="007A2C1B" w:rsidRPr="00180C68">
        <w:rPr>
          <w:rFonts w:ascii="Times New Roman" w:hAnsi="Times New Roman" w:cs="Times New Roman"/>
          <w:sz w:val="28"/>
          <w:szCs w:val="28"/>
          <w:lang w:eastAsia="uk-UA"/>
        </w:rPr>
        <w:t>підпункту 4 пункту 16</w:t>
      </w:r>
      <w:r w:rsidR="007A2C1B" w:rsidRPr="00180C68">
        <w:rPr>
          <w:rFonts w:ascii="Times New Roman" w:hAnsi="Times New Roman" w:cs="Times New Roman"/>
          <w:sz w:val="28"/>
          <w:szCs w:val="28"/>
          <w:vertAlign w:val="superscript"/>
          <w:lang w:eastAsia="uk-UA"/>
        </w:rPr>
        <w:t>1</w:t>
      </w:r>
      <w:r w:rsidR="007A2C1B" w:rsidRPr="00180C68">
        <w:rPr>
          <w:rFonts w:ascii="Times New Roman" w:hAnsi="Times New Roman" w:cs="Times New Roman"/>
          <w:sz w:val="28"/>
          <w:szCs w:val="28"/>
          <w:lang w:eastAsia="uk-UA"/>
        </w:rPr>
        <w:t xml:space="preserve"> </w:t>
      </w:r>
      <w:r w:rsidR="00287108">
        <w:rPr>
          <w:rFonts w:ascii="Times New Roman" w:hAnsi="Times New Roman" w:cs="Times New Roman"/>
          <w:sz w:val="28"/>
          <w:szCs w:val="28"/>
          <w:lang w:eastAsia="uk-UA"/>
        </w:rPr>
        <w:br/>
      </w:r>
      <w:r w:rsidR="007A2C1B" w:rsidRPr="00180C68">
        <w:rPr>
          <w:rFonts w:ascii="Times New Roman" w:hAnsi="Times New Roman" w:cs="Times New Roman"/>
          <w:sz w:val="28"/>
          <w:szCs w:val="28"/>
          <w:lang w:eastAsia="uk-UA"/>
        </w:rPr>
        <w:t>розділу XV «Перехідні положення» Конституції України</w:t>
      </w:r>
      <w:r w:rsidR="00E234C5" w:rsidRPr="00180C68">
        <w:rPr>
          <w:rFonts w:ascii="Times New Roman" w:hAnsi="Times New Roman" w:cs="Times New Roman"/>
          <w:sz w:val="28"/>
          <w:szCs w:val="28"/>
        </w:rPr>
        <w:t>.</w:t>
      </w:r>
    </w:p>
    <w:p w:rsidR="00180C68" w:rsidRDefault="00180C68" w:rsidP="00180C68">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Ковзель</w:t>
      </w:r>
      <w:proofErr w:type="spellEnd"/>
      <w:r>
        <w:rPr>
          <w:rFonts w:ascii="Times New Roman" w:hAnsi="Times New Roman"/>
          <w:sz w:val="28"/>
          <w:szCs w:val="28"/>
        </w:rPr>
        <w:t xml:space="preserve"> Петро Олегович, громадянин України, </w:t>
      </w:r>
      <w:r w:rsidR="0055357C">
        <w:rPr>
          <w:rFonts w:ascii="Times New Roman" w:hAnsi="Times New Roman"/>
          <w:sz w:val="28"/>
          <w:szCs w:val="28"/>
        </w:rPr>
        <w:t>______</w:t>
      </w:r>
      <w:r>
        <w:rPr>
          <w:rFonts w:ascii="Times New Roman" w:hAnsi="Times New Roman"/>
          <w:sz w:val="28"/>
          <w:szCs w:val="28"/>
        </w:rPr>
        <w:t xml:space="preserve"> </w:t>
      </w:r>
      <w:r w:rsidRPr="00575360">
        <w:rPr>
          <w:rFonts w:ascii="Times New Roman" w:hAnsi="Times New Roman"/>
          <w:sz w:val="28"/>
          <w:szCs w:val="28"/>
        </w:rPr>
        <w:t>року народження,</w:t>
      </w:r>
      <w:r>
        <w:rPr>
          <w:rFonts w:ascii="Times New Roman" w:hAnsi="Times New Roman"/>
          <w:sz w:val="28"/>
          <w:szCs w:val="28"/>
        </w:rPr>
        <w:t xml:space="preserve"> </w:t>
      </w:r>
      <w:r w:rsidRPr="00575360">
        <w:rPr>
          <w:rFonts w:ascii="Times New Roman" w:hAnsi="Times New Roman"/>
          <w:sz w:val="28"/>
          <w:szCs w:val="28"/>
        </w:rPr>
        <w:t>Указом Президента України від</w:t>
      </w:r>
      <w:r>
        <w:rPr>
          <w:rFonts w:ascii="Times New Roman" w:hAnsi="Times New Roman"/>
          <w:sz w:val="28"/>
          <w:szCs w:val="28"/>
        </w:rPr>
        <w:t xml:space="preserve"> </w:t>
      </w:r>
      <w:r w:rsidRPr="00575360">
        <w:rPr>
          <w:rFonts w:ascii="Times New Roman" w:hAnsi="Times New Roman"/>
          <w:sz w:val="28"/>
          <w:szCs w:val="28"/>
        </w:rPr>
        <w:t>22 серпня 2007 року</w:t>
      </w:r>
      <w:r>
        <w:rPr>
          <w:rFonts w:ascii="Times New Roman" w:hAnsi="Times New Roman"/>
          <w:sz w:val="28"/>
          <w:szCs w:val="28"/>
        </w:rPr>
        <w:t xml:space="preserve"> № </w:t>
      </w:r>
      <w:r w:rsidRPr="00575360">
        <w:rPr>
          <w:rFonts w:ascii="Times New Roman" w:hAnsi="Times New Roman"/>
          <w:sz w:val="28"/>
          <w:szCs w:val="28"/>
        </w:rPr>
        <w:t>762/2007</w:t>
      </w:r>
      <w:r>
        <w:rPr>
          <w:rFonts w:ascii="Times New Roman" w:hAnsi="Times New Roman"/>
          <w:sz w:val="28"/>
          <w:szCs w:val="28"/>
        </w:rPr>
        <w:t xml:space="preserve"> </w:t>
      </w:r>
      <w:r w:rsidRPr="00575360">
        <w:rPr>
          <w:rFonts w:ascii="Times New Roman" w:hAnsi="Times New Roman"/>
          <w:sz w:val="28"/>
          <w:szCs w:val="28"/>
        </w:rPr>
        <w:t>призначений на посаду судді</w:t>
      </w:r>
      <w:r>
        <w:rPr>
          <w:rFonts w:ascii="Times New Roman" w:hAnsi="Times New Roman"/>
          <w:sz w:val="28"/>
          <w:szCs w:val="28"/>
        </w:rPr>
        <w:t xml:space="preserve"> </w:t>
      </w:r>
      <w:r w:rsidRPr="00575360">
        <w:rPr>
          <w:rFonts w:ascii="Times New Roman" w:hAnsi="Times New Roman"/>
          <w:sz w:val="28"/>
          <w:szCs w:val="28"/>
        </w:rPr>
        <w:t>окружного адміністративного суду міста Києва строком на п</w:t>
      </w:r>
      <w:r w:rsidR="00287108">
        <w:rPr>
          <w:rFonts w:ascii="Times New Roman" w:hAnsi="Times New Roman"/>
          <w:sz w:val="28"/>
          <w:szCs w:val="28"/>
        </w:rPr>
        <w:t>’</w:t>
      </w:r>
      <w:r w:rsidRPr="00575360">
        <w:rPr>
          <w:rFonts w:ascii="Times New Roman" w:hAnsi="Times New Roman"/>
          <w:sz w:val="28"/>
          <w:szCs w:val="28"/>
        </w:rPr>
        <w:t>ять років</w:t>
      </w:r>
      <w:r>
        <w:rPr>
          <w:rFonts w:ascii="Times New Roman" w:hAnsi="Times New Roman"/>
          <w:sz w:val="28"/>
          <w:szCs w:val="28"/>
        </w:rPr>
        <w:t xml:space="preserve">. </w:t>
      </w:r>
    </w:p>
    <w:p w:rsidR="00180C68" w:rsidRDefault="00180C68" w:rsidP="00180C68">
      <w:pPr>
        <w:spacing w:after="0" w:line="240" w:lineRule="auto"/>
        <w:ind w:firstLine="708"/>
        <w:jc w:val="both"/>
        <w:rPr>
          <w:rFonts w:ascii="Times New Roman" w:hAnsi="Times New Roman"/>
          <w:sz w:val="28"/>
          <w:szCs w:val="28"/>
        </w:rPr>
      </w:pPr>
      <w:r w:rsidRPr="00575360">
        <w:rPr>
          <w:rFonts w:ascii="Times New Roman" w:hAnsi="Times New Roman"/>
          <w:sz w:val="28"/>
          <w:szCs w:val="28"/>
        </w:rPr>
        <w:t>Указом Президента України від</w:t>
      </w:r>
      <w:r>
        <w:rPr>
          <w:rFonts w:ascii="Times New Roman" w:hAnsi="Times New Roman"/>
          <w:sz w:val="28"/>
          <w:szCs w:val="28"/>
        </w:rPr>
        <w:t xml:space="preserve"> </w:t>
      </w:r>
      <w:r w:rsidRPr="0068250F">
        <w:rPr>
          <w:rFonts w:ascii="Times New Roman" w:hAnsi="Times New Roman"/>
          <w:sz w:val="28"/>
          <w:szCs w:val="28"/>
        </w:rPr>
        <w:t xml:space="preserve">18 червня 2010 року </w:t>
      </w:r>
      <w:r>
        <w:rPr>
          <w:rFonts w:ascii="Times New Roman" w:hAnsi="Times New Roman"/>
          <w:sz w:val="28"/>
          <w:szCs w:val="28"/>
        </w:rPr>
        <w:t>№</w:t>
      </w:r>
      <w:r w:rsidRPr="0068250F">
        <w:rPr>
          <w:rFonts w:ascii="Times New Roman" w:hAnsi="Times New Roman"/>
          <w:sz w:val="28"/>
          <w:szCs w:val="28"/>
        </w:rPr>
        <w:t xml:space="preserve"> 709/2010</w:t>
      </w:r>
      <w:r>
        <w:rPr>
          <w:rFonts w:ascii="Times New Roman" w:hAnsi="Times New Roman"/>
          <w:sz w:val="28"/>
          <w:szCs w:val="28"/>
        </w:rPr>
        <w:t xml:space="preserve"> з</w:t>
      </w:r>
      <w:r w:rsidRPr="0068250F">
        <w:rPr>
          <w:rFonts w:ascii="Times New Roman" w:hAnsi="Times New Roman"/>
          <w:sz w:val="28"/>
          <w:szCs w:val="28"/>
        </w:rPr>
        <w:t>вільнен</w:t>
      </w:r>
      <w:r>
        <w:rPr>
          <w:rFonts w:ascii="Times New Roman" w:hAnsi="Times New Roman"/>
          <w:sz w:val="28"/>
          <w:szCs w:val="28"/>
        </w:rPr>
        <w:t>ий</w:t>
      </w:r>
      <w:r w:rsidRPr="0068250F">
        <w:rPr>
          <w:rFonts w:ascii="Times New Roman" w:hAnsi="Times New Roman"/>
          <w:sz w:val="28"/>
          <w:szCs w:val="28"/>
        </w:rPr>
        <w:t xml:space="preserve"> з посади судді окружного адміністративного суду міста Києва </w:t>
      </w:r>
      <w:r>
        <w:rPr>
          <w:rFonts w:ascii="Times New Roman" w:hAnsi="Times New Roman"/>
          <w:sz w:val="28"/>
          <w:szCs w:val="28"/>
        </w:rPr>
        <w:t xml:space="preserve">у </w:t>
      </w:r>
      <w:r w:rsidRPr="0068250F">
        <w:rPr>
          <w:rFonts w:ascii="Times New Roman" w:hAnsi="Times New Roman"/>
          <w:sz w:val="28"/>
          <w:szCs w:val="28"/>
        </w:rPr>
        <w:t>зв</w:t>
      </w:r>
      <w:r w:rsidR="00287108">
        <w:rPr>
          <w:rFonts w:ascii="Times New Roman" w:hAnsi="Times New Roman"/>
          <w:sz w:val="28"/>
          <w:szCs w:val="28"/>
        </w:rPr>
        <w:t>’</w:t>
      </w:r>
      <w:r w:rsidRPr="0068250F">
        <w:rPr>
          <w:rFonts w:ascii="Times New Roman" w:hAnsi="Times New Roman"/>
          <w:sz w:val="28"/>
          <w:szCs w:val="28"/>
        </w:rPr>
        <w:t>язку з порушенням</w:t>
      </w:r>
      <w:r>
        <w:rPr>
          <w:rFonts w:ascii="Times New Roman" w:hAnsi="Times New Roman"/>
          <w:sz w:val="28"/>
          <w:szCs w:val="28"/>
        </w:rPr>
        <w:t xml:space="preserve"> присяги </w:t>
      </w:r>
      <w:r w:rsidRPr="0068250F">
        <w:rPr>
          <w:rFonts w:ascii="Times New Roman" w:hAnsi="Times New Roman"/>
          <w:sz w:val="28"/>
          <w:szCs w:val="28"/>
        </w:rPr>
        <w:t>судді</w:t>
      </w:r>
      <w:r>
        <w:rPr>
          <w:rFonts w:ascii="Times New Roman" w:hAnsi="Times New Roman"/>
          <w:sz w:val="28"/>
          <w:szCs w:val="28"/>
        </w:rPr>
        <w:t xml:space="preserve">. </w:t>
      </w:r>
    </w:p>
    <w:p w:rsidR="00180C68" w:rsidRPr="0068250F" w:rsidRDefault="00180C68" w:rsidP="00180C68">
      <w:pPr>
        <w:spacing w:after="0" w:line="240" w:lineRule="auto"/>
        <w:ind w:firstLine="708"/>
        <w:jc w:val="both"/>
        <w:rPr>
          <w:rFonts w:ascii="Times New Roman" w:hAnsi="Times New Roman"/>
          <w:sz w:val="28"/>
          <w:szCs w:val="28"/>
        </w:rPr>
      </w:pPr>
      <w:r w:rsidRPr="00575360">
        <w:rPr>
          <w:rFonts w:ascii="Times New Roman" w:hAnsi="Times New Roman"/>
          <w:sz w:val="28"/>
          <w:szCs w:val="28"/>
        </w:rPr>
        <w:t>Указом Президента України від</w:t>
      </w:r>
      <w:r>
        <w:rPr>
          <w:rFonts w:ascii="Times New Roman" w:hAnsi="Times New Roman"/>
          <w:sz w:val="28"/>
          <w:szCs w:val="28"/>
        </w:rPr>
        <w:t xml:space="preserve"> </w:t>
      </w:r>
      <w:r w:rsidRPr="00CE3FC9">
        <w:rPr>
          <w:rFonts w:ascii="Times New Roman" w:hAnsi="Times New Roman"/>
          <w:sz w:val="28"/>
          <w:szCs w:val="28"/>
        </w:rPr>
        <w:t>18 березня 2014 року</w:t>
      </w:r>
      <w:r>
        <w:rPr>
          <w:rFonts w:ascii="Times New Roman" w:hAnsi="Times New Roman"/>
          <w:sz w:val="28"/>
          <w:szCs w:val="28"/>
        </w:rPr>
        <w:t xml:space="preserve"> </w:t>
      </w:r>
      <w:r w:rsidRPr="00CE3FC9">
        <w:rPr>
          <w:rFonts w:ascii="Times New Roman" w:hAnsi="Times New Roman"/>
          <w:sz w:val="28"/>
          <w:szCs w:val="28"/>
        </w:rPr>
        <w:t xml:space="preserve">№ 311/2014 скасовано положення </w:t>
      </w:r>
      <w:hyperlink r:id="rId8" w:tgtFrame="_blank" w:history="1">
        <w:r w:rsidRPr="00CE3FC9">
          <w:rPr>
            <w:rFonts w:ascii="Times New Roman" w:hAnsi="Times New Roman"/>
            <w:sz w:val="28"/>
            <w:szCs w:val="28"/>
          </w:rPr>
          <w:t xml:space="preserve">Указу Президента України від 18 червня 2010 року </w:t>
        </w:r>
        <w:r>
          <w:rPr>
            <w:rFonts w:ascii="Times New Roman" w:hAnsi="Times New Roman"/>
            <w:sz w:val="28"/>
            <w:szCs w:val="28"/>
          </w:rPr>
          <w:br/>
        </w:r>
        <w:r w:rsidRPr="00CE3FC9">
          <w:rPr>
            <w:rFonts w:ascii="Times New Roman" w:hAnsi="Times New Roman"/>
            <w:sz w:val="28"/>
            <w:szCs w:val="28"/>
          </w:rPr>
          <w:t>№ 709</w:t>
        </w:r>
      </w:hyperlink>
      <w:r w:rsidRPr="00CE3FC9">
        <w:rPr>
          <w:rFonts w:ascii="Times New Roman" w:hAnsi="Times New Roman"/>
          <w:sz w:val="28"/>
          <w:szCs w:val="28"/>
        </w:rPr>
        <w:t> </w:t>
      </w:r>
      <w:r w:rsidR="00287108">
        <w:rPr>
          <w:rFonts w:ascii="Times New Roman" w:hAnsi="Times New Roman"/>
          <w:sz w:val="28"/>
          <w:szCs w:val="28"/>
        </w:rPr>
        <w:t>«</w:t>
      </w:r>
      <w:r w:rsidRPr="00CE3FC9">
        <w:rPr>
          <w:rFonts w:ascii="Times New Roman" w:hAnsi="Times New Roman"/>
          <w:sz w:val="28"/>
          <w:szCs w:val="28"/>
        </w:rPr>
        <w:t>Про звільнення суддів</w:t>
      </w:r>
      <w:r w:rsidR="00287108">
        <w:rPr>
          <w:rFonts w:ascii="Times New Roman" w:hAnsi="Times New Roman"/>
          <w:sz w:val="28"/>
          <w:szCs w:val="28"/>
        </w:rPr>
        <w:t>»</w:t>
      </w:r>
      <w:r w:rsidRPr="00CE3FC9">
        <w:rPr>
          <w:rFonts w:ascii="Times New Roman" w:hAnsi="Times New Roman"/>
          <w:sz w:val="28"/>
          <w:szCs w:val="28"/>
        </w:rPr>
        <w:t xml:space="preserve"> у частині звільнення з посади судді окружного адміністративного суду міста Києва </w:t>
      </w:r>
      <w:proofErr w:type="spellStart"/>
      <w:r w:rsidRPr="00CE3FC9">
        <w:rPr>
          <w:rFonts w:ascii="Times New Roman" w:hAnsi="Times New Roman"/>
          <w:sz w:val="28"/>
          <w:szCs w:val="28"/>
        </w:rPr>
        <w:t>Ковзеля</w:t>
      </w:r>
      <w:proofErr w:type="spellEnd"/>
      <w:r w:rsidRPr="00CE3FC9">
        <w:rPr>
          <w:rFonts w:ascii="Times New Roman" w:hAnsi="Times New Roman"/>
          <w:sz w:val="28"/>
          <w:szCs w:val="28"/>
        </w:rPr>
        <w:t xml:space="preserve"> П.О. у зв</w:t>
      </w:r>
      <w:r w:rsidR="00287108">
        <w:rPr>
          <w:rFonts w:ascii="Times New Roman" w:hAnsi="Times New Roman"/>
          <w:sz w:val="28"/>
          <w:szCs w:val="28"/>
        </w:rPr>
        <w:t>’</w:t>
      </w:r>
      <w:r w:rsidRPr="00CE3FC9">
        <w:rPr>
          <w:rFonts w:ascii="Times New Roman" w:hAnsi="Times New Roman"/>
          <w:sz w:val="28"/>
          <w:szCs w:val="28"/>
        </w:rPr>
        <w:t xml:space="preserve">язку з порушенням присяги судді. Наказом окружного адміністративного суду міста Києва від </w:t>
      </w:r>
      <w:r w:rsidRPr="00CE3FC9">
        <w:rPr>
          <w:rFonts w:ascii="Times New Roman" w:hAnsi="Times New Roman"/>
          <w:sz w:val="28"/>
          <w:szCs w:val="28"/>
        </w:rPr>
        <w:br/>
        <w:t>19 березня 2014 року №</w:t>
      </w:r>
      <w:r w:rsidR="00287108">
        <w:rPr>
          <w:rFonts w:ascii="Times New Roman" w:hAnsi="Times New Roman"/>
          <w:sz w:val="28"/>
          <w:szCs w:val="28"/>
        </w:rPr>
        <w:t xml:space="preserve"> </w:t>
      </w:r>
      <w:r w:rsidRPr="00CE3FC9">
        <w:rPr>
          <w:rFonts w:ascii="Times New Roman" w:hAnsi="Times New Roman"/>
          <w:sz w:val="28"/>
          <w:szCs w:val="28"/>
        </w:rPr>
        <w:t xml:space="preserve">73/к </w:t>
      </w:r>
      <w:proofErr w:type="spellStart"/>
      <w:r w:rsidR="00287108" w:rsidRPr="00CE3FC9">
        <w:rPr>
          <w:rFonts w:ascii="Times New Roman" w:hAnsi="Times New Roman"/>
          <w:sz w:val="28"/>
          <w:szCs w:val="28"/>
        </w:rPr>
        <w:t>Ковзеля</w:t>
      </w:r>
      <w:proofErr w:type="spellEnd"/>
      <w:r w:rsidR="00287108" w:rsidRPr="00CE3FC9">
        <w:rPr>
          <w:rFonts w:ascii="Times New Roman" w:hAnsi="Times New Roman"/>
          <w:sz w:val="28"/>
          <w:szCs w:val="28"/>
        </w:rPr>
        <w:t xml:space="preserve"> П.О. </w:t>
      </w:r>
      <w:r w:rsidRPr="00CE3FC9">
        <w:rPr>
          <w:rFonts w:ascii="Times New Roman" w:hAnsi="Times New Roman"/>
          <w:sz w:val="28"/>
          <w:szCs w:val="28"/>
        </w:rPr>
        <w:t>поновлено на посаді судді</w:t>
      </w:r>
      <w:r w:rsidR="00287108">
        <w:rPr>
          <w:rFonts w:ascii="Times New Roman" w:hAnsi="Times New Roman"/>
          <w:sz w:val="28"/>
          <w:szCs w:val="28"/>
        </w:rPr>
        <w:t>.</w:t>
      </w:r>
    </w:p>
    <w:p w:rsidR="007A2C1B" w:rsidRPr="00180C68" w:rsidRDefault="007A2C1B" w:rsidP="003D7CA1">
      <w:pPr>
        <w:spacing w:after="0" w:line="240" w:lineRule="auto"/>
        <w:ind w:firstLine="708"/>
        <w:jc w:val="both"/>
        <w:rPr>
          <w:rFonts w:ascii="Times New Roman" w:hAnsi="Times New Roman" w:cs="Times New Roman"/>
          <w:color w:val="000000"/>
          <w:sz w:val="28"/>
          <w:szCs w:val="28"/>
        </w:rPr>
      </w:pPr>
      <w:r w:rsidRPr="00180C68">
        <w:rPr>
          <w:rFonts w:ascii="Times New Roman" w:hAnsi="Times New Roman" w:cs="Times New Roman"/>
          <w:sz w:val="28"/>
          <w:szCs w:val="28"/>
        </w:rPr>
        <w:t>Вища рада правосуддя своєчасно і належним чином повідомила суддю</w:t>
      </w:r>
      <w:r w:rsidR="00674356" w:rsidRPr="00180C68">
        <w:rPr>
          <w:rFonts w:ascii="Times New Roman" w:hAnsi="Times New Roman" w:cs="Times New Roman"/>
          <w:sz w:val="28"/>
          <w:szCs w:val="28"/>
        </w:rPr>
        <w:t xml:space="preserve"> </w:t>
      </w:r>
      <w:proofErr w:type="spellStart"/>
      <w:r w:rsidR="00180C68" w:rsidRPr="00180C68">
        <w:rPr>
          <w:rFonts w:ascii="Times New Roman" w:hAnsi="Times New Roman"/>
          <w:sz w:val="28"/>
          <w:szCs w:val="28"/>
        </w:rPr>
        <w:t>Ковзеля</w:t>
      </w:r>
      <w:proofErr w:type="spellEnd"/>
      <w:r w:rsidR="00180C68" w:rsidRPr="00180C68">
        <w:rPr>
          <w:rFonts w:ascii="Times New Roman" w:hAnsi="Times New Roman"/>
          <w:sz w:val="28"/>
          <w:szCs w:val="28"/>
        </w:rPr>
        <w:t xml:space="preserve"> П.О. </w:t>
      </w:r>
      <w:r w:rsidRPr="00180C68">
        <w:rPr>
          <w:rFonts w:ascii="Times New Roman" w:hAnsi="Times New Roman" w:cs="Times New Roman"/>
          <w:sz w:val="28"/>
          <w:szCs w:val="28"/>
        </w:rPr>
        <w:t xml:space="preserve">про дату і час засідання Вищої ради правосуддя з використанням усіх можливих засобів, а саме шляхом надіслання письмових запрошень для </w:t>
      </w:r>
      <w:r w:rsidRPr="00180C68">
        <w:rPr>
          <w:rFonts w:ascii="Times New Roman" w:hAnsi="Times New Roman" w:cs="Times New Roman"/>
          <w:sz w:val="28"/>
          <w:szCs w:val="28"/>
        </w:rPr>
        <w:lastRenderedPageBreak/>
        <w:t xml:space="preserve">участі у засіданні Вищої ради правосуддя на адресу суду, де суддя працює, та оприлюднення відповідного запрошення на офіційному </w:t>
      </w:r>
      <w:proofErr w:type="spellStart"/>
      <w:r w:rsidRPr="00180C68">
        <w:rPr>
          <w:rFonts w:ascii="Times New Roman" w:hAnsi="Times New Roman" w:cs="Times New Roman"/>
          <w:sz w:val="28"/>
          <w:szCs w:val="28"/>
        </w:rPr>
        <w:t>веб-сайті</w:t>
      </w:r>
      <w:proofErr w:type="spellEnd"/>
      <w:r w:rsidRPr="00180C68">
        <w:rPr>
          <w:rFonts w:ascii="Times New Roman" w:hAnsi="Times New Roman" w:cs="Times New Roman"/>
          <w:sz w:val="28"/>
          <w:szCs w:val="28"/>
        </w:rPr>
        <w:t xml:space="preserve"> Вищої ради правосуддя. </w:t>
      </w:r>
    </w:p>
    <w:p w:rsidR="007A2C1B" w:rsidRPr="00CF7DDE" w:rsidRDefault="007A2C1B" w:rsidP="003D7CA1">
      <w:pPr>
        <w:pStyle w:val="a5"/>
        <w:ind w:firstLine="708"/>
        <w:jc w:val="both"/>
        <w:rPr>
          <w:rFonts w:ascii="Times New Roman" w:hAnsi="Times New Roman" w:cs="Times New Roman"/>
          <w:sz w:val="28"/>
          <w:szCs w:val="28"/>
          <w:lang w:eastAsia="uk-UA"/>
        </w:rPr>
      </w:pPr>
      <w:r w:rsidRPr="00CF7DDE">
        <w:rPr>
          <w:rFonts w:ascii="Times New Roman" w:hAnsi="Times New Roman" w:cs="Times New Roman"/>
          <w:sz w:val="28"/>
          <w:szCs w:val="28"/>
          <w:shd w:val="clear" w:color="auto" w:fill="FFFFFF"/>
        </w:rPr>
        <w:t>У засідання Вищої ради правосуддя суддя</w:t>
      </w:r>
      <w:r w:rsidR="00674356" w:rsidRPr="00CF7DDE">
        <w:rPr>
          <w:rFonts w:ascii="Times New Roman" w:hAnsi="Times New Roman" w:cs="Times New Roman"/>
          <w:sz w:val="28"/>
          <w:szCs w:val="28"/>
          <w:shd w:val="clear" w:color="auto" w:fill="FFFFFF"/>
        </w:rPr>
        <w:t xml:space="preserve"> </w:t>
      </w:r>
      <w:r w:rsidR="0027559B" w:rsidRPr="00CF7DDE">
        <w:rPr>
          <w:rFonts w:ascii="Times New Roman" w:hAnsi="Times New Roman"/>
          <w:sz w:val="28"/>
          <w:szCs w:val="28"/>
        </w:rPr>
        <w:t xml:space="preserve">окружного адміністративного суду міста Києва </w:t>
      </w:r>
      <w:proofErr w:type="spellStart"/>
      <w:r w:rsidR="00180C68" w:rsidRPr="00CF7DDE">
        <w:rPr>
          <w:rFonts w:ascii="Times New Roman" w:hAnsi="Times New Roman"/>
          <w:sz w:val="28"/>
          <w:szCs w:val="28"/>
        </w:rPr>
        <w:t>Ковзель</w:t>
      </w:r>
      <w:proofErr w:type="spellEnd"/>
      <w:r w:rsidR="00180C68" w:rsidRPr="00CF7DDE">
        <w:rPr>
          <w:rFonts w:ascii="Times New Roman" w:hAnsi="Times New Roman"/>
          <w:sz w:val="28"/>
          <w:szCs w:val="28"/>
        </w:rPr>
        <w:t xml:space="preserve"> П.О. </w:t>
      </w:r>
      <w:r w:rsidRPr="00CF7DDE">
        <w:rPr>
          <w:rFonts w:ascii="Times New Roman" w:hAnsi="Times New Roman" w:cs="Times New Roman"/>
          <w:sz w:val="28"/>
          <w:szCs w:val="28"/>
          <w:lang w:eastAsia="uk-UA"/>
        </w:rPr>
        <w:t>прибу</w:t>
      </w:r>
      <w:r w:rsidR="002E4350" w:rsidRPr="00CF7DDE">
        <w:rPr>
          <w:rFonts w:ascii="Times New Roman" w:hAnsi="Times New Roman" w:cs="Times New Roman"/>
          <w:sz w:val="28"/>
          <w:szCs w:val="28"/>
          <w:lang w:eastAsia="uk-UA"/>
        </w:rPr>
        <w:t>в</w:t>
      </w:r>
      <w:r w:rsidR="000E4652" w:rsidRPr="00CF7DDE">
        <w:rPr>
          <w:rFonts w:ascii="Times New Roman" w:hAnsi="Times New Roman" w:cs="Times New Roman"/>
          <w:sz w:val="28"/>
          <w:szCs w:val="28"/>
          <w:lang w:eastAsia="uk-UA"/>
        </w:rPr>
        <w:t xml:space="preserve"> разом зі своїм </w:t>
      </w:r>
      <w:r w:rsidR="00814253" w:rsidRPr="00CF7DDE">
        <w:rPr>
          <w:rFonts w:ascii="Times New Roman" w:hAnsi="Times New Roman" w:cs="Times New Roman"/>
          <w:sz w:val="28"/>
          <w:szCs w:val="28"/>
          <w:lang w:eastAsia="uk-UA"/>
        </w:rPr>
        <w:t>представник</w:t>
      </w:r>
      <w:r w:rsidR="00180C68" w:rsidRPr="00CF7DDE">
        <w:rPr>
          <w:rFonts w:ascii="Times New Roman" w:hAnsi="Times New Roman" w:cs="Times New Roman"/>
          <w:sz w:val="28"/>
          <w:szCs w:val="28"/>
          <w:lang w:eastAsia="uk-UA"/>
        </w:rPr>
        <w:t>ом</w:t>
      </w:r>
      <w:r w:rsidR="00814253" w:rsidRPr="00CF7DDE">
        <w:rPr>
          <w:rFonts w:ascii="Times New Roman" w:hAnsi="Times New Roman" w:cs="Times New Roman"/>
          <w:sz w:val="28"/>
          <w:szCs w:val="28"/>
          <w:lang w:eastAsia="uk-UA"/>
        </w:rPr>
        <w:t xml:space="preserve"> – адвокат</w:t>
      </w:r>
      <w:r w:rsidR="00180C68" w:rsidRPr="00CF7DDE">
        <w:rPr>
          <w:rFonts w:ascii="Times New Roman" w:hAnsi="Times New Roman" w:cs="Times New Roman"/>
          <w:sz w:val="28"/>
          <w:szCs w:val="28"/>
          <w:lang w:eastAsia="uk-UA"/>
        </w:rPr>
        <w:t>о</w:t>
      </w:r>
      <w:r w:rsidR="0027559B" w:rsidRPr="00CF7DDE">
        <w:rPr>
          <w:rFonts w:ascii="Times New Roman" w:hAnsi="Times New Roman" w:cs="Times New Roman"/>
          <w:sz w:val="28"/>
          <w:szCs w:val="28"/>
          <w:lang w:eastAsia="uk-UA"/>
        </w:rPr>
        <w:t xml:space="preserve">м </w:t>
      </w:r>
      <w:proofErr w:type="spellStart"/>
      <w:r w:rsidR="00180C68" w:rsidRPr="00CF7DDE">
        <w:rPr>
          <w:rFonts w:ascii="Times New Roman" w:hAnsi="Times New Roman" w:cs="Times New Roman"/>
          <w:sz w:val="28"/>
          <w:szCs w:val="28"/>
          <w:lang w:eastAsia="uk-UA"/>
        </w:rPr>
        <w:t>Пашинським</w:t>
      </w:r>
      <w:proofErr w:type="spellEnd"/>
      <w:r w:rsidR="00180C68" w:rsidRPr="00CF7DDE">
        <w:rPr>
          <w:rFonts w:ascii="Times New Roman" w:hAnsi="Times New Roman" w:cs="Times New Roman"/>
          <w:sz w:val="28"/>
          <w:szCs w:val="28"/>
          <w:lang w:eastAsia="uk-UA"/>
        </w:rPr>
        <w:t xml:space="preserve"> М.М.</w:t>
      </w:r>
    </w:p>
    <w:p w:rsidR="007A2C1B" w:rsidRPr="00180C68" w:rsidRDefault="007A2C1B" w:rsidP="003D7CA1">
      <w:pPr>
        <w:pStyle w:val="a5"/>
        <w:ind w:firstLine="708"/>
        <w:jc w:val="both"/>
        <w:rPr>
          <w:rFonts w:ascii="Times New Roman" w:hAnsi="Times New Roman" w:cs="Times New Roman"/>
          <w:sz w:val="28"/>
          <w:szCs w:val="28"/>
          <w:lang w:eastAsia="uk-UA"/>
        </w:rPr>
      </w:pPr>
      <w:r w:rsidRPr="00180C68">
        <w:rPr>
          <w:rFonts w:ascii="Times New Roman" w:hAnsi="Times New Roman" w:cs="Times New Roman"/>
          <w:sz w:val="28"/>
          <w:szCs w:val="28"/>
        </w:rPr>
        <w:t xml:space="preserve">Вища рада правосуддя, вивчивши матеріали </w:t>
      </w:r>
      <w:r w:rsidRPr="00180C68">
        <w:rPr>
          <w:rFonts w:ascii="Times New Roman" w:hAnsi="Times New Roman" w:cs="Times New Roman"/>
          <w:sz w:val="28"/>
          <w:szCs w:val="28"/>
          <w:lang w:bidi="uk-UA"/>
        </w:rPr>
        <w:t>подання з рекомендацією Комісії</w:t>
      </w:r>
      <w:r w:rsidRPr="00180C68">
        <w:rPr>
          <w:rFonts w:ascii="Times New Roman" w:hAnsi="Times New Roman" w:cs="Times New Roman"/>
          <w:sz w:val="28"/>
          <w:szCs w:val="28"/>
        </w:rPr>
        <w:t xml:space="preserve">, заслухавши доповідача – члена Вищої ради правосуддя </w:t>
      </w:r>
      <w:r w:rsidR="002E4350" w:rsidRPr="00180C68">
        <w:rPr>
          <w:rFonts w:ascii="Times New Roman" w:hAnsi="Times New Roman" w:cs="Times New Roman"/>
          <w:sz w:val="28"/>
          <w:szCs w:val="28"/>
        </w:rPr>
        <w:t>Го</w:t>
      </w:r>
      <w:r w:rsidR="006B7B45" w:rsidRPr="00180C68">
        <w:rPr>
          <w:rFonts w:ascii="Times New Roman" w:hAnsi="Times New Roman" w:cs="Times New Roman"/>
          <w:sz w:val="28"/>
          <w:szCs w:val="28"/>
        </w:rPr>
        <w:t>воруху В.І.</w:t>
      </w:r>
      <w:r w:rsidRPr="00180C68">
        <w:rPr>
          <w:rFonts w:ascii="Times New Roman" w:hAnsi="Times New Roman" w:cs="Times New Roman"/>
          <w:sz w:val="28"/>
          <w:szCs w:val="28"/>
        </w:rPr>
        <w:t xml:space="preserve">, </w:t>
      </w:r>
      <w:r w:rsidRPr="00CF7DDE">
        <w:rPr>
          <w:rFonts w:ascii="Times New Roman" w:hAnsi="Times New Roman" w:cs="Times New Roman"/>
          <w:sz w:val="28"/>
          <w:szCs w:val="28"/>
        </w:rPr>
        <w:t>суддю</w:t>
      </w:r>
      <w:r w:rsidR="0027559B" w:rsidRPr="00CF7DDE">
        <w:rPr>
          <w:rFonts w:ascii="Times New Roman" w:hAnsi="Times New Roman" w:cs="Times New Roman"/>
          <w:sz w:val="28"/>
          <w:szCs w:val="28"/>
        </w:rPr>
        <w:t xml:space="preserve"> </w:t>
      </w:r>
      <w:proofErr w:type="spellStart"/>
      <w:r w:rsidR="00180C68" w:rsidRPr="00CF7DDE">
        <w:rPr>
          <w:rFonts w:ascii="Times New Roman" w:hAnsi="Times New Roman"/>
          <w:sz w:val="28"/>
          <w:szCs w:val="28"/>
        </w:rPr>
        <w:t>Ковзеля</w:t>
      </w:r>
      <w:proofErr w:type="spellEnd"/>
      <w:r w:rsidR="00180C68" w:rsidRPr="00CF7DDE">
        <w:rPr>
          <w:rFonts w:ascii="Times New Roman" w:hAnsi="Times New Roman"/>
          <w:sz w:val="28"/>
          <w:szCs w:val="28"/>
        </w:rPr>
        <w:t xml:space="preserve"> П.О. </w:t>
      </w:r>
      <w:r w:rsidR="000E4652" w:rsidRPr="00CF7DDE">
        <w:rPr>
          <w:rFonts w:ascii="Times New Roman" w:hAnsi="Times New Roman"/>
          <w:sz w:val="28"/>
          <w:szCs w:val="28"/>
        </w:rPr>
        <w:t>та його адвокат</w:t>
      </w:r>
      <w:r w:rsidR="00180C68" w:rsidRPr="00CF7DDE">
        <w:rPr>
          <w:rFonts w:ascii="Times New Roman" w:hAnsi="Times New Roman"/>
          <w:sz w:val="28"/>
          <w:szCs w:val="28"/>
        </w:rPr>
        <w:t xml:space="preserve">а </w:t>
      </w:r>
      <w:proofErr w:type="spellStart"/>
      <w:r w:rsidR="00180C68" w:rsidRPr="00CF7DDE">
        <w:rPr>
          <w:rFonts w:ascii="Times New Roman" w:hAnsi="Times New Roman"/>
          <w:sz w:val="28"/>
          <w:szCs w:val="28"/>
        </w:rPr>
        <w:t>Пашинського</w:t>
      </w:r>
      <w:proofErr w:type="spellEnd"/>
      <w:r w:rsidR="00180C68" w:rsidRPr="00CF7DDE">
        <w:rPr>
          <w:rFonts w:ascii="Times New Roman" w:hAnsi="Times New Roman"/>
          <w:sz w:val="28"/>
          <w:szCs w:val="28"/>
        </w:rPr>
        <w:t xml:space="preserve"> М.М.</w:t>
      </w:r>
      <w:r w:rsidR="00A13FCC" w:rsidRPr="00CF7DDE">
        <w:rPr>
          <w:rFonts w:ascii="Times New Roman" w:hAnsi="Times New Roman"/>
          <w:sz w:val="28"/>
          <w:szCs w:val="28"/>
        </w:rPr>
        <w:t>,</w:t>
      </w:r>
      <w:r w:rsidRPr="00CF7DDE">
        <w:rPr>
          <w:rFonts w:ascii="Times New Roman" w:hAnsi="Times New Roman" w:cs="Times New Roman"/>
          <w:sz w:val="28"/>
          <w:szCs w:val="28"/>
        </w:rPr>
        <w:t xml:space="preserve"> дійшла</w:t>
      </w:r>
      <w:r w:rsidRPr="00180C68">
        <w:rPr>
          <w:rFonts w:ascii="Times New Roman" w:hAnsi="Times New Roman" w:cs="Times New Roman"/>
          <w:sz w:val="28"/>
          <w:szCs w:val="28"/>
        </w:rPr>
        <w:t xml:space="preserve"> висновку про відмову у задоволенні подання про звільнення </w:t>
      </w:r>
      <w:proofErr w:type="spellStart"/>
      <w:r w:rsidR="00180C68" w:rsidRPr="00180C68">
        <w:rPr>
          <w:rFonts w:ascii="Times New Roman" w:hAnsi="Times New Roman"/>
          <w:sz w:val="28"/>
          <w:szCs w:val="28"/>
        </w:rPr>
        <w:t>Ковзеля</w:t>
      </w:r>
      <w:proofErr w:type="spellEnd"/>
      <w:r w:rsidR="00180C68" w:rsidRPr="00180C68">
        <w:rPr>
          <w:rFonts w:ascii="Times New Roman" w:hAnsi="Times New Roman"/>
          <w:sz w:val="28"/>
          <w:szCs w:val="28"/>
        </w:rPr>
        <w:t xml:space="preserve"> П.О. </w:t>
      </w:r>
      <w:r w:rsidRPr="00180C68">
        <w:rPr>
          <w:rFonts w:ascii="Times New Roman" w:hAnsi="Times New Roman" w:cs="Times New Roman"/>
          <w:sz w:val="28"/>
          <w:szCs w:val="28"/>
          <w:lang w:eastAsia="uk-UA"/>
        </w:rPr>
        <w:t xml:space="preserve">з посади судді </w:t>
      </w:r>
      <w:r w:rsidR="0027559B" w:rsidRPr="00180C68">
        <w:rPr>
          <w:rFonts w:ascii="Times New Roman" w:hAnsi="Times New Roman"/>
          <w:sz w:val="28"/>
          <w:szCs w:val="28"/>
        </w:rPr>
        <w:t xml:space="preserve">окружного адміністративного суду міста Києва </w:t>
      </w:r>
      <w:r w:rsidRPr="00180C68">
        <w:rPr>
          <w:rFonts w:ascii="Times New Roman" w:hAnsi="Times New Roman" w:cs="Times New Roman"/>
          <w:sz w:val="28"/>
          <w:szCs w:val="28"/>
        </w:rPr>
        <w:t xml:space="preserve">на підставі підпункту 4 </w:t>
      </w:r>
      <w:r w:rsidR="00287108">
        <w:rPr>
          <w:rFonts w:ascii="Times New Roman" w:hAnsi="Times New Roman" w:cs="Times New Roman"/>
          <w:sz w:val="28"/>
          <w:szCs w:val="28"/>
        </w:rPr>
        <w:br/>
      </w:r>
      <w:r w:rsidRPr="00180C68">
        <w:rPr>
          <w:rFonts w:ascii="Times New Roman" w:hAnsi="Times New Roman" w:cs="Times New Roman"/>
          <w:sz w:val="28"/>
          <w:szCs w:val="28"/>
        </w:rPr>
        <w:t>пункту 16</w:t>
      </w:r>
      <w:r w:rsidRPr="00180C68">
        <w:rPr>
          <w:rFonts w:ascii="Times New Roman" w:hAnsi="Times New Roman" w:cs="Times New Roman"/>
          <w:sz w:val="28"/>
          <w:szCs w:val="28"/>
          <w:vertAlign w:val="superscript"/>
        </w:rPr>
        <w:t>1</w:t>
      </w:r>
      <w:r w:rsidRPr="00180C68">
        <w:rPr>
          <w:rFonts w:ascii="Times New Roman" w:hAnsi="Times New Roman" w:cs="Times New Roman"/>
          <w:sz w:val="28"/>
          <w:szCs w:val="28"/>
        </w:rPr>
        <w:t xml:space="preserve"> </w:t>
      </w:r>
      <w:r w:rsidRPr="00180C68">
        <w:rPr>
          <w:rFonts w:ascii="Times New Roman" w:hAnsi="Times New Roman" w:cs="Times New Roman"/>
          <w:sz w:val="28"/>
          <w:szCs w:val="28"/>
          <w:lang w:eastAsia="uk-UA"/>
        </w:rPr>
        <w:t>розділу XV «Перехідні положення» Конституції України</w:t>
      </w:r>
      <w:r w:rsidRPr="00180C68">
        <w:rPr>
          <w:rFonts w:ascii="Times New Roman" w:hAnsi="Times New Roman" w:cs="Times New Roman"/>
          <w:sz w:val="28"/>
          <w:szCs w:val="28"/>
        </w:rPr>
        <w:t xml:space="preserve"> з огляду на таке.</w:t>
      </w:r>
    </w:p>
    <w:p w:rsidR="00E234C5" w:rsidRPr="00180C68" w:rsidRDefault="00E234C5" w:rsidP="003D7CA1">
      <w:pPr>
        <w:pStyle w:val="a5"/>
        <w:ind w:firstLine="708"/>
        <w:jc w:val="both"/>
        <w:rPr>
          <w:rFonts w:ascii="Times New Roman" w:hAnsi="Times New Roman" w:cs="Times New Roman"/>
          <w:sz w:val="28"/>
          <w:szCs w:val="28"/>
          <w:lang w:eastAsia="uk-UA"/>
        </w:rPr>
      </w:pPr>
      <w:r w:rsidRPr="00180C68">
        <w:rPr>
          <w:rFonts w:ascii="Times New Roman" w:hAnsi="Times New Roman" w:cs="Times New Roman"/>
          <w:sz w:val="28"/>
          <w:szCs w:val="28"/>
          <w:lang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180C68">
        <w:rPr>
          <w:rFonts w:ascii="Times New Roman" w:hAnsi="Times New Roman" w:cs="Times New Roman"/>
          <w:sz w:val="28"/>
          <w:szCs w:val="28"/>
          <w:vertAlign w:val="superscript"/>
          <w:lang w:eastAsia="uk-UA"/>
        </w:rPr>
        <w:t>1</w:t>
      </w:r>
      <w:r w:rsidRPr="00180C68">
        <w:rPr>
          <w:rFonts w:ascii="Times New Roman" w:hAnsi="Times New Roman" w:cs="Times New Roman"/>
          <w:sz w:val="28"/>
          <w:szCs w:val="28"/>
          <w:lang w:eastAsia="uk-UA"/>
        </w:rPr>
        <w:t xml:space="preserve"> розділу XV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A3279E" w:rsidRPr="00180C68" w:rsidRDefault="00E234C5" w:rsidP="003D7CA1">
      <w:pPr>
        <w:pStyle w:val="a5"/>
        <w:ind w:firstLine="708"/>
        <w:jc w:val="both"/>
        <w:rPr>
          <w:rFonts w:ascii="Times New Roman" w:hAnsi="Times New Roman" w:cs="Times New Roman"/>
          <w:sz w:val="28"/>
          <w:szCs w:val="28"/>
        </w:rPr>
      </w:pPr>
      <w:r w:rsidRPr="00180C68">
        <w:rPr>
          <w:rFonts w:ascii="Times New Roman" w:hAnsi="Times New Roman" w:cs="Times New Roman"/>
          <w:sz w:val="28"/>
          <w:szCs w:val="28"/>
        </w:rPr>
        <w:t xml:space="preserve">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w:t>
      </w:r>
    </w:p>
    <w:p w:rsidR="00E234C5" w:rsidRPr="00180C68" w:rsidRDefault="00E234C5" w:rsidP="003D7CA1">
      <w:pPr>
        <w:pStyle w:val="a5"/>
        <w:ind w:firstLine="708"/>
        <w:jc w:val="both"/>
        <w:rPr>
          <w:rFonts w:ascii="Times New Roman" w:hAnsi="Times New Roman" w:cs="Times New Roman"/>
          <w:sz w:val="28"/>
          <w:szCs w:val="28"/>
        </w:rPr>
      </w:pPr>
      <w:r w:rsidRPr="00180C68">
        <w:rPr>
          <w:rFonts w:ascii="Times New Roman" w:hAnsi="Times New Roman" w:cs="Times New Roman"/>
          <w:sz w:val="28"/>
          <w:szCs w:val="28"/>
        </w:rPr>
        <w:t>Водночас згідно з пунктом 40 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A3279E" w:rsidRPr="00180C68" w:rsidRDefault="00E234C5" w:rsidP="003D7CA1">
      <w:pPr>
        <w:pStyle w:val="a5"/>
        <w:ind w:firstLine="708"/>
        <w:jc w:val="both"/>
        <w:rPr>
          <w:rFonts w:ascii="Times New Roman" w:hAnsi="Times New Roman" w:cs="Times New Roman"/>
          <w:sz w:val="28"/>
          <w:szCs w:val="28"/>
          <w:lang w:eastAsia="uk-UA"/>
        </w:rPr>
      </w:pPr>
      <w:r w:rsidRPr="00180C68">
        <w:rPr>
          <w:rFonts w:ascii="Times New Roman" w:hAnsi="Times New Roman" w:cs="Times New Roman"/>
          <w:sz w:val="28"/>
          <w:szCs w:val="28"/>
          <w:lang w:eastAsia="uk-UA"/>
        </w:rPr>
        <w:t>Підпунктом 4 пункту 16</w:t>
      </w:r>
      <w:r w:rsidRPr="00180C68">
        <w:rPr>
          <w:rFonts w:ascii="Times New Roman" w:hAnsi="Times New Roman" w:cs="Times New Roman"/>
          <w:sz w:val="28"/>
          <w:szCs w:val="28"/>
          <w:vertAlign w:val="superscript"/>
          <w:lang w:eastAsia="uk-UA"/>
        </w:rPr>
        <w:t>1</w:t>
      </w:r>
      <w:r w:rsidRPr="00180C68">
        <w:rPr>
          <w:rFonts w:ascii="Times New Roman" w:hAnsi="Times New Roman" w:cs="Times New Roman"/>
          <w:sz w:val="28"/>
          <w:szCs w:val="28"/>
          <w:lang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E234C5" w:rsidRPr="00180C68" w:rsidRDefault="00E234C5" w:rsidP="003D7CA1">
      <w:pPr>
        <w:pStyle w:val="a5"/>
        <w:ind w:firstLine="708"/>
        <w:jc w:val="both"/>
        <w:rPr>
          <w:rFonts w:ascii="Times New Roman" w:hAnsi="Times New Roman" w:cs="Times New Roman"/>
          <w:sz w:val="28"/>
          <w:szCs w:val="28"/>
        </w:rPr>
      </w:pPr>
      <w:r w:rsidRPr="00180C68">
        <w:rPr>
          <w:rFonts w:ascii="Times New Roman" w:hAnsi="Times New Roman" w:cs="Times New Roman"/>
          <w:sz w:val="28"/>
          <w:szCs w:val="28"/>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E234C5" w:rsidRPr="00180C68" w:rsidRDefault="00E234C5" w:rsidP="003D7CA1">
      <w:pPr>
        <w:pStyle w:val="a5"/>
        <w:ind w:firstLine="708"/>
        <w:jc w:val="both"/>
        <w:rPr>
          <w:rFonts w:ascii="Times New Roman" w:hAnsi="Times New Roman" w:cs="Times New Roman"/>
          <w:sz w:val="28"/>
          <w:szCs w:val="28"/>
        </w:rPr>
      </w:pPr>
      <w:r w:rsidRPr="00180C68">
        <w:rPr>
          <w:rFonts w:ascii="Times New Roman" w:hAnsi="Times New Roman" w:cs="Times New Roman"/>
          <w:sz w:val="28"/>
          <w:szCs w:val="28"/>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674356" w:rsidRPr="003E6C85" w:rsidRDefault="00674356" w:rsidP="00180C68">
      <w:pPr>
        <w:tabs>
          <w:tab w:val="left" w:pos="2552"/>
        </w:tabs>
        <w:spacing w:after="0" w:line="240" w:lineRule="auto"/>
        <w:ind w:firstLine="708"/>
        <w:jc w:val="both"/>
        <w:rPr>
          <w:rFonts w:ascii="Times New Roman" w:hAnsi="Times New Roman"/>
          <w:sz w:val="28"/>
          <w:szCs w:val="28"/>
          <w:highlight w:val="yellow"/>
        </w:rPr>
      </w:pPr>
      <w:r w:rsidRPr="00180C68">
        <w:rPr>
          <w:rFonts w:ascii="Times New Roman" w:hAnsi="Times New Roman"/>
          <w:sz w:val="28"/>
          <w:szCs w:val="28"/>
        </w:rPr>
        <w:t xml:space="preserve">Рішенням Комісії від </w:t>
      </w:r>
      <w:r w:rsidR="00A13FCC" w:rsidRPr="00180C68">
        <w:rPr>
          <w:rFonts w:ascii="Times New Roman" w:hAnsi="Times New Roman"/>
          <w:sz w:val="28"/>
          <w:szCs w:val="28"/>
          <w:lang w:bidi="uk-UA"/>
        </w:rPr>
        <w:t xml:space="preserve">20 жовтня 2017 року № 106/зп-17 </w:t>
      </w:r>
      <w:r w:rsidRPr="00180C68">
        <w:rPr>
          <w:rFonts w:ascii="Times New Roman" w:hAnsi="Times New Roman"/>
          <w:sz w:val="28"/>
          <w:szCs w:val="28"/>
        </w:rPr>
        <w:t xml:space="preserve">призначено кваліфікаційне оцінювання суддів місцевих та апеляційних судів на </w:t>
      </w:r>
      <w:r w:rsidRPr="00180C68">
        <w:rPr>
          <w:rFonts w:ascii="Times New Roman" w:hAnsi="Times New Roman"/>
          <w:sz w:val="28"/>
          <w:szCs w:val="28"/>
        </w:rPr>
        <w:lastRenderedPageBreak/>
        <w:t xml:space="preserve">відповідність займаній посаді, зокрема судді </w:t>
      </w:r>
      <w:r w:rsidR="0027559B" w:rsidRPr="00180C68">
        <w:rPr>
          <w:rFonts w:ascii="Times New Roman" w:hAnsi="Times New Roman"/>
          <w:sz w:val="28"/>
          <w:szCs w:val="28"/>
        </w:rPr>
        <w:t xml:space="preserve">окружного адміністративного суду міста Києва </w:t>
      </w:r>
      <w:proofErr w:type="spellStart"/>
      <w:r w:rsidR="00180C68">
        <w:rPr>
          <w:rFonts w:ascii="Times New Roman" w:hAnsi="Times New Roman"/>
          <w:sz w:val="28"/>
          <w:szCs w:val="28"/>
        </w:rPr>
        <w:t>Ковзеля</w:t>
      </w:r>
      <w:proofErr w:type="spellEnd"/>
      <w:r w:rsidR="00180C68">
        <w:rPr>
          <w:rFonts w:ascii="Times New Roman" w:hAnsi="Times New Roman"/>
          <w:sz w:val="28"/>
          <w:szCs w:val="28"/>
        </w:rPr>
        <w:t xml:space="preserve"> П.О.</w:t>
      </w:r>
    </w:p>
    <w:p w:rsidR="003B7D1F" w:rsidRPr="00180C68" w:rsidRDefault="00575A4E" w:rsidP="003D7CA1">
      <w:pPr>
        <w:spacing w:after="0" w:line="240" w:lineRule="auto"/>
        <w:ind w:firstLine="708"/>
        <w:jc w:val="both"/>
        <w:rPr>
          <w:rFonts w:ascii="Times New Roman" w:hAnsi="Times New Roman" w:cs="Times New Roman"/>
          <w:sz w:val="28"/>
          <w:szCs w:val="28"/>
        </w:rPr>
      </w:pPr>
      <w:r w:rsidRPr="00180C68">
        <w:rPr>
          <w:rFonts w:ascii="Times New Roman" w:hAnsi="Times New Roman" w:cs="Times New Roman"/>
          <w:sz w:val="28"/>
          <w:szCs w:val="28"/>
        </w:rPr>
        <w:t xml:space="preserve">Відповідно до частини третьої статті 85 </w:t>
      </w:r>
      <w:r w:rsidR="0031671B" w:rsidRPr="00180C68">
        <w:rPr>
          <w:rFonts w:ascii="Times New Roman" w:hAnsi="Times New Roman" w:cs="Times New Roman"/>
          <w:sz w:val="28"/>
          <w:szCs w:val="28"/>
        </w:rPr>
        <w:t>Закону України «Про судоустрій і статус суддів»</w:t>
      </w:r>
      <w:r w:rsidRPr="00180C68">
        <w:rPr>
          <w:rFonts w:ascii="Times New Roman" w:hAnsi="Times New Roman" w:cs="Times New Roman"/>
          <w:sz w:val="28"/>
          <w:szCs w:val="28"/>
        </w:rPr>
        <w:t xml:space="preserve"> р</w:t>
      </w:r>
      <w:r w:rsidR="003B7D1F" w:rsidRPr="00180C68">
        <w:rPr>
          <w:rFonts w:ascii="Times New Roman" w:hAnsi="Times New Roman" w:cs="Times New Roman"/>
          <w:sz w:val="28"/>
          <w:szCs w:val="28"/>
        </w:rPr>
        <w:t xml:space="preserve">ішенням Комісії від </w:t>
      </w:r>
      <w:r w:rsidR="00A13FCC" w:rsidRPr="00180C68">
        <w:rPr>
          <w:rFonts w:ascii="Times New Roman" w:hAnsi="Times New Roman"/>
          <w:sz w:val="28"/>
          <w:szCs w:val="28"/>
        </w:rPr>
        <w:t xml:space="preserve">20 жовтня 2017 року № 106/зп-17 </w:t>
      </w:r>
      <w:r w:rsidR="00674356" w:rsidRPr="00180C68">
        <w:rPr>
          <w:rFonts w:ascii="Times New Roman" w:hAnsi="Times New Roman" w:cs="Times New Roman"/>
          <w:sz w:val="28"/>
          <w:szCs w:val="28"/>
        </w:rPr>
        <w:t>призначено</w:t>
      </w:r>
      <w:r w:rsidR="003B7D1F" w:rsidRPr="00180C68">
        <w:rPr>
          <w:rFonts w:ascii="Times New Roman" w:hAnsi="Times New Roman" w:cs="Times New Roman"/>
          <w:sz w:val="28"/>
          <w:szCs w:val="28"/>
        </w:rPr>
        <w:t xml:space="preserve"> тестування особистих морально-психологічних якостей і загальних здібностей </w:t>
      </w:r>
      <w:r w:rsidR="00674356" w:rsidRPr="00180C68">
        <w:rPr>
          <w:rFonts w:ascii="Times New Roman" w:hAnsi="Times New Roman" w:cs="Times New Roman"/>
          <w:sz w:val="28"/>
          <w:szCs w:val="28"/>
        </w:rPr>
        <w:t xml:space="preserve">у межах </w:t>
      </w:r>
      <w:r w:rsidR="003B7D1F" w:rsidRPr="00180C68">
        <w:rPr>
          <w:rFonts w:ascii="Times New Roman" w:hAnsi="Times New Roman" w:cs="Times New Roman"/>
          <w:sz w:val="28"/>
          <w:szCs w:val="28"/>
        </w:rPr>
        <w:t>кваліфікаційного оцінювання суддів місцевих та апеляційних судів на відповідність займаній посаді.</w:t>
      </w:r>
    </w:p>
    <w:p w:rsidR="003B7D1F" w:rsidRPr="003E6C85" w:rsidRDefault="009B6BF8" w:rsidP="003D7CA1">
      <w:pPr>
        <w:spacing w:after="0" w:line="240" w:lineRule="auto"/>
        <w:ind w:firstLine="708"/>
        <w:jc w:val="both"/>
        <w:rPr>
          <w:rFonts w:ascii="Times New Roman" w:hAnsi="Times New Roman" w:cs="Times New Roman"/>
          <w:sz w:val="28"/>
          <w:szCs w:val="28"/>
          <w:highlight w:val="yellow"/>
          <w:lang w:bidi="uk-UA"/>
        </w:rPr>
      </w:pPr>
      <w:r w:rsidRPr="00180C68">
        <w:rPr>
          <w:rFonts w:ascii="Times New Roman" w:hAnsi="Times New Roman" w:cs="Times New Roman"/>
          <w:sz w:val="28"/>
          <w:szCs w:val="28"/>
          <w:lang w:bidi="uk-UA"/>
        </w:rPr>
        <w:t xml:space="preserve">На першому етапі кваліфікаційного оцінювання </w:t>
      </w:r>
      <w:proofErr w:type="spellStart"/>
      <w:r w:rsidR="00180C68" w:rsidRPr="00180C68">
        <w:rPr>
          <w:rFonts w:ascii="Times New Roman" w:hAnsi="Times New Roman"/>
          <w:sz w:val="28"/>
          <w:szCs w:val="28"/>
        </w:rPr>
        <w:t>Ковзель</w:t>
      </w:r>
      <w:proofErr w:type="spellEnd"/>
      <w:r w:rsidR="00180C68" w:rsidRPr="00180C68">
        <w:rPr>
          <w:rFonts w:ascii="Times New Roman" w:hAnsi="Times New Roman"/>
          <w:sz w:val="28"/>
          <w:szCs w:val="28"/>
        </w:rPr>
        <w:t xml:space="preserve"> П.О. </w:t>
      </w:r>
      <w:r w:rsidR="00287108" w:rsidRPr="00180C68">
        <w:rPr>
          <w:rFonts w:ascii="Times New Roman" w:hAnsi="Times New Roman" w:cs="Times New Roman"/>
          <w:sz w:val="28"/>
          <w:szCs w:val="28"/>
          <w:lang w:bidi="uk-UA"/>
        </w:rPr>
        <w:t xml:space="preserve">за результатами </w:t>
      </w:r>
      <w:r w:rsidRPr="00180C68">
        <w:rPr>
          <w:rFonts w:ascii="Times New Roman" w:hAnsi="Times New Roman" w:cs="Times New Roman"/>
          <w:sz w:val="28"/>
          <w:szCs w:val="28"/>
          <w:lang w:bidi="uk-UA"/>
        </w:rPr>
        <w:t>анонімн</w:t>
      </w:r>
      <w:r w:rsidR="00287108">
        <w:rPr>
          <w:rFonts w:ascii="Times New Roman" w:hAnsi="Times New Roman" w:cs="Times New Roman"/>
          <w:sz w:val="28"/>
          <w:szCs w:val="28"/>
          <w:lang w:bidi="uk-UA"/>
        </w:rPr>
        <w:t>ого</w:t>
      </w:r>
      <w:r w:rsidRPr="00180C68">
        <w:rPr>
          <w:rFonts w:ascii="Times New Roman" w:hAnsi="Times New Roman" w:cs="Times New Roman"/>
          <w:sz w:val="28"/>
          <w:szCs w:val="28"/>
          <w:lang w:bidi="uk-UA"/>
        </w:rPr>
        <w:t xml:space="preserve"> письмов</w:t>
      </w:r>
      <w:r w:rsidR="00287108">
        <w:rPr>
          <w:rFonts w:ascii="Times New Roman" w:hAnsi="Times New Roman" w:cs="Times New Roman"/>
          <w:sz w:val="28"/>
          <w:szCs w:val="28"/>
          <w:lang w:bidi="uk-UA"/>
        </w:rPr>
        <w:t>ого тестування</w:t>
      </w:r>
      <w:r w:rsidRPr="00180C68">
        <w:rPr>
          <w:rFonts w:ascii="Times New Roman" w:hAnsi="Times New Roman" w:cs="Times New Roman"/>
          <w:sz w:val="28"/>
          <w:szCs w:val="28"/>
          <w:lang w:bidi="uk-UA"/>
        </w:rPr>
        <w:t xml:space="preserve"> набрав</w:t>
      </w:r>
      <w:r w:rsidR="000D635E" w:rsidRPr="00180C68">
        <w:rPr>
          <w:rFonts w:ascii="Times New Roman" w:hAnsi="Times New Roman" w:cs="Times New Roman"/>
          <w:sz w:val="28"/>
          <w:szCs w:val="28"/>
          <w:lang w:bidi="uk-UA"/>
        </w:rPr>
        <w:t xml:space="preserve"> </w:t>
      </w:r>
      <w:r w:rsidR="0055357C">
        <w:rPr>
          <w:rFonts w:ascii="Times New Roman" w:hAnsi="Times New Roman"/>
          <w:sz w:val="28"/>
          <w:szCs w:val="28"/>
          <w:lang w:bidi="uk-UA"/>
        </w:rPr>
        <w:t>___</w:t>
      </w:r>
      <w:r w:rsidR="000D635E" w:rsidRPr="00180C68">
        <w:rPr>
          <w:rFonts w:ascii="Times New Roman" w:hAnsi="Times New Roman"/>
          <w:sz w:val="28"/>
          <w:szCs w:val="28"/>
          <w:lang w:bidi="uk-UA"/>
        </w:rPr>
        <w:t xml:space="preserve"> бал</w:t>
      </w:r>
      <w:r w:rsidR="00180C68" w:rsidRPr="00180C68">
        <w:rPr>
          <w:rFonts w:ascii="Times New Roman" w:hAnsi="Times New Roman"/>
          <w:sz w:val="28"/>
          <w:szCs w:val="28"/>
          <w:lang w:bidi="uk-UA"/>
        </w:rPr>
        <w:t>и</w:t>
      </w:r>
      <w:r w:rsidRPr="00180C68">
        <w:rPr>
          <w:rFonts w:ascii="Times New Roman" w:hAnsi="Times New Roman" w:cs="Times New Roman"/>
          <w:sz w:val="28"/>
          <w:szCs w:val="28"/>
          <w:lang w:bidi="uk-UA"/>
        </w:rPr>
        <w:t>. За результатами виконан</w:t>
      </w:r>
      <w:r w:rsidR="0031671B" w:rsidRPr="00180C68">
        <w:rPr>
          <w:rFonts w:ascii="Times New Roman" w:hAnsi="Times New Roman" w:cs="Times New Roman"/>
          <w:sz w:val="28"/>
          <w:szCs w:val="28"/>
          <w:lang w:bidi="uk-UA"/>
        </w:rPr>
        <w:t>ня</w:t>
      </w:r>
      <w:r w:rsidRPr="00180C68">
        <w:rPr>
          <w:rFonts w:ascii="Times New Roman" w:hAnsi="Times New Roman" w:cs="Times New Roman"/>
          <w:sz w:val="28"/>
          <w:szCs w:val="28"/>
          <w:lang w:bidi="uk-UA"/>
        </w:rPr>
        <w:t xml:space="preserve"> практичного завдання набрав</w:t>
      </w:r>
      <w:r w:rsidR="00180C68" w:rsidRPr="00180C68">
        <w:rPr>
          <w:rFonts w:ascii="Times New Roman" w:hAnsi="Times New Roman" w:cs="Times New Roman"/>
          <w:sz w:val="28"/>
          <w:szCs w:val="28"/>
          <w:lang w:bidi="uk-UA"/>
        </w:rPr>
        <w:t xml:space="preserve"> </w:t>
      </w:r>
      <w:r w:rsidR="0055357C">
        <w:rPr>
          <w:rFonts w:ascii="Times New Roman" w:hAnsi="Times New Roman"/>
          <w:sz w:val="28"/>
          <w:szCs w:val="28"/>
          <w:lang w:bidi="uk-UA"/>
        </w:rPr>
        <w:t>___</w:t>
      </w:r>
      <w:r w:rsidR="000D635E" w:rsidRPr="00180C68">
        <w:rPr>
          <w:rFonts w:ascii="Times New Roman" w:hAnsi="Times New Roman"/>
          <w:sz w:val="28"/>
          <w:szCs w:val="28"/>
          <w:lang w:bidi="uk-UA"/>
        </w:rPr>
        <w:t xml:space="preserve"> бал</w:t>
      </w:r>
      <w:r w:rsidR="00180C68" w:rsidRPr="00180C68">
        <w:rPr>
          <w:rFonts w:ascii="Times New Roman" w:hAnsi="Times New Roman"/>
          <w:sz w:val="28"/>
          <w:szCs w:val="28"/>
          <w:lang w:bidi="uk-UA"/>
        </w:rPr>
        <w:t>и</w:t>
      </w:r>
      <w:r w:rsidRPr="00180C68">
        <w:rPr>
          <w:rFonts w:ascii="Times New Roman" w:hAnsi="Times New Roman" w:cs="Times New Roman"/>
          <w:sz w:val="28"/>
          <w:szCs w:val="28"/>
          <w:lang w:bidi="uk-UA"/>
        </w:rPr>
        <w:t xml:space="preserve">, тобто на етапі складення іспиту суддя загалом набрав </w:t>
      </w:r>
      <w:r w:rsidR="0055357C">
        <w:rPr>
          <w:rFonts w:ascii="Times New Roman" w:hAnsi="Times New Roman"/>
          <w:sz w:val="28"/>
          <w:szCs w:val="28"/>
          <w:lang w:bidi="uk-UA"/>
        </w:rPr>
        <w:t>____</w:t>
      </w:r>
      <w:r w:rsidR="000D635E" w:rsidRPr="00180C68">
        <w:rPr>
          <w:rFonts w:ascii="Times New Roman" w:hAnsi="Times New Roman"/>
          <w:sz w:val="28"/>
          <w:szCs w:val="28"/>
          <w:lang w:bidi="uk-UA"/>
        </w:rPr>
        <w:t xml:space="preserve"> </w:t>
      </w:r>
      <w:r w:rsidRPr="00180C68">
        <w:rPr>
          <w:rFonts w:ascii="Times New Roman" w:hAnsi="Times New Roman" w:cs="Times New Roman"/>
          <w:sz w:val="28"/>
          <w:szCs w:val="28"/>
          <w:lang w:bidi="uk-UA"/>
        </w:rPr>
        <w:t>бал</w:t>
      </w:r>
      <w:r w:rsidR="00180C68" w:rsidRPr="00180C68">
        <w:rPr>
          <w:rFonts w:ascii="Times New Roman" w:hAnsi="Times New Roman" w:cs="Times New Roman"/>
          <w:sz w:val="28"/>
          <w:szCs w:val="28"/>
          <w:lang w:bidi="uk-UA"/>
        </w:rPr>
        <w:t>ів</w:t>
      </w:r>
      <w:r w:rsidRPr="00180C68">
        <w:rPr>
          <w:rFonts w:ascii="Times New Roman" w:hAnsi="Times New Roman" w:cs="Times New Roman"/>
          <w:sz w:val="28"/>
          <w:szCs w:val="28"/>
          <w:lang w:bidi="uk-UA"/>
        </w:rPr>
        <w:t>.</w:t>
      </w:r>
    </w:p>
    <w:p w:rsidR="009B6BF8" w:rsidRPr="003E6C85" w:rsidRDefault="00180C68" w:rsidP="003D7CA1">
      <w:pPr>
        <w:spacing w:after="0" w:line="240" w:lineRule="auto"/>
        <w:ind w:firstLine="708"/>
        <w:jc w:val="both"/>
        <w:rPr>
          <w:rFonts w:ascii="Times New Roman" w:hAnsi="Times New Roman" w:cs="Times New Roman"/>
          <w:sz w:val="28"/>
          <w:szCs w:val="28"/>
          <w:highlight w:val="yellow"/>
          <w:lang w:bidi="uk-UA"/>
        </w:rPr>
      </w:pPr>
      <w:proofErr w:type="spellStart"/>
      <w:r>
        <w:rPr>
          <w:rFonts w:ascii="Times New Roman" w:hAnsi="Times New Roman"/>
          <w:sz w:val="28"/>
          <w:szCs w:val="28"/>
        </w:rPr>
        <w:t>Ковзель</w:t>
      </w:r>
      <w:proofErr w:type="spellEnd"/>
      <w:r>
        <w:rPr>
          <w:rFonts w:ascii="Times New Roman" w:hAnsi="Times New Roman"/>
          <w:sz w:val="28"/>
          <w:szCs w:val="28"/>
        </w:rPr>
        <w:t xml:space="preserve"> П.О. </w:t>
      </w:r>
      <w:r w:rsidR="009B6BF8" w:rsidRPr="00180C68">
        <w:rPr>
          <w:rFonts w:ascii="Times New Roman" w:hAnsi="Times New Roman" w:cs="Times New Roman"/>
          <w:sz w:val="28"/>
          <w:szCs w:val="28"/>
          <w:lang w:bidi="uk-UA"/>
        </w:rPr>
        <w:t>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24948" w:rsidRPr="00180C68" w:rsidRDefault="00524948" w:rsidP="003D7CA1">
      <w:pPr>
        <w:spacing w:after="0" w:line="240" w:lineRule="auto"/>
        <w:ind w:firstLine="708"/>
        <w:jc w:val="both"/>
        <w:rPr>
          <w:rFonts w:ascii="Times New Roman" w:hAnsi="Times New Roman" w:cs="Times New Roman"/>
          <w:sz w:val="28"/>
          <w:szCs w:val="28"/>
        </w:rPr>
      </w:pPr>
      <w:r w:rsidRPr="00180C68">
        <w:rPr>
          <w:rFonts w:ascii="Times New Roman" w:hAnsi="Times New Roman" w:cs="Times New Roman"/>
          <w:sz w:val="28"/>
          <w:szCs w:val="28"/>
          <w:lang w:bidi="uk-UA"/>
        </w:rPr>
        <w:t>Рішенням Комісії від</w:t>
      </w:r>
      <w:r w:rsidR="00CB6860" w:rsidRPr="00180C68">
        <w:rPr>
          <w:rFonts w:ascii="Times New Roman" w:hAnsi="Times New Roman" w:cs="Times New Roman"/>
          <w:sz w:val="28"/>
          <w:szCs w:val="28"/>
          <w:lang w:bidi="uk-UA"/>
        </w:rPr>
        <w:t xml:space="preserve"> </w:t>
      </w:r>
      <w:r w:rsidR="00CB6860" w:rsidRPr="00180C68">
        <w:rPr>
          <w:rFonts w:ascii="Times New Roman" w:hAnsi="Times New Roman"/>
          <w:sz w:val="28"/>
          <w:szCs w:val="28"/>
          <w:lang w:bidi="uk-UA"/>
        </w:rPr>
        <w:t xml:space="preserve">29 березня 2018 року № 63/зп-18 </w:t>
      </w:r>
      <w:r w:rsidRPr="00180C68">
        <w:rPr>
          <w:rFonts w:ascii="Times New Roman" w:hAnsi="Times New Roman" w:cs="Times New Roman"/>
          <w:sz w:val="28"/>
          <w:szCs w:val="28"/>
        </w:rPr>
        <w:t xml:space="preserve">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0D635E" w:rsidRPr="00180C68">
        <w:rPr>
          <w:rFonts w:ascii="Times New Roman" w:hAnsi="Times New Roman" w:cs="Times New Roman"/>
          <w:sz w:val="28"/>
          <w:szCs w:val="28"/>
        </w:rPr>
        <w:br/>
      </w:r>
      <w:r w:rsidR="00CB6860" w:rsidRPr="00180C68">
        <w:rPr>
          <w:rFonts w:ascii="Times New Roman" w:hAnsi="Times New Roman"/>
          <w:sz w:val="28"/>
          <w:szCs w:val="28"/>
        </w:rPr>
        <w:t>2</w:t>
      </w:r>
      <w:r w:rsidR="000D635E" w:rsidRPr="00180C68">
        <w:rPr>
          <w:rFonts w:ascii="Times New Roman" w:hAnsi="Times New Roman"/>
          <w:sz w:val="28"/>
          <w:szCs w:val="28"/>
        </w:rPr>
        <w:t xml:space="preserve"> </w:t>
      </w:r>
      <w:r w:rsidR="00A13FCC" w:rsidRPr="00180C68">
        <w:rPr>
          <w:rFonts w:ascii="Times New Roman" w:hAnsi="Times New Roman"/>
          <w:sz w:val="28"/>
          <w:szCs w:val="28"/>
        </w:rPr>
        <w:t>берез</w:t>
      </w:r>
      <w:r w:rsidR="000D635E" w:rsidRPr="00180C68">
        <w:rPr>
          <w:rFonts w:ascii="Times New Roman" w:hAnsi="Times New Roman"/>
          <w:sz w:val="28"/>
          <w:szCs w:val="28"/>
        </w:rPr>
        <w:t xml:space="preserve">ня 2018 </w:t>
      </w:r>
      <w:r w:rsidRPr="00180C68">
        <w:rPr>
          <w:rFonts w:ascii="Times New Roman" w:hAnsi="Times New Roman" w:cs="Times New Roman"/>
          <w:sz w:val="28"/>
          <w:szCs w:val="28"/>
        </w:rPr>
        <w:t xml:space="preserve">року, зокрема судді </w:t>
      </w:r>
      <w:r w:rsidR="00CB6860" w:rsidRPr="00180C68">
        <w:rPr>
          <w:rFonts w:ascii="Times New Roman" w:hAnsi="Times New Roman"/>
          <w:sz w:val="28"/>
          <w:szCs w:val="28"/>
        </w:rPr>
        <w:t xml:space="preserve">окружного адміністративного суду міста Києва </w:t>
      </w:r>
      <w:proofErr w:type="spellStart"/>
      <w:r w:rsidR="00180C68" w:rsidRPr="00180C68">
        <w:rPr>
          <w:rFonts w:ascii="Times New Roman" w:hAnsi="Times New Roman"/>
          <w:sz w:val="28"/>
          <w:szCs w:val="28"/>
        </w:rPr>
        <w:t>Ковзеля</w:t>
      </w:r>
      <w:proofErr w:type="spellEnd"/>
      <w:r w:rsidR="00180C68" w:rsidRPr="00180C68">
        <w:rPr>
          <w:rFonts w:ascii="Times New Roman" w:hAnsi="Times New Roman"/>
          <w:sz w:val="28"/>
          <w:szCs w:val="28"/>
        </w:rPr>
        <w:t xml:space="preserve"> П.О.</w:t>
      </w:r>
      <w:r w:rsidRPr="00180C68">
        <w:rPr>
          <w:rFonts w:ascii="Times New Roman" w:hAnsi="Times New Roman" w:cs="Times New Roman"/>
          <w:sz w:val="28"/>
          <w:szCs w:val="28"/>
        </w:rPr>
        <w:t xml:space="preserve">, </w:t>
      </w:r>
      <w:r w:rsidR="00287108">
        <w:rPr>
          <w:rFonts w:ascii="Times New Roman" w:hAnsi="Times New Roman" w:cs="Times New Roman"/>
          <w:sz w:val="28"/>
          <w:szCs w:val="28"/>
        </w:rPr>
        <w:t>якого</w:t>
      </w:r>
      <w:r w:rsidRPr="00180C68">
        <w:rPr>
          <w:rFonts w:ascii="Times New Roman" w:hAnsi="Times New Roman" w:cs="Times New Roman"/>
          <w:sz w:val="28"/>
          <w:szCs w:val="28"/>
        </w:rPr>
        <w:t xml:space="preserve">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44783" w:rsidRPr="00107C04" w:rsidRDefault="00A13FCC" w:rsidP="00180C68">
      <w:pPr>
        <w:spacing w:after="0" w:line="240" w:lineRule="auto"/>
        <w:ind w:firstLine="708"/>
        <w:jc w:val="both"/>
        <w:rPr>
          <w:rFonts w:ascii="Times New Roman" w:hAnsi="Times New Roman" w:cs="Times New Roman"/>
          <w:sz w:val="28"/>
          <w:szCs w:val="28"/>
          <w:lang w:bidi="uk-UA"/>
        </w:rPr>
      </w:pPr>
      <w:r w:rsidRPr="00180C68">
        <w:rPr>
          <w:rFonts w:ascii="Times New Roman" w:hAnsi="Times New Roman" w:cs="Times New Roman"/>
          <w:sz w:val="28"/>
          <w:szCs w:val="28"/>
          <w:lang w:bidi="uk-UA"/>
        </w:rPr>
        <w:t xml:space="preserve">Комісією </w:t>
      </w:r>
      <w:r w:rsidR="00180C68" w:rsidRPr="00180C68">
        <w:rPr>
          <w:rFonts w:ascii="Times New Roman" w:hAnsi="Times New Roman" w:cs="Times New Roman"/>
          <w:sz w:val="28"/>
          <w:szCs w:val="28"/>
          <w:lang w:bidi="uk-UA"/>
        </w:rPr>
        <w:t>1</w:t>
      </w:r>
      <w:r w:rsidR="00CB6860" w:rsidRPr="00180C68">
        <w:rPr>
          <w:rFonts w:ascii="Times New Roman" w:hAnsi="Times New Roman"/>
          <w:sz w:val="28"/>
          <w:szCs w:val="28"/>
          <w:lang w:bidi="uk-UA"/>
        </w:rPr>
        <w:t>5 т</w:t>
      </w:r>
      <w:r w:rsidR="00180C68" w:rsidRPr="00180C68">
        <w:rPr>
          <w:rFonts w:ascii="Times New Roman" w:hAnsi="Times New Roman"/>
          <w:sz w:val="28"/>
          <w:szCs w:val="28"/>
          <w:lang w:bidi="uk-UA"/>
        </w:rPr>
        <w:t>рав</w:t>
      </w:r>
      <w:r w:rsidR="00CB6860" w:rsidRPr="00180C68">
        <w:rPr>
          <w:rFonts w:ascii="Times New Roman" w:hAnsi="Times New Roman"/>
          <w:sz w:val="28"/>
          <w:szCs w:val="28"/>
          <w:lang w:bidi="uk-UA"/>
        </w:rPr>
        <w:t xml:space="preserve">ня </w:t>
      </w:r>
      <w:r w:rsidRPr="00180C68">
        <w:rPr>
          <w:rFonts w:ascii="Times New Roman" w:hAnsi="Times New Roman" w:cs="Times New Roman"/>
          <w:sz w:val="28"/>
          <w:szCs w:val="28"/>
          <w:lang w:bidi="uk-UA"/>
        </w:rPr>
        <w:t>2018 року проведено співбесіду із суддею, під час якої обговорено питання</w:t>
      </w:r>
      <w:r w:rsidR="00287108">
        <w:rPr>
          <w:rFonts w:ascii="Times New Roman" w:hAnsi="Times New Roman" w:cs="Times New Roman"/>
          <w:sz w:val="28"/>
          <w:szCs w:val="28"/>
          <w:lang w:bidi="uk-UA"/>
        </w:rPr>
        <w:t>,</w:t>
      </w:r>
      <w:r w:rsidR="00287108" w:rsidRPr="00287108">
        <w:rPr>
          <w:rFonts w:ascii="Times New Roman" w:hAnsi="Times New Roman" w:cs="Times New Roman"/>
          <w:sz w:val="28"/>
          <w:szCs w:val="28"/>
          <w:lang w:bidi="uk-UA"/>
        </w:rPr>
        <w:t xml:space="preserve"> </w:t>
      </w:r>
      <w:r w:rsidR="00287108" w:rsidRPr="00180C68">
        <w:rPr>
          <w:rFonts w:ascii="Times New Roman" w:hAnsi="Times New Roman" w:cs="Times New Roman"/>
          <w:sz w:val="28"/>
          <w:szCs w:val="28"/>
          <w:lang w:bidi="uk-UA"/>
        </w:rPr>
        <w:t>які виникли під час дослідження суддівського досьє</w:t>
      </w:r>
      <w:r w:rsidR="00287108">
        <w:rPr>
          <w:rFonts w:ascii="Times New Roman" w:hAnsi="Times New Roman" w:cs="Times New Roman"/>
          <w:sz w:val="28"/>
          <w:szCs w:val="28"/>
          <w:lang w:bidi="uk-UA"/>
        </w:rPr>
        <w:t>,</w:t>
      </w:r>
      <w:r w:rsidRPr="00180C68">
        <w:rPr>
          <w:rFonts w:ascii="Times New Roman" w:hAnsi="Times New Roman" w:cs="Times New Roman"/>
          <w:sz w:val="28"/>
          <w:szCs w:val="28"/>
          <w:lang w:bidi="uk-UA"/>
        </w:rPr>
        <w:t xml:space="preserve"> щодо показників за критеріями компетентності, про</w:t>
      </w:r>
      <w:r w:rsidR="00287108">
        <w:rPr>
          <w:rFonts w:ascii="Times New Roman" w:hAnsi="Times New Roman" w:cs="Times New Roman"/>
          <w:sz w:val="28"/>
          <w:szCs w:val="28"/>
          <w:lang w:bidi="uk-UA"/>
        </w:rPr>
        <w:t>фесійної етики та доброчесності</w:t>
      </w:r>
      <w:r w:rsidRPr="00180C68">
        <w:rPr>
          <w:rFonts w:ascii="Times New Roman" w:hAnsi="Times New Roman" w:cs="Times New Roman"/>
          <w:sz w:val="28"/>
          <w:szCs w:val="28"/>
          <w:lang w:bidi="uk-UA"/>
        </w:rPr>
        <w:t xml:space="preserve">. </w:t>
      </w:r>
      <w:r w:rsidR="00A3279E" w:rsidRPr="00107C04">
        <w:rPr>
          <w:rFonts w:ascii="Times New Roman" w:hAnsi="Times New Roman" w:cs="Times New Roman"/>
          <w:sz w:val="28"/>
          <w:szCs w:val="28"/>
          <w:lang w:bidi="uk-UA"/>
        </w:rPr>
        <w:t>Заслухавши доповідача, д</w:t>
      </w:r>
      <w:r w:rsidR="00544783" w:rsidRPr="00107C04">
        <w:rPr>
          <w:rFonts w:ascii="Times New Roman" w:hAnsi="Times New Roman" w:cs="Times New Roman"/>
          <w:sz w:val="28"/>
          <w:szCs w:val="28"/>
          <w:lang w:bidi="uk-UA"/>
        </w:rPr>
        <w:t>ослідивши суддівське досьє, надані суддею</w:t>
      </w:r>
      <w:r w:rsidR="00476E37" w:rsidRPr="00107C04">
        <w:rPr>
          <w:rFonts w:ascii="Times New Roman" w:hAnsi="Times New Roman" w:cs="Times New Roman"/>
          <w:sz w:val="28"/>
          <w:szCs w:val="28"/>
          <w:lang w:bidi="uk-UA"/>
        </w:rPr>
        <w:t xml:space="preserve"> </w:t>
      </w:r>
      <w:proofErr w:type="spellStart"/>
      <w:r w:rsidR="00180C68" w:rsidRPr="00107C04">
        <w:rPr>
          <w:rFonts w:ascii="Times New Roman" w:hAnsi="Times New Roman"/>
          <w:sz w:val="28"/>
          <w:szCs w:val="28"/>
        </w:rPr>
        <w:t>Ковзелем</w:t>
      </w:r>
      <w:proofErr w:type="spellEnd"/>
      <w:r w:rsidR="00180C68" w:rsidRPr="00107C04">
        <w:rPr>
          <w:rFonts w:ascii="Times New Roman" w:hAnsi="Times New Roman"/>
          <w:sz w:val="28"/>
          <w:szCs w:val="28"/>
        </w:rPr>
        <w:t xml:space="preserve"> П.О. </w:t>
      </w:r>
      <w:r w:rsidR="00544783" w:rsidRPr="00107C04">
        <w:rPr>
          <w:rFonts w:ascii="Times New Roman" w:hAnsi="Times New Roman" w:cs="Times New Roman"/>
          <w:sz w:val="28"/>
          <w:szCs w:val="28"/>
          <w:lang w:bidi="uk-UA"/>
        </w:rPr>
        <w:t xml:space="preserve">пояснення та результати співбесіди, під час якої вивчено питання про відповідність </w:t>
      </w:r>
      <w:proofErr w:type="spellStart"/>
      <w:r w:rsidR="00180C68" w:rsidRPr="00107C04">
        <w:rPr>
          <w:rFonts w:ascii="Times New Roman" w:hAnsi="Times New Roman"/>
          <w:sz w:val="28"/>
          <w:szCs w:val="28"/>
        </w:rPr>
        <w:t>Ковзеля</w:t>
      </w:r>
      <w:proofErr w:type="spellEnd"/>
      <w:r w:rsidR="00180C68" w:rsidRPr="00107C04">
        <w:rPr>
          <w:rFonts w:ascii="Times New Roman" w:hAnsi="Times New Roman"/>
          <w:sz w:val="28"/>
          <w:szCs w:val="28"/>
        </w:rPr>
        <w:t xml:space="preserve"> П.О. </w:t>
      </w:r>
      <w:r w:rsidR="00544783" w:rsidRPr="00107C04">
        <w:rPr>
          <w:rFonts w:ascii="Times New Roman" w:hAnsi="Times New Roman" w:cs="Times New Roman"/>
          <w:sz w:val="28"/>
          <w:szCs w:val="28"/>
          <w:lang w:bidi="uk-UA"/>
        </w:rPr>
        <w:t>критеріям кваліфікаційного оцінювання,</w:t>
      </w:r>
      <w:r w:rsidR="00524948" w:rsidRPr="00107C04">
        <w:rPr>
          <w:rFonts w:ascii="Times New Roman" w:hAnsi="Times New Roman" w:cs="Times New Roman"/>
          <w:sz w:val="28"/>
          <w:szCs w:val="28"/>
          <w:lang w:bidi="uk-UA"/>
        </w:rPr>
        <w:t xml:space="preserve"> Комісія</w:t>
      </w:r>
      <w:r w:rsidR="00544783" w:rsidRPr="00107C04">
        <w:rPr>
          <w:rFonts w:ascii="Times New Roman" w:hAnsi="Times New Roman" w:cs="Times New Roman"/>
          <w:sz w:val="28"/>
          <w:szCs w:val="28"/>
          <w:lang w:bidi="uk-UA"/>
        </w:rPr>
        <w:t xml:space="preserve"> у рішенні від </w:t>
      </w:r>
      <w:r w:rsidR="00107C04" w:rsidRPr="00AF4F90">
        <w:rPr>
          <w:rFonts w:ascii="Times New Roman" w:hAnsi="Times New Roman"/>
          <w:sz w:val="28"/>
          <w:szCs w:val="28"/>
          <w:lang w:bidi="uk-UA"/>
        </w:rPr>
        <w:t xml:space="preserve">15 травня 2018 року № 644/ко-18 </w:t>
      </w:r>
      <w:r w:rsidR="00544783" w:rsidRPr="00107C04">
        <w:rPr>
          <w:rFonts w:ascii="Times New Roman" w:hAnsi="Times New Roman" w:cs="Times New Roman"/>
          <w:sz w:val="28"/>
          <w:szCs w:val="28"/>
          <w:lang w:bidi="uk-UA"/>
        </w:rPr>
        <w:t>дійшла таких висновків:</w:t>
      </w:r>
    </w:p>
    <w:p w:rsidR="00544783" w:rsidRPr="00107C04" w:rsidRDefault="00544783" w:rsidP="003D7CA1">
      <w:pPr>
        <w:spacing w:after="0" w:line="240" w:lineRule="auto"/>
        <w:ind w:firstLine="708"/>
        <w:jc w:val="both"/>
        <w:rPr>
          <w:rFonts w:ascii="Times New Roman" w:hAnsi="Times New Roman" w:cs="Times New Roman"/>
          <w:sz w:val="28"/>
          <w:szCs w:val="28"/>
          <w:lang w:bidi="uk-UA"/>
        </w:rPr>
      </w:pPr>
      <w:r w:rsidRPr="00107C04">
        <w:rPr>
          <w:rFonts w:ascii="Times New Roman" w:hAnsi="Times New Roman" w:cs="Times New Roman"/>
          <w:sz w:val="28"/>
          <w:szCs w:val="28"/>
          <w:lang w:bidi="uk-UA"/>
        </w:rPr>
        <w:t>за критерієм компетентності (професійної, особистої та соціальної) суддя набра</w:t>
      </w:r>
      <w:r w:rsidR="000F2122" w:rsidRPr="00107C04">
        <w:rPr>
          <w:rFonts w:ascii="Times New Roman" w:hAnsi="Times New Roman" w:cs="Times New Roman"/>
          <w:sz w:val="28"/>
          <w:szCs w:val="28"/>
          <w:lang w:bidi="uk-UA"/>
        </w:rPr>
        <w:t>в</w:t>
      </w:r>
      <w:r w:rsidRPr="00107C04">
        <w:rPr>
          <w:rFonts w:ascii="Times New Roman" w:hAnsi="Times New Roman" w:cs="Times New Roman"/>
          <w:sz w:val="28"/>
          <w:szCs w:val="28"/>
          <w:lang w:bidi="uk-UA"/>
        </w:rPr>
        <w:t xml:space="preserve"> </w:t>
      </w:r>
      <w:r w:rsidR="0055357C">
        <w:rPr>
          <w:rFonts w:ascii="Times New Roman" w:hAnsi="Times New Roman" w:cs="Times New Roman"/>
          <w:sz w:val="28"/>
          <w:szCs w:val="28"/>
          <w:lang w:bidi="uk-UA"/>
        </w:rPr>
        <w:t>____</w:t>
      </w:r>
      <w:r w:rsidR="00CB6860" w:rsidRPr="00107C04">
        <w:rPr>
          <w:rFonts w:ascii="Times New Roman" w:hAnsi="Times New Roman"/>
          <w:sz w:val="28"/>
          <w:szCs w:val="28"/>
          <w:lang w:bidi="uk-UA"/>
        </w:rPr>
        <w:t xml:space="preserve"> балів</w:t>
      </w:r>
      <w:r w:rsidRPr="00107C04">
        <w:rPr>
          <w:rFonts w:ascii="Times New Roman" w:hAnsi="Times New Roman" w:cs="Times New Roman"/>
          <w:sz w:val="28"/>
          <w:szCs w:val="28"/>
          <w:lang w:bidi="uk-UA"/>
        </w:rPr>
        <w:t>;</w:t>
      </w:r>
    </w:p>
    <w:p w:rsidR="00544783" w:rsidRPr="00107C04" w:rsidRDefault="00544783" w:rsidP="003D7CA1">
      <w:pPr>
        <w:spacing w:after="0" w:line="240" w:lineRule="auto"/>
        <w:ind w:firstLine="708"/>
        <w:jc w:val="both"/>
        <w:rPr>
          <w:rFonts w:ascii="Times New Roman" w:hAnsi="Times New Roman" w:cs="Times New Roman"/>
          <w:sz w:val="28"/>
          <w:szCs w:val="28"/>
          <w:lang w:bidi="uk-UA"/>
        </w:rPr>
      </w:pPr>
      <w:r w:rsidRPr="00107C04">
        <w:rPr>
          <w:rFonts w:ascii="Times New Roman" w:hAnsi="Times New Roman" w:cs="Times New Roman"/>
          <w:sz w:val="28"/>
          <w:szCs w:val="28"/>
          <w:lang w:bidi="uk-UA"/>
        </w:rPr>
        <w:t xml:space="preserve">за критерієм професійної етики – </w:t>
      </w:r>
      <w:r w:rsidR="0055357C">
        <w:rPr>
          <w:rFonts w:ascii="Times New Roman" w:hAnsi="Times New Roman" w:cs="Times New Roman"/>
          <w:sz w:val="28"/>
          <w:szCs w:val="28"/>
          <w:lang w:bidi="uk-UA"/>
        </w:rPr>
        <w:t>____</w:t>
      </w:r>
      <w:r w:rsidR="00A13FCC" w:rsidRPr="00107C04">
        <w:rPr>
          <w:rFonts w:ascii="Times New Roman" w:hAnsi="Times New Roman"/>
          <w:sz w:val="28"/>
          <w:szCs w:val="28"/>
          <w:lang w:bidi="uk-UA"/>
        </w:rPr>
        <w:t xml:space="preserve"> </w:t>
      </w:r>
      <w:r w:rsidRPr="00107C04">
        <w:rPr>
          <w:rFonts w:ascii="Times New Roman" w:hAnsi="Times New Roman" w:cs="Times New Roman"/>
          <w:sz w:val="28"/>
          <w:szCs w:val="28"/>
          <w:lang w:bidi="uk-UA"/>
        </w:rPr>
        <w:t>бал</w:t>
      </w:r>
      <w:r w:rsidR="00CB6860" w:rsidRPr="00107C04">
        <w:rPr>
          <w:rFonts w:ascii="Times New Roman" w:hAnsi="Times New Roman" w:cs="Times New Roman"/>
          <w:sz w:val="28"/>
          <w:szCs w:val="28"/>
          <w:lang w:bidi="uk-UA"/>
        </w:rPr>
        <w:t>ів</w:t>
      </w:r>
      <w:r w:rsidRPr="00107C04">
        <w:rPr>
          <w:rFonts w:ascii="Times New Roman" w:hAnsi="Times New Roman" w:cs="Times New Roman"/>
          <w:sz w:val="28"/>
          <w:szCs w:val="28"/>
          <w:lang w:bidi="uk-UA"/>
        </w:rPr>
        <w:t>;</w:t>
      </w:r>
    </w:p>
    <w:p w:rsidR="00544783" w:rsidRPr="00107C04" w:rsidRDefault="00544783" w:rsidP="003D7CA1">
      <w:pPr>
        <w:spacing w:after="0" w:line="240" w:lineRule="auto"/>
        <w:ind w:firstLine="708"/>
        <w:jc w:val="both"/>
        <w:rPr>
          <w:rFonts w:ascii="Times New Roman" w:hAnsi="Times New Roman" w:cs="Times New Roman"/>
          <w:sz w:val="28"/>
          <w:szCs w:val="28"/>
          <w:lang w:bidi="uk-UA"/>
        </w:rPr>
      </w:pPr>
      <w:r w:rsidRPr="00107C04">
        <w:rPr>
          <w:rFonts w:ascii="Times New Roman" w:hAnsi="Times New Roman" w:cs="Times New Roman"/>
          <w:sz w:val="28"/>
          <w:szCs w:val="28"/>
          <w:lang w:bidi="uk-UA"/>
        </w:rPr>
        <w:t xml:space="preserve">за критерієм доброчесності – </w:t>
      </w:r>
      <w:r w:rsidR="0055357C">
        <w:rPr>
          <w:rFonts w:ascii="Times New Roman" w:hAnsi="Times New Roman" w:cs="Times New Roman"/>
          <w:sz w:val="28"/>
          <w:szCs w:val="28"/>
          <w:lang w:bidi="uk-UA"/>
        </w:rPr>
        <w:t>____</w:t>
      </w:r>
      <w:r w:rsidR="00A13FCC" w:rsidRPr="00107C04">
        <w:rPr>
          <w:rFonts w:ascii="Times New Roman" w:hAnsi="Times New Roman"/>
          <w:sz w:val="28"/>
          <w:szCs w:val="28"/>
          <w:lang w:bidi="uk-UA"/>
        </w:rPr>
        <w:t xml:space="preserve"> бал</w:t>
      </w:r>
      <w:r w:rsidR="00107C04" w:rsidRPr="00107C04">
        <w:rPr>
          <w:rFonts w:ascii="Times New Roman" w:hAnsi="Times New Roman"/>
          <w:sz w:val="28"/>
          <w:szCs w:val="28"/>
          <w:lang w:bidi="uk-UA"/>
        </w:rPr>
        <w:t>ів</w:t>
      </w:r>
      <w:r w:rsidRPr="00107C04">
        <w:rPr>
          <w:rFonts w:ascii="Times New Roman" w:hAnsi="Times New Roman" w:cs="Times New Roman"/>
          <w:sz w:val="28"/>
          <w:szCs w:val="28"/>
          <w:lang w:bidi="uk-UA"/>
        </w:rPr>
        <w:t>.</w:t>
      </w:r>
    </w:p>
    <w:p w:rsidR="00E234C5" w:rsidRPr="00107C04" w:rsidRDefault="00544783" w:rsidP="003D7CA1">
      <w:pPr>
        <w:spacing w:after="0" w:line="240" w:lineRule="auto"/>
        <w:ind w:firstLine="708"/>
        <w:jc w:val="both"/>
        <w:rPr>
          <w:rFonts w:ascii="Times New Roman" w:hAnsi="Times New Roman" w:cs="Times New Roman"/>
          <w:sz w:val="28"/>
          <w:szCs w:val="28"/>
        </w:rPr>
      </w:pPr>
      <w:r w:rsidRPr="00107C04">
        <w:rPr>
          <w:rFonts w:ascii="Times New Roman" w:hAnsi="Times New Roman" w:cs="Times New Roman"/>
          <w:sz w:val="28"/>
          <w:szCs w:val="28"/>
          <w:lang w:bidi="uk-UA"/>
        </w:rPr>
        <w:t>За результатами кваліфікаційного оцінювання судд</w:t>
      </w:r>
      <w:r w:rsidR="00B92F1A" w:rsidRPr="00107C04">
        <w:rPr>
          <w:rFonts w:ascii="Times New Roman" w:hAnsi="Times New Roman" w:cs="Times New Roman"/>
          <w:sz w:val="28"/>
          <w:szCs w:val="28"/>
          <w:lang w:bidi="uk-UA"/>
        </w:rPr>
        <w:t>я</w:t>
      </w:r>
      <w:r w:rsidR="00CB6860" w:rsidRPr="00107C04">
        <w:rPr>
          <w:rFonts w:ascii="Times New Roman" w:hAnsi="Times New Roman" w:cs="Times New Roman"/>
          <w:sz w:val="28"/>
          <w:szCs w:val="28"/>
          <w:lang w:bidi="uk-UA"/>
        </w:rPr>
        <w:t xml:space="preserve"> </w:t>
      </w:r>
      <w:r w:rsidR="00CB6860" w:rsidRPr="00107C04">
        <w:rPr>
          <w:rFonts w:ascii="Times New Roman" w:hAnsi="Times New Roman"/>
          <w:sz w:val="28"/>
          <w:szCs w:val="28"/>
        </w:rPr>
        <w:t>окружного адміністративного суду міста Києва</w:t>
      </w:r>
      <w:r w:rsidR="00B92F1A" w:rsidRPr="00107C04">
        <w:rPr>
          <w:rFonts w:ascii="Times New Roman" w:hAnsi="Times New Roman" w:cs="Times New Roman"/>
          <w:sz w:val="28"/>
          <w:szCs w:val="28"/>
          <w:lang w:bidi="uk-UA"/>
        </w:rPr>
        <w:t xml:space="preserve"> </w:t>
      </w:r>
      <w:proofErr w:type="spellStart"/>
      <w:r w:rsidR="00180C68" w:rsidRPr="00107C04">
        <w:rPr>
          <w:rFonts w:ascii="Times New Roman" w:hAnsi="Times New Roman"/>
          <w:sz w:val="28"/>
          <w:szCs w:val="28"/>
        </w:rPr>
        <w:t>Ковзель</w:t>
      </w:r>
      <w:proofErr w:type="spellEnd"/>
      <w:r w:rsidR="00180C68" w:rsidRPr="00107C04">
        <w:rPr>
          <w:rFonts w:ascii="Times New Roman" w:hAnsi="Times New Roman"/>
          <w:sz w:val="28"/>
          <w:szCs w:val="28"/>
        </w:rPr>
        <w:t xml:space="preserve"> П.О. </w:t>
      </w:r>
      <w:r w:rsidRPr="00107C04">
        <w:rPr>
          <w:rFonts w:ascii="Times New Roman" w:hAnsi="Times New Roman" w:cs="Times New Roman"/>
          <w:sz w:val="28"/>
          <w:szCs w:val="28"/>
        </w:rPr>
        <w:t>набрав</w:t>
      </w:r>
      <w:r w:rsidR="0031671B" w:rsidRPr="00107C04">
        <w:rPr>
          <w:rFonts w:ascii="Times New Roman" w:hAnsi="Times New Roman" w:cs="Times New Roman"/>
          <w:sz w:val="28"/>
          <w:szCs w:val="28"/>
        </w:rPr>
        <w:t xml:space="preserve"> </w:t>
      </w:r>
      <w:r w:rsidR="0055357C">
        <w:rPr>
          <w:rFonts w:ascii="Times New Roman" w:hAnsi="Times New Roman" w:cs="Times New Roman"/>
          <w:sz w:val="28"/>
          <w:szCs w:val="28"/>
          <w:lang w:bidi="uk-UA"/>
        </w:rPr>
        <w:t>____</w:t>
      </w:r>
      <w:r w:rsidR="00A13FCC" w:rsidRPr="00107C04">
        <w:rPr>
          <w:rFonts w:ascii="Times New Roman" w:hAnsi="Times New Roman"/>
          <w:sz w:val="28"/>
          <w:szCs w:val="28"/>
        </w:rPr>
        <w:t xml:space="preserve"> </w:t>
      </w:r>
      <w:r w:rsidRPr="00107C04">
        <w:rPr>
          <w:rFonts w:ascii="Times New Roman" w:hAnsi="Times New Roman" w:cs="Times New Roman"/>
          <w:sz w:val="28"/>
          <w:szCs w:val="28"/>
        </w:rPr>
        <w:t>бал</w:t>
      </w:r>
      <w:r w:rsidR="00CB6860" w:rsidRPr="00107C04">
        <w:rPr>
          <w:rFonts w:ascii="Times New Roman" w:hAnsi="Times New Roman" w:cs="Times New Roman"/>
          <w:sz w:val="28"/>
          <w:szCs w:val="28"/>
        </w:rPr>
        <w:t>ів</w:t>
      </w:r>
      <w:r w:rsidRPr="00107C04">
        <w:rPr>
          <w:rFonts w:ascii="Times New Roman" w:hAnsi="Times New Roman" w:cs="Times New Roman"/>
          <w:sz w:val="28"/>
          <w:szCs w:val="28"/>
        </w:rPr>
        <w:t xml:space="preserve">, що становить менше 67 відсотків від суми максимально можливих балів за результатами кваліфікаційного оцінювання всіх критеріїв. За таких обставин Комісія визнала суддю </w:t>
      </w:r>
      <w:proofErr w:type="spellStart"/>
      <w:r w:rsidR="00180C68" w:rsidRPr="00107C04">
        <w:rPr>
          <w:rFonts w:ascii="Times New Roman" w:hAnsi="Times New Roman"/>
          <w:sz w:val="28"/>
          <w:szCs w:val="28"/>
        </w:rPr>
        <w:t>Ковзеля</w:t>
      </w:r>
      <w:proofErr w:type="spellEnd"/>
      <w:r w:rsidR="00180C68" w:rsidRPr="00107C04">
        <w:rPr>
          <w:rFonts w:ascii="Times New Roman" w:hAnsi="Times New Roman"/>
          <w:sz w:val="28"/>
          <w:szCs w:val="28"/>
        </w:rPr>
        <w:t xml:space="preserve"> П.О. </w:t>
      </w:r>
      <w:r w:rsidRPr="00107C04">
        <w:rPr>
          <w:rFonts w:ascii="Times New Roman" w:hAnsi="Times New Roman" w:cs="Times New Roman"/>
          <w:sz w:val="28"/>
          <w:szCs w:val="28"/>
        </w:rPr>
        <w:t>таким, що не відповідає займаній посаді</w:t>
      </w:r>
      <w:r w:rsidR="000F2122" w:rsidRPr="00107C04">
        <w:rPr>
          <w:rFonts w:ascii="Times New Roman" w:hAnsi="Times New Roman" w:cs="Times New Roman"/>
          <w:sz w:val="28"/>
          <w:szCs w:val="28"/>
        </w:rPr>
        <w:t>, та рекомендувала Вищій раді правосуддя розглянути питання про його звільнення з посади судді</w:t>
      </w:r>
      <w:r w:rsidRPr="00107C04">
        <w:rPr>
          <w:rFonts w:ascii="Times New Roman" w:hAnsi="Times New Roman" w:cs="Times New Roman"/>
          <w:sz w:val="28"/>
          <w:szCs w:val="28"/>
        </w:rPr>
        <w:t xml:space="preserve">. </w:t>
      </w:r>
    </w:p>
    <w:p w:rsidR="00E234C5" w:rsidRPr="00107C04" w:rsidRDefault="00E234C5" w:rsidP="003D7CA1">
      <w:pPr>
        <w:spacing w:after="0" w:line="240" w:lineRule="auto"/>
        <w:ind w:firstLine="708"/>
        <w:jc w:val="both"/>
        <w:rPr>
          <w:rFonts w:ascii="Times New Roman" w:hAnsi="Times New Roman" w:cs="Times New Roman"/>
          <w:sz w:val="28"/>
          <w:szCs w:val="28"/>
        </w:rPr>
      </w:pPr>
      <w:r w:rsidRPr="00107C04">
        <w:rPr>
          <w:rFonts w:ascii="Times New Roman" w:hAnsi="Times New Roman" w:cs="Times New Roman"/>
          <w:sz w:val="28"/>
          <w:szCs w:val="28"/>
        </w:rPr>
        <w:t xml:space="preserve">Відповідно до абзацу другого пункту 20 розділу XII «Прикінцеві та перехідні положення» Закону України «Про судоустрій і статус суддів» виявлення за результатами кваліфікаційного оцінювання невідповідності судді займаній посаді за критеріями компетентності, професійної етики або </w:t>
      </w:r>
      <w:r w:rsidRPr="00107C04">
        <w:rPr>
          <w:rFonts w:ascii="Times New Roman" w:hAnsi="Times New Roman" w:cs="Times New Roman"/>
          <w:sz w:val="28"/>
          <w:szCs w:val="28"/>
        </w:rPr>
        <w:lastRenderedPageBreak/>
        <w:t>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Комісії.</w:t>
      </w:r>
    </w:p>
    <w:p w:rsidR="00320523" w:rsidRPr="00107C04" w:rsidRDefault="00320523" w:rsidP="003D7CA1">
      <w:pPr>
        <w:spacing w:after="0" w:line="240" w:lineRule="auto"/>
        <w:ind w:firstLine="708"/>
        <w:jc w:val="both"/>
        <w:rPr>
          <w:rFonts w:ascii="Times New Roman" w:hAnsi="Times New Roman"/>
          <w:sz w:val="28"/>
          <w:szCs w:val="28"/>
        </w:rPr>
      </w:pPr>
      <w:r w:rsidRPr="00107C04">
        <w:rPr>
          <w:rFonts w:ascii="Times New Roman" w:hAnsi="Times New Roman"/>
          <w:sz w:val="28"/>
          <w:szCs w:val="28"/>
        </w:rPr>
        <w:t xml:space="preserve">Рішенням від </w:t>
      </w:r>
      <w:r w:rsidR="00107C04" w:rsidRPr="00107C04">
        <w:rPr>
          <w:rFonts w:ascii="Times New Roman" w:hAnsi="Times New Roman"/>
          <w:sz w:val="28"/>
          <w:szCs w:val="28"/>
          <w:lang w:bidi="uk-UA"/>
        </w:rPr>
        <w:t xml:space="preserve">21 вересня 2018 року № 1661/ко-18 </w:t>
      </w:r>
      <w:r w:rsidRPr="00107C04">
        <w:rPr>
          <w:rFonts w:ascii="Times New Roman" w:hAnsi="Times New Roman"/>
          <w:sz w:val="28"/>
          <w:szCs w:val="28"/>
        </w:rPr>
        <w:t xml:space="preserve">Комісія внесла до Вищої ради правосуддя подання з рекомендацією про звільнення </w:t>
      </w:r>
      <w:proofErr w:type="spellStart"/>
      <w:r w:rsidR="00180C68" w:rsidRPr="00107C04">
        <w:rPr>
          <w:rFonts w:ascii="Times New Roman" w:hAnsi="Times New Roman"/>
          <w:sz w:val="28"/>
          <w:szCs w:val="28"/>
        </w:rPr>
        <w:t>Ковзеля</w:t>
      </w:r>
      <w:proofErr w:type="spellEnd"/>
      <w:r w:rsidR="00180C68" w:rsidRPr="00107C04">
        <w:rPr>
          <w:rFonts w:ascii="Times New Roman" w:hAnsi="Times New Roman"/>
          <w:sz w:val="28"/>
          <w:szCs w:val="28"/>
        </w:rPr>
        <w:t xml:space="preserve"> П.О. </w:t>
      </w:r>
      <w:r w:rsidRPr="00107C04">
        <w:rPr>
          <w:rFonts w:ascii="Times New Roman" w:hAnsi="Times New Roman"/>
          <w:sz w:val="28"/>
          <w:szCs w:val="28"/>
        </w:rPr>
        <w:t xml:space="preserve">з посади судді </w:t>
      </w:r>
      <w:r w:rsidR="00CB6860" w:rsidRPr="00107C04">
        <w:rPr>
          <w:rFonts w:ascii="Times New Roman" w:hAnsi="Times New Roman"/>
          <w:sz w:val="28"/>
          <w:szCs w:val="28"/>
        </w:rPr>
        <w:t>окружного адміністративного суду міста Києва</w:t>
      </w:r>
      <w:r w:rsidRPr="00107C04">
        <w:rPr>
          <w:rFonts w:ascii="Times New Roman" w:hAnsi="Times New Roman"/>
          <w:sz w:val="28"/>
          <w:szCs w:val="28"/>
        </w:rPr>
        <w:t>.</w:t>
      </w:r>
    </w:p>
    <w:p w:rsidR="00E234C5" w:rsidRPr="00107C04" w:rsidRDefault="00E234C5" w:rsidP="003D7CA1">
      <w:pPr>
        <w:pStyle w:val="a5"/>
        <w:ind w:firstLine="708"/>
        <w:jc w:val="both"/>
        <w:rPr>
          <w:rFonts w:ascii="Times New Roman" w:hAnsi="Times New Roman" w:cs="Times New Roman"/>
          <w:sz w:val="28"/>
          <w:szCs w:val="28"/>
        </w:rPr>
      </w:pPr>
      <w:r w:rsidRPr="00107C04">
        <w:rPr>
          <w:rFonts w:ascii="Times New Roman" w:hAnsi="Times New Roman" w:cs="Times New Roman"/>
          <w:sz w:val="28"/>
          <w:szCs w:val="28"/>
        </w:rPr>
        <w:t>За результатами розгляду вказаного подання з рекомендацією Комісії про звільнення</w:t>
      </w:r>
      <w:r w:rsidR="00320523" w:rsidRPr="00107C04">
        <w:rPr>
          <w:rFonts w:ascii="Times New Roman" w:hAnsi="Times New Roman" w:cs="Times New Roman"/>
          <w:sz w:val="28"/>
          <w:szCs w:val="28"/>
        </w:rPr>
        <w:t xml:space="preserve"> </w:t>
      </w:r>
      <w:proofErr w:type="spellStart"/>
      <w:r w:rsidR="00180C68" w:rsidRPr="00107C04">
        <w:rPr>
          <w:rFonts w:ascii="Times New Roman" w:hAnsi="Times New Roman"/>
          <w:sz w:val="28"/>
          <w:szCs w:val="28"/>
        </w:rPr>
        <w:t>Ковзеля</w:t>
      </w:r>
      <w:proofErr w:type="spellEnd"/>
      <w:r w:rsidR="00180C68" w:rsidRPr="00107C04">
        <w:rPr>
          <w:rFonts w:ascii="Times New Roman" w:hAnsi="Times New Roman"/>
          <w:sz w:val="28"/>
          <w:szCs w:val="28"/>
        </w:rPr>
        <w:t xml:space="preserve"> П.О. </w:t>
      </w:r>
      <w:r w:rsidRPr="00107C04">
        <w:rPr>
          <w:rFonts w:ascii="Times New Roman" w:hAnsi="Times New Roman" w:cs="Times New Roman"/>
          <w:sz w:val="28"/>
          <w:szCs w:val="28"/>
        </w:rPr>
        <w:t>з посади</w:t>
      </w:r>
      <w:r w:rsidR="000F2122" w:rsidRPr="00107C04">
        <w:rPr>
          <w:rFonts w:ascii="Times New Roman" w:hAnsi="Times New Roman" w:cs="Times New Roman"/>
          <w:sz w:val="28"/>
          <w:szCs w:val="28"/>
        </w:rPr>
        <w:t xml:space="preserve"> судді</w:t>
      </w:r>
      <w:r w:rsidR="00320523" w:rsidRPr="00107C04">
        <w:rPr>
          <w:rFonts w:ascii="Times New Roman" w:hAnsi="Times New Roman" w:cs="Times New Roman"/>
          <w:sz w:val="28"/>
          <w:szCs w:val="28"/>
        </w:rPr>
        <w:t xml:space="preserve"> </w:t>
      </w:r>
      <w:r w:rsidR="00CB6860" w:rsidRPr="00107C04">
        <w:rPr>
          <w:rFonts w:ascii="Times New Roman" w:hAnsi="Times New Roman"/>
          <w:sz w:val="28"/>
          <w:szCs w:val="28"/>
        </w:rPr>
        <w:t>окружного адміністративного суду міста Києва</w:t>
      </w:r>
      <w:r w:rsidRPr="00107C04">
        <w:rPr>
          <w:rFonts w:ascii="Times New Roman" w:hAnsi="Times New Roman" w:cs="Times New Roman"/>
          <w:sz w:val="28"/>
          <w:szCs w:val="28"/>
        </w:rPr>
        <w:t>, з урахуванням інформації, що міститься в копії суддівського досьє, запису співбесід</w:t>
      </w:r>
      <w:r w:rsidR="009B780C" w:rsidRPr="00107C04">
        <w:rPr>
          <w:rFonts w:ascii="Times New Roman" w:hAnsi="Times New Roman" w:cs="Times New Roman"/>
          <w:sz w:val="28"/>
          <w:szCs w:val="28"/>
        </w:rPr>
        <w:t>и</w:t>
      </w:r>
      <w:r w:rsidRPr="00107C04">
        <w:rPr>
          <w:rFonts w:ascii="Times New Roman" w:hAnsi="Times New Roman" w:cs="Times New Roman"/>
          <w:sz w:val="28"/>
          <w:szCs w:val="28"/>
        </w:rPr>
        <w:t xml:space="preserve"> колегії Комісії із суддею, що відбул</w:t>
      </w:r>
      <w:r w:rsidR="00CB6860" w:rsidRPr="00107C04">
        <w:rPr>
          <w:rFonts w:ascii="Times New Roman" w:hAnsi="Times New Roman" w:cs="Times New Roman"/>
          <w:sz w:val="28"/>
          <w:szCs w:val="28"/>
        </w:rPr>
        <w:t>а</w:t>
      </w:r>
      <w:r w:rsidRPr="00107C04">
        <w:rPr>
          <w:rFonts w:ascii="Times New Roman" w:hAnsi="Times New Roman" w:cs="Times New Roman"/>
          <w:sz w:val="28"/>
          <w:szCs w:val="28"/>
        </w:rPr>
        <w:t xml:space="preserve">ся </w:t>
      </w:r>
      <w:r w:rsidR="00107C04" w:rsidRPr="00107C04">
        <w:rPr>
          <w:rFonts w:ascii="Times New Roman" w:hAnsi="Times New Roman"/>
          <w:sz w:val="28"/>
          <w:szCs w:val="28"/>
        </w:rPr>
        <w:t xml:space="preserve">15 травня </w:t>
      </w:r>
      <w:r w:rsidR="00107C04" w:rsidRPr="00107C04">
        <w:rPr>
          <w:rFonts w:ascii="Times New Roman" w:hAnsi="Times New Roman"/>
          <w:sz w:val="28"/>
          <w:szCs w:val="28"/>
        </w:rPr>
        <w:br/>
      </w:r>
      <w:r w:rsidR="00A13FCC" w:rsidRPr="00107C04">
        <w:rPr>
          <w:rFonts w:ascii="Times New Roman" w:hAnsi="Times New Roman"/>
          <w:sz w:val="28"/>
          <w:szCs w:val="28"/>
        </w:rPr>
        <w:t>2018 року</w:t>
      </w:r>
      <w:r w:rsidRPr="00107C04">
        <w:rPr>
          <w:rFonts w:ascii="Times New Roman" w:hAnsi="Times New Roman" w:cs="Times New Roman"/>
          <w:sz w:val="28"/>
          <w:szCs w:val="28"/>
        </w:rPr>
        <w:t>,</w:t>
      </w:r>
      <w:r w:rsidR="0019171B" w:rsidRPr="00107C04">
        <w:rPr>
          <w:rFonts w:ascii="Times New Roman" w:hAnsi="Times New Roman" w:cs="Times New Roman"/>
          <w:sz w:val="28"/>
          <w:szCs w:val="28"/>
        </w:rPr>
        <w:t xml:space="preserve"> </w:t>
      </w:r>
      <w:r w:rsidR="000F2122" w:rsidRPr="00107C04">
        <w:rPr>
          <w:rFonts w:ascii="Times New Roman" w:hAnsi="Times New Roman" w:cs="Times New Roman"/>
          <w:sz w:val="28"/>
          <w:szCs w:val="28"/>
        </w:rPr>
        <w:t>Вища рада правосуддя встановила таке.</w:t>
      </w:r>
    </w:p>
    <w:p w:rsidR="00E234C5" w:rsidRPr="00107C04" w:rsidRDefault="00E234C5" w:rsidP="003D7CA1">
      <w:pPr>
        <w:pStyle w:val="a5"/>
        <w:ind w:firstLine="708"/>
        <w:contextualSpacing/>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Згідно з Основним Законом України незалежність судді забезпечується, зокрема,</w:t>
      </w:r>
      <w:r w:rsidR="000F2122" w:rsidRPr="00107C04">
        <w:rPr>
          <w:rFonts w:ascii="Times New Roman" w:hAnsi="Times New Roman" w:cs="Times New Roman"/>
          <w:color w:val="000000"/>
          <w:sz w:val="28"/>
          <w:szCs w:val="28"/>
        </w:rPr>
        <w:t> </w:t>
      </w:r>
      <w:r w:rsidRPr="00107C04">
        <w:rPr>
          <w:rFonts w:ascii="Times New Roman" w:hAnsi="Times New Roman" w:cs="Times New Roman"/>
          <w:color w:val="000000"/>
          <w:sz w:val="28"/>
          <w:szCs w:val="28"/>
        </w:rPr>
        <w:t>особливим порядком його призначення, притягнення до відповідальності, звільнення та припинення повноважень.</w:t>
      </w:r>
    </w:p>
    <w:p w:rsidR="00E234C5" w:rsidRPr="00107C04" w:rsidRDefault="00E234C5" w:rsidP="003D7CA1">
      <w:pPr>
        <w:pStyle w:val="a5"/>
        <w:ind w:firstLine="708"/>
        <w:contextualSpacing/>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 xml:space="preserve">Відповідно до пункту 4 частини першої статті 131 Конституції України, пункту 6 </w:t>
      </w:r>
      <w:r w:rsidR="0019171B" w:rsidRPr="00107C04">
        <w:rPr>
          <w:rFonts w:ascii="Times New Roman" w:hAnsi="Times New Roman" w:cs="Times New Roman"/>
          <w:color w:val="000000"/>
          <w:sz w:val="28"/>
          <w:szCs w:val="28"/>
        </w:rPr>
        <w:t xml:space="preserve">частини першої </w:t>
      </w:r>
      <w:r w:rsidRPr="00107C04">
        <w:rPr>
          <w:rFonts w:ascii="Times New Roman" w:hAnsi="Times New Roman" w:cs="Times New Roman"/>
          <w:color w:val="000000"/>
          <w:sz w:val="28"/>
          <w:szCs w:val="28"/>
        </w:rPr>
        <w:t xml:space="preserve">статті 3 Закону України «Про </w:t>
      </w:r>
      <w:r w:rsidRPr="00107C04">
        <w:rPr>
          <w:rFonts w:ascii="Times New Roman" w:hAnsi="Times New Roman" w:cs="Times New Roman"/>
          <w:sz w:val="28"/>
          <w:szCs w:val="28"/>
          <w:lang w:bidi="uk-UA"/>
        </w:rPr>
        <w:t>Вищу раду правосуддя» саме Вища рада правосуддя наділена повноваженнями ухвалювати рішення про звільнення судді з посади.</w:t>
      </w:r>
    </w:p>
    <w:p w:rsidR="000F2122"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 xml:space="preserve">Конституційний Суд України в рішенні </w:t>
      </w:r>
      <w:r w:rsidR="00287108" w:rsidRPr="00107C04">
        <w:rPr>
          <w:rFonts w:ascii="Times New Roman" w:hAnsi="Times New Roman" w:cs="Times New Roman"/>
          <w:color w:val="000000"/>
          <w:sz w:val="28"/>
          <w:szCs w:val="28"/>
        </w:rPr>
        <w:t xml:space="preserve">від 21 червня 2011 року </w:t>
      </w:r>
      <w:r w:rsidR="00287108">
        <w:rPr>
          <w:rFonts w:ascii="Times New Roman" w:hAnsi="Times New Roman" w:cs="Times New Roman"/>
          <w:color w:val="000000"/>
          <w:sz w:val="28"/>
          <w:szCs w:val="28"/>
        </w:rPr>
        <w:br/>
      </w:r>
      <w:r w:rsidR="00287108" w:rsidRPr="00107C04">
        <w:rPr>
          <w:rFonts w:ascii="Times New Roman" w:hAnsi="Times New Roman" w:cs="Times New Roman"/>
          <w:color w:val="000000"/>
          <w:sz w:val="28"/>
          <w:szCs w:val="28"/>
        </w:rPr>
        <w:t>№ 7-рп/2011</w:t>
      </w:r>
      <w:r w:rsidR="00287108">
        <w:rPr>
          <w:rFonts w:ascii="Times New Roman" w:hAnsi="Times New Roman" w:cs="Times New Roman"/>
          <w:color w:val="000000"/>
          <w:sz w:val="28"/>
          <w:szCs w:val="28"/>
        </w:rPr>
        <w:t xml:space="preserve"> </w:t>
      </w:r>
      <w:r w:rsidRPr="00107C04">
        <w:rPr>
          <w:rFonts w:ascii="Times New Roman" w:hAnsi="Times New Roman" w:cs="Times New Roman"/>
          <w:color w:val="000000"/>
          <w:sz w:val="28"/>
          <w:szCs w:val="28"/>
        </w:rPr>
        <w:t>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і статус суддів», «Про Вищу раду юстиції» (справа про повноваження державних органів у сфері судоустрою)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w:t>
      </w:r>
      <w:r w:rsidR="00287108">
        <w:rPr>
          <w:rFonts w:ascii="Times New Roman" w:hAnsi="Times New Roman" w:cs="Times New Roman"/>
          <w:color w:val="000000"/>
          <w:sz w:val="28"/>
          <w:szCs w:val="28"/>
        </w:rPr>
        <w:t xml:space="preserve"> на посаду судді.</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w:t>
      </w:r>
      <w:r w:rsidR="0031671B" w:rsidRPr="00107C04">
        <w:rPr>
          <w:rFonts w:ascii="Times New Roman" w:hAnsi="Times New Roman" w:cs="Times New Roman"/>
          <w:color w:val="000000"/>
          <w:sz w:val="28"/>
          <w:szCs w:val="28"/>
        </w:rPr>
        <w:t>,</w:t>
      </w:r>
      <w:r w:rsidRPr="00107C04">
        <w:rPr>
          <w:rFonts w:ascii="Times New Roman" w:hAnsi="Times New Roman" w:cs="Times New Roman"/>
          <w:i/>
          <w:color w:val="000000"/>
          <w:sz w:val="28"/>
          <w:szCs w:val="28"/>
        </w:rPr>
        <w:t xml:space="preserve"> </w:t>
      </w:r>
      <w:r w:rsidRPr="00107C04">
        <w:rPr>
          <w:rFonts w:ascii="Times New Roman" w:hAnsi="Times New Roman" w:cs="Times New Roman"/>
          <w:color w:val="000000"/>
          <w:sz w:val="28"/>
          <w:szCs w:val="28"/>
        </w:rPr>
        <w:t>Вища рада юстиції може і не погодитися з таким рішенням.</w:t>
      </w:r>
    </w:p>
    <w:p w:rsidR="000F2122"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 xml:space="preserve">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 </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 xml:space="preserve">У цьому аспекті правовідносини щодо надання рекомендацій про звільнення подібні до правовідносин щодо надання рекомендацій про призначення. </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За результатами проведення конкурсу на зайняття вакантної посади судді Комісія встановлює наявність у кандидата на посаду судді належних теоретичних знань та рівня професійної підготовки, проводить спеціальну перевірку, іспити, перевіряє відповідність кандидата на посаду судді критеріям компетентності (професійна, особиста, соціальна тощо), професійної етики, доброчесності та ухвалює відповідне рішення.</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lastRenderedPageBreak/>
        <w:t xml:space="preserve">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 </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w:t>
      </w:r>
      <w:r w:rsidR="00930CB4" w:rsidRPr="00107C04">
        <w:rPr>
          <w:rFonts w:ascii="Times New Roman" w:hAnsi="Times New Roman" w:cs="Times New Roman"/>
          <w:color w:val="000000"/>
          <w:sz w:val="28"/>
          <w:szCs w:val="28"/>
        </w:rPr>
        <w:t xml:space="preserve"> </w:t>
      </w:r>
      <w:r w:rsidR="0031671B" w:rsidRPr="00107C04">
        <w:rPr>
          <w:rFonts w:ascii="Times New Roman" w:hAnsi="Times New Roman" w:cs="Times New Roman"/>
          <w:color w:val="000000"/>
          <w:sz w:val="28"/>
          <w:szCs w:val="28"/>
        </w:rPr>
        <w:t>Отже</w:t>
      </w:r>
      <w:r w:rsidR="0019171B" w:rsidRPr="00107C04">
        <w:rPr>
          <w:rFonts w:ascii="Times New Roman" w:hAnsi="Times New Roman" w:cs="Times New Roman"/>
          <w:color w:val="000000"/>
          <w:sz w:val="28"/>
          <w:szCs w:val="28"/>
        </w:rPr>
        <w:t>,</w:t>
      </w:r>
      <w:r w:rsidRPr="00107C04">
        <w:rPr>
          <w:rFonts w:ascii="Times New Roman" w:hAnsi="Times New Roman" w:cs="Times New Roman"/>
          <w:color w:val="000000"/>
          <w:sz w:val="28"/>
          <w:szCs w:val="28"/>
        </w:rPr>
        <w:t xml:space="preserve"> правовий висновок, що міститься у наведеному вище рішенні Конституційного Суду України від 21 червня 2011 року № 7-рп/2011, є прийнятним при визначенні компетенції Вищої ради правосуддя і у процедурах звільнення судді на підставі рекомендації Комісії.</w:t>
      </w:r>
    </w:p>
    <w:p w:rsidR="003D7CA1" w:rsidRPr="00107C04" w:rsidRDefault="003D7CA1"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Тобто метою кваліфікаційного оцінювання на відповідність займаній посаді судді є формування якісного суддівського корпусу, якому довіряє суспільство</w:t>
      </w:r>
      <w:r w:rsidR="00217823" w:rsidRPr="00107C04">
        <w:rPr>
          <w:rFonts w:ascii="Times New Roman" w:hAnsi="Times New Roman" w:cs="Times New Roman"/>
          <w:color w:val="000000"/>
          <w:sz w:val="28"/>
          <w:szCs w:val="28"/>
        </w:rPr>
        <w:t>, тому</w:t>
      </w:r>
      <w:r w:rsidRPr="00107C04">
        <w:rPr>
          <w:rFonts w:ascii="Times New Roman" w:hAnsi="Times New Roman" w:cs="Times New Roman"/>
          <w:color w:val="000000"/>
          <w:sz w:val="28"/>
          <w:szCs w:val="28"/>
        </w:rPr>
        <w:t xml:space="preserve"> рішення щодо відповідності судді займаній посаді повинно не тільки бути мотивованим, а й обов’язково відповідати критеріям зрозумілості та обґрунтованості для можливості надання такому рішенню оцінки.</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shd w:val="clear" w:color="auto" w:fill="FFFFFF"/>
        </w:rPr>
        <w:t xml:space="preserve">Згідно </w:t>
      </w:r>
      <w:r w:rsidR="0019171B" w:rsidRPr="00107C04">
        <w:rPr>
          <w:rFonts w:ascii="Times New Roman" w:hAnsi="Times New Roman" w:cs="Times New Roman"/>
          <w:color w:val="000000"/>
          <w:sz w:val="28"/>
          <w:szCs w:val="28"/>
          <w:shd w:val="clear" w:color="auto" w:fill="FFFFFF"/>
        </w:rPr>
        <w:t>і</w:t>
      </w:r>
      <w:r w:rsidRPr="00107C04">
        <w:rPr>
          <w:rFonts w:ascii="Times New Roman" w:hAnsi="Times New Roman" w:cs="Times New Roman"/>
          <w:color w:val="000000"/>
          <w:sz w:val="28"/>
          <w:szCs w:val="28"/>
          <w:shd w:val="clear" w:color="auto" w:fill="FFFFFF"/>
        </w:rPr>
        <w:t>з частиною першою статті 83 Закону України «Про судоустрій і статус суддів»</w:t>
      </w:r>
      <w:r w:rsidR="00930CB4" w:rsidRPr="00107C04">
        <w:rPr>
          <w:rFonts w:ascii="Times New Roman" w:hAnsi="Times New Roman" w:cs="Times New Roman"/>
          <w:color w:val="000000"/>
          <w:sz w:val="28"/>
          <w:szCs w:val="28"/>
          <w:shd w:val="clear" w:color="auto" w:fill="FFFFFF"/>
        </w:rPr>
        <w:t xml:space="preserve"> </w:t>
      </w:r>
      <w:r w:rsidRPr="00107C04">
        <w:rPr>
          <w:rFonts w:ascii="Times New Roman" w:hAnsi="Times New Roman" w:cs="Times New Roman"/>
          <w:color w:val="000000"/>
          <w:sz w:val="28"/>
          <w:szCs w:val="28"/>
          <w:shd w:val="clear" w:color="auto" w:fill="FFFFFF"/>
        </w:rPr>
        <w:t>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w:t>
      </w:r>
      <w:r w:rsidRPr="00107C04">
        <w:rPr>
          <w:rFonts w:ascii="Times New Roman" w:hAnsi="Times New Roman" w:cs="Times New Roman"/>
          <w:sz w:val="28"/>
          <w:szCs w:val="28"/>
          <w:lang w:eastAsia="uk-UA"/>
        </w:rPr>
        <w:t xml:space="preserve">частиною п’ятою вказаної статті цього Закону </w:t>
      </w:r>
      <w:r w:rsidR="00930CB4" w:rsidRPr="00107C04">
        <w:rPr>
          <w:rFonts w:ascii="Times New Roman" w:hAnsi="Times New Roman" w:cs="Times New Roman"/>
          <w:sz w:val="28"/>
          <w:szCs w:val="28"/>
          <w:lang w:eastAsia="uk-UA"/>
        </w:rPr>
        <w:t>встановлено</w:t>
      </w:r>
      <w:r w:rsidRPr="00107C04">
        <w:rPr>
          <w:rFonts w:ascii="Times New Roman" w:hAnsi="Times New Roman" w:cs="Times New Roman"/>
          <w:sz w:val="28"/>
          <w:szCs w:val="28"/>
          <w:lang w:eastAsia="uk-UA"/>
        </w:rPr>
        <w:t>,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7CA1"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sz w:val="28"/>
          <w:szCs w:val="28"/>
          <w:lang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w:t>
      </w:r>
      <w:r w:rsidRPr="00107C04">
        <w:rPr>
          <w:rFonts w:ascii="Times New Roman" w:hAnsi="Times New Roman" w:cs="Times New Roman"/>
          <w:color w:val="000000"/>
          <w:sz w:val="28"/>
          <w:szCs w:val="28"/>
        </w:rPr>
        <w:t xml:space="preserve"> ухвалює мотивоване рішення про підтвердження або </w:t>
      </w:r>
      <w:proofErr w:type="spellStart"/>
      <w:r w:rsidRPr="00107C04">
        <w:rPr>
          <w:rFonts w:ascii="Times New Roman" w:hAnsi="Times New Roman" w:cs="Times New Roman"/>
          <w:color w:val="000000"/>
          <w:sz w:val="28"/>
          <w:szCs w:val="28"/>
        </w:rPr>
        <w:t>непідтвердження</w:t>
      </w:r>
      <w:proofErr w:type="spellEnd"/>
      <w:r w:rsidRPr="00107C04">
        <w:rPr>
          <w:rFonts w:ascii="Times New Roman" w:hAnsi="Times New Roman" w:cs="Times New Roman"/>
          <w:color w:val="000000"/>
          <w:sz w:val="28"/>
          <w:szCs w:val="28"/>
        </w:rPr>
        <w:t xml:space="preserve"> здатності судді (кандидата на посаду судді) здійснювати правосуддя у відповідному суді.</w:t>
      </w:r>
      <w:r w:rsidR="003D7CA1" w:rsidRPr="00107C04">
        <w:rPr>
          <w:rFonts w:ascii="Times New Roman" w:hAnsi="Times New Roman" w:cs="Times New Roman"/>
          <w:color w:val="000000"/>
          <w:sz w:val="28"/>
          <w:szCs w:val="28"/>
        </w:rPr>
        <w:t xml:space="preserve"> </w:t>
      </w:r>
    </w:p>
    <w:p w:rsidR="003D7CA1" w:rsidRPr="00107C04" w:rsidRDefault="003D7CA1"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 xml:space="preserve">Отже, імперативні приписи частини першої </w:t>
      </w:r>
      <w:hyperlink r:id="rId9" w:anchor="899" w:tgtFrame="_blank" w:tooltip="Про судоустрій і статус суддів; нормативно-правовий акт № 1402-VIII від 02.06.2016" w:history="1">
        <w:r w:rsidRPr="00107C04">
          <w:rPr>
            <w:rStyle w:val="a8"/>
            <w:rFonts w:ascii="Times New Roman" w:hAnsi="Times New Roman" w:cs="Times New Roman"/>
            <w:color w:val="000000"/>
            <w:sz w:val="28"/>
            <w:szCs w:val="28"/>
            <w:u w:val="none"/>
          </w:rPr>
          <w:t>статті 88</w:t>
        </w:r>
      </w:hyperlink>
      <w:r w:rsidRPr="00107C04">
        <w:rPr>
          <w:rFonts w:ascii="Times New Roman" w:hAnsi="Times New Roman" w:cs="Times New Roman"/>
          <w:sz w:val="28"/>
          <w:szCs w:val="28"/>
        </w:rPr>
        <w:t xml:space="preserve"> </w:t>
      </w:r>
      <w:r w:rsidRPr="00107C04">
        <w:rPr>
          <w:rFonts w:ascii="Times New Roman" w:hAnsi="Times New Roman" w:cs="Times New Roman"/>
          <w:sz w:val="28"/>
          <w:szCs w:val="28"/>
          <w:lang w:eastAsia="uk-UA"/>
        </w:rPr>
        <w:t xml:space="preserve">Закону України </w:t>
      </w:r>
      <w:r w:rsidRPr="00107C04">
        <w:rPr>
          <w:rFonts w:ascii="Times New Roman" w:hAnsi="Times New Roman" w:cs="Times New Roman"/>
          <w:sz w:val="28"/>
          <w:szCs w:val="28"/>
          <w:lang w:eastAsia="uk-UA"/>
        </w:rPr>
        <w:br/>
        <w:t>«Про судоустрій і статус суддів»</w:t>
      </w:r>
      <w:r w:rsidRPr="00107C04">
        <w:rPr>
          <w:rFonts w:ascii="Times New Roman" w:hAnsi="Times New Roman" w:cs="Times New Roman"/>
          <w:color w:val="000000"/>
          <w:sz w:val="28"/>
          <w:szCs w:val="28"/>
        </w:rPr>
        <w:t xml:space="preserve"> вимагають наявності у рішеннях, ухвалених за результатами кваліфікаційного оцінювання, мотивів як обов</w:t>
      </w:r>
      <w:r w:rsidRPr="00107C04">
        <w:rPr>
          <w:rFonts w:ascii="Times New Roman" w:hAnsi="Times New Roman" w:cs="Times New Roman"/>
          <w:sz w:val="28"/>
          <w:szCs w:val="28"/>
        </w:rPr>
        <w:t>’</w:t>
      </w:r>
      <w:r w:rsidRPr="00107C04">
        <w:rPr>
          <w:rFonts w:ascii="Times New Roman" w:hAnsi="Times New Roman" w:cs="Times New Roman"/>
          <w:color w:val="000000"/>
          <w:sz w:val="28"/>
          <w:szCs w:val="28"/>
        </w:rPr>
        <w:t>язкової складової таких рішень і гарантії дотримання прав особи, щодо якої воно проводиться.</w:t>
      </w:r>
    </w:p>
    <w:p w:rsidR="00CE32EC" w:rsidRPr="00107C04" w:rsidRDefault="00CE32EC"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Належна мотивація</w:t>
      </w:r>
      <w:r w:rsidR="00AE14C3" w:rsidRPr="00107C04">
        <w:rPr>
          <w:rFonts w:ascii="Times New Roman" w:hAnsi="Times New Roman" w:cs="Times New Roman"/>
          <w:color w:val="000000"/>
          <w:sz w:val="28"/>
          <w:szCs w:val="28"/>
        </w:rPr>
        <w:t xml:space="preserve"> такого</w:t>
      </w:r>
      <w:r w:rsidRPr="00107C04">
        <w:rPr>
          <w:rFonts w:ascii="Times New Roman" w:hAnsi="Times New Roman" w:cs="Times New Roman"/>
          <w:color w:val="000000"/>
          <w:sz w:val="28"/>
          <w:szCs w:val="28"/>
        </w:rPr>
        <w:t xml:space="preserve"> рішення дає можливість перевірити, як саме відбувалася процедура оцінювання</w:t>
      </w:r>
      <w:r w:rsidR="00AE14C3" w:rsidRPr="00107C04">
        <w:rPr>
          <w:rFonts w:ascii="Times New Roman" w:hAnsi="Times New Roman" w:cs="Times New Roman"/>
          <w:color w:val="000000"/>
          <w:sz w:val="28"/>
          <w:szCs w:val="28"/>
        </w:rPr>
        <w:t>,</w:t>
      </w:r>
      <w:r w:rsidRPr="00107C04">
        <w:rPr>
          <w:rFonts w:ascii="Times New Roman" w:hAnsi="Times New Roman" w:cs="Times New Roman"/>
          <w:color w:val="000000"/>
          <w:sz w:val="28"/>
          <w:szCs w:val="28"/>
        </w:rPr>
        <w:t xml:space="preserve"> чи дотримана процедура ухвалення </w:t>
      </w:r>
      <w:r w:rsidR="00AE14C3" w:rsidRPr="00107C04">
        <w:rPr>
          <w:rFonts w:ascii="Times New Roman" w:hAnsi="Times New Roman" w:cs="Times New Roman"/>
          <w:color w:val="000000"/>
          <w:sz w:val="28"/>
          <w:szCs w:val="28"/>
        </w:rPr>
        <w:t>р</w:t>
      </w:r>
      <w:r w:rsidRPr="00107C04">
        <w:rPr>
          <w:rFonts w:ascii="Times New Roman" w:hAnsi="Times New Roman" w:cs="Times New Roman"/>
          <w:color w:val="000000"/>
          <w:sz w:val="28"/>
          <w:szCs w:val="28"/>
        </w:rPr>
        <w:t>ішення Комісією. Обсяг і ступінь відображення мотивації залеж</w:t>
      </w:r>
      <w:r w:rsidR="00AE14C3" w:rsidRPr="00107C04">
        <w:rPr>
          <w:rFonts w:ascii="Times New Roman" w:hAnsi="Times New Roman" w:cs="Times New Roman"/>
          <w:color w:val="000000"/>
          <w:sz w:val="28"/>
          <w:szCs w:val="28"/>
        </w:rPr>
        <w:t>а</w:t>
      </w:r>
      <w:r w:rsidRPr="00107C04">
        <w:rPr>
          <w:rFonts w:ascii="Times New Roman" w:hAnsi="Times New Roman" w:cs="Times New Roman"/>
          <w:color w:val="000000"/>
          <w:sz w:val="28"/>
          <w:szCs w:val="28"/>
        </w:rPr>
        <w:t>ть від конкретних обставин, які були предметом обговорення, але у будь-якому випадку ма</w:t>
      </w:r>
      <w:r w:rsidR="00AE14C3" w:rsidRPr="00107C04">
        <w:rPr>
          <w:rFonts w:ascii="Times New Roman" w:hAnsi="Times New Roman" w:cs="Times New Roman"/>
          <w:color w:val="000000"/>
          <w:sz w:val="28"/>
          <w:szCs w:val="28"/>
        </w:rPr>
        <w:t>ють</w:t>
      </w:r>
      <w:r w:rsidRPr="00107C04">
        <w:rPr>
          <w:rFonts w:ascii="Times New Roman" w:hAnsi="Times New Roman" w:cs="Times New Roman"/>
          <w:color w:val="000000"/>
          <w:sz w:val="28"/>
          <w:szCs w:val="28"/>
        </w:rPr>
        <w:t xml:space="preserve"> показувати, що пояснення судді взято до уваги</w:t>
      </w:r>
      <w:r w:rsidR="00287108">
        <w:rPr>
          <w:rFonts w:ascii="Times New Roman" w:hAnsi="Times New Roman" w:cs="Times New Roman"/>
          <w:color w:val="000000"/>
          <w:sz w:val="28"/>
          <w:szCs w:val="28"/>
        </w:rPr>
        <w:t>,</w:t>
      </w:r>
      <w:r w:rsidRPr="00107C04">
        <w:rPr>
          <w:rFonts w:ascii="Times New Roman" w:hAnsi="Times New Roman" w:cs="Times New Roman"/>
          <w:color w:val="000000"/>
          <w:sz w:val="28"/>
          <w:szCs w:val="28"/>
        </w:rPr>
        <w:t xml:space="preserve"> і, що важливо, давати розуміння</w:t>
      </w:r>
      <w:r w:rsidR="00AE14C3" w:rsidRPr="00107C04">
        <w:rPr>
          <w:rFonts w:ascii="Times New Roman" w:hAnsi="Times New Roman" w:cs="Times New Roman"/>
          <w:color w:val="000000"/>
          <w:sz w:val="28"/>
          <w:szCs w:val="28"/>
        </w:rPr>
        <w:t>,</w:t>
      </w:r>
      <w:r w:rsidRPr="00107C04">
        <w:rPr>
          <w:rFonts w:ascii="Times New Roman" w:hAnsi="Times New Roman" w:cs="Times New Roman"/>
          <w:color w:val="000000"/>
          <w:sz w:val="28"/>
          <w:szCs w:val="28"/>
        </w:rPr>
        <w:t xml:space="preserve"> чим керувалася Комісія при оцінюванні судді, виставл</w:t>
      </w:r>
      <w:r w:rsidR="00AE14C3" w:rsidRPr="00107C04">
        <w:rPr>
          <w:rFonts w:ascii="Times New Roman" w:hAnsi="Times New Roman" w:cs="Times New Roman"/>
          <w:color w:val="000000"/>
          <w:sz w:val="28"/>
          <w:szCs w:val="28"/>
        </w:rPr>
        <w:t xml:space="preserve">енні </w:t>
      </w:r>
      <w:r w:rsidRPr="00107C04">
        <w:rPr>
          <w:rFonts w:ascii="Times New Roman" w:hAnsi="Times New Roman" w:cs="Times New Roman"/>
          <w:color w:val="000000"/>
          <w:sz w:val="28"/>
          <w:szCs w:val="28"/>
        </w:rPr>
        <w:t>певн</w:t>
      </w:r>
      <w:r w:rsidR="00AE14C3" w:rsidRPr="00107C04">
        <w:rPr>
          <w:rFonts w:ascii="Times New Roman" w:hAnsi="Times New Roman" w:cs="Times New Roman"/>
          <w:color w:val="000000"/>
          <w:sz w:val="28"/>
          <w:szCs w:val="28"/>
        </w:rPr>
        <w:t>ої</w:t>
      </w:r>
      <w:r w:rsidRPr="00107C04">
        <w:rPr>
          <w:rFonts w:ascii="Times New Roman" w:hAnsi="Times New Roman" w:cs="Times New Roman"/>
          <w:color w:val="000000"/>
          <w:sz w:val="28"/>
          <w:szCs w:val="28"/>
        </w:rPr>
        <w:t xml:space="preserve"> кільк</w:t>
      </w:r>
      <w:r w:rsidR="00AE14C3" w:rsidRPr="00107C04">
        <w:rPr>
          <w:rFonts w:ascii="Times New Roman" w:hAnsi="Times New Roman" w:cs="Times New Roman"/>
          <w:color w:val="000000"/>
          <w:sz w:val="28"/>
          <w:szCs w:val="28"/>
        </w:rPr>
        <w:t>о</w:t>
      </w:r>
      <w:r w:rsidRPr="00107C04">
        <w:rPr>
          <w:rFonts w:ascii="Times New Roman" w:hAnsi="Times New Roman" w:cs="Times New Roman"/>
          <w:color w:val="000000"/>
          <w:sz w:val="28"/>
          <w:szCs w:val="28"/>
        </w:rPr>
        <w:t>ст</w:t>
      </w:r>
      <w:r w:rsidR="00AE14C3" w:rsidRPr="00107C04">
        <w:rPr>
          <w:rFonts w:ascii="Times New Roman" w:hAnsi="Times New Roman" w:cs="Times New Roman"/>
          <w:color w:val="000000"/>
          <w:sz w:val="28"/>
          <w:szCs w:val="28"/>
        </w:rPr>
        <w:t>і</w:t>
      </w:r>
      <w:r w:rsidRPr="00107C04">
        <w:rPr>
          <w:rFonts w:ascii="Times New Roman" w:hAnsi="Times New Roman" w:cs="Times New Roman"/>
          <w:color w:val="000000"/>
          <w:sz w:val="28"/>
          <w:szCs w:val="28"/>
        </w:rPr>
        <w:t xml:space="preserve"> балів, тобто </w:t>
      </w:r>
      <w:r w:rsidR="00AE14C3" w:rsidRPr="00107C04">
        <w:rPr>
          <w:rFonts w:ascii="Times New Roman" w:hAnsi="Times New Roman" w:cs="Times New Roman"/>
          <w:color w:val="000000"/>
          <w:sz w:val="28"/>
          <w:szCs w:val="28"/>
        </w:rPr>
        <w:t>ма</w:t>
      </w:r>
      <w:r w:rsidR="00814253" w:rsidRPr="00107C04">
        <w:rPr>
          <w:rFonts w:ascii="Times New Roman" w:hAnsi="Times New Roman" w:cs="Times New Roman"/>
          <w:color w:val="000000"/>
          <w:sz w:val="28"/>
          <w:szCs w:val="28"/>
        </w:rPr>
        <w:t>ють</w:t>
      </w:r>
      <w:r w:rsidR="00AE14C3" w:rsidRPr="00107C04">
        <w:rPr>
          <w:rFonts w:ascii="Times New Roman" w:hAnsi="Times New Roman" w:cs="Times New Roman"/>
          <w:color w:val="000000"/>
          <w:sz w:val="28"/>
          <w:szCs w:val="28"/>
        </w:rPr>
        <w:t xml:space="preserve"> давати можливість зрозуміти</w:t>
      </w:r>
      <w:r w:rsidRPr="00107C04">
        <w:rPr>
          <w:rFonts w:ascii="Times New Roman" w:hAnsi="Times New Roman" w:cs="Times New Roman"/>
          <w:color w:val="000000"/>
          <w:sz w:val="28"/>
          <w:szCs w:val="28"/>
        </w:rPr>
        <w:t xml:space="preserve"> мотиви </w:t>
      </w:r>
      <w:r w:rsidRPr="00107C04">
        <w:rPr>
          <w:rFonts w:ascii="Times New Roman" w:hAnsi="Times New Roman" w:cs="Times New Roman"/>
          <w:color w:val="000000"/>
          <w:sz w:val="28"/>
          <w:szCs w:val="28"/>
        </w:rPr>
        <w:lastRenderedPageBreak/>
        <w:t xml:space="preserve">ухваленого рішення. </w:t>
      </w:r>
      <w:r w:rsidR="00814253" w:rsidRPr="00107C04">
        <w:rPr>
          <w:rFonts w:ascii="Times New Roman" w:hAnsi="Times New Roman" w:cs="Times New Roman"/>
          <w:color w:val="000000"/>
          <w:sz w:val="28"/>
          <w:szCs w:val="28"/>
        </w:rPr>
        <w:t>О</w:t>
      </w:r>
      <w:r w:rsidRPr="00107C04">
        <w:rPr>
          <w:rFonts w:ascii="Times New Roman" w:hAnsi="Times New Roman" w:cs="Times New Roman"/>
          <w:color w:val="000000"/>
          <w:sz w:val="28"/>
          <w:szCs w:val="28"/>
        </w:rPr>
        <w:t>бґрунтован</w:t>
      </w:r>
      <w:r w:rsidR="00814253" w:rsidRPr="00107C04">
        <w:rPr>
          <w:rFonts w:ascii="Times New Roman" w:hAnsi="Times New Roman" w:cs="Times New Roman"/>
          <w:color w:val="000000"/>
          <w:sz w:val="28"/>
          <w:szCs w:val="28"/>
        </w:rPr>
        <w:t>і</w:t>
      </w:r>
      <w:r w:rsidRPr="00107C04">
        <w:rPr>
          <w:rFonts w:ascii="Times New Roman" w:hAnsi="Times New Roman" w:cs="Times New Roman"/>
          <w:color w:val="000000"/>
          <w:sz w:val="28"/>
          <w:szCs w:val="28"/>
        </w:rPr>
        <w:t>ст</w:t>
      </w:r>
      <w:r w:rsidR="00814253" w:rsidRPr="00107C04">
        <w:rPr>
          <w:rFonts w:ascii="Times New Roman" w:hAnsi="Times New Roman" w:cs="Times New Roman"/>
          <w:color w:val="000000"/>
          <w:sz w:val="28"/>
          <w:szCs w:val="28"/>
        </w:rPr>
        <w:t>ь</w:t>
      </w:r>
      <w:r w:rsidRPr="00107C04">
        <w:rPr>
          <w:rFonts w:ascii="Times New Roman" w:hAnsi="Times New Roman" w:cs="Times New Roman"/>
          <w:color w:val="000000"/>
          <w:sz w:val="28"/>
          <w:szCs w:val="28"/>
        </w:rPr>
        <w:t xml:space="preserve"> та вмотивован</w:t>
      </w:r>
      <w:r w:rsidR="00814253" w:rsidRPr="00107C04">
        <w:rPr>
          <w:rFonts w:ascii="Times New Roman" w:hAnsi="Times New Roman" w:cs="Times New Roman"/>
          <w:color w:val="000000"/>
          <w:sz w:val="28"/>
          <w:szCs w:val="28"/>
        </w:rPr>
        <w:t>і</w:t>
      </w:r>
      <w:r w:rsidRPr="00107C04">
        <w:rPr>
          <w:rFonts w:ascii="Times New Roman" w:hAnsi="Times New Roman" w:cs="Times New Roman"/>
          <w:color w:val="000000"/>
          <w:sz w:val="28"/>
          <w:szCs w:val="28"/>
        </w:rPr>
        <w:t>ст</w:t>
      </w:r>
      <w:r w:rsidR="00814253" w:rsidRPr="00107C04">
        <w:rPr>
          <w:rFonts w:ascii="Times New Roman" w:hAnsi="Times New Roman" w:cs="Times New Roman"/>
          <w:color w:val="000000"/>
          <w:sz w:val="28"/>
          <w:szCs w:val="28"/>
        </w:rPr>
        <w:t>ь</w:t>
      </w:r>
      <w:r w:rsidRPr="00107C04">
        <w:rPr>
          <w:rFonts w:ascii="Times New Roman" w:hAnsi="Times New Roman" w:cs="Times New Roman"/>
          <w:color w:val="000000"/>
          <w:sz w:val="28"/>
          <w:szCs w:val="28"/>
        </w:rPr>
        <w:t xml:space="preserve"> рішення </w:t>
      </w:r>
      <w:r w:rsidR="00AE14C3" w:rsidRPr="00107C04">
        <w:rPr>
          <w:rFonts w:ascii="Times New Roman" w:hAnsi="Times New Roman" w:cs="Times New Roman"/>
          <w:color w:val="000000"/>
          <w:sz w:val="28"/>
          <w:szCs w:val="28"/>
        </w:rPr>
        <w:t>особливо важлив</w:t>
      </w:r>
      <w:r w:rsidR="00814253" w:rsidRPr="00107C04">
        <w:rPr>
          <w:rFonts w:ascii="Times New Roman" w:hAnsi="Times New Roman" w:cs="Times New Roman"/>
          <w:color w:val="000000"/>
          <w:sz w:val="28"/>
          <w:szCs w:val="28"/>
        </w:rPr>
        <w:t>і</w:t>
      </w:r>
      <w:r w:rsidRPr="00107C04">
        <w:rPr>
          <w:rFonts w:ascii="Times New Roman" w:hAnsi="Times New Roman" w:cs="Times New Roman"/>
          <w:color w:val="000000"/>
          <w:sz w:val="28"/>
          <w:szCs w:val="28"/>
        </w:rPr>
        <w:t xml:space="preserve">, коли йдеться про невідповідність судді займаній посаді, з огляду на наслідки, які це </w:t>
      </w:r>
      <w:r w:rsidR="00AE14C3" w:rsidRPr="00107C04">
        <w:rPr>
          <w:rFonts w:ascii="Times New Roman" w:hAnsi="Times New Roman" w:cs="Times New Roman"/>
          <w:color w:val="000000"/>
          <w:sz w:val="28"/>
          <w:szCs w:val="28"/>
        </w:rPr>
        <w:t>матиме</w:t>
      </w:r>
      <w:r w:rsidRPr="00107C04">
        <w:rPr>
          <w:rFonts w:ascii="Times New Roman" w:hAnsi="Times New Roman" w:cs="Times New Roman"/>
          <w:color w:val="000000"/>
          <w:sz w:val="28"/>
          <w:szCs w:val="28"/>
        </w:rPr>
        <w:t>.</w:t>
      </w:r>
    </w:p>
    <w:p w:rsidR="00CE32EC" w:rsidRPr="00107C04" w:rsidRDefault="00CE32EC"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Рішення можна вважати вмотивованим, якщо в</w:t>
      </w:r>
      <w:r w:rsidR="00AE14C3" w:rsidRPr="00107C04">
        <w:rPr>
          <w:rFonts w:ascii="Times New Roman" w:hAnsi="Times New Roman" w:cs="Times New Roman"/>
          <w:color w:val="000000"/>
          <w:sz w:val="28"/>
          <w:szCs w:val="28"/>
        </w:rPr>
        <w:t>оно містить:</w:t>
      </w:r>
      <w:r w:rsidRPr="00107C04">
        <w:rPr>
          <w:rFonts w:ascii="Times New Roman" w:hAnsi="Times New Roman" w:cs="Times New Roman"/>
          <w:color w:val="000000"/>
          <w:sz w:val="28"/>
          <w:szCs w:val="28"/>
        </w:rPr>
        <w:t xml:space="preserve"> обставин</w:t>
      </w:r>
      <w:r w:rsidR="00AE14C3" w:rsidRPr="00107C04">
        <w:rPr>
          <w:rFonts w:ascii="Times New Roman" w:hAnsi="Times New Roman" w:cs="Times New Roman"/>
          <w:color w:val="000000"/>
          <w:sz w:val="28"/>
          <w:szCs w:val="28"/>
        </w:rPr>
        <w:t>и</w:t>
      </w:r>
      <w:r w:rsidRPr="00107C04">
        <w:rPr>
          <w:rFonts w:ascii="Times New Roman" w:hAnsi="Times New Roman" w:cs="Times New Roman"/>
          <w:color w:val="000000"/>
          <w:sz w:val="28"/>
          <w:szCs w:val="28"/>
        </w:rPr>
        <w:t xml:space="preserve">, що мають значення для правильного вирішення кожного з </w:t>
      </w:r>
      <w:r w:rsidR="00D36104" w:rsidRPr="00107C04">
        <w:rPr>
          <w:rFonts w:ascii="Times New Roman" w:hAnsi="Times New Roman" w:cs="Times New Roman"/>
          <w:color w:val="000000"/>
          <w:sz w:val="28"/>
          <w:szCs w:val="28"/>
        </w:rPr>
        <w:t>питань</w:t>
      </w:r>
      <w:r w:rsidR="00AE14C3" w:rsidRPr="00107C04">
        <w:rPr>
          <w:rFonts w:ascii="Times New Roman" w:hAnsi="Times New Roman" w:cs="Times New Roman"/>
          <w:color w:val="000000"/>
          <w:sz w:val="28"/>
          <w:szCs w:val="28"/>
        </w:rPr>
        <w:t>, наведених</w:t>
      </w:r>
      <w:r w:rsidR="00D36104" w:rsidRPr="00107C04">
        <w:rPr>
          <w:rFonts w:ascii="Times New Roman" w:hAnsi="Times New Roman" w:cs="Times New Roman"/>
          <w:color w:val="000000"/>
          <w:sz w:val="28"/>
          <w:szCs w:val="28"/>
        </w:rPr>
        <w:t xml:space="preserve"> </w:t>
      </w:r>
      <w:r w:rsidRPr="00107C04">
        <w:rPr>
          <w:rFonts w:ascii="Times New Roman" w:hAnsi="Times New Roman" w:cs="Times New Roman"/>
          <w:color w:val="000000"/>
          <w:sz w:val="28"/>
          <w:szCs w:val="28"/>
        </w:rPr>
        <w:t xml:space="preserve">у главі ІІ </w:t>
      </w:r>
      <w:hyperlink r:id="rId10" w:history="1">
        <w:r w:rsidRPr="00107C04">
          <w:rPr>
            <w:rFonts w:ascii="Times New Roman" w:hAnsi="Times New Roman" w:cs="Times New Roman"/>
            <w:color w:val="000000"/>
            <w:sz w:val="28"/>
            <w:szCs w:val="28"/>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hyperlink>
      <w:r w:rsidRPr="00107C04">
        <w:rPr>
          <w:rFonts w:ascii="Times New Roman" w:hAnsi="Times New Roman" w:cs="Times New Roman"/>
          <w:color w:val="000000"/>
          <w:sz w:val="28"/>
          <w:szCs w:val="28"/>
        </w:rPr>
        <w:t xml:space="preserve">, затвердженого рішенням Комісії від 3 листопада 2016 року </w:t>
      </w:r>
      <w:r w:rsidR="003F795C">
        <w:rPr>
          <w:rFonts w:ascii="Times New Roman" w:hAnsi="Times New Roman" w:cs="Times New Roman"/>
          <w:color w:val="000000"/>
          <w:sz w:val="28"/>
          <w:szCs w:val="28"/>
        </w:rPr>
        <w:br/>
      </w:r>
      <w:r w:rsidRPr="00107C04">
        <w:rPr>
          <w:rFonts w:ascii="Times New Roman" w:hAnsi="Times New Roman" w:cs="Times New Roman"/>
          <w:color w:val="000000"/>
          <w:sz w:val="28"/>
          <w:szCs w:val="28"/>
        </w:rPr>
        <w:t>№</w:t>
      </w:r>
      <w:r w:rsidR="003F795C">
        <w:rPr>
          <w:rFonts w:ascii="Times New Roman" w:hAnsi="Times New Roman" w:cs="Times New Roman"/>
          <w:color w:val="000000"/>
          <w:sz w:val="28"/>
          <w:szCs w:val="28"/>
        </w:rPr>
        <w:t xml:space="preserve"> </w:t>
      </w:r>
      <w:r w:rsidRPr="00107C04">
        <w:rPr>
          <w:rFonts w:ascii="Times New Roman" w:hAnsi="Times New Roman" w:cs="Times New Roman"/>
          <w:color w:val="000000"/>
          <w:sz w:val="28"/>
          <w:szCs w:val="28"/>
        </w:rPr>
        <w:t>143/зп-16; посилання на докази, на підставі яких ці обставини встановлено; оцінк</w:t>
      </w:r>
      <w:r w:rsidR="00AE14C3" w:rsidRPr="00107C04">
        <w:rPr>
          <w:rFonts w:ascii="Times New Roman" w:hAnsi="Times New Roman" w:cs="Times New Roman"/>
          <w:color w:val="000000"/>
          <w:sz w:val="28"/>
          <w:szCs w:val="28"/>
        </w:rPr>
        <w:t>у</w:t>
      </w:r>
      <w:r w:rsidRPr="00107C04">
        <w:rPr>
          <w:rFonts w:ascii="Times New Roman" w:hAnsi="Times New Roman" w:cs="Times New Roman"/>
          <w:color w:val="000000"/>
          <w:sz w:val="28"/>
          <w:szCs w:val="28"/>
        </w:rPr>
        <w:t xml:space="preserve"> доводів та аргументів особи, щодо якої застосовується процедура оцінювання; </w:t>
      </w:r>
      <w:r w:rsidR="00D36104" w:rsidRPr="00107C04">
        <w:rPr>
          <w:rFonts w:ascii="Times New Roman" w:hAnsi="Times New Roman" w:cs="Times New Roman"/>
          <w:color w:val="000000"/>
          <w:sz w:val="28"/>
          <w:szCs w:val="28"/>
        </w:rPr>
        <w:t>посилання</w:t>
      </w:r>
      <w:r w:rsidRPr="00107C04">
        <w:rPr>
          <w:rFonts w:ascii="Times New Roman" w:hAnsi="Times New Roman" w:cs="Times New Roman"/>
          <w:color w:val="000000"/>
          <w:sz w:val="28"/>
          <w:szCs w:val="28"/>
        </w:rPr>
        <w:t xml:space="preserve"> на норми права, якими керувалася Комісія. Таке рішення повинно містити судження Комісії щодо професійної, особистої, соціальної компетентності судді, його доброчесності та професійної етики, </w:t>
      </w:r>
      <w:r w:rsidR="00AE14C3" w:rsidRPr="00107C04">
        <w:rPr>
          <w:rFonts w:ascii="Times New Roman" w:hAnsi="Times New Roman" w:cs="Times New Roman"/>
          <w:color w:val="000000"/>
          <w:sz w:val="28"/>
          <w:szCs w:val="28"/>
        </w:rPr>
        <w:t>а отже,</w:t>
      </w:r>
      <w:r w:rsidRPr="00107C04">
        <w:rPr>
          <w:rFonts w:ascii="Times New Roman" w:hAnsi="Times New Roman" w:cs="Times New Roman"/>
          <w:color w:val="000000"/>
          <w:sz w:val="28"/>
          <w:szCs w:val="28"/>
        </w:rPr>
        <w:t xml:space="preserve"> його здатності на належному рівні здійснювати правосуддя у суді відповідного рівня.</w:t>
      </w:r>
    </w:p>
    <w:p w:rsidR="00E234C5" w:rsidRPr="00107C04" w:rsidRDefault="00E234C5" w:rsidP="003D7CA1">
      <w:pPr>
        <w:pStyle w:val="a5"/>
        <w:ind w:firstLine="708"/>
        <w:jc w:val="both"/>
        <w:rPr>
          <w:rFonts w:ascii="Times New Roman" w:hAnsi="Times New Roman" w:cs="Times New Roman"/>
          <w:sz w:val="28"/>
          <w:szCs w:val="28"/>
          <w:lang w:bidi="uk-UA"/>
        </w:rPr>
      </w:pPr>
      <w:r w:rsidRPr="00107C04">
        <w:rPr>
          <w:rFonts w:ascii="Times New Roman" w:hAnsi="Times New Roman" w:cs="Times New Roman"/>
          <w:color w:val="000000"/>
          <w:sz w:val="28"/>
          <w:szCs w:val="28"/>
        </w:rPr>
        <w:t xml:space="preserve">Відсутність у рішенні мотивів, </w:t>
      </w:r>
      <w:proofErr w:type="spellStart"/>
      <w:r w:rsidRPr="00107C04">
        <w:rPr>
          <w:rFonts w:ascii="Times New Roman" w:hAnsi="Times New Roman" w:cs="Times New Roman"/>
          <w:color w:val="000000"/>
          <w:sz w:val="28"/>
          <w:szCs w:val="28"/>
        </w:rPr>
        <w:t>незазначення</w:t>
      </w:r>
      <w:proofErr w:type="spellEnd"/>
      <w:r w:rsidRPr="00107C04">
        <w:rPr>
          <w:rFonts w:ascii="Times New Roman" w:hAnsi="Times New Roman" w:cs="Times New Roman"/>
          <w:color w:val="000000"/>
          <w:sz w:val="28"/>
          <w:szCs w:val="28"/>
        </w:rPr>
        <w:t xml:space="preserve"> конкретних обставин, за яких суддя не відповідає займаній посаді, не дає підстав для задоволення подання </w:t>
      </w:r>
      <w:r w:rsidRPr="00107C04">
        <w:rPr>
          <w:rFonts w:ascii="Times New Roman" w:hAnsi="Times New Roman" w:cs="Times New Roman"/>
          <w:sz w:val="28"/>
          <w:szCs w:val="28"/>
          <w:lang w:bidi="uk-UA"/>
        </w:rPr>
        <w:t xml:space="preserve">про звільнення судді з посади на підставі підпункту 4 пункту </w:t>
      </w:r>
      <w:r w:rsidRPr="00107C04">
        <w:rPr>
          <w:rFonts w:ascii="Times New Roman" w:hAnsi="Times New Roman" w:cs="Times New Roman"/>
          <w:sz w:val="28"/>
          <w:szCs w:val="28"/>
        </w:rPr>
        <w:t>16</w:t>
      </w:r>
      <w:r w:rsidRPr="00107C04">
        <w:rPr>
          <w:rFonts w:ascii="Times New Roman" w:hAnsi="Times New Roman" w:cs="Times New Roman"/>
          <w:sz w:val="28"/>
          <w:szCs w:val="28"/>
          <w:vertAlign w:val="superscript"/>
        </w:rPr>
        <w:t>1</w:t>
      </w:r>
      <w:r w:rsidRPr="00107C04">
        <w:rPr>
          <w:rFonts w:ascii="Times New Roman" w:hAnsi="Times New Roman" w:cs="Times New Roman"/>
          <w:sz w:val="28"/>
          <w:szCs w:val="28"/>
          <w:lang w:bidi="uk-UA"/>
        </w:rPr>
        <w:t xml:space="preserve"> розділу XV «Перехідні положення» Конституції України.</w:t>
      </w:r>
    </w:p>
    <w:p w:rsidR="00D36104" w:rsidRPr="00107C04" w:rsidRDefault="00E234C5" w:rsidP="003D7CA1">
      <w:pPr>
        <w:pStyle w:val="a5"/>
        <w:ind w:firstLine="708"/>
        <w:jc w:val="both"/>
        <w:rPr>
          <w:rFonts w:ascii="Times New Roman" w:hAnsi="Times New Roman" w:cs="Times New Roman"/>
          <w:i/>
          <w:color w:val="000000"/>
          <w:sz w:val="28"/>
          <w:szCs w:val="28"/>
        </w:rPr>
      </w:pPr>
      <w:r w:rsidRPr="00107C04">
        <w:rPr>
          <w:rStyle w:val="a9"/>
          <w:sz w:val="28"/>
          <w:szCs w:val="28"/>
        </w:rPr>
        <w:t>Оцінюючи в сукупності наведені у рішенні Комісії факти та обставини, а також копію запису співбесіди із суддею</w:t>
      </w:r>
      <w:r w:rsidR="00B92F1A" w:rsidRPr="00107C04">
        <w:rPr>
          <w:rStyle w:val="a9"/>
          <w:sz w:val="28"/>
          <w:szCs w:val="28"/>
        </w:rPr>
        <w:t xml:space="preserve"> </w:t>
      </w:r>
      <w:proofErr w:type="spellStart"/>
      <w:r w:rsidR="00180C68" w:rsidRPr="00107C04">
        <w:rPr>
          <w:rFonts w:ascii="Times New Roman" w:hAnsi="Times New Roman"/>
          <w:sz w:val="28"/>
          <w:szCs w:val="28"/>
        </w:rPr>
        <w:t>Ковзелем</w:t>
      </w:r>
      <w:proofErr w:type="spellEnd"/>
      <w:r w:rsidR="00180C68" w:rsidRPr="00107C04">
        <w:rPr>
          <w:rFonts w:ascii="Times New Roman" w:hAnsi="Times New Roman"/>
          <w:sz w:val="28"/>
          <w:szCs w:val="28"/>
        </w:rPr>
        <w:t xml:space="preserve"> П.О.</w:t>
      </w:r>
      <w:r w:rsidRPr="00107C04">
        <w:rPr>
          <w:rStyle w:val="a9"/>
          <w:sz w:val="28"/>
          <w:szCs w:val="28"/>
        </w:rPr>
        <w:t xml:space="preserve">, інформацію з копії суддівського досьє, </w:t>
      </w:r>
      <w:r w:rsidR="0019171B" w:rsidRPr="00107C04">
        <w:rPr>
          <w:rFonts w:ascii="Times New Roman" w:hAnsi="Times New Roman" w:cs="Times New Roman"/>
          <w:sz w:val="28"/>
          <w:szCs w:val="28"/>
        </w:rPr>
        <w:t xml:space="preserve">Вища рада правосуддя </w:t>
      </w:r>
      <w:r w:rsidRPr="00107C04">
        <w:rPr>
          <w:rStyle w:val="a9"/>
          <w:sz w:val="28"/>
          <w:szCs w:val="28"/>
        </w:rPr>
        <w:t>вважа</w:t>
      </w:r>
      <w:r w:rsidR="0019171B" w:rsidRPr="00107C04">
        <w:rPr>
          <w:rStyle w:val="a9"/>
          <w:sz w:val="28"/>
          <w:szCs w:val="28"/>
        </w:rPr>
        <w:t>є</w:t>
      </w:r>
      <w:r w:rsidRPr="00107C04">
        <w:rPr>
          <w:rStyle w:val="a9"/>
          <w:sz w:val="28"/>
          <w:szCs w:val="28"/>
        </w:rPr>
        <w:t xml:space="preserve">, що </w:t>
      </w:r>
      <w:r w:rsidRPr="00107C04">
        <w:rPr>
          <w:rFonts w:ascii="Times New Roman" w:hAnsi="Times New Roman" w:cs="Times New Roman"/>
          <w:color w:val="000000"/>
          <w:sz w:val="28"/>
          <w:szCs w:val="28"/>
        </w:rPr>
        <w:t>оцінка</w:t>
      </w:r>
      <w:r w:rsidR="00287108">
        <w:rPr>
          <w:rFonts w:ascii="Times New Roman" w:hAnsi="Times New Roman" w:cs="Times New Roman"/>
          <w:color w:val="000000"/>
          <w:sz w:val="28"/>
          <w:szCs w:val="28"/>
        </w:rPr>
        <w:t xml:space="preserve"> в балах</w:t>
      </w:r>
      <w:r w:rsidRPr="00107C04">
        <w:rPr>
          <w:rFonts w:ascii="Times New Roman" w:hAnsi="Times New Roman" w:cs="Times New Roman"/>
          <w:color w:val="000000"/>
          <w:sz w:val="28"/>
          <w:szCs w:val="28"/>
        </w:rPr>
        <w:t xml:space="preserve"> судді </w:t>
      </w:r>
      <w:proofErr w:type="spellStart"/>
      <w:r w:rsidR="00180C68" w:rsidRPr="00107C04">
        <w:rPr>
          <w:rFonts w:ascii="Times New Roman" w:hAnsi="Times New Roman"/>
          <w:sz w:val="28"/>
          <w:szCs w:val="28"/>
        </w:rPr>
        <w:t>Ковзеля</w:t>
      </w:r>
      <w:proofErr w:type="spellEnd"/>
      <w:r w:rsidR="00180C68" w:rsidRPr="00107C04">
        <w:rPr>
          <w:rFonts w:ascii="Times New Roman" w:hAnsi="Times New Roman"/>
          <w:sz w:val="28"/>
          <w:szCs w:val="28"/>
        </w:rPr>
        <w:t xml:space="preserve"> П.О. </w:t>
      </w:r>
      <w:r w:rsidRPr="00107C04">
        <w:rPr>
          <w:rFonts w:ascii="Times New Roman" w:hAnsi="Times New Roman" w:cs="Times New Roman"/>
          <w:color w:val="000000"/>
          <w:sz w:val="28"/>
          <w:szCs w:val="28"/>
        </w:rPr>
        <w:t>за критеріями професійної етики та доброчесності, зазначена в рішенні Комісії</w:t>
      </w:r>
      <w:r w:rsidR="00D36104" w:rsidRPr="00107C04">
        <w:rPr>
          <w:rFonts w:ascii="Times New Roman" w:hAnsi="Times New Roman" w:cs="Times New Roman"/>
          <w:color w:val="000000"/>
          <w:sz w:val="28"/>
          <w:szCs w:val="28"/>
        </w:rPr>
        <w:t xml:space="preserve"> без викладення фактичних обставин та мотивів їх оцінки</w:t>
      </w:r>
      <w:r w:rsidR="00814253" w:rsidRPr="00107C04">
        <w:rPr>
          <w:rFonts w:ascii="Times New Roman" w:hAnsi="Times New Roman" w:cs="Times New Roman"/>
          <w:color w:val="000000"/>
          <w:sz w:val="28"/>
          <w:szCs w:val="28"/>
        </w:rPr>
        <w:t>,</w:t>
      </w:r>
      <w:r w:rsidRPr="00107C04">
        <w:rPr>
          <w:rFonts w:ascii="Times New Roman" w:hAnsi="Times New Roman" w:cs="Times New Roman"/>
          <w:color w:val="000000"/>
          <w:sz w:val="28"/>
          <w:szCs w:val="28"/>
        </w:rPr>
        <w:t xml:space="preserve"> не є вмотивованою, оскільки не відображає повною мірою рівень цих характеристик судді </w:t>
      </w:r>
      <w:proofErr w:type="spellStart"/>
      <w:r w:rsidR="00180C68" w:rsidRPr="00107C04">
        <w:rPr>
          <w:rFonts w:ascii="Times New Roman" w:hAnsi="Times New Roman"/>
          <w:sz w:val="28"/>
          <w:szCs w:val="28"/>
        </w:rPr>
        <w:t>Ковзеля</w:t>
      </w:r>
      <w:proofErr w:type="spellEnd"/>
      <w:r w:rsidR="00180C68" w:rsidRPr="00107C04">
        <w:rPr>
          <w:rFonts w:ascii="Times New Roman" w:hAnsi="Times New Roman"/>
          <w:sz w:val="28"/>
          <w:szCs w:val="28"/>
        </w:rPr>
        <w:t xml:space="preserve"> П.О. </w:t>
      </w:r>
      <w:r w:rsidR="00D36104" w:rsidRPr="00107C04">
        <w:rPr>
          <w:rStyle w:val="a9"/>
          <w:sz w:val="28"/>
          <w:szCs w:val="28"/>
        </w:rPr>
        <w:t xml:space="preserve">та </w:t>
      </w:r>
      <w:r w:rsidR="00D36104" w:rsidRPr="00107C04">
        <w:rPr>
          <w:rFonts w:ascii="Times New Roman" w:hAnsi="Times New Roman" w:cs="Times New Roman"/>
          <w:color w:val="000000"/>
          <w:sz w:val="28"/>
          <w:szCs w:val="28"/>
        </w:rPr>
        <w:t xml:space="preserve">не дає змоги встановити дійсні мотиви, з яких виходила Комісія під час ухвалення такого </w:t>
      </w:r>
      <w:r w:rsidR="00691D49" w:rsidRPr="00107C04">
        <w:rPr>
          <w:rFonts w:ascii="Times New Roman" w:hAnsi="Times New Roman" w:cs="Times New Roman"/>
          <w:color w:val="000000"/>
          <w:sz w:val="28"/>
          <w:szCs w:val="28"/>
        </w:rPr>
        <w:t>р</w:t>
      </w:r>
      <w:r w:rsidR="00D36104" w:rsidRPr="00107C04">
        <w:rPr>
          <w:rFonts w:ascii="Times New Roman" w:hAnsi="Times New Roman" w:cs="Times New Roman"/>
          <w:color w:val="000000"/>
          <w:sz w:val="28"/>
          <w:szCs w:val="28"/>
        </w:rPr>
        <w:t>ішення.</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 xml:space="preserve">У рішенні вказані бали, якими оцінено суддю </w:t>
      </w:r>
      <w:proofErr w:type="spellStart"/>
      <w:r w:rsidR="00180C68" w:rsidRPr="00107C04">
        <w:rPr>
          <w:rFonts w:ascii="Times New Roman" w:hAnsi="Times New Roman"/>
          <w:sz w:val="28"/>
          <w:szCs w:val="28"/>
        </w:rPr>
        <w:t>Ковзеля</w:t>
      </w:r>
      <w:proofErr w:type="spellEnd"/>
      <w:r w:rsidR="00180C68" w:rsidRPr="00107C04">
        <w:rPr>
          <w:rFonts w:ascii="Times New Roman" w:hAnsi="Times New Roman"/>
          <w:sz w:val="28"/>
          <w:szCs w:val="28"/>
        </w:rPr>
        <w:t xml:space="preserve"> П.О. </w:t>
      </w:r>
      <w:r w:rsidRPr="00107C04">
        <w:rPr>
          <w:rFonts w:ascii="Times New Roman" w:hAnsi="Times New Roman" w:cs="Times New Roman"/>
          <w:color w:val="000000"/>
          <w:sz w:val="28"/>
          <w:szCs w:val="28"/>
        </w:rPr>
        <w:t xml:space="preserve">за кожним із критеріїв, однак відсутні будь-які доводи та аргументи Комісії з посиланням на конкретні обставини, за яких суддя не відповідає цим критеріям та, як наслідок, не відповідає займаній посаді. </w:t>
      </w:r>
    </w:p>
    <w:p w:rsidR="00930CB4" w:rsidRPr="00107C04" w:rsidRDefault="00930CB4"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 xml:space="preserve">Замість зазначення мотивів ухвалення рішення вказано лише, що суддю </w:t>
      </w:r>
      <w:proofErr w:type="spellStart"/>
      <w:r w:rsidR="00180C68" w:rsidRPr="00107C04">
        <w:rPr>
          <w:rFonts w:ascii="Times New Roman" w:hAnsi="Times New Roman"/>
          <w:sz w:val="28"/>
          <w:szCs w:val="28"/>
        </w:rPr>
        <w:t>Ковзеля</w:t>
      </w:r>
      <w:proofErr w:type="spellEnd"/>
      <w:r w:rsidR="00180C68" w:rsidRPr="00107C04">
        <w:rPr>
          <w:rFonts w:ascii="Times New Roman" w:hAnsi="Times New Roman"/>
          <w:sz w:val="28"/>
          <w:szCs w:val="28"/>
        </w:rPr>
        <w:t xml:space="preserve"> П.О. </w:t>
      </w:r>
      <w:r w:rsidRPr="00107C04">
        <w:rPr>
          <w:rFonts w:ascii="Times New Roman" w:hAnsi="Times New Roman" w:cs="Times New Roman"/>
          <w:color w:val="000000"/>
          <w:sz w:val="28"/>
          <w:szCs w:val="28"/>
        </w:rPr>
        <w:t>оцінено на підставі результатів іспиту, результатів тестування особистих морально-психологічних якостей і загальних здібностей, дослідження інформації, яка міститься у досьє, та</w:t>
      </w:r>
      <w:r w:rsidR="0031671B" w:rsidRPr="00107C04">
        <w:rPr>
          <w:rFonts w:ascii="Times New Roman" w:hAnsi="Times New Roman" w:cs="Times New Roman"/>
          <w:color w:val="000000"/>
          <w:sz w:val="28"/>
          <w:szCs w:val="28"/>
        </w:rPr>
        <w:t xml:space="preserve"> результатів</w:t>
      </w:r>
      <w:r w:rsidRPr="00107C04">
        <w:rPr>
          <w:rFonts w:ascii="Times New Roman" w:hAnsi="Times New Roman" w:cs="Times New Roman"/>
          <w:color w:val="000000"/>
          <w:sz w:val="28"/>
          <w:szCs w:val="28"/>
        </w:rPr>
        <w:t xml:space="preserve"> співбесіди. </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О</w:t>
      </w:r>
      <w:r w:rsidR="0019171B" w:rsidRPr="00107C04">
        <w:rPr>
          <w:rFonts w:ascii="Times New Roman" w:hAnsi="Times New Roman" w:cs="Times New Roman"/>
          <w:color w:val="000000"/>
          <w:sz w:val="28"/>
          <w:szCs w:val="28"/>
        </w:rPr>
        <w:t>б</w:t>
      </w:r>
      <w:r w:rsidRPr="00107C04">
        <w:rPr>
          <w:rFonts w:ascii="Times New Roman" w:hAnsi="Times New Roman" w:cs="Times New Roman"/>
          <w:color w:val="000000"/>
          <w:sz w:val="28"/>
          <w:szCs w:val="28"/>
        </w:rPr>
        <w:t xml:space="preserve">ґрунтування вмотивованості прийнятого рішення лише </w:t>
      </w:r>
      <w:proofErr w:type="spellStart"/>
      <w:r w:rsidRPr="00107C04">
        <w:rPr>
          <w:rFonts w:ascii="Times New Roman" w:hAnsi="Times New Roman" w:cs="Times New Roman"/>
          <w:color w:val="000000"/>
          <w:sz w:val="28"/>
          <w:szCs w:val="28"/>
        </w:rPr>
        <w:t>дискреційністю</w:t>
      </w:r>
      <w:proofErr w:type="spellEnd"/>
      <w:r w:rsidRPr="00107C04">
        <w:rPr>
          <w:rFonts w:ascii="Times New Roman" w:hAnsi="Times New Roman" w:cs="Times New Roman"/>
          <w:color w:val="000000"/>
          <w:sz w:val="28"/>
          <w:szCs w:val="28"/>
        </w:rPr>
        <w:t xml:space="preserve"> повноважень та виключною компетенцією Комісії не може вважатися достатнім, оскільки рішення, наслідком якого може бути звільнення судді з посади, повинно бути, перш за все, об</w:t>
      </w:r>
      <w:r w:rsidRPr="00107C04">
        <w:rPr>
          <w:rFonts w:ascii="Times New Roman" w:hAnsi="Times New Roman" w:cs="Times New Roman"/>
          <w:sz w:val="28"/>
          <w:szCs w:val="28"/>
        </w:rPr>
        <w:t>’</w:t>
      </w:r>
      <w:r w:rsidRPr="00107C04">
        <w:rPr>
          <w:rFonts w:ascii="Times New Roman" w:hAnsi="Times New Roman" w:cs="Times New Roman"/>
          <w:color w:val="000000"/>
          <w:sz w:val="28"/>
          <w:szCs w:val="28"/>
        </w:rPr>
        <w:t>єктивним та має повною мірою висвітлювати інформацію щодо професійної, особистої, соціальної компетентності судді, його здатності підвищувати свій фаховий рівень та здійснювати правосуддя у суді відповідного рівня, а також щодо відповідності судді етичним та антикорупційним критеріям.</w:t>
      </w:r>
    </w:p>
    <w:p w:rsidR="00B92F1A" w:rsidRPr="00107C04" w:rsidRDefault="00B92F1A"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 xml:space="preserve">Такий висновок підтверджується і </w:t>
      </w:r>
      <w:r w:rsidRPr="00107C04">
        <w:rPr>
          <w:rFonts w:ascii="Times New Roman" w:hAnsi="Times New Roman" w:cs="Times New Roman"/>
          <w:bCs/>
          <w:color w:val="000000"/>
          <w:sz w:val="28"/>
          <w:szCs w:val="28"/>
        </w:rPr>
        <w:t xml:space="preserve">Рекомендаціями щодо ефективного впровадження Основних принципів щодо незалежності судових органів </w:t>
      </w:r>
      <w:r w:rsidRPr="00107C04">
        <w:rPr>
          <w:rFonts w:ascii="Times New Roman" w:hAnsi="Times New Roman" w:cs="Times New Roman"/>
          <w:bCs/>
          <w:color w:val="000000"/>
          <w:sz w:val="28"/>
          <w:szCs w:val="28"/>
        </w:rPr>
        <w:lastRenderedPageBreak/>
        <w:t xml:space="preserve">(прийняті резолюцією Економічної та соціальної Ради ООН 1989/60 та схвалені резолюцією Генеральної Асамблеї ООН 44/162 від 15 грудня </w:t>
      </w:r>
      <w:r w:rsidR="00814253" w:rsidRPr="00107C04">
        <w:rPr>
          <w:rFonts w:ascii="Times New Roman" w:hAnsi="Times New Roman" w:cs="Times New Roman"/>
          <w:bCs/>
          <w:color w:val="000000"/>
          <w:sz w:val="28"/>
          <w:szCs w:val="28"/>
        </w:rPr>
        <w:br/>
      </w:r>
      <w:r w:rsidRPr="00107C04">
        <w:rPr>
          <w:rFonts w:ascii="Times New Roman" w:hAnsi="Times New Roman" w:cs="Times New Roman"/>
          <w:bCs/>
          <w:color w:val="000000"/>
          <w:sz w:val="28"/>
          <w:szCs w:val="28"/>
        </w:rPr>
        <w:t xml:space="preserve">1989 року), в пункті </w:t>
      </w:r>
      <w:r w:rsidRPr="00107C04">
        <w:rPr>
          <w:rFonts w:ascii="Times New Roman" w:hAnsi="Times New Roman" w:cs="Times New Roman"/>
          <w:color w:val="000000"/>
          <w:sz w:val="28"/>
          <w:szCs w:val="28"/>
        </w:rPr>
        <w:t>7.1 яких вказано, що особливо пильно та уважно слід ставитися до формулювання умов, за наявності яких припиняється перебування судді на посаді. Важливо мати вичерпний перелік підстав для засвідчення нездатності судді продовжувати роботу на посаді.</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Як зазначено у пункті 58 Рекомендації CM/</w:t>
      </w:r>
      <w:proofErr w:type="spellStart"/>
      <w:r w:rsidRPr="00107C04">
        <w:rPr>
          <w:rFonts w:ascii="Times New Roman" w:hAnsi="Times New Roman" w:cs="Times New Roman"/>
          <w:color w:val="000000"/>
          <w:sz w:val="28"/>
          <w:szCs w:val="28"/>
        </w:rPr>
        <w:t>Rec</w:t>
      </w:r>
      <w:proofErr w:type="spellEnd"/>
      <w:r w:rsidRPr="00107C04">
        <w:rPr>
          <w:rFonts w:ascii="Times New Roman" w:hAnsi="Times New Roman" w:cs="Times New Roman"/>
          <w:color w:val="000000"/>
          <w:sz w:val="28"/>
          <w:szCs w:val="28"/>
        </w:rPr>
        <w:t xml:space="preserve"> (2010) 12 Комітету Міністрів Ради Європи державам-членам щодо суддів: незалежність, ефективність та обов</w:t>
      </w:r>
      <w:r w:rsidRPr="00107C04">
        <w:rPr>
          <w:rFonts w:ascii="Times New Roman" w:hAnsi="Times New Roman" w:cs="Times New Roman"/>
          <w:sz w:val="28"/>
          <w:szCs w:val="28"/>
        </w:rPr>
        <w:t>’</w:t>
      </w:r>
      <w:r w:rsidRPr="00107C04">
        <w:rPr>
          <w:rFonts w:ascii="Times New Roman" w:hAnsi="Times New Roman" w:cs="Times New Roman"/>
          <w:color w:val="000000"/>
          <w:sz w:val="28"/>
          <w:szCs w:val="28"/>
        </w:rPr>
        <w:t>язки, ухвален</w:t>
      </w:r>
      <w:r w:rsidR="00930CB4" w:rsidRPr="00107C04">
        <w:rPr>
          <w:rFonts w:ascii="Times New Roman" w:hAnsi="Times New Roman" w:cs="Times New Roman"/>
          <w:color w:val="000000"/>
          <w:sz w:val="28"/>
          <w:szCs w:val="28"/>
        </w:rPr>
        <w:t>ої</w:t>
      </w:r>
      <w:r w:rsidRPr="00107C04">
        <w:rPr>
          <w:rFonts w:ascii="Times New Roman" w:hAnsi="Times New Roman" w:cs="Times New Roman"/>
          <w:color w:val="000000"/>
          <w:sz w:val="28"/>
          <w:szCs w:val="28"/>
        </w:rPr>
        <w:t xml:space="preserve"> Комітетом Міністрів Ради Європи </w:t>
      </w:r>
      <w:r w:rsidR="00136B35" w:rsidRPr="00107C04">
        <w:rPr>
          <w:rFonts w:ascii="Times New Roman" w:hAnsi="Times New Roman" w:cs="Times New Roman"/>
          <w:color w:val="000000"/>
          <w:sz w:val="28"/>
          <w:szCs w:val="28"/>
        </w:rPr>
        <w:t xml:space="preserve">                         </w:t>
      </w:r>
      <w:r w:rsidRPr="00107C04">
        <w:rPr>
          <w:rFonts w:ascii="Times New Roman" w:hAnsi="Times New Roman" w:cs="Times New Roman"/>
          <w:color w:val="000000"/>
          <w:sz w:val="28"/>
          <w:szCs w:val="28"/>
        </w:rPr>
        <w:t>17 листопада 2010 року на 1098 засіданні заступників міністрів, якщо органи судової влади встановлюють системи для оцінювання роботи суддів, такі системи мають ґрунтуватись на об</w:t>
      </w:r>
      <w:r w:rsidRPr="00107C04">
        <w:rPr>
          <w:rFonts w:ascii="Times New Roman" w:hAnsi="Times New Roman" w:cs="Times New Roman"/>
          <w:sz w:val="28"/>
          <w:szCs w:val="28"/>
        </w:rPr>
        <w:t>’</w:t>
      </w:r>
      <w:r w:rsidRPr="00107C04">
        <w:rPr>
          <w:rFonts w:ascii="Times New Roman" w:hAnsi="Times New Roman" w:cs="Times New Roman"/>
          <w:color w:val="000000"/>
          <w:sz w:val="28"/>
          <w:szCs w:val="28"/>
        </w:rPr>
        <w:t>єктивних критеріях.</w:t>
      </w:r>
    </w:p>
    <w:p w:rsidR="00B75640"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 xml:space="preserve">Подібні за змістом положення закріплені і в </w:t>
      </w:r>
      <w:r w:rsidR="00930CB4" w:rsidRPr="00107C04">
        <w:rPr>
          <w:rFonts w:ascii="Times New Roman" w:hAnsi="Times New Roman" w:cs="Times New Roman"/>
          <w:color w:val="000000"/>
          <w:sz w:val="28"/>
          <w:szCs w:val="28"/>
        </w:rPr>
        <w:t>параграфах</w:t>
      </w:r>
      <w:r w:rsidRPr="00107C04">
        <w:rPr>
          <w:rFonts w:ascii="Times New Roman" w:hAnsi="Times New Roman" w:cs="Times New Roman"/>
          <w:color w:val="000000"/>
          <w:sz w:val="28"/>
          <w:szCs w:val="28"/>
        </w:rPr>
        <w:t xml:space="preserve"> 31–35 Висновку Консультат</w:t>
      </w:r>
      <w:r w:rsidR="00930CB4" w:rsidRPr="00107C04">
        <w:rPr>
          <w:rFonts w:ascii="Times New Roman" w:hAnsi="Times New Roman" w:cs="Times New Roman"/>
          <w:color w:val="000000"/>
          <w:sz w:val="28"/>
          <w:szCs w:val="28"/>
        </w:rPr>
        <w:t xml:space="preserve">ивної ради європейських суддів </w:t>
      </w:r>
      <w:r w:rsidRPr="00107C04">
        <w:rPr>
          <w:rFonts w:ascii="Times New Roman" w:hAnsi="Times New Roman" w:cs="Times New Roman"/>
          <w:color w:val="000000"/>
          <w:sz w:val="28"/>
          <w:szCs w:val="28"/>
        </w:rPr>
        <w:t xml:space="preserve">від 24 жовтня 2014 року № 17 щодо оцінювання діяльності суддів, якості правосуддя і поваги до незалежності судової влади (далі – Висновок), в якому зазначено, що оцінювання судді має бути засноване на об’єктивних критеріях. </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Такі критерії повинні в основному складатись з якісних показників, але, крім того, можуть складатися і з кількісних показників. У кожному випадку показники, які вико</w:t>
      </w:r>
      <w:r w:rsidR="00B75640" w:rsidRPr="00107C04">
        <w:rPr>
          <w:rFonts w:ascii="Times New Roman" w:hAnsi="Times New Roman" w:cs="Times New Roman"/>
          <w:color w:val="000000"/>
          <w:sz w:val="28"/>
          <w:szCs w:val="28"/>
        </w:rPr>
        <w:t xml:space="preserve">ристовуються, повинні надавати змогу </w:t>
      </w:r>
      <w:r w:rsidRPr="00107C04">
        <w:rPr>
          <w:rFonts w:ascii="Times New Roman" w:hAnsi="Times New Roman" w:cs="Times New Roman"/>
          <w:color w:val="000000"/>
          <w:sz w:val="28"/>
          <w:szCs w:val="28"/>
        </w:rPr>
        <w:t>оцінювачам розглянути всі аспекти, з яких складається належна продуктивність суддів.</w:t>
      </w:r>
      <w:r w:rsidR="00B75640" w:rsidRPr="00107C04">
        <w:rPr>
          <w:rFonts w:ascii="Times New Roman" w:hAnsi="Times New Roman" w:cs="Times New Roman"/>
          <w:color w:val="000000"/>
          <w:sz w:val="28"/>
          <w:szCs w:val="28"/>
        </w:rPr>
        <w:t xml:space="preserve"> </w:t>
      </w:r>
      <w:r w:rsidRPr="00107C04">
        <w:rPr>
          <w:rFonts w:ascii="Times New Roman" w:hAnsi="Times New Roman" w:cs="Times New Roman"/>
          <w:color w:val="000000"/>
          <w:sz w:val="28"/>
          <w:szCs w:val="28"/>
        </w:rPr>
        <w:t>Дуже важливо, щоб в усіх елементах індивідуального оцінювання була присутня процедурна справедливість (</w:t>
      </w:r>
      <w:r w:rsidR="00B75640" w:rsidRPr="00107C04">
        <w:rPr>
          <w:rFonts w:ascii="Times New Roman" w:hAnsi="Times New Roman" w:cs="Times New Roman"/>
          <w:color w:val="000000"/>
          <w:sz w:val="28"/>
          <w:szCs w:val="28"/>
        </w:rPr>
        <w:t>параграф</w:t>
      </w:r>
      <w:r w:rsidRPr="00107C04">
        <w:rPr>
          <w:rFonts w:ascii="Times New Roman" w:hAnsi="Times New Roman" w:cs="Times New Roman"/>
          <w:color w:val="000000"/>
          <w:sz w:val="28"/>
          <w:szCs w:val="28"/>
        </w:rPr>
        <w:t xml:space="preserve"> 41 Висновку).</w:t>
      </w:r>
      <w:r w:rsidR="00B75640" w:rsidRPr="00107C04">
        <w:rPr>
          <w:rFonts w:ascii="Times New Roman" w:hAnsi="Times New Roman" w:cs="Times New Roman"/>
          <w:color w:val="000000"/>
          <w:sz w:val="28"/>
          <w:szCs w:val="28"/>
        </w:rPr>
        <w:t xml:space="preserve"> </w:t>
      </w:r>
      <w:r w:rsidRPr="00107C04">
        <w:rPr>
          <w:rFonts w:ascii="Times New Roman" w:hAnsi="Times New Roman" w:cs="Times New Roman"/>
          <w:color w:val="000000"/>
          <w:sz w:val="28"/>
          <w:szCs w:val="28"/>
        </w:rPr>
        <w:t>Лише за умови винесення обґрунтованого рішення може забезпечуватися належний публічний та судовий контроль за адміністративними актами суб’єкта владних повноважень.</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Європейський суд з прав люди</w:t>
      </w:r>
      <w:r w:rsidR="00136B35" w:rsidRPr="00107C04">
        <w:rPr>
          <w:rFonts w:ascii="Times New Roman" w:hAnsi="Times New Roman" w:cs="Times New Roman"/>
          <w:color w:val="000000"/>
          <w:sz w:val="28"/>
          <w:szCs w:val="28"/>
        </w:rPr>
        <w:t xml:space="preserve">ни неодноразово наголошував, що </w:t>
      </w:r>
      <w:r w:rsidRPr="00107C04">
        <w:rPr>
          <w:rFonts w:ascii="Times New Roman" w:hAnsi="Times New Roman" w:cs="Times New Roman"/>
          <w:color w:val="000000"/>
          <w:sz w:val="28"/>
          <w:szCs w:val="28"/>
        </w:rPr>
        <w:t>орган державної влади зобов’язаний виправдати свої дії, навівши обґрунтування своїх рішень (рішення від 1 липня 2003 року у справі «</w:t>
      </w:r>
      <w:proofErr w:type="spellStart"/>
      <w:r w:rsidRPr="00107C04">
        <w:rPr>
          <w:rFonts w:ascii="Times New Roman" w:hAnsi="Times New Roman" w:cs="Times New Roman"/>
          <w:color w:val="000000"/>
          <w:sz w:val="28"/>
          <w:szCs w:val="28"/>
        </w:rPr>
        <w:t>Суомінен</w:t>
      </w:r>
      <w:proofErr w:type="spellEnd"/>
      <w:r w:rsidRPr="00107C04">
        <w:rPr>
          <w:rFonts w:ascii="Times New Roman" w:hAnsi="Times New Roman" w:cs="Times New Roman"/>
          <w:color w:val="000000"/>
          <w:sz w:val="28"/>
          <w:szCs w:val="28"/>
        </w:rPr>
        <w:t xml:space="preserve"> проти Фінляндії» № 3780001/97, пункт 36).</w:t>
      </w:r>
    </w:p>
    <w:p w:rsidR="00E234C5" w:rsidRPr="00107C04" w:rsidRDefault="00E234C5"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Наведення мотивів ухваленого рішення є об’єктивною і формальною гарантією, якої вимагає пункт 45 Висновку № 1 Консультативної ради європейських суддів.</w:t>
      </w:r>
    </w:p>
    <w:p w:rsidR="00E234C5" w:rsidRPr="00107C04" w:rsidRDefault="0019171B"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Отже, з огляду на</w:t>
      </w:r>
      <w:r w:rsidR="00E234C5" w:rsidRPr="00107C04">
        <w:rPr>
          <w:rFonts w:ascii="Times New Roman" w:hAnsi="Times New Roman" w:cs="Times New Roman"/>
          <w:color w:val="000000"/>
          <w:sz w:val="28"/>
          <w:szCs w:val="28"/>
        </w:rPr>
        <w:t xml:space="preserve"> наведені правові норми, а також міжнародні рекомендації рішення Комісії, ухвалене за результатами кваліфікаційного оцінювання, має містити висновок про те, за яким саме критерієм (компетентності, професійної етики або доброчесності) суддя не відповідає займаній посаді, оскільки суддя підлягає звільненню із займаної посади виключно у випадку, якщо він не відповідає займаній посаді хоча б за одним із вказаних критеріїв і згідно з висновком за результатами оцінювання не здатний здійснювати правосуддя на «об’єктивно визначеному мінімально прийнятному рівні».</w:t>
      </w:r>
    </w:p>
    <w:p w:rsidR="00B75640" w:rsidRPr="00107C04" w:rsidRDefault="00B75640"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 xml:space="preserve">Загальне посилання Комісії лише на оцінювання судді </w:t>
      </w:r>
      <w:proofErr w:type="spellStart"/>
      <w:r w:rsidR="00180C68" w:rsidRPr="00107C04">
        <w:rPr>
          <w:rFonts w:ascii="Times New Roman" w:hAnsi="Times New Roman"/>
          <w:sz w:val="28"/>
          <w:szCs w:val="28"/>
        </w:rPr>
        <w:t>Ковзеля</w:t>
      </w:r>
      <w:proofErr w:type="spellEnd"/>
      <w:r w:rsidR="00180C68" w:rsidRPr="00107C04">
        <w:rPr>
          <w:rFonts w:ascii="Times New Roman" w:hAnsi="Times New Roman"/>
          <w:sz w:val="28"/>
          <w:szCs w:val="28"/>
        </w:rPr>
        <w:t xml:space="preserve"> П.О. </w:t>
      </w:r>
      <w:r w:rsidRPr="00107C04">
        <w:rPr>
          <w:rFonts w:ascii="Times New Roman" w:hAnsi="Times New Roman" w:cs="Times New Roman"/>
          <w:color w:val="000000"/>
          <w:sz w:val="28"/>
          <w:szCs w:val="28"/>
        </w:rPr>
        <w:t xml:space="preserve">на підставі результатів іспиту, результатів тестування особистих </w:t>
      </w:r>
      <w:r w:rsidR="00FE38D0" w:rsidRPr="00107C04">
        <w:rPr>
          <w:rFonts w:ascii="Times New Roman" w:hAnsi="Times New Roman" w:cs="Times New Roman"/>
          <w:color w:val="000000"/>
          <w:sz w:val="28"/>
          <w:szCs w:val="28"/>
        </w:rPr>
        <w:br/>
      </w:r>
      <w:r w:rsidRPr="00107C04">
        <w:rPr>
          <w:rFonts w:ascii="Times New Roman" w:hAnsi="Times New Roman" w:cs="Times New Roman"/>
          <w:color w:val="000000"/>
          <w:sz w:val="28"/>
          <w:szCs w:val="28"/>
        </w:rPr>
        <w:t xml:space="preserve">морально-психологічних якостей і загальних здібностей, дослідження </w:t>
      </w:r>
      <w:r w:rsidRPr="00107C04">
        <w:rPr>
          <w:rFonts w:ascii="Times New Roman" w:hAnsi="Times New Roman" w:cs="Times New Roman"/>
          <w:color w:val="000000"/>
          <w:sz w:val="28"/>
          <w:szCs w:val="28"/>
        </w:rPr>
        <w:lastRenderedPageBreak/>
        <w:t xml:space="preserve">інформації, яка міститься у досьє, та співбесіди не дає змоги встановити, за яким саме критерієм він не відповідає займаній посаді, як і не дає можливості встановити дійсних мотивів, з яких виходила Комісія під час ухвалення рішення. </w:t>
      </w:r>
    </w:p>
    <w:p w:rsidR="00136B35" w:rsidRPr="00107C04" w:rsidRDefault="0019171B" w:rsidP="003D7CA1">
      <w:pPr>
        <w:pStyle w:val="a5"/>
        <w:ind w:firstLine="708"/>
        <w:jc w:val="both"/>
        <w:rPr>
          <w:rFonts w:ascii="Times New Roman" w:hAnsi="Times New Roman" w:cs="Times New Roman"/>
          <w:color w:val="000000"/>
          <w:sz w:val="28"/>
          <w:szCs w:val="28"/>
        </w:rPr>
      </w:pPr>
      <w:r w:rsidRPr="00107C04">
        <w:rPr>
          <w:rFonts w:ascii="Times New Roman" w:hAnsi="Times New Roman" w:cs="Times New Roman"/>
          <w:color w:val="000000"/>
          <w:sz w:val="28"/>
          <w:szCs w:val="28"/>
        </w:rPr>
        <w:t>Враховуючи</w:t>
      </w:r>
      <w:r w:rsidR="00136B35" w:rsidRPr="00107C04">
        <w:rPr>
          <w:rFonts w:ascii="Times New Roman" w:hAnsi="Times New Roman" w:cs="Times New Roman"/>
          <w:color w:val="000000"/>
          <w:sz w:val="28"/>
          <w:szCs w:val="28"/>
        </w:rPr>
        <w:t xml:space="preserve"> викладене</w:t>
      </w:r>
      <w:r w:rsidRPr="00107C04">
        <w:rPr>
          <w:rFonts w:ascii="Times New Roman" w:hAnsi="Times New Roman" w:cs="Times New Roman"/>
          <w:color w:val="000000"/>
          <w:sz w:val="28"/>
          <w:szCs w:val="28"/>
        </w:rPr>
        <w:t>,</w:t>
      </w:r>
      <w:r w:rsidR="00136B35" w:rsidRPr="00107C04">
        <w:rPr>
          <w:rFonts w:ascii="Times New Roman" w:hAnsi="Times New Roman" w:cs="Times New Roman"/>
          <w:color w:val="000000"/>
          <w:sz w:val="28"/>
          <w:szCs w:val="28"/>
        </w:rPr>
        <w:t xml:space="preserve"> Вища рада правосуддя </w:t>
      </w:r>
      <w:r w:rsidR="00136B35" w:rsidRPr="00107C04">
        <w:rPr>
          <w:rStyle w:val="a9"/>
          <w:sz w:val="28"/>
          <w:szCs w:val="28"/>
        </w:rPr>
        <w:t>дійшла висновку про</w:t>
      </w:r>
      <w:r w:rsidR="00136B35" w:rsidRPr="00107C04">
        <w:rPr>
          <w:rFonts w:ascii="Times New Roman" w:hAnsi="Times New Roman" w:cs="Times New Roman"/>
          <w:color w:val="000000"/>
          <w:sz w:val="28"/>
          <w:szCs w:val="28"/>
        </w:rPr>
        <w:t xml:space="preserve"> відмову у задоволенні подання про звільнення</w:t>
      </w:r>
      <w:r w:rsidR="004E5423" w:rsidRPr="00107C04">
        <w:rPr>
          <w:rFonts w:ascii="Times New Roman" w:hAnsi="Times New Roman" w:cs="Times New Roman"/>
          <w:color w:val="000000"/>
          <w:sz w:val="28"/>
          <w:szCs w:val="28"/>
        </w:rPr>
        <w:t xml:space="preserve"> </w:t>
      </w:r>
      <w:proofErr w:type="spellStart"/>
      <w:r w:rsidR="00180C68" w:rsidRPr="00107C04">
        <w:rPr>
          <w:rFonts w:ascii="Times New Roman" w:hAnsi="Times New Roman"/>
          <w:sz w:val="28"/>
          <w:szCs w:val="28"/>
        </w:rPr>
        <w:t>Ковзеля</w:t>
      </w:r>
      <w:proofErr w:type="spellEnd"/>
      <w:r w:rsidR="00180C68" w:rsidRPr="00107C04">
        <w:rPr>
          <w:rFonts w:ascii="Times New Roman" w:hAnsi="Times New Roman"/>
          <w:sz w:val="28"/>
          <w:szCs w:val="28"/>
        </w:rPr>
        <w:t xml:space="preserve"> П.О. </w:t>
      </w:r>
      <w:r w:rsidR="00136B35" w:rsidRPr="00107C04">
        <w:rPr>
          <w:rFonts w:ascii="Times New Roman" w:hAnsi="Times New Roman" w:cs="Times New Roman"/>
          <w:color w:val="000000"/>
          <w:sz w:val="28"/>
          <w:szCs w:val="28"/>
        </w:rPr>
        <w:t xml:space="preserve">з посади судді </w:t>
      </w:r>
      <w:r w:rsidR="00DF1E34" w:rsidRPr="00107C04">
        <w:rPr>
          <w:rFonts w:ascii="Times New Roman" w:hAnsi="Times New Roman"/>
          <w:sz w:val="28"/>
          <w:szCs w:val="28"/>
        </w:rPr>
        <w:t xml:space="preserve">окружного адміністративного суду міста Києва </w:t>
      </w:r>
      <w:r w:rsidR="00136B35" w:rsidRPr="00107C04">
        <w:rPr>
          <w:rFonts w:ascii="Times New Roman" w:hAnsi="Times New Roman" w:cs="Times New Roman"/>
          <w:color w:val="000000"/>
          <w:sz w:val="28"/>
          <w:szCs w:val="28"/>
        </w:rPr>
        <w:t>за результатами кваліфікаці</w:t>
      </w:r>
      <w:r w:rsidR="00366004" w:rsidRPr="00107C04">
        <w:rPr>
          <w:rFonts w:ascii="Times New Roman" w:hAnsi="Times New Roman" w:cs="Times New Roman"/>
          <w:color w:val="000000"/>
          <w:sz w:val="28"/>
          <w:szCs w:val="28"/>
        </w:rPr>
        <w:t>й</w:t>
      </w:r>
      <w:r w:rsidR="00136B35" w:rsidRPr="00107C04">
        <w:rPr>
          <w:rFonts w:ascii="Times New Roman" w:hAnsi="Times New Roman" w:cs="Times New Roman"/>
          <w:color w:val="000000"/>
          <w:sz w:val="28"/>
          <w:szCs w:val="28"/>
        </w:rPr>
        <w:t>ного оцінювання.</w:t>
      </w:r>
    </w:p>
    <w:p w:rsidR="00136B35" w:rsidRPr="00107C04" w:rsidRDefault="00136B35" w:rsidP="003D7CA1">
      <w:pPr>
        <w:pStyle w:val="a5"/>
        <w:ind w:firstLine="708"/>
        <w:jc w:val="both"/>
        <w:rPr>
          <w:rFonts w:ascii="Times New Roman" w:hAnsi="Times New Roman" w:cs="Times New Roman"/>
          <w:sz w:val="28"/>
          <w:szCs w:val="28"/>
          <w:lang w:eastAsia="uk-UA"/>
        </w:rPr>
      </w:pPr>
      <w:r w:rsidRPr="00107C04">
        <w:rPr>
          <w:rFonts w:ascii="Times New Roman" w:hAnsi="Times New Roman" w:cs="Times New Roman"/>
          <w:sz w:val="28"/>
          <w:szCs w:val="28"/>
          <w:lang w:eastAsia="uk-UA"/>
        </w:rPr>
        <w:t>Керуючись статтею 131 Конституції України,</w:t>
      </w:r>
      <w:r w:rsidRPr="00107C04">
        <w:rPr>
          <w:rFonts w:ascii="Times New Roman" w:hAnsi="Times New Roman" w:cs="Times New Roman"/>
          <w:sz w:val="28"/>
          <w:szCs w:val="28"/>
        </w:rPr>
        <w:t xml:space="preserve"> </w:t>
      </w:r>
      <w:r w:rsidRPr="00107C04">
        <w:rPr>
          <w:rFonts w:ascii="Times New Roman" w:hAnsi="Times New Roman" w:cs="Times New Roman"/>
          <w:sz w:val="28"/>
          <w:szCs w:val="28"/>
          <w:lang w:eastAsia="uk-UA"/>
        </w:rPr>
        <w:t xml:space="preserve">статтями 3, </w:t>
      </w:r>
      <w:r w:rsidRPr="00107C04">
        <w:rPr>
          <w:rFonts w:ascii="Times New Roman" w:hAnsi="Times New Roman" w:cs="Times New Roman"/>
          <w:sz w:val="28"/>
          <w:szCs w:val="28"/>
        </w:rPr>
        <w:t xml:space="preserve">30, 34, </w:t>
      </w:r>
      <w:r w:rsidRPr="00107C04">
        <w:rPr>
          <w:rFonts w:ascii="Times New Roman" w:hAnsi="Times New Roman" w:cs="Times New Roman"/>
          <w:sz w:val="28"/>
          <w:szCs w:val="28"/>
          <w:lang w:eastAsia="uk-UA"/>
        </w:rPr>
        <w:t xml:space="preserve">56, пунктом 12 розділу III «Прикінцеві та перехідні положення» Закону України «Про Вищу раду правосуддя», Вища рада правосуддя </w:t>
      </w:r>
    </w:p>
    <w:p w:rsidR="004E0883" w:rsidRPr="00107C04" w:rsidRDefault="004E0883" w:rsidP="00D54519">
      <w:pPr>
        <w:spacing w:after="0" w:line="240" w:lineRule="auto"/>
        <w:ind w:firstLine="708"/>
        <w:jc w:val="both"/>
        <w:rPr>
          <w:rFonts w:ascii="Times New Roman" w:eastAsia="Times New Roman" w:hAnsi="Times New Roman" w:cs="Times New Roman"/>
          <w:sz w:val="28"/>
          <w:szCs w:val="28"/>
          <w:lang w:eastAsia="uk-UA"/>
        </w:rPr>
      </w:pPr>
    </w:p>
    <w:p w:rsidR="004E0883" w:rsidRPr="00107C04" w:rsidRDefault="004E0883" w:rsidP="004E0883">
      <w:pPr>
        <w:spacing w:after="0" w:line="240" w:lineRule="auto"/>
        <w:jc w:val="center"/>
        <w:rPr>
          <w:rFonts w:ascii="Times New Roman" w:eastAsia="Times New Roman" w:hAnsi="Times New Roman" w:cs="Times New Roman"/>
          <w:b/>
          <w:sz w:val="28"/>
          <w:szCs w:val="28"/>
          <w:lang w:eastAsia="uk-UA"/>
        </w:rPr>
      </w:pPr>
      <w:r w:rsidRPr="00107C04">
        <w:rPr>
          <w:rFonts w:ascii="Times New Roman" w:eastAsia="Times New Roman" w:hAnsi="Times New Roman" w:cs="Times New Roman"/>
          <w:b/>
          <w:sz w:val="28"/>
          <w:szCs w:val="28"/>
          <w:lang w:eastAsia="uk-UA"/>
        </w:rPr>
        <w:t>вирішила:</w:t>
      </w:r>
    </w:p>
    <w:p w:rsidR="004E0883" w:rsidRPr="00107C04" w:rsidRDefault="004E0883" w:rsidP="004E0883">
      <w:pPr>
        <w:spacing w:after="0" w:line="240" w:lineRule="auto"/>
        <w:rPr>
          <w:rFonts w:ascii="Times New Roman" w:eastAsia="Times New Roman" w:hAnsi="Times New Roman" w:cs="Times New Roman"/>
          <w:sz w:val="28"/>
          <w:szCs w:val="28"/>
          <w:lang w:eastAsia="uk-UA"/>
        </w:rPr>
      </w:pPr>
    </w:p>
    <w:p w:rsidR="004E0883" w:rsidRPr="00107C04" w:rsidRDefault="00E234C5" w:rsidP="00E234C5">
      <w:pPr>
        <w:spacing w:after="0" w:line="240" w:lineRule="auto"/>
        <w:jc w:val="both"/>
        <w:rPr>
          <w:rFonts w:ascii="Times New Roman" w:eastAsia="Times New Roman" w:hAnsi="Times New Roman" w:cs="Times New Roman"/>
          <w:sz w:val="28"/>
          <w:szCs w:val="28"/>
          <w:lang w:eastAsia="uk-UA"/>
        </w:rPr>
      </w:pPr>
      <w:r w:rsidRPr="00107C04">
        <w:rPr>
          <w:rFonts w:ascii="Times New Roman" w:hAnsi="Times New Roman" w:cs="Times New Roman"/>
          <w:color w:val="000000"/>
          <w:sz w:val="28"/>
          <w:szCs w:val="28"/>
        </w:rPr>
        <w:t xml:space="preserve">відмовити у задоволенні подання </w:t>
      </w:r>
      <w:r w:rsidR="001F64A2" w:rsidRPr="00107C04">
        <w:rPr>
          <w:rFonts w:ascii="Times New Roman" w:hAnsi="Times New Roman" w:cs="Times New Roman"/>
          <w:color w:val="000000"/>
          <w:sz w:val="28"/>
          <w:szCs w:val="28"/>
        </w:rPr>
        <w:t xml:space="preserve">Вищої кваліфікаційної комісії суддів України </w:t>
      </w:r>
      <w:r w:rsidRPr="00107C04">
        <w:rPr>
          <w:rFonts w:ascii="Times New Roman" w:hAnsi="Times New Roman" w:cs="Times New Roman"/>
          <w:color w:val="000000"/>
          <w:sz w:val="28"/>
          <w:szCs w:val="28"/>
        </w:rPr>
        <w:t>про звільнення</w:t>
      </w:r>
      <w:r w:rsidR="004E5423" w:rsidRPr="00107C04">
        <w:rPr>
          <w:rFonts w:ascii="Times New Roman" w:hAnsi="Times New Roman" w:cs="Times New Roman"/>
          <w:color w:val="000000"/>
          <w:sz w:val="28"/>
          <w:szCs w:val="28"/>
        </w:rPr>
        <w:t xml:space="preserve"> </w:t>
      </w:r>
      <w:proofErr w:type="spellStart"/>
      <w:r w:rsidR="00107C04" w:rsidRPr="00900907">
        <w:rPr>
          <w:rFonts w:ascii="Times New Roman" w:hAnsi="Times New Roman"/>
          <w:sz w:val="28"/>
          <w:szCs w:val="28"/>
        </w:rPr>
        <w:t>Ковзеля</w:t>
      </w:r>
      <w:proofErr w:type="spellEnd"/>
      <w:r w:rsidR="00107C04" w:rsidRPr="00900907">
        <w:rPr>
          <w:rFonts w:ascii="Times New Roman" w:hAnsi="Times New Roman"/>
          <w:sz w:val="28"/>
          <w:szCs w:val="28"/>
        </w:rPr>
        <w:t xml:space="preserve"> Петра </w:t>
      </w:r>
      <w:r w:rsidR="00107C04" w:rsidRPr="00107C04">
        <w:rPr>
          <w:rFonts w:ascii="Times New Roman" w:hAnsi="Times New Roman"/>
          <w:sz w:val="28"/>
          <w:szCs w:val="28"/>
        </w:rPr>
        <w:t xml:space="preserve">Олеговича </w:t>
      </w:r>
      <w:r w:rsidRPr="00107C04">
        <w:rPr>
          <w:rFonts w:ascii="Times New Roman" w:hAnsi="Times New Roman" w:cs="Times New Roman"/>
          <w:sz w:val="28"/>
          <w:szCs w:val="28"/>
          <w:lang w:eastAsia="uk-UA"/>
        </w:rPr>
        <w:t xml:space="preserve">з посади судді </w:t>
      </w:r>
      <w:r w:rsidR="00DF1E34" w:rsidRPr="00107C04">
        <w:rPr>
          <w:rFonts w:ascii="Times New Roman" w:hAnsi="Times New Roman"/>
          <w:sz w:val="28"/>
          <w:szCs w:val="28"/>
        </w:rPr>
        <w:t xml:space="preserve">окружного адміністративного суду міста Києва </w:t>
      </w:r>
      <w:r w:rsidR="007A2C1B" w:rsidRPr="00107C04">
        <w:rPr>
          <w:rFonts w:ascii="Times New Roman" w:hAnsi="Times New Roman" w:cs="Times New Roman"/>
          <w:sz w:val="28"/>
          <w:szCs w:val="28"/>
        </w:rPr>
        <w:t xml:space="preserve">на підставі </w:t>
      </w:r>
      <w:r w:rsidR="007A2C1B" w:rsidRPr="00107C04">
        <w:rPr>
          <w:rFonts w:ascii="Times New Roman" w:hAnsi="Times New Roman" w:cs="Times New Roman"/>
          <w:sz w:val="28"/>
          <w:szCs w:val="28"/>
          <w:lang w:eastAsia="uk-UA"/>
        </w:rPr>
        <w:t>підпункту 4 пункту 16</w:t>
      </w:r>
      <w:r w:rsidR="007A2C1B" w:rsidRPr="00107C04">
        <w:rPr>
          <w:rFonts w:ascii="Times New Roman" w:hAnsi="Times New Roman" w:cs="Times New Roman"/>
          <w:sz w:val="28"/>
          <w:szCs w:val="28"/>
          <w:vertAlign w:val="superscript"/>
          <w:lang w:eastAsia="uk-UA"/>
        </w:rPr>
        <w:t>1</w:t>
      </w:r>
      <w:r w:rsidR="007A2C1B" w:rsidRPr="00107C04">
        <w:rPr>
          <w:rFonts w:ascii="Times New Roman" w:hAnsi="Times New Roman" w:cs="Times New Roman"/>
          <w:sz w:val="28"/>
          <w:szCs w:val="28"/>
          <w:lang w:eastAsia="uk-UA"/>
        </w:rPr>
        <w:t xml:space="preserve"> </w:t>
      </w:r>
      <w:r w:rsidR="00107C04">
        <w:rPr>
          <w:rFonts w:ascii="Times New Roman" w:hAnsi="Times New Roman" w:cs="Times New Roman"/>
          <w:sz w:val="28"/>
          <w:szCs w:val="28"/>
          <w:lang w:eastAsia="uk-UA"/>
        </w:rPr>
        <w:br/>
      </w:r>
      <w:r w:rsidR="007A2C1B" w:rsidRPr="00107C04">
        <w:rPr>
          <w:rFonts w:ascii="Times New Roman" w:hAnsi="Times New Roman" w:cs="Times New Roman"/>
          <w:sz w:val="28"/>
          <w:szCs w:val="28"/>
          <w:lang w:eastAsia="uk-UA"/>
        </w:rPr>
        <w:t>розділу XV «Перехідні положення» Конституції України</w:t>
      </w:r>
      <w:r w:rsidR="0019171B" w:rsidRPr="00107C04">
        <w:rPr>
          <w:rFonts w:ascii="Times New Roman" w:hAnsi="Times New Roman" w:cs="Times New Roman"/>
          <w:color w:val="000000"/>
          <w:sz w:val="28"/>
          <w:szCs w:val="28"/>
        </w:rPr>
        <w:t>.</w:t>
      </w:r>
    </w:p>
    <w:p w:rsidR="007A2C1B" w:rsidRPr="003E6C85" w:rsidRDefault="007A2C1B" w:rsidP="00E234C5">
      <w:pPr>
        <w:spacing w:after="0" w:line="240" w:lineRule="auto"/>
        <w:jc w:val="both"/>
        <w:rPr>
          <w:rFonts w:ascii="Times New Roman" w:hAnsi="Times New Roman" w:cs="Times New Roman"/>
          <w:sz w:val="28"/>
          <w:szCs w:val="28"/>
          <w:highlight w:val="yellow"/>
          <w:lang w:eastAsia="uk-UA"/>
        </w:rPr>
      </w:pPr>
    </w:p>
    <w:p w:rsidR="00E234C5" w:rsidRPr="00CF7DDE" w:rsidRDefault="00CF7DDE" w:rsidP="00E234C5">
      <w:pPr>
        <w:spacing w:after="0" w:line="240" w:lineRule="auto"/>
        <w:rPr>
          <w:rFonts w:ascii="Times New Roman" w:hAnsi="Times New Roman" w:cs="Times New Roman"/>
          <w:b/>
          <w:sz w:val="28"/>
          <w:szCs w:val="28"/>
          <w:lang w:eastAsia="uk-UA"/>
        </w:rPr>
      </w:pPr>
      <w:r w:rsidRPr="00CF7DDE">
        <w:rPr>
          <w:rFonts w:ascii="Times New Roman" w:hAnsi="Times New Roman" w:cs="Times New Roman"/>
          <w:b/>
          <w:sz w:val="28"/>
          <w:szCs w:val="28"/>
          <w:lang w:eastAsia="uk-UA"/>
        </w:rPr>
        <w:t>Г</w:t>
      </w:r>
      <w:r w:rsidR="00E234C5" w:rsidRPr="00CF7DDE">
        <w:rPr>
          <w:rFonts w:ascii="Times New Roman" w:hAnsi="Times New Roman" w:cs="Times New Roman"/>
          <w:b/>
          <w:sz w:val="28"/>
          <w:szCs w:val="28"/>
          <w:lang w:eastAsia="uk-UA"/>
        </w:rPr>
        <w:t>олов</w:t>
      </w:r>
      <w:r w:rsidRPr="00CF7DDE">
        <w:rPr>
          <w:rFonts w:ascii="Times New Roman" w:hAnsi="Times New Roman" w:cs="Times New Roman"/>
          <w:b/>
          <w:sz w:val="28"/>
          <w:szCs w:val="28"/>
          <w:lang w:eastAsia="uk-UA"/>
        </w:rPr>
        <w:t>а</w:t>
      </w:r>
      <w:r w:rsidR="00E234C5" w:rsidRPr="00CF7DDE">
        <w:rPr>
          <w:rFonts w:ascii="Times New Roman" w:hAnsi="Times New Roman" w:cs="Times New Roman"/>
          <w:b/>
          <w:sz w:val="28"/>
          <w:szCs w:val="28"/>
          <w:lang w:eastAsia="uk-UA"/>
        </w:rPr>
        <w:t xml:space="preserve"> Вищої ради правосуддя</w:t>
      </w:r>
      <w:r w:rsidR="00E234C5" w:rsidRPr="00CF7DDE">
        <w:rPr>
          <w:rFonts w:ascii="Times New Roman" w:hAnsi="Times New Roman" w:cs="Times New Roman"/>
          <w:b/>
          <w:sz w:val="28"/>
          <w:szCs w:val="28"/>
          <w:lang w:eastAsia="uk-UA"/>
        </w:rPr>
        <w:tab/>
      </w:r>
      <w:r w:rsidR="00E234C5" w:rsidRPr="00CF7DDE">
        <w:rPr>
          <w:rFonts w:ascii="Times New Roman" w:hAnsi="Times New Roman" w:cs="Times New Roman"/>
          <w:b/>
          <w:sz w:val="28"/>
          <w:szCs w:val="28"/>
          <w:lang w:eastAsia="uk-UA"/>
        </w:rPr>
        <w:tab/>
      </w:r>
      <w:r w:rsidR="00E234C5" w:rsidRPr="00CF7DDE">
        <w:rPr>
          <w:rFonts w:ascii="Times New Roman" w:hAnsi="Times New Roman" w:cs="Times New Roman"/>
          <w:b/>
          <w:sz w:val="28"/>
          <w:szCs w:val="28"/>
          <w:lang w:eastAsia="uk-UA"/>
        </w:rPr>
        <w:tab/>
      </w:r>
      <w:r w:rsidR="00E234C5" w:rsidRPr="00CF7DDE">
        <w:rPr>
          <w:rFonts w:ascii="Times New Roman" w:hAnsi="Times New Roman" w:cs="Times New Roman"/>
          <w:b/>
          <w:sz w:val="28"/>
          <w:szCs w:val="28"/>
          <w:lang w:eastAsia="uk-UA"/>
        </w:rPr>
        <w:tab/>
      </w:r>
      <w:r w:rsidRPr="00CF7DDE">
        <w:rPr>
          <w:rFonts w:ascii="Times New Roman" w:hAnsi="Times New Roman" w:cs="Times New Roman"/>
          <w:b/>
          <w:sz w:val="28"/>
          <w:szCs w:val="28"/>
          <w:lang w:eastAsia="uk-UA"/>
        </w:rPr>
        <w:tab/>
        <w:t xml:space="preserve">А.А. </w:t>
      </w:r>
      <w:proofErr w:type="spellStart"/>
      <w:r w:rsidRPr="00CF7DDE">
        <w:rPr>
          <w:rFonts w:ascii="Times New Roman" w:hAnsi="Times New Roman" w:cs="Times New Roman"/>
          <w:b/>
          <w:sz w:val="28"/>
          <w:szCs w:val="28"/>
          <w:lang w:eastAsia="uk-UA"/>
        </w:rPr>
        <w:t>Овсієнко</w:t>
      </w:r>
      <w:proofErr w:type="spellEnd"/>
    </w:p>
    <w:p w:rsidR="00E234C5" w:rsidRPr="00CF7DDE" w:rsidRDefault="00E234C5" w:rsidP="00E234C5">
      <w:pPr>
        <w:spacing w:after="0" w:line="240" w:lineRule="auto"/>
        <w:rPr>
          <w:rFonts w:ascii="Times New Roman" w:hAnsi="Times New Roman" w:cs="Times New Roman"/>
          <w:b/>
          <w:sz w:val="28"/>
          <w:szCs w:val="28"/>
          <w:lang w:eastAsia="uk-UA"/>
        </w:rPr>
      </w:pPr>
    </w:p>
    <w:p w:rsidR="00E234C5" w:rsidRPr="00CF7DDE" w:rsidRDefault="00E234C5" w:rsidP="00576FB5">
      <w:pPr>
        <w:spacing w:after="0" w:line="240" w:lineRule="auto"/>
        <w:rPr>
          <w:rFonts w:ascii="Times New Roman" w:hAnsi="Times New Roman" w:cs="Times New Roman"/>
          <w:b/>
          <w:sz w:val="28"/>
          <w:szCs w:val="28"/>
          <w:lang w:eastAsia="uk-UA"/>
        </w:rPr>
      </w:pPr>
      <w:r w:rsidRPr="00CF7DDE">
        <w:rPr>
          <w:rFonts w:ascii="Times New Roman" w:hAnsi="Times New Roman" w:cs="Times New Roman"/>
          <w:b/>
          <w:sz w:val="28"/>
          <w:szCs w:val="28"/>
          <w:lang w:eastAsia="uk-UA"/>
        </w:rPr>
        <w:t>Члени Вищої ради правосуддя</w:t>
      </w:r>
      <w:r w:rsidRPr="00CF7DDE">
        <w:rPr>
          <w:rFonts w:ascii="Times New Roman" w:hAnsi="Times New Roman" w:cs="Times New Roman"/>
          <w:b/>
          <w:sz w:val="28"/>
          <w:szCs w:val="28"/>
          <w:lang w:eastAsia="uk-UA"/>
        </w:rPr>
        <w:tab/>
      </w:r>
      <w:r w:rsidRPr="00CF7DDE">
        <w:rPr>
          <w:rFonts w:ascii="Times New Roman" w:hAnsi="Times New Roman" w:cs="Times New Roman"/>
          <w:b/>
          <w:sz w:val="28"/>
          <w:szCs w:val="28"/>
          <w:lang w:eastAsia="uk-UA"/>
        </w:rPr>
        <w:tab/>
      </w:r>
      <w:r w:rsidRPr="00CF7DDE">
        <w:rPr>
          <w:rFonts w:ascii="Times New Roman" w:hAnsi="Times New Roman" w:cs="Times New Roman"/>
          <w:b/>
          <w:sz w:val="28"/>
          <w:szCs w:val="28"/>
          <w:lang w:eastAsia="uk-UA"/>
        </w:rPr>
        <w:tab/>
      </w:r>
      <w:r w:rsidRPr="00CF7DDE">
        <w:rPr>
          <w:rFonts w:ascii="Times New Roman" w:hAnsi="Times New Roman" w:cs="Times New Roman"/>
          <w:b/>
          <w:sz w:val="28"/>
          <w:szCs w:val="28"/>
          <w:lang w:eastAsia="uk-UA"/>
        </w:rPr>
        <w:tab/>
      </w:r>
    </w:p>
    <w:p w:rsidR="00814253" w:rsidRPr="00CF7DDE" w:rsidRDefault="00814253" w:rsidP="00576FB5">
      <w:pPr>
        <w:spacing w:after="0" w:line="240" w:lineRule="auto"/>
        <w:rPr>
          <w:rFonts w:ascii="Times New Roman" w:hAnsi="Times New Roman" w:cs="Times New Roman"/>
          <w:b/>
          <w:sz w:val="28"/>
          <w:szCs w:val="28"/>
          <w:lang w:eastAsia="uk-UA"/>
        </w:rPr>
      </w:pPr>
    </w:p>
    <w:p w:rsidR="00576FB5" w:rsidRPr="00CF7DDE" w:rsidRDefault="00576FB5" w:rsidP="00576FB5">
      <w:pPr>
        <w:spacing w:after="0" w:line="240" w:lineRule="auto"/>
        <w:rPr>
          <w:rFonts w:ascii="Times New Roman" w:hAnsi="Times New Roman" w:cs="Times New Roman"/>
          <w:b/>
          <w:sz w:val="28"/>
          <w:szCs w:val="28"/>
          <w:lang w:eastAsia="uk-UA"/>
        </w:rPr>
      </w:pPr>
    </w:p>
    <w:tbl>
      <w:tblPr>
        <w:tblW w:w="9952" w:type="dxa"/>
        <w:tblLook w:val="04A0"/>
      </w:tblPr>
      <w:tblGrid>
        <w:gridCol w:w="7149"/>
        <w:gridCol w:w="2803"/>
      </w:tblGrid>
      <w:tr w:rsidR="00576FB5" w:rsidRPr="00CF7DDE" w:rsidTr="003717F5">
        <w:trPr>
          <w:trHeight w:val="730"/>
        </w:trPr>
        <w:tc>
          <w:tcPr>
            <w:tcW w:w="7149" w:type="dxa"/>
          </w:tcPr>
          <w:p w:rsidR="00576FB5" w:rsidRPr="00CF7DDE" w:rsidRDefault="00576FB5" w:rsidP="00814253">
            <w:pPr>
              <w:spacing w:after="0" w:line="240" w:lineRule="auto"/>
              <w:ind w:left="1985"/>
              <w:rPr>
                <w:rFonts w:ascii="Times New Roman" w:hAnsi="Times New Roman" w:cs="Times New Roman"/>
                <w:b/>
                <w:sz w:val="28"/>
                <w:szCs w:val="28"/>
              </w:rPr>
            </w:pPr>
            <w:r w:rsidRPr="00CF7DDE">
              <w:rPr>
                <w:rFonts w:ascii="Times New Roman" w:hAnsi="Times New Roman" w:cs="Times New Roman"/>
                <w:b/>
                <w:sz w:val="28"/>
                <w:szCs w:val="28"/>
              </w:rPr>
              <w:t>І.А. Артеменко</w:t>
            </w:r>
          </w:p>
        </w:tc>
        <w:tc>
          <w:tcPr>
            <w:tcW w:w="2803" w:type="dxa"/>
          </w:tcPr>
          <w:p w:rsidR="00576FB5" w:rsidRPr="00CF7DDE" w:rsidRDefault="00CF7DDE" w:rsidP="00814253">
            <w:pPr>
              <w:spacing w:after="0" w:line="240" w:lineRule="auto"/>
              <w:ind w:left="18"/>
              <w:rPr>
                <w:rFonts w:ascii="Times New Roman" w:hAnsi="Times New Roman" w:cs="Times New Roman"/>
                <w:b/>
                <w:sz w:val="28"/>
                <w:szCs w:val="28"/>
              </w:rPr>
            </w:pPr>
            <w:r w:rsidRPr="00CF7DDE">
              <w:rPr>
                <w:rFonts w:ascii="Times New Roman" w:hAnsi="Times New Roman" w:cs="Times New Roman"/>
                <w:b/>
                <w:sz w:val="28"/>
                <w:szCs w:val="28"/>
              </w:rPr>
              <w:t xml:space="preserve">Н.С. </w:t>
            </w:r>
            <w:proofErr w:type="spellStart"/>
            <w:r w:rsidRPr="00CF7DDE">
              <w:rPr>
                <w:rFonts w:ascii="Times New Roman" w:hAnsi="Times New Roman" w:cs="Times New Roman"/>
                <w:b/>
                <w:sz w:val="28"/>
                <w:szCs w:val="28"/>
              </w:rPr>
              <w:t>Краснощокова</w:t>
            </w:r>
            <w:proofErr w:type="spellEnd"/>
          </w:p>
        </w:tc>
      </w:tr>
      <w:tr w:rsidR="00576FB5" w:rsidRPr="00CF7DDE" w:rsidTr="003717F5">
        <w:trPr>
          <w:trHeight w:val="802"/>
        </w:trPr>
        <w:tc>
          <w:tcPr>
            <w:tcW w:w="7149" w:type="dxa"/>
          </w:tcPr>
          <w:p w:rsidR="00576FB5" w:rsidRPr="00CF7DDE" w:rsidRDefault="00576FB5" w:rsidP="00814253">
            <w:pPr>
              <w:spacing w:after="0" w:line="240" w:lineRule="auto"/>
              <w:ind w:left="1985"/>
              <w:rPr>
                <w:rFonts w:ascii="Times New Roman" w:hAnsi="Times New Roman" w:cs="Times New Roman"/>
                <w:b/>
                <w:sz w:val="28"/>
                <w:szCs w:val="28"/>
              </w:rPr>
            </w:pPr>
            <w:r w:rsidRPr="00CF7DDE">
              <w:rPr>
                <w:rFonts w:ascii="Times New Roman" w:hAnsi="Times New Roman" w:cs="Times New Roman"/>
                <w:b/>
                <w:sz w:val="28"/>
                <w:szCs w:val="28"/>
              </w:rPr>
              <w:t xml:space="preserve">О.Є. </w:t>
            </w:r>
            <w:proofErr w:type="spellStart"/>
            <w:r w:rsidRPr="00CF7DDE">
              <w:rPr>
                <w:rFonts w:ascii="Times New Roman" w:hAnsi="Times New Roman" w:cs="Times New Roman"/>
                <w:b/>
                <w:sz w:val="28"/>
                <w:szCs w:val="28"/>
              </w:rPr>
              <w:t>Блажівська</w:t>
            </w:r>
            <w:proofErr w:type="spellEnd"/>
          </w:p>
        </w:tc>
        <w:tc>
          <w:tcPr>
            <w:tcW w:w="2803" w:type="dxa"/>
          </w:tcPr>
          <w:p w:rsidR="00576FB5" w:rsidRPr="00CF7DDE" w:rsidRDefault="00CF7DDE" w:rsidP="00814253">
            <w:pPr>
              <w:spacing w:after="0" w:line="240" w:lineRule="auto"/>
              <w:ind w:left="18"/>
              <w:rPr>
                <w:rFonts w:ascii="Times New Roman" w:hAnsi="Times New Roman" w:cs="Times New Roman"/>
                <w:b/>
                <w:sz w:val="28"/>
                <w:szCs w:val="28"/>
              </w:rPr>
            </w:pPr>
            <w:r w:rsidRPr="00CF7DDE">
              <w:rPr>
                <w:rFonts w:ascii="Times New Roman" w:hAnsi="Times New Roman" w:cs="Times New Roman"/>
                <w:b/>
                <w:sz w:val="28"/>
                <w:szCs w:val="28"/>
              </w:rPr>
              <w:t xml:space="preserve">О.В. </w:t>
            </w:r>
            <w:proofErr w:type="spellStart"/>
            <w:r w:rsidRPr="00CF7DDE">
              <w:rPr>
                <w:rFonts w:ascii="Times New Roman" w:hAnsi="Times New Roman" w:cs="Times New Roman"/>
                <w:b/>
                <w:sz w:val="28"/>
                <w:szCs w:val="28"/>
              </w:rPr>
              <w:t>Маловацький</w:t>
            </w:r>
            <w:proofErr w:type="spellEnd"/>
          </w:p>
        </w:tc>
      </w:tr>
      <w:tr w:rsidR="00576FB5" w:rsidRPr="00CF7DDE" w:rsidTr="003717F5">
        <w:trPr>
          <w:trHeight w:val="814"/>
        </w:trPr>
        <w:tc>
          <w:tcPr>
            <w:tcW w:w="7149" w:type="dxa"/>
          </w:tcPr>
          <w:p w:rsidR="00576FB5" w:rsidRPr="00CF7DDE" w:rsidRDefault="00576FB5" w:rsidP="00814253">
            <w:pPr>
              <w:spacing w:after="0" w:line="240" w:lineRule="auto"/>
              <w:ind w:left="1985"/>
              <w:rPr>
                <w:rFonts w:ascii="Times New Roman" w:hAnsi="Times New Roman" w:cs="Times New Roman"/>
                <w:b/>
                <w:sz w:val="28"/>
                <w:szCs w:val="28"/>
              </w:rPr>
            </w:pPr>
            <w:r w:rsidRPr="00CF7DDE">
              <w:rPr>
                <w:rFonts w:ascii="Times New Roman" w:hAnsi="Times New Roman" w:cs="Times New Roman"/>
                <w:b/>
                <w:sz w:val="28"/>
                <w:szCs w:val="28"/>
              </w:rPr>
              <w:t>В.І. Говоруха</w:t>
            </w:r>
          </w:p>
        </w:tc>
        <w:tc>
          <w:tcPr>
            <w:tcW w:w="2803" w:type="dxa"/>
          </w:tcPr>
          <w:p w:rsidR="00576FB5" w:rsidRPr="00CF7DDE" w:rsidRDefault="00CF7DDE" w:rsidP="00814253">
            <w:pPr>
              <w:spacing w:after="0" w:line="240" w:lineRule="auto"/>
              <w:ind w:left="18"/>
              <w:rPr>
                <w:rFonts w:ascii="Times New Roman" w:hAnsi="Times New Roman" w:cs="Times New Roman"/>
                <w:b/>
                <w:sz w:val="28"/>
                <w:szCs w:val="28"/>
              </w:rPr>
            </w:pPr>
            <w:r w:rsidRPr="00CF7DDE">
              <w:rPr>
                <w:rFonts w:ascii="Times New Roman" w:hAnsi="Times New Roman" w:cs="Times New Roman"/>
                <w:b/>
                <w:sz w:val="28"/>
                <w:szCs w:val="28"/>
              </w:rPr>
              <w:t>В.В. Матвійчук</w:t>
            </w:r>
          </w:p>
        </w:tc>
      </w:tr>
      <w:tr w:rsidR="00576FB5" w:rsidRPr="00CF7DDE" w:rsidTr="003717F5">
        <w:trPr>
          <w:trHeight w:val="802"/>
        </w:trPr>
        <w:tc>
          <w:tcPr>
            <w:tcW w:w="7149" w:type="dxa"/>
          </w:tcPr>
          <w:p w:rsidR="00576FB5" w:rsidRPr="00CF7DDE" w:rsidRDefault="00576FB5" w:rsidP="00814253">
            <w:pPr>
              <w:spacing w:after="0" w:line="240" w:lineRule="auto"/>
              <w:ind w:left="1985"/>
              <w:rPr>
                <w:rFonts w:ascii="Times New Roman" w:hAnsi="Times New Roman" w:cs="Times New Roman"/>
                <w:b/>
                <w:sz w:val="28"/>
                <w:szCs w:val="28"/>
              </w:rPr>
            </w:pPr>
            <w:r w:rsidRPr="00CF7DDE">
              <w:rPr>
                <w:rFonts w:ascii="Times New Roman" w:hAnsi="Times New Roman" w:cs="Times New Roman"/>
                <w:b/>
                <w:sz w:val="28"/>
                <w:szCs w:val="28"/>
              </w:rPr>
              <w:t xml:space="preserve">П.М. </w:t>
            </w:r>
            <w:proofErr w:type="spellStart"/>
            <w:r w:rsidRPr="00CF7DDE">
              <w:rPr>
                <w:rFonts w:ascii="Times New Roman" w:hAnsi="Times New Roman" w:cs="Times New Roman"/>
                <w:b/>
                <w:sz w:val="28"/>
                <w:szCs w:val="28"/>
              </w:rPr>
              <w:t>Гречківський</w:t>
            </w:r>
            <w:proofErr w:type="spellEnd"/>
            <w:r w:rsidRPr="00CF7DDE">
              <w:rPr>
                <w:rFonts w:ascii="Times New Roman" w:hAnsi="Times New Roman" w:cs="Times New Roman"/>
                <w:b/>
                <w:sz w:val="28"/>
                <w:szCs w:val="28"/>
              </w:rPr>
              <w:t xml:space="preserve"> </w:t>
            </w:r>
          </w:p>
        </w:tc>
        <w:tc>
          <w:tcPr>
            <w:tcW w:w="2803" w:type="dxa"/>
          </w:tcPr>
          <w:p w:rsidR="00576FB5" w:rsidRPr="00CF7DDE" w:rsidRDefault="00CF7DDE" w:rsidP="00814253">
            <w:pPr>
              <w:spacing w:after="0" w:line="240" w:lineRule="auto"/>
              <w:ind w:left="18"/>
              <w:rPr>
                <w:rFonts w:ascii="Times New Roman" w:hAnsi="Times New Roman" w:cs="Times New Roman"/>
                <w:b/>
                <w:sz w:val="28"/>
                <w:szCs w:val="28"/>
              </w:rPr>
            </w:pPr>
            <w:r w:rsidRPr="00CF7DDE">
              <w:rPr>
                <w:rFonts w:ascii="Times New Roman" w:hAnsi="Times New Roman" w:cs="Times New Roman"/>
                <w:b/>
                <w:sz w:val="28"/>
                <w:szCs w:val="28"/>
              </w:rPr>
              <w:t>О.В. Прудивус</w:t>
            </w:r>
          </w:p>
        </w:tc>
      </w:tr>
      <w:tr w:rsidR="00576FB5" w:rsidRPr="00CF7DDE" w:rsidTr="003717F5">
        <w:trPr>
          <w:trHeight w:val="802"/>
        </w:trPr>
        <w:tc>
          <w:tcPr>
            <w:tcW w:w="7149" w:type="dxa"/>
          </w:tcPr>
          <w:p w:rsidR="00576FB5" w:rsidRPr="00CF7DDE" w:rsidRDefault="00CF7DDE" w:rsidP="00814253">
            <w:pPr>
              <w:spacing w:after="0" w:line="240" w:lineRule="auto"/>
              <w:ind w:left="1985"/>
              <w:rPr>
                <w:rFonts w:ascii="Times New Roman" w:hAnsi="Times New Roman" w:cs="Times New Roman"/>
                <w:b/>
                <w:sz w:val="28"/>
                <w:szCs w:val="28"/>
              </w:rPr>
            </w:pPr>
            <w:r w:rsidRPr="00CF7DDE">
              <w:rPr>
                <w:rFonts w:ascii="Times New Roman" w:hAnsi="Times New Roman" w:cs="Times New Roman"/>
                <w:b/>
                <w:sz w:val="28"/>
                <w:szCs w:val="28"/>
              </w:rPr>
              <w:t>В.К. Грищук</w:t>
            </w:r>
          </w:p>
        </w:tc>
        <w:tc>
          <w:tcPr>
            <w:tcW w:w="2803" w:type="dxa"/>
          </w:tcPr>
          <w:p w:rsidR="00576FB5" w:rsidRPr="00CF7DDE" w:rsidRDefault="00CF7DDE" w:rsidP="00814253">
            <w:pPr>
              <w:spacing w:after="0" w:line="240" w:lineRule="auto"/>
              <w:ind w:left="18"/>
              <w:rPr>
                <w:rFonts w:ascii="Times New Roman" w:hAnsi="Times New Roman" w:cs="Times New Roman"/>
                <w:b/>
                <w:sz w:val="28"/>
                <w:szCs w:val="28"/>
              </w:rPr>
            </w:pPr>
            <w:r w:rsidRPr="00CF7DDE">
              <w:rPr>
                <w:rFonts w:ascii="Times New Roman" w:hAnsi="Times New Roman" w:cs="Times New Roman"/>
                <w:b/>
                <w:sz w:val="28"/>
                <w:szCs w:val="28"/>
              </w:rPr>
              <w:t xml:space="preserve">М.П. </w:t>
            </w:r>
            <w:proofErr w:type="spellStart"/>
            <w:r w:rsidRPr="00CF7DDE">
              <w:rPr>
                <w:rFonts w:ascii="Times New Roman" w:hAnsi="Times New Roman" w:cs="Times New Roman"/>
                <w:b/>
                <w:sz w:val="28"/>
                <w:szCs w:val="28"/>
              </w:rPr>
              <w:t>Худик</w:t>
            </w:r>
            <w:proofErr w:type="spellEnd"/>
          </w:p>
        </w:tc>
      </w:tr>
      <w:tr w:rsidR="00576FB5" w:rsidRPr="00CF7DDE" w:rsidTr="003717F5">
        <w:trPr>
          <w:trHeight w:val="813"/>
        </w:trPr>
        <w:tc>
          <w:tcPr>
            <w:tcW w:w="7149" w:type="dxa"/>
          </w:tcPr>
          <w:p w:rsidR="00576FB5" w:rsidRPr="00CF7DDE" w:rsidRDefault="00CF7DDE" w:rsidP="00814253">
            <w:pPr>
              <w:spacing w:after="0" w:line="240" w:lineRule="auto"/>
              <w:ind w:left="1985"/>
              <w:rPr>
                <w:rFonts w:ascii="Times New Roman" w:hAnsi="Times New Roman" w:cs="Times New Roman"/>
                <w:b/>
                <w:sz w:val="28"/>
                <w:szCs w:val="28"/>
              </w:rPr>
            </w:pPr>
            <w:r w:rsidRPr="00CF7DDE">
              <w:rPr>
                <w:rFonts w:ascii="Times New Roman" w:hAnsi="Times New Roman" w:cs="Times New Roman"/>
                <w:b/>
                <w:sz w:val="28"/>
                <w:szCs w:val="28"/>
              </w:rPr>
              <w:t xml:space="preserve">В.І. </w:t>
            </w:r>
            <w:proofErr w:type="spellStart"/>
            <w:r w:rsidRPr="00CF7DDE">
              <w:rPr>
                <w:rFonts w:ascii="Times New Roman" w:hAnsi="Times New Roman" w:cs="Times New Roman"/>
                <w:b/>
                <w:sz w:val="28"/>
                <w:szCs w:val="28"/>
              </w:rPr>
              <w:t>Данішевська</w:t>
            </w:r>
            <w:proofErr w:type="spellEnd"/>
          </w:p>
        </w:tc>
        <w:tc>
          <w:tcPr>
            <w:tcW w:w="2803" w:type="dxa"/>
          </w:tcPr>
          <w:p w:rsidR="00576FB5" w:rsidRPr="00CF7DDE" w:rsidRDefault="00CF7DDE" w:rsidP="00814253">
            <w:pPr>
              <w:spacing w:after="0" w:line="240" w:lineRule="auto"/>
              <w:ind w:left="18"/>
              <w:rPr>
                <w:rFonts w:ascii="Times New Roman" w:hAnsi="Times New Roman" w:cs="Times New Roman"/>
                <w:b/>
                <w:sz w:val="28"/>
                <w:szCs w:val="28"/>
              </w:rPr>
            </w:pPr>
            <w:r w:rsidRPr="00CF7DDE">
              <w:rPr>
                <w:rFonts w:ascii="Times New Roman" w:hAnsi="Times New Roman" w:cs="Times New Roman"/>
                <w:b/>
                <w:sz w:val="28"/>
                <w:szCs w:val="28"/>
              </w:rPr>
              <w:t xml:space="preserve">В.В. </w:t>
            </w:r>
            <w:proofErr w:type="spellStart"/>
            <w:r w:rsidRPr="00CF7DDE">
              <w:rPr>
                <w:rFonts w:ascii="Times New Roman" w:hAnsi="Times New Roman" w:cs="Times New Roman"/>
                <w:b/>
                <w:sz w:val="28"/>
                <w:szCs w:val="28"/>
              </w:rPr>
              <w:t>Шапран</w:t>
            </w:r>
            <w:proofErr w:type="spellEnd"/>
          </w:p>
        </w:tc>
      </w:tr>
      <w:tr w:rsidR="00814253" w:rsidRPr="00576FB5" w:rsidTr="003717F5">
        <w:trPr>
          <w:trHeight w:val="796"/>
        </w:trPr>
        <w:tc>
          <w:tcPr>
            <w:tcW w:w="7149" w:type="dxa"/>
          </w:tcPr>
          <w:p w:rsidR="00814253" w:rsidRPr="00CF7DDE" w:rsidRDefault="00CF7DDE" w:rsidP="00814253">
            <w:pPr>
              <w:spacing w:after="0" w:line="240" w:lineRule="auto"/>
              <w:ind w:left="1985"/>
              <w:rPr>
                <w:rFonts w:ascii="Times New Roman" w:hAnsi="Times New Roman" w:cs="Times New Roman"/>
                <w:b/>
                <w:sz w:val="28"/>
                <w:szCs w:val="28"/>
              </w:rPr>
            </w:pPr>
            <w:r w:rsidRPr="00CF7DDE">
              <w:rPr>
                <w:rFonts w:ascii="Times New Roman" w:hAnsi="Times New Roman" w:cs="Times New Roman"/>
                <w:b/>
                <w:sz w:val="28"/>
                <w:szCs w:val="28"/>
              </w:rPr>
              <w:t>Л.Б. Іванова</w:t>
            </w:r>
          </w:p>
        </w:tc>
        <w:tc>
          <w:tcPr>
            <w:tcW w:w="2803" w:type="dxa"/>
          </w:tcPr>
          <w:p w:rsidR="00814253" w:rsidRPr="00576FB5" w:rsidRDefault="00CF7DDE" w:rsidP="00576FB5">
            <w:pPr>
              <w:spacing w:after="0" w:line="240" w:lineRule="auto"/>
              <w:rPr>
                <w:rFonts w:ascii="Times New Roman" w:hAnsi="Times New Roman" w:cs="Times New Roman"/>
                <w:b/>
                <w:sz w:val="28"/>
                <w:szCs w:val="28"/>
              </w:rPr>
            </w:pPr>
            <w:r w:rsidRPr="00CF7DDE">
              <w:rPr>
                <w:rFonts w:ascii="Times New Roman" w:hAnsi="Times New Roman" w:cs="Times New Roman"/>
                <w:b/>
                <w:sz w:val="28"/>
                <w:szCs w:val="28"/>
              </w:rPr>
              <w:t xml:space="preserve">Л.А. </w:t>
            </w:r>
            <w:proofErr w:type="spellStart"/>
            <w:r w:rsidRPr="00CF7DDE">
              <w:rPr>
                <w:rFonts w:ascii="Times New Roman" w:hAnsi="Times New Roman" w:cs="Times New Roman"/>
                <w:b/>
                <w:sz w:val="28"/>
                <w:szCs w:val="28"/>
              </w:rPr>
              <w:t>Швецова</w:t>
            </w:r>
            <w:proofErr w:type="spellEnd"/>
          </w:p>
        </w:tc>
      </w:tr>
      <w:tr w:rsidR="006B4388" w:rsidRPr="00576FB5" w:rsidTr="003717F5">
        <w:trPr>
          <w:trHeight w:val="796"/>
        </w:trPr>
        <w:tc>
          <w:tcPr>
            <w:tcW w:w="7149" w:type="dxa"/>
          </w:tcPr>
          <w:p w:rsidR="006B4388" w:rsidRPr="00CF7DDE" w:rsidRDefault="006B4388" w:rsidP="00814253">
            <w:pPr>
              <w:spacing w:after="0" w:line="240" w:lineRule="auto"/>
              <w:ind w:left="1985"/>
              <w:rPr>
                <w:rFonts w:ascii="Times New Roman" w:hAnsi="Times New Roman" w:cs="Times New Roman"/>
                <w:b/>
                <w:sz w:val="28"/>
                <w:szCs w:val="28"/>
              </w:rPr>
            </w:pPr>
          </w:p>
        </w:tc>
        <w:tc>
          <w:tcPr>
            <w:tcW w:w="2803" w:type="dxa"/>
          </w:tcPr>
          <w:p w:rsidR="006B4388" w:rsidRPr="00CF7DDE" w:rsidRDefault="006B4388" w:rsidP="006B4388">
            <w:pPr>
              <w:spacing w:after="0" w:line="240" w:lineRule="auto"/>
              <w:rPr>
                <w:rFonts w:ascii="Times New Roman" w:hAnsi="Times New Roman" w:cs="Times New Roman"/>
                <w:b/>
                <w:sz w:val="28"/>
                <w:szCs w:val="28"/>
              </w:rPr>
            </w:pPr>
            <w:r>
              <w:rPr>
                <w:rFonts w:ascii="Times New Roman" w:hAnsi="Times New Roman" w:cs="Times New Roman"/>
                <w:b/>
                <w:sz w:val="28"/>
                <w:szCs w:val="28"/>
              </w:rPr>
              <w:t>С.Б. Шел</w:t>
            </w:r>
            <w:r w:rsidR="0055357C">
              <w:rPr>
                <w:rFonts w:ascii="Times New Roman" w:hAnsi="Times New Roman" w:cs="Times New Roman"/>
                <w:b/>
                <w:sz w:val="28"/>
                <w:szCs w:val="28"/>
              </w:rPr>
              <w:t>е</w:t>
            </w:r>
            <w:r>
              <w:rPr>
                <w:rFonts w:ascii="Times New Roman" w:hAnsi="Times New Roman" w:cs="Times New Roman"/>
                <w:b/>
                <w:sz w:val="28"/>
                <w:szCs w:val="28"/>
              </w:rPr>
              <w:t>ст</w:t>
            </w:r>
          </w:p>
        </w:tc>
      </w:tr>
    </w:tbl>
    <w:p w:rsidR="00576FB5" w:rsidRPr="00E234C5" w:rsidRDefault="00576FB5" w:rsidP="00576FB5">
      <w:pPr>
        <w:spacing w:after="0" w:line="240" w:lineRule="auto"/>
        <w:rPr>
          <w:rFonts w:ascii="Times New Roman" w:hAnsi="Times New Roman" w:cs="Times New Roman"/>
          <w:sz w:val="28"/>
          <w:szCs w:val="28"/>
        </w:rPr>
      </w:pPr>
    </w:p>
    <w:sectPr w:rsidR="00576FB5" w:rsidRPr="00E234C5" w:rsidSect="0055357C">
      <w:headerReference w:type="default" r:id="rId11"/>
      <w:pgSz w:w="11906" w:h="16838" w:code="9"/>
      <w:pgMar w:top="851" w:right="707" w:bottom="1134" w:left="1701" w:header="425" w:footer="125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F3D" w:rsidRDefault="00C20F3D">
      <w:pPr>
        <w:spacing w:after="0" w:line="240" w:lineRule="auto"/>
      </w:pPr>
      <w:r>
        <w:separator/>
      </w:r>
    </w:p>
  </w:endnote>
  <w:endnote w:type="continuationSeparator" w:id="0">
    <w:p w:rsidR="00C20F3D" w:rsidRDefault="00C20F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F3D" w:rsidRDefault="00C20F3D">
      <w:pPr>
        <w:spacing w:after="0" w:line="240" w:lineRule="auto"/>
      </w:pPr>
      <w:r>
        <w:separator/>
      </w:r>
    </w:p>
  </w:footnote>
  <w:footnote w:type="continuationSeparator" w:id="0">
    <w:p w:rsidR="00C20F3D" w:rsidRDefault="00C20F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A25" w:rsidRDefault="002B1F05">
    <w:pPr>
      <w:pStyle w:val="a3"/>
      <w:jc w:val="center"/>
    </w:pPr>
    <w:r>
      <w:fldChar w:fldCharType="begin"/>
    </w:r>
    <w:r w:rsidR="004E0883">
      <w:instrText xml:space="preserve"> PAGE   \* MERGEFORMAT </w:instrText>
    </w:r>
    <w:r>
      <w:fldChar w:fldCharType="separate"/>
    </w:r>
    <w:r w:rsidR="0055357C">
      <w:rPr>
        <w:noProof/>
      </w:rPr>
      <w:t>8</w:t>
    </w:r>
    <w:r>
      <w:fldChar w:fldCharType="end"/>
    </w:r>
  </w:p>
  <w:p w:rsidR="00352A25" w:rsidRDefault="00C20F3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E0883"/>
    <w:rsid w:val="000145C8"/>
    <w:rsid w:val="00023156"/>
    <w:rsid w:val="000458EF"/>
    <w:rsid w:val="000466D8"/>
    <w:rsid w:val="000D635E"/>
    <w:rsid w:val="000E4652"/>
    <w:rsid w:val="000F2122"/>
    <w:rsid w:val="000F5E3C"/>
    <w:rsid w:val="00107C04"/>
    <w:rsid w:val="00114D6D"/>
    <w:rsid w:val="00115936"/>
    <w:rsid w:val="00116134"/>
    <w:rsid w:val="00136B35"/>
    <w:rsid w:val="00141136"/>
    <w:rsid w:val="0015236B"/>
    <w:rsid w:val="00161D52"/>
    <w:rsid w:val="00166355"/>
    <w:rsid w:val="00180C68"/>
    <w:rsid w:val="001820D9"/>
    <w:rsid w:val="0019171B"/>
    <w:rsid w:val="001B61A5"/>
    <w:rsid w:val="001F64A2"/>
    <w:rsid w:val="00204E9D"/>
    <w:rsid w:val="00217823"/>
    <w:rsid w:val="0027559B"/>
    <w:rsid w:val="00287108"/>
    <w:rsid w:val="002B1F05"/>
    <w:rsid w:val="002C2676"/>
    <w:rsid w:val="002C58B2"/>
    <w:rsid w:val="002E4350"/>
    <w:rsid w:val="0031671B"/>
    <w:rsid w:val="00320523"/>
    <w:rsid w:val="00366004"/>
    <w:rsid w:val="003717F5"/>
    <w:rsid w:val="00376739"/>
    <w:rsid w:val="003B05C3"/>
    <w:rsid w:val="003B20D6"/>
    <w:rsid w:val="003B661D"/>
    <w:rsid w:val="003B7D1F"/>
    <w:rsid w:val="003D7CA1"/>
    <w:rsid w:val="003E6C85"/>
    <w:rsid w:val="003F795C"/>
    <w:rsid w:val="0047599B"/>
    <w:rsid w:val="00476E37"/>
    <w:rsid w:val="00487D36"/>
    <w:rsid w:val="004C28CB"/>
    <w:rsid w:val="004D2A1B"/>
    <w:rsid w:val="004E0883"/>
    <w:rsid w:val="004E5423"/>
    <w:rsid w:val="00524948"/>
    <w:rsid w:val="00537E9B"/>
    <w:rsid w:val="00544783"/>
    <w:rsid w:val="0055357C"/>
    <w:rsid w:val="00562ACA"/>
    <w:rsid w:val="00575A4E"/>
    <w:rsid w:val="00576FB5"/>
    <w:rsid w:val="00582204"/>
    <w:rsid w:val="00593A57"/>
    <w:rsid w:val="005A2491"/>
    <w:rsid w:val="005A3AAA"/>
    <w:rsid w:val="005E7596"/>
    <w:rsid w:val="005F7FA1"/>
    <w:rsid w:val="00602CF0"/>
    <w:rsid w:val="00625F9F"/>
    <w:rsid w:val="0064230E"/>
    <w:rsid w:val="00674356"/>
    <w:rsid w:val="00691D49"/>
    <w:rsid w:val="006B27BA"/>
    <w:rsid w:val="006B4388"/>
    <w:rsid w:val="006B7B45"/>
    <w:rsid w:val="00703AB7"/>
    <w:rsid w:val="00732B7E"/>
    <w:rsid w:val="007A08C0"/>
    <w:rsid w:val="007A2C1B"/>
    <w:rsid w:val="007D20B5"/>
    <w:rsid w:val="00814253"/>
    <w:rsid w:val="008474A1"/>
    <w:rsid w:val="00866F76"/>
    <w:rsid w:val="008B5938"/>
    <w:rsid w:val="008F4595"/>
    <w:rsid w:val="00907842"/>
    <w:rsid w:val="00907C37"/>
    <w:rsid w:val="0091514A"/>
    <w:rsid w:val="00930CB4"/>
    <w:rsid w:val="00946336"/>
    <w:rsid w:val="00991DAD"/>
    <w:rsid w:val="009B17CC"/>
    <w:rsid w:val="009B6BF8"/>
    <w:rsid w:val="009B780C"/>
    <w:rsid w:val="009E2466"/>
    <w:rsid w:val="00A13FCC"/>
    <w:rsid w:val="00A3279E"/>
    <w:rsid w:val="00A606F0"/>
    <w:rsid w:val="00A93062"/>
    <w:rsid w:val="00AA7290"/>
    <w:rsid w:val="00AC638B"/>
    <w:rsid w:val="00AD15A9"/>
    <w:rsid w:val="00AD471E"/>
    <w:rsid w:val="00AE14C3"/>
    <w:rsid w:val="00AE4211"/>
    <w:rsid w:val="00B017AE"/>
    <w:rsid w:val="00B24F72"/>
    <w:rsid w:val="00B52B86"/>
    <w:rsid w:val="00B53640"/>
    <w:rsid w:val="00B75640"/>
    <w:rsid w:val="00B90319"/>
    <w:rsid w:val="00B92F1A"/>
    <w:rsid w:val="00B96EDA"/>
    <w:rsid w:val="00BA2B8A"/>
    <w:rsid w:val="00BA475E"/>
    <w:rsid w:val="00BC33A1"/>
    <w:rsid w:val="00BC6E84"/>
    <w:rsid w:val="00BD5294"/>
    <w:rsid w:val="00BF4EEB"/>
    <w:rsid w:val="00C01357"/>
    <w:rsid w:val="00C204FF"/>
    <w:rsid w:val="00C20F3D"/>
    <w:rsid w:val="00CA5759"/>
    <w:rsid w:val="00CB6860"/>
    <w:rsid w:val="00CC1B69"/>
    <w:rsid w:val="00CD194F"/>
    <w:rsid w:val="00CE2E54"/>
    <w:rsid w:val="00CE32EC"/>
    <w:rsid w:val="00CF7DDE"/>
    <w:rsid w:val="00D2600B"/>
    <w:rsid w:val="00D36104"/>
    <w:rsid w:val="00D54519"/>
    <w:rsid w:val="00D620EE"/>
    <w:rsid w:val="00DB5688"/>
    <w:rsid w:val="00DD3055"/>
    <w:rsid w:val="00DF1E34"/>
    <w:rsid w:val="00E01C38"/>
    <w:rsid w:val="00E0226C"/>
    <w:rsid w:val="00E057C9"/>
    <w:rsid w:val="00E234C5"/>
    <w:rsid w:val="00E56202"/>
    <w:rsid w:val="00EE7D7D"/>
    <w:rsid w:val="00F16F7F"/>
    <w:rsid w:val="00F21996"/>
    <w:rsid w:val="00F2492D"/>
    <w:rsid w:val="00F25509"/>
    <w:rsid w:val="00F52CE5"/>
    <w:rsid w:val="00F72E6E"/>
    <w:rsid w:val="00F80AA4"/>
    <w:rsid w:val="00FC3FBF"/>
    <w:rsid w:val="00FE38D0"/>
    <w:rsid w:val="00FF298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204"/>
  </w:style>
  <w:style w:type="paragraph" w:styleId="1">
    <w:name w:val="heading 1"/>
    <w:basedOn w:val="a"/>
    <w:next w:val="a"/>
    <w:link w:val="10"/>
    <w:uiPriority w:val="9"/>
    <w:qFormat/>
    <w:rsid w:val="00907C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0883"/>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4">
    <w:name w:val="Верхній колонтитул Знак"/>
    <w:basedOn w:val="a0"/>
    <w:link w:val="a3"/>
    <w:uiPriority w:val="99"/>
    <w:rsid w:val="004E0883"/>
    <w:rPr>
      <w:rFonts w:ascii="Times New Roman" w:eastAsia="Times New Roman" w:hAnsi="Times New Roman" w:cs="Times New Roman"/>
      <w:sz w:val="24"/>
      <w:szCs w:val="24"/>
      <w:lang w:val="ru-RU" w:eastAsia="ru-RU"/>
    </w:rPr>
  </w:style>
  <w:style w:type="paragraph" w:styleId="a5">
    <w:name w:val="No Spacing"/>
    <w:uiPriority w:val="1"/>
    <w:qFormat/>
    <w:rsid w:val="00907C37"/>
    <w:pPr>
      <w:spacing w:after="0" w:line="240" w:lineRule="auto"/>
    </w:pPr>
  </w:style>
  <w:style w:type="character" w:customStyle="1" w:styleId="10">
    <w:name w:val="Заголовок 1 Знак"/>
    <w:basedOn w:val="a0"/>
    <w:link w:val="1"/>
    <w:uiPriority w:val="9"/>
    <w:rsid w:val="00907C37"/>
    <w:rPr>
      <w:rFonts w:asciiTheme="majorHAnsi" w:eastAsiaTheme="majorEastAsia" w:hAnsiTheme="majorHAnsi" w:cstheme="majorBidi"/>
      <w:color w:val="2E74B5" w:themeColor="accent1" w:themeShade="BF"/>
      <w:sz w:val="32"/>
      <w:szCs w:val="32"/>
    </w:rPr>
  </w:style>
  <w:style w:type="character" w:customStyle="1" w:styleId="2">
    <w:name w:val="Основной текст (2)_"/>
    <w:basedOn w:val="a0"/>
    <w:link w:val="20"/>
    <w:rsid w:val="007A08C0"/>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7A08C0"/>
    <w:pPr>
      <w:widowControl w:val="0"/>
      <w:shd w:val="clear" w:color="auto" w:fill="FFFFFF"/>
      <w:spacing w:before="360" w:after="0" w:line="702" w:lineRule="exact"/>
      <w:jc w:val="both"/>
    </w:pPr>
    <w:rPr>
      <w:rFonts w:ascii="Times New Roman" w:eastAsia="Times New Roman" w:hAnsi="Times New Roman" w:cs="Times New Roman"/>
      <w:sz w:val="26"/>
      <w:szCs w:val="26"/>
    </w:rPr>
  </w:style>
  <w:style w:type="paragraph" w:styleId="a6">
    <w:name w:val="Balloon Text"/>
    <w:basedOn w:val="a"/>
    <w:link w:val="a7"/>
    <w:uiPriority w:val="99"/>
    <w:semiHidden/>
    <w:unhideWhenUsed/>
    <w:rsid w:val="001820D9"/>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1820D9"/>
    <w:rPr>
      <w:rFonts w:ascii="Segoe UI" w:hAnsi="Segoe UI" w:cs="Segoe UI"/>
      <w:sz w:val="18"/>
      <w:szCs w:val="18"/>
    </w:rPr>
  </w:style>
  <w:style w:type="character" w:styleId="a8">
    <w:name w:val="Hyperlink"/>
    <w:basedOn w:val="a0"/>
    <w:uiPriority w:val="99"/>
    <w:unhideWhenUsed/>
    <w:rsid w:val="00E234C5"/>
    <w:rPr>
      <w:color w:val="0563C1" w:themeColor="hyperlink"/>
      <w:u w:val="single"/>
    </w:rPr>
  </w:style>
  <w:style w:type="character" w:customStyle="1" w:styleId="a9">
    <w:name w:val="Основний текст_"/>
    <w:uiPriority w:val="99"/>
    <w:locked/>
    <w:rsid w:val="00E234C5"/>
    <w:rPr>
      <w:rFonts w:ascii="Times New Roman" w:hAnsi="Times New Roman" w:cs="Times New Roman" w:hint="default"/>
      <w:sz w:val="26"/>
      <w:szCs w:val="26"/>
      <w:shd w:val="clear" w:color="auto" w:fill="FFFFFF"/>
    </w:rPr>
  </w:style>
  <w:style w:type="paragraph" w:customStyle="1" w:styleId="msonormalcxspmiddle">
    <w:name w:val="msonormalcxspmiddle"/>
    <w:basedOn w:val="a"/>
    <w:rsid w:val="00136B35"/>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customStyle="1" w:styleId="aa">
    <w:name w:val="Абзац списку Знак"/>
    <w:aliases w:val="Подглава Знак"/>
    <w:basedOn w:val="a0"/>
    <w:link w:val="ab"/>
    <w:uiPriority w:val="34"/>
    <w:locked/>
    <w:rsid w:val="00136B35"/>
    <w:rPr>
      <w:rFonts w:ascii="Calibri" w:eastAsia="Calibri" w:hAnsi="Calibri" w:cs="Calibri"/>
      <w:lang w:val="ru-RU"/>
    </w:rPr>
  </w:style>
  <w:style w:type="paragraph" w:styleId="ab">
    <w:name w:val="List Paragraph"/>
    <w:aliases w:val="Подглава"/>
    <w:basedOn w:val="a"/>
    <w:link w:val="aa"/>
    <w:uiPriority w:val="34"/>
    <w:qFormat/>
    <w:rsid w:val="00136B35"/>
    <w:pPr>
      <w:spacing w:after="200" w:line="276" w:lineRule="auto"/>
      <w:ind w:left="720"/>
      <w:contextualSpacing/>
    </w:pPr>
    <w:rPr>
      <w:rFonts w:ascii="Calibri" w:eastAsia="Calibri" w:hAnsi="Calibri" w:cs="Calibri"/>
      <w:lang w:val="ru-RU"/>
    </w:rPr>
  </w:style>
  <w:style w:type="paragraph" w:styleId="ac">
    <w:name w:val="Document Map"/>
    <w:basedOn w:val="a"/>
    <w:link w:val="ad"/>
    <w:uiPriority w:val="99"/>
    <w:semiHidden/>
    <w:unhideWhenUsed/>
    <w:rsid w:val="001F64A2"/>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1F64A2"/>
    <w:rPr>
      <w:rFonts w:ascii="Tahoma" w:hAnsi="Tahoma" w:cs="Tahoma"/>
      <w:sz w:val="16"/>
      <w:szCs w:val="16"/>
    </w:rPr>
  </w:style>
  <w:style w:type="paragraph" w:styleId="HTML">
    <w:name w:val="HTML Preformatted"/>
    <w:basedOn w:val="a"/>
    <w:link w:val="HTML0"/>
    <w:uiPriority w:val="99"/>
    <w:semiHidden/>
    <w:unhideWhenUsed/>
    <w:rsid w:val="002E4350"/>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2E4350"/>
    <w:rPr>
      <w:rFonts w:ascii="Consolas" w:hAnsi="Consolas"/>
      <w:sz w:val="20"/>
      <w:szCs w:val="20"/>
    </w:rPr>
  </w:style>
  <w:style w:type="paragraph" w:styleId="ae">
    <w:name w:val="footer"/>
    <w:basedOn w:val="a"/>
    <w:link w:val="af"/>
    <w:uiPriority w:val="99"/>
    <w:semiHidden/>
    <w:unhideWhenUsed/>
    <w:rsid w:val="003D7CA1"/>
    <w:pPr>
      <w:tabs>
        <w:tab w:val="center" w:pos="4819"/>
        <w:tab w:val="right" w:pos="9639"/>
      </w:tabs>
      <w:spacing w:after="0" w:line="240" w:lineRule="auto"/>
    </w:pPr>
  </w:style>
  <w:style w:type="character" w:customStyle="1" w:styleId="af">
    <w:name w:val="Нижній колонтитул Знак"/>
    <w:basedOn w:val="a0"/>
    <w:link w:val="ae"/>
    <w:uiPriority w:val="99"/>
    <w:semiHidden/>
    <w:rsid w:val="003D7CA1"/>
  </w:style>
</w:styles>
</file>

<file path=word/webSettings.xml><?xml version="1.0" encoding="utf-8"?>
<w:webSettings xmlns:r="http://schemas.openxmlformats.org/officeDocument/2006/relationships" xmlns:w="http://schemas.openxmlformats.org/wordprocessingml/2006/main">
  <w:divs>
    <w:div w:id="45955668">
      <w:bodyDiv w:val="1"/>
      <w:marLeft w:val="0"/>
      <w:marRight w:val="0"/>
      <w:marTop w:val="0"/>
      <w:marBottom w:val="0"/>
      <w:divBdr>
        <w:top w:val="none" w:sz="0" w:space="0" w:color="auto"/>
        <w:left w:val="none" w:sz="0" w:space="0" w:color="auto"/>
        <w:bottom w:val="none" w:sz="0" w:space="0" w:color="auto"/>
        <w:right w:val="none" w:sz="0" w:space="0" w:color="auto"/>
      </w:divBdr>
    </w:div>
    <w:div w:id="602347884">
      <w:bodyDiv w:val="1"/>
      <w:marLeft w:val="0"/>
      <w:marRight w:val="0"/>
      <w:marTop w:val="0"/>
      <w:marBottom w:val="0"/>
      <w:divBdr>
        <w:top w:val="none" w:sz="0" w:space="0" w:color="auto"/>
        <w:left w:val="none" w:sz="0" w:space="0" w:color="auto"/>
        <w:bottom w:val="none" w:sz="0" w:space="0" w:color="auto"/>
        <w:right w:val="none" w:sz="0" w:space="0" w:color="auto"/>
      </w:divBdr>
    </w:div>
    <w:div w:id="667640494">
      <w:bodyDiv w:val="1"/>
      <w:marLeft w:val="0"/>
      <w:marRight w:val="0"/>
      <w:marTop w:val="0"/>
      <w:marBottom w:val="0"/>
      <w:divBdr>
        <w:top w:val="none" w:sz="0" w:space="0" w:color="auto"/>
        <w:left w:val="none" w:sz="0" w:space="0" w:color="auto"/>
        <w:bottom w:val="none" w:sz="0" w:space="0" w:color="auto"/>
        <w:right w:val="none" w:sz="0" w:space="0" w:color="auto"/>
      </w:divBdr>
    </w:div>
    <w:div w:id="926377745">
      <w:bodyDiv w:val="1"/>
      <w:marLeft w:val="0"/>
      <w:marRight w:val="0"/>
      <w:marTop w:val="0"/>
      <w:marBottom w:val="0"/>
      <w:divBdr>
        <w:top w:val="none" w:sz="0" w:space="0" w:color="auto"/>
        <w:left w:val="none" w:sz="0" w:space="0" w:color="auto"/>
        <w:bottom w:val="none" w:sz="0" w:space="0" w:color="auto"/>
        <w:right w:val="none" w:sz="0" w:space="0" w:color="auto"/>
      </w:divBdr>
    </w:div>
    <w:div w:id="1687292953">
      <w:bodyDiv w:val="1"/>
      <w:marLeft w:val="0"/>
      <w:marRight w:val="0"/>
      <w:marTop w:val="0"/>
      <w:marBottom w:val="0"/>
      <w:divBdr>
        <w:top w:val="none" w:sz="0" w:space="0" w:color="auto"/>
        <w:left w:val="none" w:sz="0" w:space="0" w:color="auto"/>
        <w:bottom w:val="none" w:sz="0" w:space="0" w:color="auto"/>
        <w:right w:val="none" w:sz="0" w:space="0" w:color="auto"/>
      </w:divBdr>
    </w:div>
    <w:div w:id="212672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09/201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vkksu.gov.ua/userfiles/doc/poriadok_ta_metod.pdf" TargetMode="External"/><Relationship Id="rId4" Type="http://schemas.openxmlformats.org/officeDocument/2006/relationships/webSettings" Target="webSettings.xml"/><Relationship Id="rId9" Type="http://schemas.openxmlformats.org/officeDocument/2006/relationships/hyperlink" Target="http://search.ligazakon.ua/l_doc2.nsf/link1/an_899/ed_2018_07_12/pravo1/T161402.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6AC06A-3F3A-493C-BC81-C55B21B3A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13310</Words>
  <Characters>7588</Characters>
  <Application>Microsoft Office Word</Application>
  <DocSecurity>0</DocSecurity>
  <Lines>63</Lines>
  <Paragraphs>41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20857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Капишіна (VRU-US10PC25 - n.kapyshina)</dc:creator>
  <cp:lastModifiedBy>Анастасія Казьміна (VRU-IMP20-UKR - a.kazmina)</cp:lastModifiedBy>
  <cp:revision>2</cp:revision>
  <cp:lastPrinted>2020-01-09T12:01:00Z</cp:lastPrinted>
  <dcterms:created xsi:type="dcterms:W3CDTF">2020-01-15T13:38:00Z</dcterms:created>
  <dcterms:modified xsi:type="dcterms:W3CDTF">2020-01-15T13:38:00Z</dcterms:modified>
</cp:coreProperties>
</file>