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Pr="005F5DF0" w:rsidRDefault="00D97F85" w:rsidP="00D97F85">
      <w:pPr>
        <w:tabs>
          <w:tab w:val="left" w:pos="6675"/>
        </w:tabs>
        <w:jc w:val="center"/>
        <w:rPr>
          <w:b/>
        </w:rPr>
      </w:pPr>
    </w:p>
    <w:p w:rsidR="00D97F85" w:rsidRPr="005F5DF0" w:rsidRDefault="00DB301D" w:rsidP="00D97F85">
      <w:pPr>
        <w:spacing w:before="360" w:after="60"/>
        <w:jc w:val="center"/>
        <w:rPr>
          <w:rFonts w:ascii="AcademyC" w:hAnsi="AcademyC"/>
          <w:b/>
          <w:color w:val="000000"/>
        </w:rPr>
      </w:pPr>
      <w:r w:rsidRPr="005F5DF0">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5F5DF0">
        <w:rPr>
          <w:rFonts w:ascii="AcademyC" w:hAnsi="AcademyC"/>
          <w:b/>
          <w:color w:val="000000"/>
        </w:rPr>
        <w:t>УКРАЇНА</w:t>
      </w:r>
    </w:p>
    <w:p w:rsidR="00D97F85" w:rsidRPr="005F5DF0" w:rsidRDefault="00D97F85" w:rsidP="00D97F85">
      <w:pPr>
        <w:spacing w:after="60"/>
        <w:jc w:val="center"/>
        <w:rPr>
          <w:rFonts w:ascii="AcademyC" w:hAnsi="AcademyC"/>
          <w:b/>
          <w:color w:val="000000"/>
        </w:rPr>
      </w:pPr>
      <w:r w:rsidRPr="005F5DF0">
        <w:rPr>
          <w:rFonts w:ascii="AcademyC" w:hAnsi="AcademyC"/>
          <w:b/>
          <w:color w:val="000000"/>
        </w:rPr>
        <w:t>ВИЩА  РАДА  ПРАВОСУДДЯ</w:t>
      </w:r>
    </w:p>
    <w:p w:rsidR="00D97F85" w:rsidRPr="005F5DF0" w:rsidRDefault="00D97F85" w:rsidP="00D97F85">
      <w:pPr>
        <w:spacing w:after="60"/>
        <w:jc w:val="center"/>
        <w:rPr>
          <w:rFonts w:ascii="AcademyC" w:hAnsi="AcademyC"/>
          <w:b/>
          <w:color w:val="000000"/>
        </w:rPr>
      </w:pPr>
      <w:r w:rsidRPr="005F5DF0">
        <w:rPr>
          <w:rFonts w:ascii="AcademyC" w:hAnsi="AcademyC"/>
          <w:b/>
          <w:color w:val="000000"/>
        </w:rPr>
        <w:t xml:space="preserve"> </w:t>
      </w:r>
      <w:r w:rsidR="00F67CD9" w:rsidRPr="005F5DF0">
        <w:rPr>
          <w:rFonts w:ascii="AcademyC" w:hAnsi="AcademyC"/>
          <w:b/>
          <w:color w:val="000000"/>
        </w:rPr>
        <w:t xml:space="preserve">ТРЕТЯ </w:t>
      </w:r>
      <w:r w:rsidRPr="005F5DF0">
        <w:rPr>
          <w:rFonts w:ascii="AcademyC" w:hAnsi="AcademyC"/>
          <w:b/>
          <w:color w:val="000000"/>
        </w:rPr>
        <w:t>ДИСЦИПЛІНАРНА ПАЛАТА</w:t>
      </w:r>
    </w:p>
    <w:p w:rsidR="00D97F85" w:rsidRPr="005F5DF0" w:rsidRDefault="00D97F85" w:rsidP="00D97F85">
      <w:pPr>
        <w:pStyle w:val="ac"/>
        <w:spacing w:after="240"/>
        <w:ind w:left="0"/>
        <w:jc w:val="center"/>
        <w:rPr>
          <w:rFonts w:ascii="AcademyC" w:hAnsi="AcademyC"/>
          <w:b/>
          <w:sz w:val="28"/>
          <w:szCs w:val="28"/>
        </w:rPr>
      </w:pPr>
      <w:r w:rsidRPr="005F5DF0">
        <w:rPr>
          <w:rFonts w:ascii="AcademyC" w:hAnsi="AcademyC"/>
          <w:b/>
          <w:sz w:val="28"/>
          <w:szCs w:val="28"/>
        </w:rPr>
        <w:t>УХВАЛА</w:t>
      </w:r>
    </w:p>
    <w:tbl>
      <w:tblPr>
        <w:tblW w:w="10031" w:type="dxa"/>
        <w:tblLook w:val="04A0"/>
      </w:tblPr>
      <w:tblGrid>
        <w:gridCol w:w="3098"/>
        <w:gridCol w:w="3309"/>
        <w:gridCol w:w="3624"/>
      </w:tblGrid>
      <w:tr w:rsidR="00D97F85" w:rsidRPr="005F5DF0" w:rsidTr="009E1387">
        <w:trPr>
          <w:trHeight w:val="448"/>
        </w:trPr>
        <w:tc>
          <w:tcPr>
            <w:tcW w:w="3098" w:type="dxa"/>
          </w:tcPr>
          <w:p w:rsidR="00D97F85" w:rsidRPr="005F5DF0" w:rsidRDefault="008A44F5" w:rsidP="00BE6FFA">
            <w:pPr>
              <w:ind w:right="-2"/>
              <w:rPr>
                <w:noProof/>
              </w:rPr>
            </w:pPr>
            <w:r w:rsidRPr="005F5DF0">
              <w:rPr>
                <w:noProof/>
              </w:rPr>
              <w:t>1</w:t>
            </w:r>
            <w:r w:rsidR="00BE6FFA" w:rsidRPr="005F5DF0">
              <w:rPr>
                <w:noProof/>
              </w:rPr>
              <w:t>5</w:t>
            </w:r>
            <w:r w:rsidRPr="005F5DF0">
              <w:rPr>
                <w:noProof/>
              </w:rPr>
              <w:t xml:space="preserve"> </w:t>
            </w:r>
            <w:r w:rsidR="00BE6FFA" w:rsidRPr="005F5DF0">
              <w:rPr>
                <w:noProof/>
              </w:rPr>
              <w:t>січня 2020 року</w:t>
            </w:r>
          </w:p>
        </w:tc>
        <w:tc>
          <w:tcPr>
            <w:tcW w:w="3309" w:type="dxa"/>
          </w:tcPr>
          <w:p w:rsidR="00D97F85" w:rsidRPr="005F5DF0" w:rsidRDefault="00D97F85" w:rsidP="005800DA">
            <w:pPr>
              <w:ind w:right="-2"/>
              <w:jc w:val="center"/>
              <w:rPr>
                <w:rFonts w:ascii="Book Antiqua" w:hAnsi="Book Antiqua"/>
                <w:noProof/>
              </w:rPr>
            </w:pPr>
            <w:r w:rsidRPr="005F5DF0">
              <w:rPr>
                <w:rFonts w:ascii="Bookman Old Style" w:hAnsi="Bookman Old Style"/>
                <w:sz w:val="20"/>
                <w:szCs w:val="20"/>
              </w:rPr>
              <w:t xml:space="preserve">     </w:t>
            </w:r>
            <w:r w:rsidRPr="005F5DF0">
              <w:rPr>
                <w:rFonts w:ascii="Book Antiqua" w:hAnsi="Book Antiqua"/>
              </w:rPr>
              <w:t>Київ</w:t>
            </w:r>
          </w:p>
        </w:tc>
        <w:tc>
          <w:tcPr>
            <w:tcW w:w="3624" w:type="dxa"/>
          </w:tcPr>
          <w:p w:rsidR="00D97F85" w:rsidRPr="005F5DF0" w:rsidRDefault="00C45BE3" w:rsidP="00E24160">
            <w:pPr>
              <w:ind w:right="-2"/>
              <w:rPr>
                <w:noProof/>
              </w:rPr>
            </w:pPr>
            <w:r w:rsidRPr="005F5DF0">
              <w:rPr>
                <w:noProof/>
              </w:rPr>
              <w:t>№</w:t>
            </w:r>
            <w:r w:rsidR="00E24160">
              <w:rPr>
                <w:noProof/>
              </w:rPr>
              <w:t xml:space="preserve"> 69/3дп/15-20</w:t>
            </w:r>
            <w:r w:rsidR="00D97F85" w:rsidRPr="005F5DF0">
              <w:rPr>
                <w:rFonts w:ascii="Book Antiqua" w:hAnsi="Book Antiqua"/>
                <w:noProof/>
              </w:rPr>
              <w:t xml:space="preserve"> </w:t>
            </w:r>
          </w:p>
        </w:tc>
      </w:tr>
    </w:tbl>
    <w:p w:rsidR="00DC1E47" w:rsidRPr="00D6564E" w:rsidRDefault="00FB375C" w:rsidP="00DC1E47">
      <w:pPr>
        <w:pStyle w:val="21"/>
        <w:shd w:val="clear" w:color="auto" w:fill="auto"/>
        <w:tabs>
          <w:tab w:val="left" w:pos="4536"/>
        </w:tabs>
        <w:spacing w:before="240" w:after="240" w:line="240" w:lineRule="auto"/>
        <w:ind w:right="5385"/>
        <w:jc w:val="both"/>
        <w:rPr>
          <w:b/>
        </w:rPr>
      </w:pPr>
      <w:r w:rsidRPr="005F5DF0">
        <w:rPr>
          <w:b/>
          <w:sz w:val="24"/>
          <w:szCs w:val="24"/>
        </w:rPr>
        <w:t xml:space="preserve">Про </w:t>
      </w:r>
      <w:r w:rsidR="00F67CD9" w:rsidRPr="005F5DF0">
        <w:rPr>
          <w:b/>
          <w:sz w:val="24"/>
          <w:szCs w:val="24"/>
        </w:rPr>
        <w:t>залишення без розгляду скарги</w:t>
      </w:r>
      <w:r w:rsidR="008A44F5" w:rsidRPr="005F5DF0">
        <w:rPr>
          <w:b/>
          <w:sz w:val="24"/>
          <w:szCs w:val="24"/>
        </w:rPr>
        <w:t xml:space="preserve"> </w:t>
      </w:r>
      <w:proofErr w:type="spellStart"/>
      <w:r w:rsidR="00DC1E47" w:rsidRPr="005F5DF0">
        <w:rPr>
          <w:b/>
          <w:sz w:val="24"/>
          <w:szCs w:val="24"/>
        </w:rPr>
        <w:t>Поп</w:t>
      </w:r>
      <w:proofErr w:type="spellEnd"/>
      <w:r w:rsidR="00DC1E47" w:rsidRPr="005F5DF0">
        <w:rPr>
          <w:b/>
          <w:sz w:val="24"/>
          <w:szCs w:val="24"/>
        </w:rPr>
        <w:t xml:space="preserve"> Н.Н.</w:t>
      </w:r>
      <w:r w:rsidR="00BE6FFA" w:rsidRPr="005F5DF0">
        <w:rPr>
          <w:b/>
          <w:sz w:val="24"/>
          <w:szCs w:val="24"/>
        </w:rPr>
        <w:t xml:space="preserve"> </w:t>
      </w:r>
      <w:r w:rsidR="00D0666D" w:rsidRPr="005F5DF0">
        <w:rPr>
          <w:b/>
          <w:sz w:val="24"/>
          <w:szCs w:val="24"/>
        </w:rPr>
        <w:t>стосовно судді</w:t>
      </w:r>
      <w:r w:rsidR="00BE6FFA" w:rsidRPr="005F5DF0">
        <w:rPr>
          <w:b/>
          <w:sz w:val="24"/>
          <w:szCs w:val="24"/>
        </w:rPr>
        <w:t xml:space="preserve"> </w:t>
      </w:r>
      <w:r w:rsidR="008A44F5" w:rsidRPr="005F5DF0">
        <w:rPr>
          <w:b/>
          <w:sz w:val="24"/>
          <w:szCs w:val="24"/>
        </w:rPr>
        <w:t xml:space="preserve"> </w:t>
      </w:r>
      <w:proofErr w:type="spellStart"/>
      <w:r w:rsidR="00DC1E47" w:rsidRPr="005F5DF0">
        <w:rPr>
          <w:b/>
          <w:sz w:val="24"/>
          <w:szCs w:val="24"/>
        </w:rPr>
        <w:t>Рахівського</w:t>
      </w:r>
      <w:proofErr w:type="spellEnd"/>
      <w:r w:rsidR="00DC1E47" w:rsidRPr="005F5DF0">
        <w:rPr>
          <w:b/>
          <w:sz w:val="24"/>
          <w:szCs w:val="24"/>
        </w:rPr>
        <w:t xml:space="preserve"> районного суду Закарпатської області </w:t>
      </w:r>
      <w:proofErr w:type="spellStart"/>
      <w:r w:rsidR="00DC1E47" w:rsidRPr="005F5DF0">
        <w:rPr>
          <w:b/>
          <w:sz w:val="24"/>
          <w:szCs w:val="24"/>
        </w:rPr>
        <w:t>Бліщ</w:t>
      </w:r>
      <w:proofErr w:type="spellEnd"/>
      <w:r w:rsidR="00DC1E47" w:rsidRPr="005F5DF0">
        <w:rPr>
          <w:b/>
          <w:sz w:val="24"/>
          <w:szCs w:val="24"/>
        </w:rPr>
        <w:t xml:space="preserve"> О.Б.</w:t>
      </w:r>
    </w:p>
    <w:p w:rsidR="00BE6FFA" w:rsidRPr="00D6564E" w:rsidRDefault="00BE6FFA" w:rsidP="00DC1E47">
      <w:pPr>
        <w:pStyle w:val="21"/>
        <w:shd w:val="clear" w:color="auto" w:fill="auto"/>
        <w:tabs>
          <w:tab w:val="left" w:pos="240"/>
        </w:tabs>
        <w:spacing w:before="0" w:line="240" w:lineRule="auto"/>
        <w:ind w:firstLine="709"/>
        <w:jc w:val="both"/>
        <w:rPr>
          <w:color w:val="7030A0"/>
        </w:rPr>
      </w:pPr>
    </w:p>
    <w:p w:rsidR="00DC1E47" w:rsidRPr="00D6564E" w:rsidRDefault="00F67CD9" w:rsidP="009106E6">
      <w:pPr>
        <w:shd w:val="clear" w:color="auto" w:fill="FFFFFF"/>
        <w:suppressAutoHyphens/>
        <w:ind w:firstLine="709"/>
        <w:jc w:val="both"/>
        <w:rPr>
          <w:lang w:eastAsia="uk-UA"/>
        </w:rPr>
      </w:pPr>
      <w:r w:rsidRPr="00D6564E">
        <w:rPr>
          <w:lang w:eastAsia="uk-UA"/>
        </w:rPr>
        <w:t xml:space="preserve">Третя </w:t>
      </w:r>
      <w:r w:rsidR="00FB375C" w:rsidRPr="00D6564E">
        <w:rPr>
          <w:lang w:eastAsia="uk-UA"/>
        </w:rPr>
        <w:t xml:space="preserve">Дисциплінарна палата Вищої ради правосуддя у складі </w:t>
      </w:r>
      <w:r w:rsidR="00D7536A" w:rsidRPr="00D6564E">
        <w:rPr>
          <w:lang w:eastAsia="uk-UA"/>
        </w:rPr>
        <w:t xml:space="preserve">головуючого – </w:t>
      </w:r>
      <w:proofErr w:type="spellStart"/>
      <w:r w:rsidR="00D7536A" w:rsidRPr="00D6564E">
        <w:rPr>
          <w:lang w:eastAsia="uk-UA"/>
        </w:rPr>
        <w:t>Швецової</w:t>
      </w:r>
      <w:proofErr w:type="spellEnd"/>
      <w:r w:rsidR="00D7536A" w:rsidRPr="00D6564E">
        <w:rPr>
          <w:lang w:eastAsia="uk-UA"/>
        </w:rPr>
        <w:t xml:space="preserve"> Л.А., членів </w:t>
      </w:r>
      <w:proofErr w:type="spellStart"/>
      <w:r w:rsidR="00D7536A" w:rsidRPr="00D6564E">
        <w:rPr>
          <w:lang w:eastAsia="uk-UA"/>
        </w:rPr>
        <w:t>Гречківського</w:t>
      </w:r>
      <w:proofErr w:type="spellEnd"/>
      <w:r w:rsidR="00D7536A" w:rsidRPr="00D6564E">
        <w:rPr>
          <w:lang w:eastAsia="uk-UA"/>
        </w:rPr>
        <w:t xml:space="preserve"> П.М., </w:t>
      </w:r>
      <w:r w:rsidR="00BE6FFA" w:rsidRPr="00D6564E">
        <w:rPr>
          <w:lang w:eastAsia="uk-UA"/>
        </w:rPr>
        <w:t xml:space="preserve">Іванової Л.Б., </w:t>
      </w:r>
      <w:r w:rsidR="007617BB" w:rsidRPr="00D6564E">
        <w:rPr>
          <w:lang w:eastAsia="uk-UA"/>
        </w:rPr>
        <w:t xml:space="preserve">Матвійчука В.В., </w:t>
      </w:r>
      <w:r w:rsidR="00D7536A" w:rsidRPr="00D6564E">
        <w:rPr>
          <w:lang w:eastAsia="uk-UA"/>
        </w:rPr>
        <w:t xml:space="preserve"> заслухавши доповідача – члена Третьої Дисциплінарної палати Вищої ради правосуддя </w:t>
      </w:r>
      <w:r w:rsidR="00BE6FFA" w:rsidRPr="00D6564E">
        <w:rPr>
          <w:lang w:eastAsia="uk-UA"/>
        </w:rPr>
        <w:t>Говорух</w:t>
      </w:r>
      <w:r w:rsidR="00A40E1E">
        <w:rPr>
          <w:lang w:eastAsia="uk-UA"/>
        </w:rPr>
        <w:t>у</w:t>
      </w:r>
      <w:r w:rsidR="00BE6FFA" w:rsidRPr="00D6564E">
        <w:rPr>
          <w:lang w:eastAsia="uk-UA"/>
        </w:rPr>
        <w:t xml:space="preserve"> В.І. </w:t>
      </w:r>
      <w:r w:rsidR="00FB375C" w:rsidRPr="00D6564E">
        <w:rPr>
          <w:lang w:eastAsia="uk-UA"/>
        </w:rPr>
        <w:t>за результатами попередньої перевірки</w:t>
      </w:r>
      <w:r w:rsidR="00D533C9" w:rsidRPr="00D6564E">
        <w:rPr>
          <w:lang w:eastAsia="uk-UA"/>
        </w:rPr>
        <w:t xml:space="preserve"> скарг</w:t>
      </w:r>
      <w:r w:rsidRPr="00D6564E">
        <w:rPr>
          <w:lang w:eastAsia="uk-UA"/>
        </w:rPr>
        <w:t>и</w:t>
      </w:r>
      <w:r w:rsidR="00F44A60" w:rsidRPr="00D6564E">
        <w:rPr>
          <w:lang w:eastAsia="uk-UA"/>
        </w:rPr>
        <w:t xml:space="preserve"> </w:t>
      </w:r>
      <w:proofErr w:type="spellStart"/>
      <w:r w:rsidR="00DC1E47" w:rsidRPr="00D6564E">
        <w:rPr>
          <w:lang w:eastAsia="uk-UA"/>
        </w:rPr>
        <w:t>Поп</w:t>
      </w:r>
      <w:proofErr w:type="spellEnd"/>
      <w:r w:rsidR="00DC1E47" w:rsidRPr="00D6564E">
        <w:rPr>
          <w:lang w:eastAsia="uk-UA"/>
        </w:rPr>
        <w:t xml:space="preserve"> </w:t>
      </w:r>
      <w:proofErr w:type="spellStart"/>
      <w:r w:rsidR="00DC1E47" w:rsidRPr="00D6564E">
        <w:rPr>
          <w:lang w:eastAsia="uk-UA"/>
        </w:rPr>
        <w:t>Ніци</w:t>
      </w:r>
      <w:proofErr w:type="spellEnd"/>
      <w:r w:rsidR="00DC1E47" w:rsidRPr="00D6564E">
        <w:rPr>
          <w:lang w:eastAsia="uk-UA"/>
        </w:rPr>
        <w:t xml:space="preserve"> </w:t>
      </w:r>
      <w:proofErr w:type="spellStart"/>
      <w:r w:rsidR="00DC1E47" w:rsidRPr="00D6564E">
        <w:rPr>
          <w:lang w:eastAsia="uk-UA"/>
        </w:rPr>
        <w:t>Нуцівни</w:t>
      </w:r>
      <w:proofErr w:type="spellEnd"/>
      <w:r w:rsidR="00BE6FFA" w:rsidRPr="00D6564E">
        <w:rPr>
          <w:lang w:eastAsia="uk-UA"/>
        </w:rPr>
        <w:t xml:space="preserve"> </w:t>
      </w:r>
      <w:r w:rsidR="008A44F5" w:rsidRPr="00D6564E">
        <w:rPr>
          <w:lang w:eastAsia="uk-UA"/>
        </w:rPr>
        <w:t xml:space="preserve">стосовно судді </w:t>
      </w:r>
      <w:proofErr w:type="spellStart"/>
      <w:r w:rsidR="00DC1E47" w:rsidRPr="00D6564E">
        <w:rPr>
          <w:lang w:eastAsia="uk-UA"/>
        </w:rPr>
        <w:t>Рахівського</w:t>
      </w:r>
      <w:proofErr w:type="spellEnd"/>
      <w:r w:rsidR="00DC1E47" w:rsidRPr="00D6564E">
        <w:rPr>
          <w:lang w:eastAsia="uk-UA"/>
        </w:rPr>
        <w:t xml:space="preserve"> районного суду Закарпатської області </w:t>
      </w:r>
      <w:proofErr w:type="spellStart"/>
      <w:r w:rsidR="00DC1E47" w:rsidRPr="00D6564E">
        <w:rPr>
          <w:lang w:eastAsia="uk-UA"/>
        </w:rPr>
        <w:t>Бліщ</w:t>
      </w:r>
      <w:proofErr w:type="spellEnd"/>
      <w:r w:rsidR="00DC1E47" w:rsidRPr="00D6564E">
        <w:rPr>
          <w:lang w:eastAsia="uk-UA"/>
        </w:rPr>
        <w:t xml:space="preserve"> Оксани Богданівни,</w:t>
      </w:r>
    </w:p>
    <w:p w:rsidR="00DC1E47" w:rsidRPr="00D6564E" w:rsidRDefault="00DC1E47" w:rsidP="009106E6">
      <w:pPr>
        <w:tabs>
          <w:tab w:val="center" w:pos="4819"/>
          <w:tab w:val="left" w:pos="7575"/>
        </w:tabs>
        <w:ind w:firstLine="709"/>
        <w:rPr>
          <w:b/>
        </w:rPr>
      </w:pPr>
    </w:p>
    <w:p w:rsidR="004F6F8B" w:rsidRPr="00D6564E" w:rsidRDefault="00C022EF" w:rsidP="009106E6">
      <w:pPr>
        <w:tabs>
          <w:tab w:val="center" w:pos="4819"/>
          <w:tab w:val="left" w:pos="7575"/>
        </w:tabs>
        <w:ind w:firstLine="709"/>
        <w:rPr>
          <w:b/>
        </w:rPr>
      </w:pPr>
      <w:r w:rsidRPr="00D6564E">
        <w:rPr>
          <w:b/>
        </w:rPr>
        <w:tab/>
        <w:t>встановила:</w:t>
      </w:r>
    </w:p>
    <w:p w:rsidR="00BE6FFA" w:rsidRPr="00D6564E" w:rsidRDefault="00BE6FFA" w:rsidP="009106E6">
      <w:pPr>
        <w:tabs>
          <w:tab w:val="center" w:pos="4819"/>
          <w:tab w:val="left" w:pos="7575"/>
        </w:tabs>
        <w:ind w:firstLine="709"/>
        <w:rPr>
          <w:b/>
        </w:rPr>
      </w:pPr>
    </w:p>
    <w:p w:rsidR="008A44F5" w:rsidRPr="00D6564E" w:rsidRDefault="004D6B68" w:rsidP="009106E6">
      <w:pPr>
        <w:shd w:val="clear" w:color="auto" w:fill="FFFFFF"/>
        <w:suppressAutoHyphens/>
        <w:jc w:val="both"/>
      </w:pPr>
      <w:r w:rsidRPr="00D6564E">
        <w:rPr>
          <w:rFonts w:eastAsia="Calibri"/>
          <w:kern w:val="1"/>
        </w:rPr>
        <w:t xml:space="preserve">до </w:t>
      </w:r>
      <w:r w:rsidR="008A44F5" w:rsidRPr="00D6564E">
        <w:rPr>
          <w:rFonts w:eastAsia="Calibri"/>
          <w:kern w:val="1"/>
        </w:rPr>
        <w:t xml:space="preserve">Вищої ради правосуддя </w:t>
      </w:r>
      <w:r w:rsidR="00DC1E47" w:rsidRPr="00D6564E">
        <w:rPr>
          <w:rFonts w:eastAsia="Calibri"/>
          <w:kern w:val="1"/>
        </w:rPr>
        <w:t>3</w:t>
      </w:r>
      <w:r w:rsidR="00CB1A94" w:rsidRPr="00D6564E">
        <w:rPr>
          <w:rFonts w:eastAsia="Calibri"/>
          <w:kern w:val="1"/>
        </w:rPr>
        <w:t xml:space="preserve"> грудня </w:t>
      </w:r>
      <w:r w:rsidR="008A44F5" w:rsidRPr="00D6564E">
        <w:rPr>
          <w:rFonts w:eastAsia="Calibri"/>
          <w:kern w:val="1"/>
        </w:rPr>
        <w:t xml:space="preserve">2019 року за вхідним № </w:t>
      </w:r>
      <w:r w:rsidR="00DC1E47" w:rsidRPr="00D6564E">
        <w:rPr>
          <w:rFonts w:eastAsia="Calibri"/>
          <w:kern w:val="1"/>
        </w:rPr>
        <w:t>П</w:t>
      </w:r>
      <w:r w:rsidR="008A44F5" w:rsidRPr="00D6564E">
        <w:rPr>
          <w:rFonts w:eastAsia="Calibri"/>
          <w:kern w:val="1"/>
        </w:rPr>
        <w:t>-65</w:t>
      </w:r>
      <w:r w:rsidR="00DC1E47" w:rsidRPr="00D6564E">
        <w:rPr>
          <w:rFonts w:eastAsia="Calibri"/>
          <w:kern w:val="1"/>
        </w:rPr>
        <w:t>56</w:t>
      </w:r>
      <w:r w:rsidR="008A44F5" w:rsidRPr="00D6564E">
        <w:rPr>
          <w:rFonts w:eastAsia="Calibri"/>
          <w:kern w:val="1"/>
        </w:rPr>
        <w:t xml:space="preserve">/0/7-19 надійшла скарга </w:t>
      </w:r>
      <w:proofErr w:type="spellStart"/>
      <w:r w:rsidR="00DC1E47" w:rsidRPr="00D6564E">
        <w:t>Поп</w:t>
      </w:r>
      <w:proofErr w:type="spellEnd"/>
      <w:r w:rsidR="00DC1E47" w:rsidRPr="00D6564E">
        <w:t xml:space="preserve"> Н.Н.</w:t>
      </w:r>
      <w:r w:rsidR="00CB1A94" w:rsidRPr="00D6564E">
        <w:t xml:space="preserve"> </w:t>
      </w:r>
      <w:r w:rsidR="008A44F5" w:rsidRPr="00D6564E">
        <w:rPr>
          <w:rFonts w:eastAsia="Calibri"/>
          <w:kern w:val="1"/>
        </w:rPr>
        <w:t xml:space="preserve">на дії судді </w:t>
      </w:r>
      <w:proofErr w:type="spellStart"/>
      <w:r w:rsidR="00DC1E47" w:rsidRPr="00D6564E">
        <w:rPr>
          <w:lang w:eastAsia="uk-UA"/>
        </w:rPr>
        <w:t>Рахівського</w:t>
      </w:r>
      <w:proofErr w:type="spellEnd"/>
      <w:r w:rsidR="00DC1E47" w:rsidRPr="00D6564E">
        <w:rPr>
          <w:lang w:eastAsia="uk-UA"/>
        </w:rPr>
        <w:t xml:space="preserve"> районного суду Закарпатської області </w:t>
      </w:r>
      <w:proofErr w:type="spellStart"/>
      <w:r w:rsidR="00DC1E47" w:rsidRPr="00D6564E">
        <w:rPr>
          <w:lang w:eastAsia="uk-UA"/>
        </w:rPr>
        <w:t>Бліщ</w:t>
      </w:r>
      <w:proofErr w:type="spellEnd"/>
      <w:r w:rsidR="00DC1E47" w:rsidRPr="00D6564E">
        <w:rPr>
          <w:lang w:eastAsia="uk-UA"/>
        </w:rPr>
        <w:t xml:space="preserve"> О.Б.</w:t>
      </w:r>
      <w:r w:rsidR="00CB1A94" w:rsidRPr="00D6564E">
        <w:t xml:space="preserve"> </w:t>
      </w:r>
      <w:r w:rsidR="008A44F5" w:rsidRPr="00D6564E">
        <w:rPr>
          <w:rFonts w:eastAsia="Calibri"/>
          <w:kern w:val="1"/>
        </w:rPr>
        <w:t xml:space="preserve">під час розгляду справи </w:t>
      </w:r>
      <w:r w:rsidR="00CB1A94" w:rsidRPr="00D6564E">
        <w:t>№</w:t>
      </w:r>
      <w:r w:rsidR="00A65C0A" w:rsidRPr="00D6564E">
        <w:t xml:space="preserve"> </w:t>
      </w:r>
      <w:r w:rsidR="00534740">
        <w:t>__________</w:t>
      </w:r>
      <w:r w:rsidR="00A65C0A" w:rsidRPr="00D6564E">
        <w:t>.</w:t>
      </w:r>
    </w:p>
    <w:p w:rsidR="005F6670" w:rsidRPr="000C7C77" w:rsidRDefault="008A44F5" w:rsidP="009106E6">
      <w:pPr>
        <w:ind w:firstLine="709"/>
        <w:jc w:val="both"/>
        <w:rPr>
          <w:rFonts w:eastAsia="Calibri"/>
          <w:lang w:eastAsia="en-US"/>
        </w:rPr>
      </w:pPr>
      <w:r w:rsidRPr="00D6564E">
        <w:rPr>
          <w:lang w:eastAsia="uk-UA"/>
        </w:rPr>
        <w:t xml:space="preserve">Відповідно до протоколу автоматизованого розподілу справи між членами Вищої ради правосуддя від </w:t>
      </w:r>
      <w:r w:rsidR="00DC1E47" w:rsidRPr="00D6564E">
        <w:rPr>
          <w:lang w:eastAsia="uk-UA"/>
        </w:rPr>
        <w:t>3</w:t>
      </w:r>
      <w:r w:rsidR="00A65C0A" w:rsidRPr="00D6564E">
        <w:rPr>
          <w:rFonts w:eastAsia="Calibri"/>
          <w:kern w:val="1"/>
        </w:rPr>
        <w:t xml:space="preserve"> грудня </w:t>
      </w:r>
      <w:r w:rsidRPr="00D6564E">
        <w:rPr>
          <w:lang w:eastAsia="uk-UA"/>
        </w:rPr>
        <w:t>2019</w:t>
      </w:r>
      <w:r w:rsidRPr="00D6564E">
        <w:t xml:space="preserve"> </w:t>
      </w:r>
      <w:r w:rsidRPr="00D6564E">
        <w:rPr>
          <w:lang w:eastAsia="uk-UA"/>
        </w:rPr>
        <w:t xml:space="preserve">року скаргу </w:t>
      </w:r>
      <w:r w:rsidRPr="005F6670">
        <w:rPr>
          <w:lang w:eastAsia="uk-UA"/>
        </w:rPr>
        <w:t xml:space="preserve">передано </w:t>
      </w:r>
      <w:r w:rsidR="005F6670" w:rsidRPr="005F6670">
        <w:t>для</w:t>
      </w:r>
      <w:r w:rsidR="005F6670" w:rsidRPr="009B31F2">
        <w:rPr>
          <w:color w:val="7030A0"/>
        </w:rPr>
        <w:t xml:space="preserve"> </w:t>
      </w:r>
      <w:r w:rsidR="005F6670">
        <w:rPr>
          <w:rFonts w:eastAsia="Calibri"/>
          <w:lang w:eastAsia="en-US"/>
        </w:rPr>
        <w:t>п</w:t>
      </w:r>
      <w:r w:rsidR="005F6670" w:rsidRPr="000C7C77">
        <w:rPr>
          <w:rFonts w:eastAsia="Calibri"/>
          <w:lang w:eastAsia="en-US"/>
        </w:rPr>
        <w:t>опередньої перевірки члену Вищої ради правосуддя Говорусі В.І.</w:t>
      </w:r>
    </w:p>
    <w:p w:rsidR="00B47B09" w:rsidRPr="00D6564E" w:rsidRDefault="00B47B09" w:rsidP="009106E6">
      <w:pPr>
        <w:pStyle w:val="StyleZakonu"/>
        <w:spacing w:after="0" w:line="240" w:lineRule="auto"/>
        <w:ind w:firstLine="709"/>
        <w:rPr>
          <w:sz w:val="28"/>
          <w:szCs w:val="28"/>
        </w:rPr>
      </w:pPr>
      <w:r w:rsidRPr="00D6564E">
        <w:rPr>
          <w:sz w:val="28"/>
          <w:szCs w:val="28"/>
        </w:rPr>
        <w:t xml:space="preserve">Згідно </w:t>
      </w:r>
      <w:r w:rsidR="004514DE" w:rsidRPr="00D6564E">
        <w:rPr>
          <w:sz w:val="28"/>
          <w:szCs w:val="28"/>
        </w:rPr>
        <w:t>і</w:t>
      </w:r>
      <w:r w:rsidRPr="00D6564E">
        <w:rPr>
          <w:sz w:val="28"/>
          <w:szCs w:val="28"/>
        </w:rPr>
        <w:t>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D6564E" w:rsidRDefault="00B47B09" w:rsidP="009106E6">
      <w:pPr>
        <w:pStyle w:val="Style98"/>
        <w:widowControl/>
        <w:spacing w:line="240" w:lineRule="auto"/>
        <w:ind w:firstLine="709"/>
      </w:pPr>
      <w:r w:rsidRPr="00D6564E">
        <w:t xml:space="preserve">За результатами попередньої перевірки член </w:t>
      </w:r>
      <w:r w:rsidR="003B30D3" w:rsidRPr="00D6564E">
        <w:t xml:space="preserve">Третьої </w:t>
      </w:r>
      <w:r w:rsidRPr="00D6564E">
        <w:t>Дисциплінарної палати</w:t>
      </w:r>
      <w:r w:rsidR="00A85CD5" w:rsidRPr="00D6564E">
        <w:t xml:space="preserve"> Вищої ради правосуддя</w:t>
      </w:r>
      <w:r w:rsidRPr="00D6564E">
        <w:t xml:space="preserve"> </w:t>
      </w:r>
      <w:r w:rsidR="00F47A63" w:rsidRPr="00D6564E">
        <w:t xml:space="preserve">Говоруха В.І. </w:t>
      </w:r>
      <w:r w:rsidRPr="00D6564E">
        <w:t>запропонува</w:t>
      </w:r>
      <w:r w:rsidR="00F47A63" w:rsidRPr="00D6564E">
        <w:t>в</w:t>
      </w:r>
      <w:r w:rsidRPr="00D6564E">
        <w:t xml:space="preserve"> залишит</w:t>
      </w:r>
      <w:r w:rsidR="00D533C9" w:rsidRPr="00D6564E">
        <w:t>и скарг</w:t>
      </w:r>
      <w:r w:rsidR="003B30D3" w:rsidRPr="00D6564E">
        <w:t xml:space="preserve">у </w:t>
      </w:r>
      <w:r w:rsidR="008B5F91" w:rsidRPr="00D6564E">
        <w:t xml:space="preserve">          </w:t>
      </w:r>
      <w:proofErr w:type="spellStart"/>
      <w:r w:rsidR="00DC1E47" w:rsidRPr="00D6564E">
        <w:t>Поп</w:t>
      </w:r>
      <w:proofErr w:type="spellEnd"/>
      <w:r w:rsidR="00DC1E47" w:rsidRPr="00D6564E">
        <w:t xml:space="preserve"> Н.Н. </w:t>
      </w:r>
      <w:r w:rsidR="00431990" w:rsidRPr="00D6564E">
        <w:t xml:space="preserve">без розгляду у зв’язку </w:t>
      </w:r>
      <w:r w:rsidRPr="00D6564E">
        <w:t>з тим</w:t>
      </w:r>
      <w:r w:rsidR="00D533C9" w:rsidRPr="00D6564E">
        <w:t>, що вон</w:t>
      </w:r>
      <w:r w:rsidR="00591285" w:rsidRPr="00D6564E">
        <w:t xml:space="preserve">а </w:t>
      </w:r>
      <w:r w:rsidR="00D533C9" w:rsidRPr="00D6564E">
        <w:t>ґрунту</w:t>
      </w:r>
      <w:r w:rsidR="00591285" w:rsidRPr="00D6564E">
        <w:t xml:space="preserve">ється </w:t>
      </w:r>
      <w:r w:rsidRPr="00D6564E">
        <w:t>лише на доводах, які можуть бути перевірені виключно судом вищої інстанції в порядку, передбаченому процесуальним законом.</w:t>
      </w:r>
    </w:p>
    <w:p w:rsidR="003B30D3" w:rsidRPr="00D6564E" w:rsidRDefault="00B47B09" w:rsidP="009106E6">
      <w:pPr>
        <w:pStyle w:val="21"/>
        <w:shd w:val="clear" w:color="auto" w:fill="auto"/>
        <w:spacing w:before="0" w:line="240" w:lineRule="auto"/>
        <w:ind w:firstLine="709"/>
        <w:jc w:val="both"/>
      </w:pPr>
      <w:r w:rsidRPr="00D6564E">
        <w:t xml:space="preserve">Здійснивши попередню перевірку </w:t>
      </w:r>
      <w:r w:rsidR="00223E6C" w:rsidRPr="00D6564E">
        <w:t>скарг</w:t>
      </w:r>
      <w:r w:rsidR="003B30D3" w:rsidRPr="00D6564E">
        <w:t xml:space="preserve">и </w:t>
      </w:r>
      <w:proofErr w:type="spellStart"/>
      <w:r w:rsidR="00DC1E47" w:rsidRPr="00D6564E">
        <w:t>Поп</w:t>
      </w:r>
      <w:proofErr w:type="spellEnd"/>
      <w:r w:rsidR="00DC1E47" w:rsidRPr="00D6564E">
        <w:t xml:space="preserve"> Н.Н.</w:t>
      </w:r>
      <w:r w:rsidR="00F47A63" w:rsidRPr="00D6564E">
        <w:t xml:space="preserve">, </w:t>
      </w:r>
      <w:r w:rsidRPr="00D6564E">
        <w:t xml:space="preserve">заслухавши доповідача – члена </w:t>
      </w:r>
      <w:r w:rsidR="003B30D3" w:rsidRPr="00D6564E">
        <w:t xml:space="preserve">Третьої </w:t>
      </w:r>
      <w:r w:rsidRPr="00D6564E">
        <w:t xml:space="preserve">Дисциплінарної палати </w:t>
      </w:r>
      <w:r w:rsidR="00F47A63" w:rsidRPr="00D6564E">
        <w:t>Говоруху В.І.</w:t>
      </w:r>
      <w:r w:rsidRPr="00D6564E">
        <w:t xml:space="preserve">, </w:t>
      </w:r>
      <w:r w:rsidR="003B30D3" w:rsidRPr="00D6564E">
        <w:t xml:space="preserve">Третя </w:t>
      </w:r>
      <w:r w:rsidRPr="00D6564E">
        <w:lastRenderedPageBreak/>
        <w:t xml:space="preserve">Дисциплінарна палата Вищої ради правосуддя дійшла висновку про наявність підстав для </w:t>
      </w:r>
      <w:r w:rsidR="00D533C9" w:rsidRPr="00D6564E">
        <w:t>залишення без розгляду скарг</w:t>
      </w:r>
      <w:r w:rsidR="00D034C1" w:rsidRPr="00D6564E">
        <w:t>и</w:t>
      </w:r>
      <w:r w:rsidRPr="00D6564E">
        <w:t xml:space="preserve"> з огляду на таке.</w:t>
      </w:r>
    </w:p>
    <w:p w:rsidR="005F5DF0" w:rsidRPr="00D6564E" w:rsidRDefault="007617BB" w:rsidP="009106E6">
      <w:pPr>
        <w:pStyle w:val="21"/>
        <w:shd w:val="clear" w:color="auto" w:fill="auto"/>
        <w:spacing w:before="0" w:line="240" w:lineRule="auto"/>
        <w:ind w:firstLine="709"/>
        <w:jc w:val="both"/>
      </w:pPr>
      <w:r>
        <w:rPr>
          <w:rFonts w:eastAsia="Calibri"/>
          <w:kern w:val="1"/>
        </w:rPr>
        <w:t xml:space="preserve">Як зазначено у скарзі, </w:t>
      </w:r>
      <w:r w:rsidR="005F5DF0" w:rsidRPr="00D6564E">
        <w:t xml:space="preserve">14 вересня 2018 року було подано первісну  позовну заяву </w:t>
      </w:r>
      <w:r w:rsidR="00534740">
        <w:t>Особа_1</w:t>
      </w:r>
      <w:r w:rsidR="005F5DF0" w:rsidRPr="00D6564E">
        <w:t xml:space="preserve"> до </w:t>
      </w:r>
      <w:proofErr w:type="spellStart"/>
      <w:r w:rsidR="005F5DF0" w:rsidRPr="00D6564E">
        <w:t>Поп</w:t>
      </w:r>
      <w:proofErr w:type="spellEnd"/>
      <w:r w:rsidR="005F5DF0" w:rsidRPr="00D6564E">
        <w:t xml:space="preserve"> </w:t>
      </w:r>
      <w:proofErr w:type="spellStart"/>
      <w:r w:rsidR="005F5DF0" w:rsidRPr="00D6564E">
        <w:t>Ніци</w:t>
      </w:r>
      <w:proofErr w:type="spellEnd"/>
      <w:r w:rsidR="005F5DF0" w:rsidRPr="00D6564E">
        <w:t xml:space="preserve"> </w:t>
      </w:r>
      <w:proofErr w:type="spellStart"/>
      <w:r w:rsidR="005F5DF0" w:rsidRPr="00D6564E">
        <w:t>Нуцівни</w:t>
      </w:r>
      <w:proofErr w:type="spellEnd"/>
      <w:r w:rsidR="005F5DF0" w:rsidRPr="00D6564E">
        <w:t xml:space="preserve"> про позбавлення батьківських прав, підписану 12 вересня 2018 року.</w:t>
      </w:r>
    </w:p>
    <w:p w:rsidR="005F5DF0" w:rsidRPr="00D6564E" w:rsidRDefault="005F5DF0" w:rsidP="009106E6">
      <w:pPr>
        <w:ind w:firstLine="709"/>
        <w:jc w:val="both"/>
      </w:pPr>
      <w:r w:rsidRPr="00D6564E">
        <w:t>Незважаючи на наявність підстав для залишення позовної заяви без руху через порушення вимог статей 175</w:t>
      </w:r>
      <w:r w:rsidR="007617BB">
        <w:t>,</w:t>
      </w:r>
      <w:r w:rsidRPr="00D6564E">
        <w:t xml:space="preserve"> 177 </w:t>
      </w:r>
      <w:r w:rsidR="007617BB">
        <w:t xml:space="preserve">Цивільного процесуального кодексу України (далі – </w:t>
      </w:r>
      <w:r w:rsidRPr="00D6564E">
        <w:t>ЦПК</w:t>
      </w:r>
      <w:r w:rsidR="007617BB">
        <w:t xml:space="preserve"> </w:t>
      </w:r>
      <w:r w:rsidRPr="00D6564E">
        <w:t>України</w:t>
      </w:r>
      <w:r w:rsidR="007617BB">
        <w:t>)</w:t>
      </w:r>
      <w:r w:rsidRPr="00D6564E">
        <w:t>, а саме ненадан</w:t>
      </w:r>
      <w:r w:rsidR="00AF42A7" w:rsidRPr="00D6564E">
        <w:t xml:space="preserve">ня </w:t>
      </w:r>
      <w:r w:rsidRPr="00D6564E">
        <w:t>документів, зазначених в переліку як так</w:t>
      </w:r>
      <w:r w:rsidR="00AF42A7" w:rsidRPr="00D6564E">
        <w:t>их</w:t>
      </w:r>
      <w:r w:rsidRPr="00D6564E">
        <w:t>, що начебто приєднані позивачем до позовної заяви (відсутня квитанція про сплату судового збору), судд</w:t>
      </w:r>
      <w:r w:rsidR="007617BB">
        <w:t>я</w:t>
      </w:r>
      <w:r w:rsidRPr="00D6564E">
        <w:t xml:space="preserve"> </w:t>
      </w:r>
      <w:proofErr w:type="spellStart"/>
      <w:r w:rsidRPr="00D6564E">
        <w:t>Бліщ</w:t>
      </w:r>
      <w:proofErr w:type="spellEnd"/>
      <w:r w:rsidRPr="00D6564E">
        <w:t xml:space="preserve"> О.Б. не виносила</w:t>
      </w:r>
      <w:r w:rsidR="007617BB">
        <w:t xml:space="preserve"> </w:t>
      </w:r>
      <w:r w:rsidR="007617BB" w:rsidRPr="00D6564E">
        <w:t>ухвал</w:t>
      </w:r>
      <w:r w:rsidR="007617BB">
        <w:t>у</w:t>
      </w:r>
      <w:r w:rsidR="007617BB" w:rsidRPr="00D6564E">
        <w:t xml:space="preserve"> про залишення позову без руху</w:t>
      </w:r>
      <w:r w:rsidR="007617BB">
        <w:t>.</w:t>
      </w:r>
    </w:p>
    <w:p w:rsidR="005F5DF0" w:rsidRPr="00D6564E" w:rsidRDefault="005F5DF0" w:rsidP="009106E6">
      <w:pPr>
        <w:ind w:firstLine="709"/>
        <w:jc w:val="both"/>
      </w:pPr>
      <w:r w:rsidRPr="00D6564E">
        <w:t>Натомість 27 вересня 2018 року ухвалою судді відкрито провадження у справі та призначено підготовче засідання у справі.</w:t>
      </w:r>
    </w:p>
    <w:p w:rsidR="005F5DF0" w:rsidRPr="00D6564E" w:rsidRDefault="005F5DF0" w:rsidP="009106E6">
      <w:pPr>
        <w:ind w:firstLine="709"/>
        <w:jc w:val="both"/>
      </w:pPr>
      <w:r w:rsidRPr="00D6564E">
        <w:t xml:space="preserve">За твердженням скаржника, квитанція про сплату судового збору від </w:t>
      </w:r>
      <w:r w:rsidR="00880C6F" w:rsidRPr="00D6564E">
        <w:t xml:space="preserve">      </w:t>
      </w:r>
      <w:r w:rsidRPr="00D6564E">
        <w:t xml:space="preserve">17 вересня 2018 року долучена до матеріалів справи </w:t>
      </w:r>
      <w:r w:rsidR="007617BB">
        <w:t xml:space="preserve">у </w:t>
      </w:r>
      <w:proofErr w:type="spellStart"/>
      <w:r w:rsidRPr="00D6564E">
        <w:t>позапроцесуальни</w:t>
      </w:r>
      <w:r w:rsidR="007617BB">
        <w:t>й</w:t>
      </w:r>
      <w:proofErr w:type="spellEnd"/>
      <w:r w:rsidRPr="00D6564E">
        <w:t xml:space="preserve"> </w:t>
      </w:r>
      <w:r w:rsidR="007617BB">
        <w:t>спосіб.</w:t>
      </w:r>
    </w:p>
    <w:p w:rsidR="00ED6631" w:rsidRPr="00D6564E" w:rsidRDefault="007617BB" w:rsidP="009106E6">
      <w:pPr>
        <w:ind w:firstLine="709"/>
        <w:jc w:val="both"/>
      </w:pPr>
      <w:r>
        <w:t xml:space="preserve">Скаржник </w:t>
      </w:r>
      <w:r w:rsidR="00880C6F" w:rsidRPr="00D6564E">
        <w:t>зазнач</w:t>
      </w:r>
      <w:r>
        <w:t>ає, що</w:t>
      </w:r>
      <w:r w:rsidR="00880C6F" w:rsidRPr="00D6564E">
        <w:t xml:space="preserve"> суддя </w:t>
      </w:r>
      <w:proofErr w:type="spellStart"/>
      <w:r w:rsidR="00880C6F" w:rsidRPr="00D6564E">
        <w:t>Бліщ</w:t>
      </w:r>
      <w:proofErr w:type="spellEnd"/>
      <w:r w:rsidR="00880C6F" w:rsidRPr="00D6564E">
        <w:t xml:space="preserve"> О.Б. всупереч закону допустила  адвоката </w:t>
      </w:r>
      <w:r w:rsidR="00534740">
        <w:t>Особа_2</w:t>
      </w:r>
      <w:r w:rsidR="00880C6F" w:rsidRPr="00D6564E">
        <w:t xml:space="preserve"> здійснювати представництво інтересів позивача за первісним позовом без належного підтвердження повноважень адвоката як представника. Після цього суддя</w:t>
      </w:r>
      <w:r w:rsidR="00AF42A7" w:rsidRPr="00D6564E">
        <w:t>, не</w:t>
      </w:r>
      <w:r>
        <w:t xml:space="preserve">зважаючи </w:t>
      </w:r>
      <w:r w:rsidR="00AF42A7" w:rsidRPr="00D6564E">
        <w:t xml:space="preserve">на заперечення представника </w:t>
      </w:r>
      <w:proofErr w:type="spellStart"/>
      <w:r w:rsidR="00AF42A7" w:rsidRPr="00D6564E">
        <w:t>Поп</w:t>
      </w:r>
      <w:proofErr w:type="spellEnd"/>
      <w:r w:rsidR="00AF42A7" w:rsidRPr="00D6564E">
        <w:t xml:space="preserve"> Н.Н.,</w:t>
      </w:r>
      <w:r w:rsidR="00880C6F" w:rsidRPr="00D6564E">
        <w:t xml:space="preserve"> незаконно </w:t>
      </w:r>
      <w:r w:rsidR="00AF42A7" w:rsidRPr="00D6564E">
        <w:t xml:space="preserve">прийняла </w:t>
      </w:r>
      <w:r w:rsidR="00880C6F" w:rsidRPr="00D6564E">
        <w:t xml:space="preserve">до провадження заяву адвоката про збільшення позовних вимог </w:t>
      </w:r>
      <w:r w:rsidR="00AF42A7" w:rsidRPr="00D6564E">
        <w:t>т</w:t>
      </w:r>
      <w:r w:rsidR="00880C6F" w:rsidRPr="00D6564E">
        <w:t xml:space="preserve">а </w:t>
      </w:r>
      <w:r w:rsidR="00AF42A7" w:rsidRPr="00D6564E">
        <w:t xml:space="preserve">задовольнила його клопотання </w:t>
      </w:r>
      <w:r w:rsidR="00880C6F" w:rsidRPr="00D6564E">
        <w:t xml:space="preserve">про виклик </w:t>
      </w:r>
      <w:r w:rsidR="00AF42A7" w:rsidRPr="00D6564E">
        <w:t>і</w:t>
      </w:r>
      <w:r w:rsidR="00880C6F" w:rsidRPr="00D6564E">
        <w:t xml:space="preserve"> допит свідків.</w:t>
      </w:r>
      <w:r w:rsidR="00AF42A7" w:rsidRPr="00D6564E">
        <w:t xml:space="preserve"> </w:t>
      </w:r>
      <w:r w:rsidR="00D73F47">
        <w:t>Разом і</w:t>
      </w:r>
      <w:r w:rsidR="00AF42A7" w:rsidRPr="00D6564E">
        <w:t xml:space="preserve">з тим ухвалою від 19 лютого 2019 року суддя </w:t>
      </w:r>
      <w:proofErr w:type="spellStart"/>
      <w:r w:rsidR="00AF42A7" w:rsidRPr="00D6564E">
        <w:t>Бліщ</w:t>
      </w:r>
      <w:proofErr w:type="spellEnd"/>
      <w:r w:rsidR="00AF42A7" w:rsidRPr="00D6564E">
        <w:t xml:space="preserve"> О.Б. залучила до розгляду справи як третю особу без самостійних вимог орган опіки та піклування </w:t>
      </w:r>
      <w:proofErr w:type="spellStart"/>
      <w:r w:rsidR="00AF42A7" w:rsidRPr="00D6564E">
        <w:t>Рахівської</w:t>
      </w:r>
      <w:proofErr w:type="spellEnd"/>
      <w:r w:rsidR="00AF42A7" w:rsidRPr="00D6564E">
        <w:t xml:space="preserve"> </w:t>
      </w:r>
      <w:r w:rsidR="00D73F47">
        <w:t xml:space="preserve">районної державної адміністрації (далі – </w:t>
      </w:r>
      <w:proofErr w:type="spellStart"/>
      <w:r w:rsidR="00D73F47" w:rsidRPr="00D6564E">
        <w:t>Рахівськ</w:t>
      </w:r>
      <w:r w:rsidR="00D73F47">
        <w:t>а</w:t>
      </w:r>
      <w:proofErr w:type="spellEnd"/>
      <w:r w:rsidR="00D73F47" w:rsidRPr="00D6564E">
        <w:t xml:space="preserve"> </w:t>
      </w:r>
      <w:r w:rsidR="00AF42A7" w:rsidRPr="00D6564E">
        <w:t>РДА</w:t>
      </w:r>
      <w:r w:rsidR="00D73F47">
        <w:t>)</w:t>
      </w:r>
      <w:r w:rsidR="00AF42A7" w:rsidRPr="00D6564E">
        <w:t xml:space="preserve">, </w:t>
      </w:r>
      <w:r w:rsidR="00ED6631" w:rsidRPr="00D6564E">
        <w:t>зобов’язавши</w:t>
      </w:r>
      <w:r w:rsidR="00AF42A7" w:rsidRPr="00D6564E">
        <w:t xml:space="preserve"> третю особу надати відповідні висновки по суті спору до 25</w:t>
      </w:r>
      <w:r w:rsidR="00ED6631" w:rsidRPr="00D6564E">
        <w:t xml:space="preserve"> березня </w:t>
      </w:r>
      <w:r w:rsidR="00AF42A7" w:rsidRPr="00D6564E">
        <w:t>2019 року.</w:t>
      </w:r>
      <w:r w:rsidR="00ED6631" w:rsidRPr="00D6564E">
        <w:t xml:space="preserve"> Між тим залучення третьої особи на стадії судового розгляду справи по суті процесуально неможливе в силу імперативної норми статті  53 ЦПК України, відповідно до якої треті особи, які не заявляють самостійних вимог щодо предмета спору, можуть вступити у справу </w:t>
      </w:r>
      <w:r w:rsidR="00ED6631" w:rsidRPr="00D6564E">
        <w:rPr>
          <w:bCs/>
        </w:rPr>
        <w:t>до закінчення підготовчого провадження.</w:t>
      </w:r>
      <w:r w:rsidR="00ED6631" w:rsidRPr="00D6564E">
        <w:t xml:space="preserve"> Підготовче провадження ухвалою судді </w:t>
      </w:r>
      <w:proofErr w:type="spellStart"/>
      <w:r w:rsidR="00ED6631" w:rsidRPr="00D6564E">
        <w:t>Бліщ</w:t>
      </w:r>
      <w:proofErr w:type="spellEnd"/>
      <w:r w:rsidR="00ED6631" w:rsidRPr="00D6564E">
        <w:t xml:space="preserve"> О.Б. закінчено у цій справі 20 грудня 2018 року.</w:t>
      </w:r>
    </w:p>
    <w:p w:rsidR="00522EFD" w:rsidRPr="00D6564E" w:rsidRDefault="00522EFD" w:rsidP="009106E6">
      <w:pPr>
        <w:ind w:firstLine="709"/>
        <w:jc w:val="both"/>
      </w:pPr>
      <w:r w:rsidRPr="00D6564E">
        <w:t>Вказані обставини</w:t>
      </w:r>
      <w:r w:rsidR="00CE2425" w:rsidRPr="00D6564E">
        <w:t xml:space="preserve">, на думку скаржника, </w:t>
      </w:r>
      <w:r w:rsidRPr="00D6564E">
        <w:t xml:space="preserve">викликають обґрунтовані сумніви в неупередженості та </w:t>
      </w:r>
      <w:r w:rsidR="00CE2425" w:rsidRPr="00D6564E">
        <w:t>об’єктивності</w:t>
      </w:r>
      <w:r w:rsidRPr="00D6564E">
        <w:t xml:space="preserve"> судді </w:t>
      </w:r>
      <w:proofErr w:type="spellStart"/>
      <w:r w:rsidRPr="00D6564E">
        <w:t>Бліщ</w:t>
      </w:r>
      <w:proofErr w:type="spellEnd"/>
      <w:r w:rsidRPr="00D6564E">
        <w:t xml:space="preserve"> О.Б.</w:t>
      </w:r>
    </w:p>
    <w:p w:rsidR="00522EFD" w:rsidRPr="00D6564E" w:rsidRDefault="00522EFD" w:rsidP="009106E6">
      <w:pPr>
        <w:ind w:firstLine="709"/>
        <w:jc w:val="both"/>
      </w:pPr>
      <w:r w:rsidRPr="00D6564E">
        <w:t xml:space="preserve">У </w:t>
      </w:r>
      <w:r w:rsidR="00CE2425" w:rsidRPr="00D6564E">
        <w:t>зв’язку</w:t>
      </w:r>
      <w:r w:rsidRPr="00D6564E">
        <w:t xml:space="preserve"> із </w:t>
      </w:r>
      <w:r w:rsidR="00CE2425" w:rsidRPr="00D6564E">
        <w:t>ц</w:t>
      </w:r>
      <w:r w:rsidRPr="00D6564E">
        <w:t>им 20</w:t>
      </w:r>
      <w:r w:rsidR="00CE2425" w:rsidRPr="00D6564E">
        <w:t xml:space="preserve"> лютого </w:t>
      </w:r>
      <w:r w:rsidRPr="00D6564E">
        <w:t xml:space="preserve">2019 року </w:t>
      </w:r>
      <w:r w:rsidR="00CE2425" w:rsidRPr="00D6564E">
        <w:t xml:space="preserve">було </w:t>
      </w:r>
      <w:r w:rsidRPr="00D6564E">
        <w:t xml:space="preserve">подано заяву про відвід судді </w:t>
      </w:r>
      <w:proofErr w:type="spellStart"/>
      <w:r w:rsidRPr="00D6564E">
        <w:t>Бліщ</w:t>
      </w:r>
      <w:proofErr w:type="spellEnd"/>
      <w:r w:rsidRPr="00D6564E">
        <w:t xml:space="preserve"> О.Б. від розгляду справи № </w:t>
      </w:r>
      <w:r w:rsidR="00050BCC">
        <w:t>__________</w:t>
      </w:r>
      <w:r w:rsidRPr="00D6564E">
        <w:t>.</w:t>
      </w:r>
    </w:p>
    <w:p w:rsidR="00522EFD" w:rsidRPr="00D6564E" w:rsidRDefault="00522EFD" w:rsidP="009106E6">
      <w:pPr>
        <w:ind w:firstLine="709"/>
        <w:jc w:val="both"/>
      </w:pPr>
      <w:r w:rsidRPr="00D6564E">
        <w:t xml:space="preserve">Ухвалою судді </w:t>
      </w:r>
      <w:r w:rsidR="00050BCC">
        <w:t>Особа_3</w:t>
      </w:r>
      <w:r w:rsidRPr="00D6564E">
        <w:t xml:space="preserve"> від 4</w:t>
      </w:r>
      <w:r w:rsidR="00CE2425" w:rsidRPr="00D6564E">
        <w:t xml:space="preserve"> березня </w:t>
      </w:r>
      <w:r w:rsidRPr="00D6564E">
        <w:t xml:space="preserve">2019 року у задоволенні заяви про відвід судді </w:t>
      </w:r>
      <w:proofErr w:type="spellStart"/>
      <w:r w:rsidRPr="00D6564E">
        <w:t>Бліщ</w:t>
      </w:r>
      <w:proofErr w:type="spellEnd"/>
      <w:r w:rsidRPr="00D6564E">
        <w:t xml:space="preserve"> О.Б. відмовлено.</w:t>
      </w:r>
      <w:r w:rsidR="00CE2425" w:rsidRPr="00D6564E">
        <w:t xml:space="preserve"> Проте скаржни</w:t>
      </w:r>
      <w:r w:rsidR="00651625">
        <w:t>к</w:t>
      </w:r>
      <w:r w:rsidR="00CE2425" w:rsidRPr="00D6564E">
        <w:t xml:space="preserve"> в</w:t>
      </w:r>
      <w:r w:rsidRPr="00D6564E">
        <w:t>важа</w:t>
      </w:r>
      <w:r w:rsidR="00CE2425" w:rsidRPr="00D6564E">
        <w:t>є</w:t>
      </w:r>
      <w:r w:rsidRPr="00D6564E">
        <w:t>, що заяву про відвід судом розглянуто формально, без здійснення реальної перевірки матеріалів справи щодо підтвердження чи спростування фактів, що виклика</w:t>
      </w:r>
      <w:r w:rsidR="00651625">
        <w:t>є</w:t>
      </w:r>
      <w:r w:rsidRPr="00D6564E">
        <w:t xml:space="preserve"> </w:t>
      </w:r>
      <w:r w:rsidR="00651625">
        <w:t xml:space="preserve">сумніви </w:t>
      </w:r>
      <w:r w:rsidRPr="00D6564E">
        <w:t>у неупередженості судді.</w:t>
      </w:r>
    </w:p>
    <w:p w:rsidR="003371CE" w:rsidRPr="00D6564E" w:rsidRDefault="003371CE" w:rsidP="009106E6">
      <w:pPr>
        <w:ind w:firstLine="709"/>
        <w:jc w:val="both"/>
      </w:pPr>
      <w:r w:rsidRPr="00D6564E">
        <w:t>Т</w:t>
      </w:r>
      <w:r w:rsidR="00406818" w:rsidRPr="00D6564E">
        <w:t xml:space="preserve">акож </w:t>
      </w:r>
      <w:r w:rsidRPr="00D6564E">
        <w:t>без зазначення будь-яких мотивів</w:t>
      </w:r>
      <w:r w:rsidR="00DD67AD" w:rsidRPr="00D6564E">
        <w:t xml:space="preserve"> суддя</w:t>
      </w:r>
      <w:r w:rsidRPr="00D6564E">
        <w:t xml:space="preserve"> </w:t>
      </w:r>
      <w:r w:rsidR="00406818" w:rsidRPr="00D6564E">
        <w:t xml:space="preserve">відмовила у задоволенні клопотання </w:t>
      </w:r>
      <w:r w:rsidRPr="00D6564E">
        <w:t>про застосування заходів процесуального примусу щодо третьої особи.</w:t>
      </w:r>
      <w:r w:rsidRPr="00D6564E">
        <w:tab/>
      </w:r>
    </w:p>
    <w:p w:rsidR="00DD67AD" w:rsidRPr="00D6564E" w:rsidRDefault="00B66017" w:rsidP="009106E6">
      <w:pPr>
        <w:ind w:firstLine="709"/>
        <w:jc w:val="both"/>
      </w:pPr>
      <w:r w:rsidRPr="00D6564E">
        <w:lastRenderedPageBreak/>
        <w:t>Як ствердж</w:t>
      </w:r>
      <w:r w:rsidR="00A951AF" w:rsidRPr="00D6564E">
        <w:t>ує</w:t>
      </w:r>
      <w:r w:rsidR="00651625">
        <w:t xml:space="preserve">ться </w:t>
      </w:r>
      <w:r w:rsidRPr="00D6564E">
        <w:t>у скарз</w:t>
      </w:r>
      <w:r w:rsidR="00A951AF" w:rsidRPr="00D6564E">
        <w:t>і</w:t>
      </w:r>
      <w:r w:rsidR="00651625">
        <w:t>,</w:t>
      </w:r>
      <w:r w:rsidRPr="00D6564E">
        <w:t xml:space="preserve"> на</w:t>
      </w:r>
      <w:r w:rsidR="00DD67AD" w:rsidRPr="00D6564E">
        <w:t xml:space="preserve"> обґрунтування підстав для задоволення позовних вимог в частині визначення місця проживання малолітніх дітей з батьком суд посла</w:t>
      </w:r>
      <w:r w:rsidR="00A951AF" w:rsidRPr="00D6564E">
        <w:t xml:space="preserve">вся </w:t>
      </w:r>
      <w:r w:rsidR="00DD67AD" w:rsidRPr="00D6564E">
        <w:t>на докази</w:t>
      </w:r>
      <w:r w:rsidR="00651625">
        <w:t>,</w:t>
      </w:r>
      <w:r w:rsidR="00DD67AD" w:rsidRPr="00D6564E">
        <w:t xml:space="preserve"> надані виключно</w:t>
      </w:r>
      <w:r w:rsidR="00651625">
        <w:t xml:space="preserve"> </w:t>
      </w:r>
      <w:r w:rsidR="00050BCC">
        <w:t>Особа_1</w:t>
      </w:r>
      <w:r w:rsidR="00651625">
        <w:t>,</w:t>
      </w:r>
      <w:r w:rsidR="00F956B1" w:rsidRPr="00D6564E">
        <w:t xml:space="preserve"> і відхил</w:t>
      </w:r>
      <w:r w:rsidR="00A951AF" w:rsidRPr="00D6564E">
        <w:t>ив</w:t>
      </w:r>
      <w:r w:rsidR="00F956B1" w:rsidRPr="00D6564E">
        <w:t xml:space="preserve"> доводи</w:t>
      </w:r>
      <w:r w:rsidR="00651625">
        <w:t xml:space="preserve"> скаржника</w:t>
      </w:r>
      <w:r w:rsidR="00F956B1" w:rsidRPr="00D6564E">
        <w:t xml:space="preserve"> без наведення відповідних мотивів. </w:t>
      </w:r>
    </w:p>
    <w:p w:rsidR="00F956B1" w:rsidRPr="00D6564E" w:rsidRDefault="00F956B1" w:rsidP="009106E6">
      <w:pPr>
        <w:ind w:firstLine="709"/>
        <w:jc w:val="both"/>
      </w:pPr>
      <w:r w:rsidRPr="00D6564E">
        <w:t xml:space="preserve">Крім того, при винесенні рішення </w:t>
      </w:r>
      <w:r w:rsidR="00651625">
        <w:t>у</w:t>
      </w:r>
      <w:r w:rsidRPr="00D6564E">
        <w:t xml:space="preserve"> справі судд</w:t>
      </w:r>
      <w:r w:rsidR="00A951AF" w:rsidRPr="00D6564E">
        <w:t>я</w:t>
      </w:r>
      <w:r w:rsidR="00651625" w:rsidRPr="00651625">
        <w:t xml:space="preserve"> </w:t>
      </w:r>
      <w:proofErr w:type="spellStart"/>
      <w:r w:rsidR="00651625" w:rsidRPr="00D6564E">
        <w:t>Бліщ</w:t>
      </w:r>
      <w:proofErr w:type="spellEnd"/>
      <w:r w:rsidR="00651625" w:rsidRPr="00D6564E">
        <w:t xml:space="preserve"> О.Б. </w:t>
      </w:r>
      <w:r w:rsidRPr="00D6564E">
        <w:t>поруш</w:t>
      </w:r>
      <w:r w:rsidR="00A951AF" w:rsidRPr="00D6564E">
        <w:t xml:space="preserve">ила </w:t>
      </w:r>
      <w:r w:rsidRPr="00D6564E">
        <w:t xml:space="preserve">таємницю </w:t>
      </w:r>
      <w:proofErr w:type="spellStart"/>
      <w:r w:rsidRPr="00D6564E">
        <w:t>нарадчої</w:t>
      </w:r>
      <w:proofErr w:type="spellEnd"/>
      <w:r w:rsidRPr="00D6564E">
        <w:t xml:space="preserve"> кімнати</w:t>
      </w:r>
      <w:r w:rsidR="00651625">
        <w:t xml:space="preserve"> –</w:t>
      </w:r>
      <w:r w:rsidRPr="00D6564E">
        <w:t xml:space="preserve"> видалилася</w:t>
      </w:r>
      <w:r w:rsidR="00651625">
        <w:t xml:space="preserve"> </w:t>
      </w:r>
      <w:r w:rsidRPr="00D6564E">
        <w:t xml:space="preserve">до </w:t>
      </w:r>
      <w:proofErr w:type="spellStart"/>
      <w:r w:rsidRPr="00D6564E">
        <w:t>нарадчої</w:t>
      </w:r>
      <w:proofErr w:type="spellEnd"/>
      <w:r w:rsidRPr="00D6564E">
        <w:t xml:space="preserve"> кімнати 2 серпня </w:t>
      </w:r>
      <w:r w:rsidR="00651625">
        <w:t xml:space="preserve">            </w:t>
      </w:r>
      <w:r w:rsidRPr="00D6564E">
        <w:t xml:space="preserve">2019 року для прийняття рішення у справі, повний текст якого складено </w:t>
      </w:r>
      <w:r w:rsidR="00C927C2" w:rsidRPr="00D6564E">
        <w:t xml:space="preserve">              </w:t>
      </w:r>
      <w:r w:rsidRPr="00D6564E">
        <w:t>12 серпня</w:t>
      </w:r>
      <w:r w:rsidR="00651625">
        <w:t xml:space="preserve"> 2019 року</w:t>
      </w:r>
      <w:r w:rsidRPr="00D6564E">
        <w:t>.</w:t>
      </w:r>
    </w:p>
    <w:p w:rsidR="00C27FF7" w:rsidRPr="00D6564E" w:rsidRDefault="00F956B1" w:rsidP="009106E6">
      <w:pPr>
        <w:ind w:firstLine="709"/>
        <w:jc w:val="both"/>
      </w:pPr>
      <w:r w:rsidRPr="00D6564E">
        <w:t>Відповідно до частини другої ст</w:t>
      </w:r>
      <w:r w:rsidR="00C27FF7" w:rsidRPr="00D6564E">
        <w:t>атті</w:t>
      </w:r>
      <w:r w:rsidRPr="00D6564E">
        <w:t xml:space="preserve"> 245 ЦПК України під час перебування в </w:t>
      </w:r>
      <w:proofErr w:type="spellStart"/>
      <w:r w:rsidRPr="00D6564E">
        <w:t>нарадчій</w:t>
      </w:r>
      <w:proofErr w:type="spellEnd"/>
      <w:r w:rsidRPr="00D6564E">
        <w:t xml:space="preserve"> кімнаті суддя не має права розглядати інші судові справи. Вказан</w:t>
      </w:r>
      <w:r w:rsidR="00651625">
        <w:t>у</w:t>
      </w:r>
      <w:r w:rsidRPr="00D6564E">
        <w:t xml:space="preserve"> вимог</w:t>
      </w:r>
      <w:r w:rsidR="00651625">
        <w:t>у</w:t>
      </w:r>
      <w:r w:rsidRPr="00D6564E">
        <w:t xml:space="preserve"> процесуального закону суддя</w:t>
      </w:r>
      <w:r w:rsidR="00C27FF7" w:rsidRPr="00D6564E">
        <w:t xml:space="preserve"> </w:t>
      </w:r>
      <w:proofErr w:type="spellStart"/>
      <w:r w:rsidRPr="00D6564E">
        <w:t>Бліщ</w:t>
      </w:r>
      <w:proofErr w:type="spellEnd"/>
      <w:r w:rsidRPr="00D6564E">
        <w:t xml:space="preserve"> О.Б. також </w:t>
      </w:r>
      <w:r w:rsidR="00C27FF7" w:rsidRPr="00D6564E">
        <w:t>порушила.</w:t>
      </w:r>
    </w:p>
    <w:p w:rsidR="00F956B1" w:rsidRPr="00D6564E" w:rsidRDefault="00F956B1" w:rsidP="009106E6">
      <w:pPr>
        <w:ind w:firstLine="709"/>
        <w:jc w:val="both"/>
      </w:pPr>
      <w:r w:rsidRPr="00D6564E">
        <w:t xml:space="preserve">Під час перебування в </w:t>
      </w:r>
      <w:proofErr w:type="spellStart"/>
      <w:r w:rsidRPr="00D6564E">
        <w:t>нарадчій</w:t>
      </w:r>
      <w:proofErr w:type="spellEnd"/>
      <w:r w:rsidRPr="00D6564E">
        <w:t xml:space="preserve"> кімнаті у вказаній цивільній справі судд</w:t>
      </w:r>
      <w:r w:rsidR="00C927C2" w:rsidRPr="00D6564E">
        <w:t>я</w:t>
      </w:r>
      <w:r w:rsidRPr="00D6564E">
        <w:t xml:space="preserve"> </w:t>
      </w:r>
      <w:proofErr w:type="spellStart"/>
      <w:r w:rsidRPr="00D6564E">
        <w:t>Бліщ</w:t>
      </w:r>
      <w:proofErr w:type="spellEnd"/>
      <w:r w:rsidRPr="00D6564E">
        <w:t xml:space="preserve"> О.Б. розгляну</w:t>
      </w:r>
      <w:r w:rsidR="00C927C2" w:rsidRPr="00D6564E">
        <w:t>ла</w:t>
      </w:r>
      <w:r w:rsidRPr="00D6564E">
        <w:t xml:space="preserve"> </w:t>
      </w:r>
      <w:r w:rsidR="00C27FF7" w:rsidRPr="00D6564E">
        <w:t xml:space="preserve">інші </w:t>
      </w:r>
      <w:r w:rsidRPr="00D6564E">
        <w:t>справи про адміністративні правопорушення, рішення в яких прийнято 5</w:t>
      </w:r>
      <w:r w:rsidR="00C27FF7" w:rsidRPr="00D6564E">
        <w:t xml:space="preserve"> та 6 серпня </w:t>
      </w:r>
      <w:r w:rsidRPr="00D6564E">
        <w:t xml:space="preserve">2019 року, що </w:t>
      </w:r>
      <w:r w:rsidR="00C27FF7" w:rsidRPr="00D6564E">
        <w:t>підтверджується</w:t>
      </w:r>
      <w:r w:rsidRPr="00D6564E">
        <w:t xml:space="preserve"> </w:t>
      </w:r>
      <w:r w:rsidR="00C27FF7" w:rsidRPr="00D6564E">
        <w:t>даними</w:t>
      </w:r>
      <w:r w:rsidRPr="00D6564E">
        <w:t xml:space="preserve"> </w:t>
      </w:r>
      <w:r w:rsidR="00C27FF7" w:rsidRPr="00D6564E">
        <w:t xml:space="preserve">Єдиного </w:t>
      </w:r>
      <w:r w:rsidRPr="00D6564E">
        <w:t>державн</w:t>
      </w:r>
      <w:r w:rsidR="00C27FF7" w:rsidRPr="00D6564E">
        <w:t xml:space="preserve">ого </w:t>
      </w:r>
      <w:r w:rsidRPr="00D6564E">
        <w:t>реєстр</w:t>
      </w:r>
      <w:r w:rsidR="00C27FF7" w:rsidRPr="00D6564E">
        <w:t>у</w:t>
      </w:r>
      <w:r w:rsidRPr="00D6564E">
        <w:t xml:space="preserve"> судових рішень.</w:t>
      </w:r>
    </w:p>
    <w:p w:rsidR="0046707B" w:rsidRPr="00D6564E" w:rsidRDefault="0046707B" w:rsidP="009106E6">
      <w:pPr>
        <w:ind w:firstLine="709"/>
        <w:jc w:val="both"/>
      </w:pPr>
      <w:r w:rsidRPr="00D6564E">
        <w:t xml:space="preserve">З огляду на викладене </w:t>
      </w:r>
      <w:proofErr w:type="spellStart"/>
      <w:r w:rsidR="00C927C2" w:rsidRPr="00D6564E">
        <w:t>Поп</w:t>
      </w:r>
      <w:proofErr w:type="spellEnd"/>
      <w:r w:rsidR="00C927C2" w:rsidRPr="00D6564E">
        <w:t xml:space="preserve"> Н.Н. </w:t>
      </w:r>
      <w:r w:rsidRPr="00D6564E">
        <w:t xml:space="preserve">просить притягнути суддю </w:t>
      </w:r>
      <w:proofErr w:type="spellStart"/>
      <w:r w:rsidR="00C927C2" w:rsidRPr="00D6564E">
        <w:t>Бліщ</w:t>
      </w:r>
      <w:proofErr w:type="spellEnd"/>
      <w:r w:rsidR="00C927C2" w:rsidRPr="00D6564E">
        <w:t xml:space="preserve"> О.Б. </w:t>
      </w:r>
      <w:r w:rsidRPr="00D6564E">
        <w:t xml:space="preserve"> до дисциплінарної відповідальності.</w:t>
      </w:r>
    </w:p>
    <w:p w:rsidR="00DB31A8" w:rsidRPr="00D6564E" w:rsidRDefault="00C66615" w:rsidP="009106E6">
      <w:pPr>
        <w:ind w:firstLine="709"/>
        <w:jc w:val="both"/>
      </w:pPr>
      <w:r w:rsidRPr="00D6564E">
        <w:t>Під час попередньої перевірки скарги встановлено</w:t>
      </w:r>
      <w:r w:rsidR="00837027" w:rsidRPr="00D6564E">
        <w:t xml:space="preserve"> таке. </w:t>
      </w:r>
    </w:p>
    <w:p w:rsidR="005E7C6D" w:rsidRPr="00D55332" w:rsidRDefault="005E7C6D" w:rsidP="009106E6">
      <w:pPr>
        <w:ind w:firstLine="709"/>
        <w:jc w:val="both"/>
      </w:pPr>
      <w:r w:rsidRPr="00D55332">
        <w:t xml:space="preserve">14 вересня 2018 року </w:t>
      </w:r>
      <w:r w:rsidR="00050BCC">
        <w:t>Особа_1</w:t>
      </w:r>
      <w:r w:rsidR="00651625">
        <w:t xml:space="preserve"> </w:t>
      </w:r>
      <w:r w:rsidRPr="00D55332">
        <w:t>звернувся до с</w:t>
      </w:r>
      <w:r w:rsidR="00651625">
        <w:t xml:space="preserve">уду із позовною заявою до </w:t>
      </w:r>
      <w:proofErr w:type="spellStart"/>
      <w:r w:rsidR="00651625">
        <w:t>Поп</w:t>
      </w:r>
      <w:proofErr w:type="spellEnd"/>
      <w:r w:rsidR="00651625">
        <w:t xml:space="preserve"> Н.</w:t>
      </w:r>
      <w:r w:rsidRPr="00D55332">
        <w:t>Н</w:t>
      </w:r>
      <w:r w:rsidR="00651625">
        <w:t>.</w:t>
      </w:r>
      <w:r w:rsidRPr="00D55332">
        <w:t xml:space="preserve"> про позбавлення особи батьківських прав. Свої позовні вимоги мотивує тим, що із </w:t>
      </w:r>
      <w:proofErr w:type="spellStart"/>
      <w:r w:rsidRPr="00D55332">
        <w:t>Поп</w:t>
      </w:r>
      <w:proofErr w:type="spellEnd"/>
      <w:r w:rsidRPr="00D55332">
        <w:t xml:space="preserve"> Н</w:t>
      </w:r>
      <w:r w:rsidR="00651625">
        <w:t>.</w:t>
      </w:r>
      <w:r w:rsidRPr="00D55332">
        <w:t>Н</w:t>
      </w:r>
      <w:r w:rsidR="00651625">
        <w:t>.</w:t>
      </w:r>
      <w:r w:rsidRPr="00D55332">
        <w:t xml:space="preserve"> перебуває у зареєстрованому шлюбі. </w:t>
      </w:r>
      <w:r w:rsidR="00DA6E23">
        <w:t>У</w:t>
      </w:r>
      <w:r w:rsidRPr="00D55332">
        <w:t xml:space="preserve"> зареєстрованому шлюбі у них народилось двоє дітей: син </w:t>
      </w:r>
      <w:r w:rsidR="00050BCC">
        <w:t>Особа_4</w:t>
      </w:r>
      <w:r w:rsidR="00DA6E23">
        <w:t>,</w:t>
      </w:r>
      <w:r w:rsidRPr="00D55332">
        <w:t xml:space="preserve"> 2008 року народження</w:t>
      </w:r>
      <w:r w:rsidR="00DA6E23">
        <w:t>,</w:t>
      </w:r>
      <w:r w:rsidRPr="00D55332">
        <w:t xml:space="preserve"> та дочка </w:t>
      </w:r>
      <w:r w:rsidR="00050BCC">
        <w:t>Особа_5</w:t>
      </w:r>
      <w:r w:rsidR="00DA6E23">
        <w:t>,</w:t>
      </w:r>
      <w:r w:rsidRPr="00D55332">
        <w:t xml:space="preserve"> 2010 року народження. Зазначає, що поведінка відповідач</w:t>
      </w:r>
      <w:r w:rsidR="00DA6E23">
        <w:t xml:space="preserve">а </w:t>
      </w:r>
      <w:r w:rsidRPr="00D55332">
        <w:t>є неприпустимою</w:t>
      </w:r>
      <w:r w:rsidR="00DA6E23">
        <w:t>,</w:t>
      </w:r>
      <w:r w:rsidRPr="00D55332">
        <w:t xml:space="preserve"> оскільки вона веде аморальний спосіб життя та ухиляється від виконання своїх обов’язків по вихованню дітей.</w:t>
      </w:r>
    </w:p>
    <w:p w:rsidR="005E7C6D" w:rsidRPr="00D55332" w:rsidRDefault="005E7C6D" w:rsidP="009106E6">
      <w:pPr>
        <w:ind w:firstLine="709"/>
        <w:jc w:val="both"/>
      </w:pPr>
      <w:r w:rsidRPr="00D55332">
        <w:t xml:space="preserve">17 жовтня 2018 року </w:t>
      </w:r>
      <w:r w:rsidR="00DA6E23" w:rsidRPr="00D55332">
        <w:t>представник</w:t>
      </w:r>
      <w:r w:rsidR="00DA6E23">
        <w:t xml:space="preserve"> </w:t>
      </w:r>
      <w:r w:rsidR="00050BCC">
        <w:t>Особа_1</w:t>
      </w:r>
      <w:r w:rsidRPr="00D55332">
        <w:t xml:space="preserve"> подав до суду позовну заяву про збільшення позовних вимог, а саме, крім первісної вимоги про позбавлення </w:t>
      </w:r>
      <w:proofErr w:type="spellStart"/>
      <w:r w:rsidR="00DA6E23" w:rsidRPr="00D55332">
        <w:t>Поп</w:t>
      </w:r>
      <w:proofErr w:type="spellEnd"/>
      <w:r w:rsidR="00DA6E23" w:rsidRPr="00D55332">
        <w:t xml:space="preserve"> Н.Н</w:t>
      </w:r>
      <w:r w:rsidR="006960AB">
        <w:t>.</w:t>
      </w:r>
      <w:r w:rsidR="00DA6E23" w:rsidRPr="00D55332">
        <w:t xml:space="preserve"> </w:t>
      </w:r>
      <w:r w:rsidRPr="00D55332">
        <w:t xml:space="preserve">батьківських прав, просив визначити місце проживання дітей </w:t>
      </w:r>
      <w:r w:rsidR="00DA6E23">
        <w:t>і</w:t>
      </w:r>
      <w:r w:rsidRPr="00D55332">
        <w:t>з ним.</w:t>
      </w:r>
    </w:p>
    <w:p w:rsidR="005E7C6D" w:rsidRPr="00D55332" w:rsidRDefault="005E7C6D" w:rsidP="009106E6">
      <w:pPr>
        <w:ind w:firstLine="709"/>
        <w:jc w:val="both"/>
      </w:pPr>
      <w:r w:rsidRPr="00D55332">
        <w:t xml:space="preserve">25 жовтня 2018 року </w:t>
      </w:r>
      <w:proofErr w:type="spellStart"/>
      <w:r w:rsidRPr="00D55332">
        <w:t>Поп</w:t>
      </w:r>
      <w:proofErr w:type="spellEnd"/>
      <w:r w:rsidRPr="00D55332">
        <w:t xml:space="preserve"> Н.Н. подала зустрічну позовну заяву </w:t>
      </w:r>
      <w:r w:rsidR="00DA6E23">
        <w:t xml:space="preserve">про </w:t>
      </w:r>
      <w:r w:rsidRPr="00D55332">
        <w:t>позбав</w:t>
      </w:r>
      <w:r w:rsidR="00DA6E23">
        <w:t xml:space="preserve">лення </w:t>
      </w:r>
      <w:r w:rsidR="00050BCC">
        <w:t>Особа_1</w:t>
      </w:r>
      <w:r w:rsidRPr="00D55332">
        <w:t xml:space="preserve"> батьківських прав.</w:t>
      </w:r>
    </w:p>
    <w:p w:rsidR="005E7C6D" w:rsidRPr="00D55332" w:rsidRDefault="005E7C6D" w:rsidP="009106E6">
      <w:pPr>
        <w:ind w:firstLine="709"/>
        <w:jc w:val="both"/>
      </w:pPr>
      <w:r w:rsidRPr="00D55332">
        <w:t xml:space="preserve">2 серпня 2019 року суддя </w:t>
      </w:r>
      <w:proofErr w:type="spellStart"/>
      <w:r w:rsidRPr="00D55332">
        <w:t>Бліщ</w:t>
      </w:r>
      <w:proofErr w:type="spellEnd"/>
      <w:r w:rsidRPr="00D55332">
        <w:t xml:space="preserve"> О.Б., розглянувши цивільну справу за позовом </w:t>
      </w:r>
      <w:r w:rsidR="00050BCC">
        <w:t>Особа_1</w:t>
      </w:r>
      <w:r w:rsidRPr="00D55332">
        <w:t xml:space="preserve"> до </w:t>
      </w:r>
      <w:proofErr w:type="spellStart"/>
      <w:r w:rsidRPr="00D55332">
        <w:t>Поп</w:t>
      </w:r>
      <w:proofErr w:type="spellEnd"/>
      <w:r w:rsidRPr="00D55332">
        <w:t xml:space="preserve"> Н.Н., третя особа без самостійних вимог</w:t>
      </w:r>
      <w:r w:rsidR="00DA6E23">
        <w:t xml:space="preserve"> –</w:t>
      </w:r>
      <w:r w:rsidRPr="00D55332">
        <w:t xml:space="preserve"> </w:t>
      </w:r>
      <w:proofErr w:type="spellStart"/>
      <w:r w:rsidRPr="00D55332">
        <w:t>Рахівська</w:t>
      </w:r>
      <w:proofErr w:type="spellEnd"/>
      <w:r w:rsidR="00DA6E23">
        <w:t xml:space="preserve"> </w:t>
      </w:r>
      <w:r w:rsidRPr="00D55332">
        <w:t xml:space="preserve">районна державна адміністрація в особі органу опіки та піклування </w:t>
      </w:r>
      <w:proofErr w:type="spellStart"/>
      <w:r w:rsidRPr="00D55332">
        <w:t>Рахівської</w:t>
      </w:r>
      <w:proofErr w:type="spellEnd"/>
      <w:r w:rsidRPr="00D55332">
        <w:t xml:space="preserve"> РДА</w:t>
      </w:r>
      <w:r w:rsidR="00DA6E23">
        <w:t>,</w:t>
      </w:r>
      <w:r w:rsidRPr="00D55332">
        <w:t xml:space="preserve"> про позбавлення батьківських прав та за зустрічним позовом </w:t>
      </w:r>
      <w:proofErr w:type="spellStart"/>
      <w:r w:rsidRPr="00D55332">
        <w:t>Поп</w:t>
      </w:r>
      <w:proofErr w:type="spellEnd"/>
      <w:r w:rsidRPr="00D55332">
        <w:t xml:space="preserve"> Н</w:t>
      </w:r>
      <w:r w:rsidR="00DA6E23">
        <w:t>.</w:t>
      </w:r>
      <w:r w:rsidRPr="00D55332">
        <w:t>Н</w:t>
      </w:r>
      <w:r w:rsidR="00DA6E23">
        <w:t>.</w:t>
      </w:r>
      <w:r w:rsidRPr="00D55332">
        <w:t xml:space="preserve"> до </w:t>
      </w:r>
      <w:r w:rsidR="00050BCC">
        <w:t>Особа_1</w:t>
      </w:r>
      <w:r w:rsidRPr="00D55332">
        <w:t>, третя особа</w:t>
      </w:r>
      <w:r w:rsidR="00DA6E23">
        <w:t xml:space="preserve"> –</w:t>
      </w:r>
      <w:r w:rsidRPr="00D55332">
        <w:t xml:space="preserve"> орган</w:t>
      </w:r>
      <w:r w:rsidR="00DA6E23">
        <w:t xml:space="preserve"> </w:t>
      </w:r>
      <w:r w:rsidRPr="00D55332">
        <w:t xml:space="preserve">опіки та піклування </w:t>
      </w:r>
      <w:proofErr w:type="spellStart"/>
      <w:r w:rsidRPr="00D55332">
        <w:t>Рахівської</w:t>
      </w:r>
      <w:proofErr w:type="spellEnd"/>
      <w:r w:rsidRPr="00D55332">
        <w:t xml:space="preserve"> РДА</w:t>
      </w:r>
      <w:r w:rsidR="00DA6E23">
        <w:t>,</w:t>
      </w:r>
      <w:r w:rsidRPr="00D55332">
        <w:t xml:space="preserve"> про позбавлення батьківських прав, вирішила</w:t>
      </w:r>
      <w:r w:rsidR="00DA6E23">
        <w:t>:</w:t>
      </w:r>
    </w:p>
    <w:p w:rsidR="005E7C6D" w:rsidRPr="00D55332" w:rsidRDefault="00DA6E23" w:rsidP="009106E6">
      <w:pPr>
        <w:ind w:firstLine="709"/>
        <w:jc w:val="both"/>
      </w:pPr>
      <w:r>
        <w:t>з</w:t>
      </w:r>
      <w:r w:rsidR="005E7C6D" w:rsidRPr="00D55332">
        <w:t xml:space="preserve">більшені позовні вимоги </w:t>
      </w:r>
      <w:r w:rsidR="00050BCC">
        <w:t>Особа_1</w:t>
      </w:r>
      <w:r w:rsidR="005E7C6D" w:rsidRPr="00D55332">
        <w:t xml:space="preserve"> до </w:t>
      </w:r>
      <w:proofErr w:type="spellStart"/>
      <w:r w:rsidR="005E7C6D" w:rsidRPr="00D55332">
        <w:t>Поп</w:t>
      </w:r>
      <w:proofErr w:type="spellEnd"/>
      <w:r w:rsidR="005E7C6D" w:rsidRPr="00D55332">
        <w:t xml:space="preserve"> Н.Н., третя особа без самостійних вимог</w:t>
      </w:r>
      <w:r>
        <w:t xml:space="preserve"> –</w:t>
      </w:r>
      <w:r w:rsidR="005E7C6D" w:rsidRPr="00D55332">
        <w:t xml:space="preserve"> </w:t>
      </w:r>
      <w:proofErr w:type="spellStart"/>
      <w:r w:rsidR="005E7C6D" w:rsidRPr="00D55332">
        <w:t>Рахівська</w:t>
      </w:r>
      <w:proofErr w:type="spellEnd"/>
      <w:r>
        <w:t xml:space="preserve"> </w:t>
      </w:r>
      <w:r w:rsidR="005E7C6D" w:rsidRPr="00D55332">
        <w:t xml:space="preserve">районна державна адміністрація в особі органу опіки та піклування </w:t>
      </w:r>
      <w:proofErr w:type="spellStart"/>
      <w:r w:rsidR="005E7C6D" w:rsidRPr="00D55332">
        <w:t>Рахівської</w:t>
      </w:r>
      <w:proofErr w:type="spellEnd"/>
      <w:r w:rsidR="005E7C6D" w:rsidRPr="00D55332">
        <w:t xml:space="preserve"> РДА</w:t>
      </w:r>
      <w:r>
        <w:t>,</w:t>
      </w:r>
      <w:r w:rsidR="005E7C6D" w:rsidRPr="00D55332">
        <w:t xml:space="preserve"> про позбавлення батьківських прав та визначення місця проживання дітей </w:t>
      </w:r>
      <w:r>
        <w:t>і</w:t>
      </w:r>
      <w:r w:rsidR="005E7C6D" w:rsidRPr="00D55332">
        <w:t>з батьком задовольнити частково</w:t>
      </w:r>
      <w:r>
        <w:t>;</w:t>
      </w:r>
    </w:p>
    <w:p w:rsidR="005E7C6D" w:rsidRPr="00D55332" w:rsidRDefault="00DA6E23" w:rsidP="009106E6">
      <w:pPr>
        <w:ind w:firstLine="709"/>
        <w:jc w:val="both"/>
      </w:pPr>
      <w:r>
        <w:lastRenderedPageBreak/>
        <w:t>в</w:t>
      </w:r>
      <w:r w:rsidR="005E7C6D" w:rsidRPr="00D55332">
        <w:t xml:space="preserve">изначити місце проживання малолітніх </w:t>
      </w:r>
      <w:r w:rsidR="00050BCC">
        <w:t>Особа_4</w:t>
      </w:r>
      <w:r w:rsidR="00957D90">
        <w:t>,</w:t>
      </w:r>
      <w:r w:rsidR="00050BCC">
        <w:t xml:space="preserve"> </w:t>
      </w:r>
      <w:r w:rsidR="005E7C6D" w:rsidRPr="00D55332">
        <w:t>2008 року народження</w:t>
      </w:r>
      <w:r w:rsidR="00957D90">
        <w:t>,</w:t>
      </w:r>
      <w:r w:rsidR="005E7C6D" w:rsidRPr="00D55332">
        <w:t xml:space="preserve"> та </w:t>
      </w:r>
      <w:r w:rsidR="00050BCC">
        <w:t>Особа_5</w:t>
      </w:r>
      <w:r w:rsidR="00957D90">
        <w:t>,</w:t>
      </w:r>
      <w:r w:rsidR="005E7C6D" w:rsidRPr="00D55332">
        <w:t xml:space="preserve"> 2010 року народження</w:t>
      </w:r>
      <w:r w:rsidR="00957D90">
        <w:t>,</w:t>
      </w:r>
      <w:r w:rsidR="005E7C6D" w:rsidRPr="00D55332">
        <w:t xml:space="preserve"> разом </w:t>
      </w:r>
      <w:r w:rsidR="00957D90">
        <w:t>і</w:t>
      </w:r>
      <w:r w:rsidR="005E7C6D" w:rsidRPr="00D55332">
        <w:t>з батьком</w:t>
      </w:r>
      <w:r w:rsidR="00957D90">
        <w:t xml:space="preserve"> –</w:t>
      </w:r>
      <w:r w:rsidR="005E7C6D" w:rsidRPr="00D55332">
        <w:t xml:space="preserve"> </w:t>
      </w:r>
      <w:r w:rsidR="00050BCC">
        <w:t>Особа_1</w:t>
      </w:r>
      <w:r w:rsidR="00957D90">
        <w:t>;</w:t>
      </w:r>
      <w:r w:rsidR="005E7C6D" w:rsidRPr="00D55332">
        <w:t xml:space="preserve"> </w:t>
      </w:r>
    </w:p>
    <w:p w:rsidR="005E7C6D" w:rsidRPr="00D55332" w:rsidRDefault="00957D90" w:rsidP="009106E6">
      <w:pPr>
        <w:ind w:firstLine="709"/>
        <w:jc w:val="both"/>
      </w:pPr>
      <w:r>
        <w:t>у</w:t>
      </w:r>
      <w:r w:rsidR="005E7C6D" w:rsidRPr="00D55332">
        <w:t xml:space="preserve"> задоволенні позовної вимоги </w:t>
      </w:r>
      <w:r w:rsidR="00050BCC">
        <w:t>Особа_1</w:t>
      </w:r>
      <w:r w:rsidR="005E7C6D" w:rsidRPr="00D55332">
        <w:t xml:space="preserve"> про позбавлення </w:t>
      </w:r>
      <w:proofErr w:type="spellStart"/>
      <w:r w:rsidR="005E7C6D" w:rsidRPr="00D55332">
        <w:t>Поп</w:t>
      </w:r>
      <w:proofErr w:type="spellEnd"/>
      <w:r w:rsidR="005E7C6D" w:rsidRPr="00D55332">
        <w:t xml:space="preserve"> Н.Н. батьківських прав стосовно її малолітніх дітей – відмовити</w:t>
      </w:r>
      <w:r>
        <w:t>;</w:t>
      </w:r>
    </w:p>
    <w:p w:rsidR="005E7C6D" w:rsidRPr="00D55332" w:rsidRDefault="00957D90" w:rsidP="009106E6">
      <w:pPr>
        <w:ind w:firstLine="709"/>
        <w:jc w:val="both"/>
      </w:pPr>
      <w:r>
        <w:t>у</w:t>
      </w:r>
      <w:r w:rsidR="005E7C6D" w:rsidRPr="00D55332">
        <w:t xml:space="preserve"> задоволенні зустрічних позовних вимог </w:t>
      </w:r>
      <w:proofErr w:type="spellStart"/>
      <w:r w:rsidR="005E7C6D" w:rsidRPr="00D55332">
        <w:t>Поп</w:t>
      </w:r>
      <w:proofErr w:type="spellEnd"/>
      <w:r w:rsidR="005E7C6D" w:rsidRPr="00D55332">
        <w:t xml:space="preserve"> Н.Н. до </w:t>
      </w:r>
      <w:r w:rsidR="00050BCC">
        <w:t>Особа_1</w:t>
      </w:r>
      <w:r w:rsidR="005E7C6D" w:rsidRPr="00D55332">
        <w:t>, третя особа</w:t>
      </w:r>
      <w:r>
        <w:t xml:space="preserve"> – </w:t>
      </w:r>
      <w:r w:rsidR="005E7C6D" w:rsidRPr="00D55332">
        <w:t>орган</w:t>
      </w:r>
      <w:r>
        <w:t xml:space="preserve"> </w:t>
      </w:r>
      <w:r w:rsidR="005E7C6D" w:rsidRPr="00D55332">
        <w:t xml:space="preserve">опіки та піклування </w:t>
      </w:r>
      <w:proofErr w:type="spellStart"/>
      <w:r w:rsidR="005E7C6D" w:rsidRPr="00D55332">
        <w:t>Рахівської</w:t>
      </w:r>
      <w:proofErr w:type="spellEnd"/>
      <w:r w:rsidR="005E7C6D" w:rsidRPr="00D55332">
        <w:t xml:space="preserve"> РДА</w:t>
      </w:r>
      <w:r>
        <w:t>,</w:t>
      </w:r>
      <w:r w:rsidR="005E7C6D" w:rsidRPr="00D55332">
        <w:t xml:space="preserve"> про позбавлення батьківських прав стосовно його малолітніх дітей – відмовити.</w:t>
      </w:r>
    </w:p>
    <w:p w:rsidR="009D02CF" w:rsidRPr="00D6564E" w:rsidRDefault="009D02CF" w:rsidP="009106E6">
      <w:pPr>
        <w:ind w:firstLine="709"/>
        <w:jc w:val="both"/>
      </w:pPr>
      <w:r w:rsidRPr="00D6564E">
        <w:t>Відповідно до частини шостої статті 268 ЦПК України 2 серпня             2019 року було проголошено вступну та резолютивну частини рішення, а повний текст рішення виготовлено та підписано 12 серпня 2019 року.</w:t>
      </w:r>
    </w:p>
    <w:p w:rsidR="00957D90" w:rsidRDefault="0046432A" w:rsidP="009106E6">
      <w:pPr>
        <w:ind w:firstLine="709"/>
        <w:jc w:val="both"/>
        <w:rPr>
          <w:lang w:eastAsia="uk-UA"/>
        </w:rPr>
      </w:pPr>
      <w:r w:rsidRPr="00D6564E">
        <w:t xml:space="preserve">Приймаючи рішення про </w:t>
      </w:r>
      <w:r w:rsidR="00114101" w:rsidRPr="00D6564E">
        <w:t>визначення місця проживання малолітніх дітей разом з їх</w:t>
      </w:r>
      <w:r w:rsidR="00957D90">
        <w:t>нім</w:t>
      </w:r>
      <w:r w:rsidR="00114101" w:rsidRPr="00D6564E">
        <w:t xml:space="preserve"> батьком, </w:t>
      </w:r>
      <w:r w:rsidRPr="00D6564E">
        <w:t xml:space="preserve">суддя </w:t>
      </w:r>
      <w:proofErr w:type="spellStart"/>
      <w:r w:rsidR="00114101" w:rsidRPr="00D6564E">
        <w:t>Бліщ</w:t>
      </w:r>
      <w:proofErr w:type="spellEnd"/>
      <w:r w:rsidR="00114101" w:rsidRPr="00D6564E">
        <w:t xml:space="preserve"> О.Б. </w:t>
      </w:r>
      <w:r w:rsidRPr="00D6564E">
        <w:t xml:space="preserve">зазначила в рішенні, </w:t>
      </w:r>
      <w:r w:rsidR="00857AAF" w:rsidRPr="00D6564E">
        <w:t>що</w:t>
      </w:r>
      <w:r w:rsidR="00957D90">
        <w:t>,</w:t>
      </w:r>
      <w:r w:rsidR="00857AAF" w:rsidRPr="00D6564E">
        <w:t xml:space="preserve"> в</w:t>
      </w:r>
      <w:r w:rsidR="00E22A6C" w:rsidRPr="00D6564E">
        <w:rPr>
          <w:lang w:eastAsia="uk-UA"/>
        </w:rPr>
        <w:t>становивши наявність як у матері, так і у батька</w:t>
      </w:r>
      <w:r w:rsidR="00957D90" w:rsidRPr="00957D90">
        <w:rPr>
          <w:lang w:eastAsia="uk-UA"/>
        </w:rPr>
        <w:t xml:space="preserve"> </w:t>
      </w:r>
      <w:r w:rsidR="00957D90" w:rsidRPr="00D6564E">
        <w:rPr>
          <w:lang w:eastAsia="uk-UA"/>
        </w:rPr>
        <w:t>однакових належних матеріально-побутових умов</w:t>
      </w:r>
      <w:r w:rsidR="00E22A6C" w:rsidRPr="00D6564E">
        <w:rPr>
          <w:lang w:eastAsia="uk-UA"/>
        </w:rPr>
        <w:t xml:space="preserve"> для проживання дитини, враховуючи висновок органу опіки та піклування </w:t>
      </w:r>
      <w:proofErr w:type="spellStart"/>
      <w:r w:rsidR="00E22A6C" w:rsidRPr="00D6564E">
        <w:rPr>
          <w:lang w:eastAsia="uk-UA"/>
        </w:rPr>
        <w:t>Рахівської</w:t>
      </w:r>
      <w:proofErr w:type="spellEnd"/>
      <w:r w:rsidR="00E22A6C" w:rsidRPr="00D6564E">
        <w:rPr>
          <w:lang w:eastAsia="uk-UA"/>
        </w:rPr>
        <w:t xml:space="preserve"> РДА, суд вважає за доцільне визначити місце проживання дітей </w:t>
      </w:r>
      <w:r w:rsidR="00A206BF">
        <w:rPr>
          <w:lang w:eastAsia="uk-UA"/>
        </w:rPr>
        <w:t>і</w:t>
      </w:r>
      <w:r w:rsidR="00E22A6C" w:rsidRPr="00D6564E">
        <w:rPr>
          <w:lang w:eastAsia="uk-UA"/>
        </w:rPr>
        <w:t xml:space="preserve">з батьком </w:t>
      </w:r>
      <w:r w:rsidR="00050BCC">
        <w:rPr>
          <w:lang w:eastAsia="uk-UA"/>
        </w:rPr>
        <w:t>Особа_1</w:t>
      </w:r>
      <w:r w:rsidR="00857AAF" w:rsidRPr="00D6564E">
        <w:rPr>
          <w:lang w:eastAsia="uk-UA"/>
        </w:rPr>
        <w:t xml:space="preserve"> </w:t>
      </w:r>
      <w:r w:rsidR="00E22A6C" w:rsidRPr="00D6564E">
        <w:rPr>
          <w:lang w:eastAsia="uk-UA"/>
        </w:rPr>
        <w:t xml:space="preserve">Суд вважає, що визначення місця проживання малолітніх дітей </w:t>
      </w:r>
      <w:r w:rsidR="00050BCC">
        <w:rPr>
          <w:lang w:eastAsia="uk-UA"/>
        </w:rPr>
        <w:t xml:space="preserve">Особа_4 </w:t>
      </w:r>
      <w:r w:rsidR="00E22A6C" w:rsidRPr="00D6564E">
        <w:rPr>
          <w:lang w:eastAsia="uk-UA"/>
        </w:rPr>
        <w:t xml:space="preserve">та </w:t>
      </w:r>
      <w:r w:rsidR="00050BCC">
        <w:rPr>
          <w:lang w:eastAsia="uk-UA"/>
        </w:rPr>
        <w:t>Особа_5</w:t>
      </w:r>
      <w:r w:rsidR="00E22A6C" w:rsidRPr="00D6564E">
        <w:rPr>
          <w:lang w:eastAsia="uk-UA"/>
        </w:rPr>
        <w:t xml:space="preserve"> разом </w:t>
      </w:r>
      <w:r w:rsidR="00957D90">
        <w:rPr>
          <w:lang w:eastAsia="uk-UA"/>
        </w:rPr>
        <w:t>і</w:t>
      </w:r>
      <w:r w:rsidR="00E22A6C" w:rsidRPr="00D6564E">
        <w:rPr>
          <w:lang w:eastAsia="uk-UA"/>
        </w:rPr>
        <w:t xml:space="preserve">з батьком </w:t>
      </w:r>
      <w:r w:rsidR="00857AAF" w:rsidRPr="00D6564E">
        <w:rPr>
          <w:lang w:eastAsia="uk-UA"/>
        </w:rPr>
        <w:t xml:space="preserve">             </w:t>
      </w:r>
      <w:r w:rsidR="00A206BF" w:rsidRPr="00D6564E">
        <w:rPr>
          <w:lang w:eastAsia="uk-UA"/>
        </w:rPr>
        <w:t>найбільше відповідатиме інтересам дітей</w:t>
      </w:r>
      <w:r w:rsidR="00A206BF">
        <w:rPr>
          <w:lang w:eastAsia="uk-UA"/>
        </w:rPr>
        <w:t xml:space="preserve">, а також з огляду на саме бажання </w:t>
      </w:r>
      <w:r w:rsidR="00A206BF" w:rsidRPr="00D6564E">
        <w:rPr>
          <w:lang w:eastAsia="uk-UA"/>
        </w:rPr>
        <w:t xml:space="preserve">дітей проживати разом </w:t>
      </w:r>
      <w:r w:rsidR="00A206BF">
        <w:rPr>
          <w:lang w:eastAsia="uk-UA"/>
        </w:rPr>
        <w:t>і</w:t>
      </w:r>
      <w:r w:rsidR="00A206BF" w:rsidRPr="00D6564E">
        <w:rPr>
          <w:lang w:eastAsia="uk-UA"/>
        </w:rPr>
        <w:t>з батьком</w:t>
      </w:r>
      <w:r w:rsidR="00A206BF">
        <w:rPr>
          <w:lang w:eastAsia="uk-UA"/>
        </w:rPr>
        <w:t>,</w:t>
      </w:r>
      <w:r w:rsidR="00A206BF" w:rsidRPr="00A206BF">
        <w:rPr>
          <w:lang w:eastAsia="uk-UA"/>
        </w:rPr>
        <w:t xml:space="preserve"> </w:t>
      </w:r>
      <w:r w:rsidR="00A206BF" w:rsidRPr="00D6564E">
        <w:rPr>
          <w:lang w:eastAsia="uk-UA"/>
        </w:rPr>
        <w:t>який має стабільний дохід</w:t>
      </w:r>
      <w:r w:rsidR="00A206BF">
        <w:rPr>
          <w:lang w:eastAsia="uk-UA"/>
        </w:rPr>
        <w:t>,</w:t>
      </w:r>
      <w:r w:rsidR="00A206BF" w:rsidRPr="00A206BF">
        <w:rPr>
          <w:lang w:eastAsia="uk-UA"/>
        </w:rPr>
        <w:t xml:space="preserve"> </w:t>
      </w:r>
      <w:r w:rsidR="00A206BF" w:rsidRPr="00D6564E">
        <w:rPr>
          <w:lang w:eastAsia="uk-UA"/>
        </w:rPr>
        <w:t>місце проживання та реєстрації</w:t>
      </w:r>
      <w:r w:rsidR="00A206BF">
        <w:rPr>
          <w:lang w:eastAsia="uk-UA"/>
        </w:rPr>
        <w:t xml:space="preserve">, де з урахуванням взаємовідносин сторін створено всі необхідні умови для належного розвитку дітей, забезпечення всіх їхніх потреб.  </w:t>
      </w:r>
    </w:p>
    <w:p w:rsidR="008A44F5" w:rsidRPr="00D6564E" w:rsidRDefault="008A44F5" w:rsidP="009106E6">
      <w:pPr>
        <w:ind w:firstLine="709"/>
        <w:jc w:val="both"/>
        <w:rPr>
          <w:rStyle w:val="rvts0"/>
        </w:rPr>
      </w:pPr>
      <w:r w:rsidRPr="00D6564E">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D6564E">
        <w:rPr>
          <w:rStyle w:val="rvts0"/>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8A44F5" w:rsidRPr="00D6564E" w:rsidRDefault="008A44F5" w:rsidP="009106E6">
      <w:pPr>
        <w:ind w:firstLine="709"/>
        <w:jc w:val="both"/>
      </w:pPr>
      <w:r w:rsidRPr="00D6564E">
        <w:rPr>
          <w:lang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D6564E">
        <w:rPr>
          <w:shd w:val="clear" w:color="auto" w:fill="FFFFFF"/>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8A44F5" w:rsidRPr="00D6564E" w:rsidRDefault="008A44F5" w:rsidP="009106E6">
      <w:pPr>
        <w:ind w:firstLine="709"/>
        <w:jc w:val="both"/>
        <w:rPr>
          <w:rStyle w:val="apple-converted-space"/>
        </w:rPr>
      </w:pPr>
      <w:r w:rsidRPr="00D6564E">
        <w:rPr>
          <w:shd w:val="clear" w:color="auto" w:fill="FFFFFF"/>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D6564E">
        <w:rPr>
          <w:rStyle w:val="apple-converted-space"/>
        </w:rPr>
        <w:t> </w:t>
      </w:r>
    </w:p>
    <w:p w:rsidR="007F131D" w:rsidRDefault="008A44F5" w:rsidP="009106E6">
      <w:pPr>
        <w:pStyle w:val="StyleZakonu"/>
        <w:spacing w:after="0" w:line="240" w:lineRule="auto"/>
        <w:ind w:firstLine="709"/>
        <w:rPr>
          <w:sz w:val="28"/>
          <w:szCs w:val="28"/>
          <w:shd w:val="clear" w:color="auto" w:fill="FFFFFF"/>
        </w:rPr>
      </w:pPr>
      <w:r w:rsidRPr="00D6564E">
        <w:rPr>
          <w:sz w:val="28"/>
          <w:szCs w:val="28"/>
          <w:shd w:val="clear" w:color="auto" w:fill="FFFFFF"/>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D6564E">
        <w:rPr>
          <w:sz w:val="28"/>
          <w:szCs w:val="28"/>
          <w:shd w:val="clear" w:color="auto" w:fill="FFFFFF"/>
        </w:rPr>
        <w:lastRenderedPageBreak/>
        <w:t xml:space="preserve">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40452D" w:rsidRPr="0040452D" w:rsidRDefault="0040452D" w:rsidP="009106E6">
      <w:pPr>
        <w:pStyle w:val="StyleZakonu"/>
        <w:spacing w:after="0" w:line="240" w:lineRule="auto"/>
        <w:ind w:firstLine="709"/>
        <w:rPr>
          <w:sz w:val="28"/>
          <w:szCs w:val="28"/>
          <w:shd w:val="clear" w:color="auto" w:fill="FFFFFF"/>
        </w:rPr>
      </w:pPr>
      <w:r w:rsidRPr="0040452D">
        <w:rPr>
          <w:sz w:val="28"/>
          <w:szCs w:val="28"/>
          <w:shd w:val="clear" w:color="auto" w:fill="FFFFFF"/>
        </w:rPr>
        <w:t>Що стосується неупередженості, то вона є ключовою характеристикою судді та головною ознакою судової влади і вважається очевидним фактом. Презумпція неупередженості має значну вагу. Особа, яка заявляє про упередженість, повинна бути здатна довести реальну або очевидну відсутність неупередженості у судді. Але простої заяви недостатньо, необхідно навести достовірні докази. Особиста думка або незгода з рішеннями судді не є доказом упередженості. У будь-якому випадку, припущення щодо упередженості є правовим питанням, яке має бути винесене на розгляд суду. За виключенням надзвичайних обставин, заява про справжню або можливу упередженість не є питанням поведінки судді.</w:t>
      </w:r>
    </w:p>
    <w:p w:rsidR="0040452D" w:rsidRPr="0040452D" w:rsidRDefault="0040452D" w:rsidP="009106E6">
      <w:pPr>
        <w:pStyle w:val="StyleZakonu"/>
        <w:spacing w:after="0" w:line="240" w:lineRule="auto"/>
        <w:ind w:firstLine="709"/>
        <w:rPr>
          <w:sz w:val="28"/>
          <w:szCs w:val="28"/>
          <w:shd w:val="clear" w:color="auto" w:fill="FFFFFF"/>
        </w:rPr>
      </w:pPr>
      <w:r w:rsidRPr="0040452D">
        <w:rPr>
          <w:sz w:val="28"/>
          <w:szCs w:val="28"/>
          <w:shd w:val="clear" w:color="auto" w:fill="FFFFFF"/>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апеляційної інстанції.</w:t>
      </w:r>
    </w:p>
    <w:p w:rsidR="007F131D" w:rsidRPr="00D6564E" w:rsidRDefault="008D3007" w:rsidP="009106E6">
      <w:pPr>
        <w:pStyle w:val="StyleZakonu"/>
        <w:spacing w:after="0" w:line="240" w:lineRule="auto"/>
        <w:ind w:firstLine="709"/>
        <w:rPr>
          <w:sz w:val="28"/>
          <w:szCs w:val="28"/>
          <w:shd w:val="clear" w:color="auto" w:fill="FFFFFF"/>
        </w:rPr>
      </w:pPr>
      <w:r w:rsidRPr="00D6564E">
        <w:rPr>
          <w:sz w:val="28"/>
          <w:szCs w:val="28"/>
          <w:shd w:val="clear" w:color="auto" w:fill="FFFFFF"/>
        </w:rPr>
        <w:t>Як у</w:t>
      </w:r>
      <w:r w:rsidR="008A44F5" w:rsidRPr="00D6564E">
        <w:rPr>
          <w:sz w:val="28"/>
          <w:szCs w:val="28"/>
          <w:shd w:val="clear" w:color="auto" w:fill="FFFFFF"/>
        </w:rPr>
        <w:t xml:space="preserve">бачається з матеріалів попередньої перевірки, ухвалою </w:t>
      </w:r>
      <w:r w:rsidR="007F131D" w:rsidRPr="00D6564E">
        <w:rPr>
          <w:sz w:val="28"/>
          <w:szCs w:val="28"/>
          <w:shd w:val="clear" w:color="auto" w:fill="FFFFFF"/>
        </w:rPr>
        <w:t xml:space="preserve">Закарпатського апеляційного суду </w:t>
      </w:r>
      <w:r w:rsidR="008A44F5" w:rsidRPr="00D6564E">
        <w:rPr>
          <w:sz w:val="28"/>
          <w:szCs w:val="28"/>
          <w:shd w:val="clear" w:color="auto" w:fill="FFFFFF"/>
        </w:rPr>
        <w:t>від 2</w:t>
      </w:r>
      <w:r w:rsidR="007F131D" w:rsidRPr="00D6564E">
        <w:rPr>
          <w:sz w:val="28"/>
          <w:szCs w:val="28"/>
          <w:shd w:val="clear" w:color="auto" w:fill="FFFFFF"/>
        </w:rPr>
        <w:t>6</w:t>
      </w:r>
      <w:r w:rsidR="008A44F5" w:rsidRPr="00D6564E">
        <w:rPr>
          <w:sz w:val="28"/>
          <w:szCs w:val="28"/>
          <w:shd w:val="clear" w:color="auto" w:fill="FFFFFF"/>
        </w:rPr>
        <w:t xml:space="preserve"> </w:t>
      </w:r>
      <w:r w:rsidR="007F131D" w:rsidRPr="00D6564E">
        <w:rPr>
          <w:sz w:val="28"/>
          <w:szCs w:val="28"/>
          <w:shd w:val="clear" w:color="auto" w:fill="FFFFFF"/>
        </w:rPr>
        <w:t xml:space="preserve">вересня </w:t>
      </w:r>
      <w:r w:rsidR="008A44F5" w:rsidRPr="00D6564E">
        <w:rPr>
          <w:sz w:val="28"/>
          <w:szCs w:val="28"/>
          <w:shd w:val="clear" w:color="auto" w:fill="FFFFFF"/>
        </w:rPr>
        <w:t xml:space="preserve">2019 року відкрито </w:t>
      </w:r>
      <w:r w:rsidR="00C20E52" w:rsidRPr="00D6564E">
        <w:rPr>
          <w:sz w:val="28"/>
          <w:szCs w:val="28"/>
          <w:shd w:val="clear" w:color="auto" w:fill="FFFFFF"/>
        </w:rPr>
        <w:t>апеляційне провадження за апеляційною скаргою </w:t>
      </w:r>
      <w:r w:rsidR="007F131D" w:rsidRPr="00D6564E">
        <w:rPr>
          <w:sz w:val="28"/>
          <w:szCs w:val="28"/>
          <w:shd w:val="clear" w:color="auto" w:fill="FFFFFF"/>
        </w:rPr>
        <w:t xml:space="preserve">адвоката </w:t>
      </w:r>
      <w:r w:rsidR="00050BCC">
        <w:rPr>
          <w:sz w:val="28"/>
          <w:szCs w:val="28"/>
          <w:shd w:val="clear" w:color="auto" w:fill="FFFFFF"/>
        </w:rPr>
        <w:t>Особа_6</w:t>
      </w:r>
      <w:r w:rsidR="007F131D" w:rsidRPr="00D6564E">
        <w:rPr>
          <w:sz w:val="28"/>
          <w:szCs w:val="28"/>
          <w:shd w:val="clear" w:color="auto" w:fill="FFFFFF"/>
        </w:rPr>
        <w:t xml:space="preserve"> в інтересах </w:t>
      </w:r>
      <w:proofErr w:type="spellStart"/>
      <w:r w:rsidR="007F131D" w:rsidRPr="00D6564E">
        <w:rPr>
          <w:sz w:val="28"/>
          <w:szCs w:val="28"/>
          <w:shd w:val="clear" w:color="auto" w:fill="FFFFFF"/>
        </w:rPr>
        <w:t>Поп</w:t>
      </w:r>
      <w:proofErr w:type="spellEnd"/>
      <w:r w:rsidR="007F131D" w:rsidRPr="00D6564E">
        <w:rPr>
          <w:sz w:val="28"/>
          <w:szCs w:val="28"/>
          <w:shd w:val="clear" w:color="auto" w:fill="FFFFFF"/>
        </w:rPr>
        <w:t xml:space="preserve"> Н</w:t>
      </w:r>
      <w:r w:rsidR="00852723">
        <w:rPr>
          <w:sz w:val="28"/>
          <w:szCs w:val="28"/>
          <w:shd w:val="clear" w:color="auto" w:fill="FFFFFF"/>
        </w:rPr>
        <w:t>.</w:t>
      </w:r>
      <w:r w:rsidR="007F131D" w:rsidRPr="00D6564E">
        <w:rPr>
          <w:sz w:val="28"/>
          <w:szCs w:val="28"/>
          <w:shd w:val="clear" w:color="auto" w:fill="FFFFFF"/>
        </w:rPr>
        <w:t>Н</w:t>
      </w:r>
      <w:r w:rsidR="00852723">
        <w:rPr>
          <w:sz w:val="28"/>
          <w:szCs w:val="28"/>
          <w:shd w:val="clear" w:color="auto" w:fill="FFFFFF"/>
        </w:rPr>
        <w:t>.</w:t>
      </w:r>
      <w:r w:rsidR="007F131D" w:rsidRPr="00D6564E">
        <w:rPr>
          <w:sz w:val="28"/>
          <w:szCs w:val="28"/>
          <w:shd w:val="clear" w:color="auto" w:fill="FFFFFF"/>
        </w:rPr>
        <w:t xml:space="preserve"> на рішення </w:t>
      </w:r>
      <w:proofErr w:type="spellStart"/>
      <w:r w:rsidR="007F131D" w:rsidRPr="00D6564E">
        <w:rPr>
          <w:sz w:val="28"/>
          <w:szCs w:val="28"/>
          <w:shd w:val="clear" w:color="auto" w:fill="FFFFFF"/>
        </w:rPr>
        <w:t>Рахівського</w:t>
      </w:r>
      <w:proofErr w:type="spellEnd"/>
      <w:r w:rsidR="007F131D" w:rsidRPr="00D6564E">
        <w:rPr>
          <w:sz w:val="28"/>
          <w:szCs w:val="28"/>
          <w:shd w:val="clear" w:color="auto" w:fill="FFFFFF"/>
        </w:rPr>
        <w:t xml:space="preserve"> районного суду від 2 серпня </w:t>
      </w:r>
      <w:r w:rsidR="0000310D">
        <w:rPr>
          <w:sz w:val="28"/>
          <w:szCs w:val="28"/>
          <w:shd w:val="clear" w:color="auto" w:fill="FFFFFF"/>
        </w:rPr>
        <w:t xml:space="preserve">            </w:t>
      </w:r>
      <w:r w:rsidR="007F131D" w:rsidRPr="00D6564E">
        <w:rPr>
          <w:sz w:val="28"/>
          <w:szCs w:val="28"/>
          <w:shd w:val="clear" w:color="auto" w:fill="FFFFFF"/>
        </w:rPr>
        <w:t xml:space="preserve">2019 року (у складі судді </w:t>
      </w:r>
      <w:proofErr w:type="spellStart"/>
      <w:r w:rsidR="007F131D" w:rsidRPr="00D6564E">
        <w:rPr>
          <w:sz w:val="28"/>
          <w:szCs w:val="28"/>
          <w:shd w:val="clear" w:color="auto" w:fill="FFFFFF"/>
        </w:rPr>
        <w:t>Бліщ</w:t>
      </w:r>
      <w:proofErr w:type="spellEnd"/>
      <w:r w:rsidR="007F131D" w:rsidRPr="00D6564E">
        <w:rPr>
          <w:sz w:val="28"/>
          <w:szCs w:val="28"/>
          <w:shd w:val="clear" w:color="auto" w:fill="FFFFFF"/>
        </w:rPr>
        <w:t xml:space="preserve"> О.Б.) за первісним позовом </w:t>
      </w:r>
      <w:r w:rsidR="00050BCC">
        <w:rPr>
          <w:sz w:val="28"/>
          <w:szCs w:val="28"/>
          <w:shd w:val="clear" w:color="auto" w:fill="FFFFFF"/>
        </w:rPr>
        <w:t>Особа_1</w:t>
      </w:r>
      <w:r w:rsidR="007F131D" w:rsidRPr="00D6564E">
        <w:rPr>
          <w:sz w:val="28"/>
          <w:szCs w:val="28"/>
          <w:shd w:val="clear" w:color="auto" w:fill="FFFFFF"/>
        </w:rPr>
        <w:t xml:space="preserve"> до </w:t>
      </w:r>
      <w:r w:rsidR="008B1CCC">
        <w:rPr>
          <w:sz w:val="28"/>
          <w:szCs w:val="28"/>
          <w:shd w:val="clear" w:color="auto" w:fill="FFFFFF"/>
        </w:rPr>
        <w:t xml:space="preserve">               </w:t>
      </w:r>
      <w:proofErr w:type="spellStart"/>
      <w:r w:rsidR="007F131D" w:rsidRPr="00D6564E">
        <w:rPr>
          <w:sz w:val="28"/>
          <w:szCs w:val="28"/>
          <w:shd w:val="clear" w:color="auto" w:fill="FFFFFF"/>
        </w:rPr>
        <w:t>Поп</w:t>
      </w:r>
      <w:proofErr w:type="spellEnd"/>
      <w:r w:rsidR="007F131D" w:rsidRPr="00D6564E">
        <w:rPr>
          <w:sz w:val="28"/>
          <w:szCs w:val="28"/>
          <w:shd w:val="clear" w:color="auto" w:fill="FFFFFF"/>
        </w:rPr>
        <w:t xml:space="preserve"> Н</w:t>
      </w:r>
      <w:r w:rsidR="00852723">
        <w:rPr>
          <w:sz w:val="28"/>
          <w:szCs w:val="28"/>
          <w:shd w:val="clear" w:color="auto" w:fill="FFFFFF"/>
        </w:rPr>
        <w:t>.</w:t>
      </w:r>
      <w:r w:rsidR="007F131D" w:rsidRPr="00D6564E">
        <w:rPr>
          <w:sz w:val="28"/>
          <w:szCs w:val="28"/>
          <w:shd w:val="clear" w:color="auto" w:fill="FFFFFF"/>
        </w:rPr>
        <w:t>Н</w:t>
      </w:r>
      <w:r w:rsidR="00852723">
        <w:rPr>
          <w:sz w:val="28"/>
          <w:szCs w:val="28"/>
          <w:shd w:val="clear" w:color="auto" w:fill="FFFFFF"/>
        </w:rPr>
        <w:t>.</w:t>
      </w:r>
      <w:r w:rsidR="007F131D" w:rsidRPr="00D6564E">
        <w:rPr>
          <w:sz w:val="28"/>
          <w:szCs w:val="28"/>
          <w:shd w:val="clear" w:color="auto" w:fill="FFFFFF"/>
        </w:rPr>
        <w:t xml:space="preserve">, третя особа – орган опіки та піклування </w:t>
      </w:r>
      <w:proofErr w:type="spellStart"/>
      <w:r w:rsidR="007F131D" w:rsidRPr="00D6564E">
        <w:rPr>
          <w:sz w:val="28"/>
          <w:szCs w:val="28"/>
          <w:shd w:val="clear" w:color="auto" w:fill="FFFFFF"/>
        </w:rPr>
        <w:t>Рахівської</w:t>
      </w:r>
      <w:proofErr w:type="spellEnd"/>
      <w:r w:rsidR="007F131D" w:rsidRPr="00D6564E">
        <w:rPr>
          <w:sz w:val="28"/>
          <w:szCs w:val="28"/>
          <w:shd w:val="clear" w:color="auto" w:fill="FFFFFF"/>
        </w:rPr>
        <w:t xml:space="preserve"> </w:t>
      </w:r>
      <w:r w:rsidR="006960AB">
        <w:rPr>
          <w:sz w:val="28"/>
          <w:szCs w:val="28"/>
          <w:shd w:val="clear" w:color="auto" w:fill="FFFFFF"/>
        </w:rPr>
        <w:t>РДА</w:t>
      </w:r>
      <w:r w:rsidR="007F131D" w:rsidRPr="00D6564E">
        <w:rPr>
          <w:sz w:val="28"/>
          <w:szCs w:val="28"/>
          <w:shd w:val="clear" w:color="auto" w:fill="FFFFFF"/>
        </w:rPr>
        <w:t xml:space="preserve">, про позбавлення батьківських прав і визначення місця проживання дітей і зустрічним позовом </w:t>
      </w:r>
      <w:proofErr w:type="spellStart"/>
      <w:r w:rsidR="007F131D" w:rsidRPr="00D6564E">
        <w:rPr>
          <w:sz w:val="28"/>
          <w:szCs w:val="28"/>
          <w:shd w:val="clear" w:color="auto" w:fill="FFFFFF"/>
        </w:rPr>
        <w:t>Поп</w:t>
      </w:r>
      <w:proofErr w:type="spellEnd"/>
      <w:r w:rsidR="007F131D" w:rsidRPr="00D6564E">
        <w:rPr>
          <w:sz w:val="28"/>
          <w:szCs w:val="28"/>
          <w:shd w:val="clear" w:color="auto" w:fill="FFFFFF"/>
        </w:rPr>
        <w:t xml:space="preserve"> Н</w:t>
      </w:r>
      <w:r w:rsidR="00852723">
        <w:rPr>
          <w:sz w:val="28"/>
          <w:szCs w:val="28"/>
          <w:shd w:val="clear" w:color="auto" w:fill="FFFFFF"/>
        </w:rPr>
        <w:t>.</w:t>
      </w:r>
      <w:r w:rsidR="007F131D" w:rsidRPr="00D6564E">
        <w:rPr>
          <w:sz w:val="28"/>
          <w:szCs w:val="28"/>
          <w:shd w:val="clear" w:color="auto" w:fill="FFFFFF"/>
        </w:rPr>
        <w:t>Н</w:t>
      </w:r>
      <w:r w:rsidR="00852723">
        <w:rPr>
          <w:sz w:val="28"/>
          <w:szCs w:val="28"/>
          <w:shd w:val="clear" w:color="auto" w:fill="FFFFFF"/>
        </w:rPr>
        <w:t xml:space="preserve">. </w:t>
      </w:r>
      <w:r w:rsidR="007F131D" w:rsidRPr="00D6564E">
        <w:rPr>
          <w:sz w:val="28"/>
          <w:szCs w:val="28"/>
          <w:shd w:val="clear" w:color="auto" w:fill="FFFFFF"/>
        </w:rPr>
        <w:t xml:space="preserve">до </w:t>
      </w:r>
      <w:r w:rsidR="00050BCC">
        <w:rPr>
          <w:sz w:val="28"/>
          <w:szCs w:val="28"/>
          <w:shd w:val="clear" w:color="auto" w:fill="FFFFFF"/>
        </w:rPr>
        <w:t>Особа_1</w:t>
      </w:r>
      <w:r w:rsidR="007F131D" w:rsidRPr="00D6564E">
        <w:rPr>
          <w:sz w:val="28"/>
          <w:szCs w:val="28"/>
          <w:shd w:val="clear" w:color="auto" w:fill="FFFFFF"/>
        </w:rPr>
        <w:t xml:space="preserve">, третя особа – орган опіки та піклування </w:t>
      </w:r>
      <w:proofErr w:type="spellStart"/>
      <w:r w:rsidR="007F131D" w:rsidRPr="00D6564E">
        <w:rPr>
          <w:sz w:val="28"/>
          <w:szCs w:val="28"/>
          <w:shd w:val="clear" w:color="auto" w:fill="FFFFFF"/>
        </w:rPr>
        <w:t>Рахівської</w:t>
      </w:r>
      <w:proofErr w:type="spellEnd"/>
      <w:r w:rsidR="007F131D" w:rsidRPr="00D6564E">
        <w:rPr>
          <w:sz w:val="28"/>
          <w:szCs w:val="28"/>
          <w:shd w:val="clear" w:color="auto" w:fill="FFFFFF"/>
        </w:rPr>
        <w:t xml:space="preserve"> </w:t>
      </w:r>
      <w:r w:rsidR="006960AB">
        <w:rPr>
          <w:sz w:val="28"/>
          <w:szCs w:val="28"/>
          <w:shd w:val="clear" w:color="auto" w:fill="FFFFFF"/>
        </w:rPr>
        <w:t>РДА</w:t>
      </w:r>
      <w:r w:rsidR="007F131D" w:rsidRPr="00D6564E">
        <w:rPr>
          <w:sz w:val="28"/>
          <w:szCs w:val="28"/>
          <w:shd w:val="clear" w:color="auto" w:fill="FFFFFF"/>
        </w:rPr>
        <w:t>, про позбавлення батьківських прав.</w:t>
      </w:r>
    </w:p>
    <w:p w:rsidR="007F131D" w:rsidRPr="00D6564E" w:rsidRDefault="007F131D" w:rsidP="009106E6">
      <w:pPr>
        <w:pStyle w:val="StyleZakonu"/>
        <w:spacing w:after="0" w:line="240" w:lineRule="auto"/>
        <w:ind w:firstLine="709"/>
        <w:rPr>
          <w:sz w:val="28"/>
          <w:szCs w:val="28"/>
          <w:shd w:val="clear" w:color="auto" w:fill="FFFFFF"/>
        </w:rPr>
      </w:pPr>
      <w:r w:rsidRPr="00D6564E">
        <w:rPr>
          <w:sz w:val="28"/>
          <w:szCs w:val="28"/>
          <w:shd w:val="clear" w:color="auto" w:fill="FFFFFF"/>
        </w:rPr>
        <w:t>Ухвалою цього апеляційного суду від 29 жовтня 2019 року справу призначено до розгляду на 16 січня 2020 року.</w:t>
      </w:r>
    </w:p>
    <w:p w:rsidR="003A632F" w:rsidRPr="009106E6" w:rsidRDefault="003A632F" w:rsidP="009106E6">
      <w:pPr>
        <w:pStyle w:val="StyleZakonu"/>
        <w:spacing w:after="0" w:line="240" w:lineRule="auto"/>
        <w:ind w:firstLine="709"/>
        <w:rPr>
          <w:sz w:val="28"/>
          <w:szCs w:val="28"/>
          <w:lang w:eastAsia="uk-UA"/>
        </w:rPr>
      </w:pPr>
      <w:r w:rsidRPr="00D6564E">
        <w:rPr>
          <w:sz w:val="28"/>
          <w:szCs w:val="28"/>
          <w:shd w:val="clear" w:color="auto" w:fill="FFFFFF"/>
        </w:rPr>
        <w:t>Забезпечення апеляційного оскарження рішення суду, крім випадків, встановлених законом (п</w:t>
      </w:r>
      <w:r w:rsidR="00852723">
        <w:rPr>
          <w:sz w:val="28"/>
          <w:szCs w:val="28"/>
          <w:shd w:val="clear" w:color="auto" w:fill="FFFFFF"/>
        </w:rPr>
        <w:t>ункт</w:t>
      </w:r>
      <w:r w:rsidRPr="00D6564E">
        <w:rPr>
          <w:sz w:val="28"/>
          <w:szCs w:val="28"/>
          <w:shd w:val="clear" w:color="auto" w:fill="FFFFFF"/>
        </w:rPr>
        <w:t xml:space="preserve"> 8 ч</w:t>
      </w:r>
      <w:r w:rsidR="00852723">
        <w:rPr>
          <w:sz w:val="28"/>
          <w:szCs w:val="28"/>
          <w:shd w:val="clear" w:color="auto" w:fill="FFFFFF"/>
        </w:rPr>
        <w:t>астини третьої</w:t>
      </w:r>
      <w:r w:rsidRPr="00D6564E">
        <w:rPr>
          <w:sz w:val="28"/>
          <w:szCs w:val="28"/>
          <w:shd w:val="clear" w:color="auto" w:fill="FFFFFF"/>
        </w:rPr>
        <w:t xml:space="preserve"> ст</w:t>
      </w:r>
      <w:r w:rsidR="00852723">
        <w:rPr>
          <w:sz w:val="28"/>
          <w:szCs w:val="28"/>
          <w:shd w:val="clear" w:color="auto" w:fill="FFFFFF"/>
        </w:rPr>
        <w:t>атті</w:t>
      </w:r>
      <w:r w:rsidRPr="00D6564E">
        <w:rPr>
          <w:sz w:val="28"/>
          <w:szCs w:val="28"/>
          <w:shd w:val="clear" w:color="auto" w:fill="FFFFFF"/>
        </w:rPr>
        <w:t xml:space="preserve"> 129 Конституції</w:t>
      </w:r>
      <w:r w:rsidR="00F6053A" w:rsidRPr="00D6564E">
        <w:rPr>
          <w:sz w:val="28"/>
          <w:szCs w:val="28"/>
          <w:lang w:eastAsia="uk-UA"/>
        </w:rPr>
        <w:t xml:space="preserve"> України</w:t>
      </w:r>
      <w:r w:rsidRPr="00D6564E">
        <w:rPr>
          <w:sz w:val="28"/>
          <w:szCs w:val="28"/>
          <w:lang w:eastAsia="uk-UA"/>
        </w:rPr>
        <w:t>), є однією з основних засад судочинства. Це конституційне положення конкретизовано в гл</w:t>
      </w:r>
      <w:r w:rsidR="0049267A" w:rsidRPr="00D6564E">
        <w:rPr>
          <w:sz w:val="28"/>
          <w:szCs w:val="28"/>
          <w:lang w:eastAsia="uk-UA"/>
        </w:rPr>
        <w:t>аві</w:t>
      </w:r>
      <w:r w:rsidRPr="00D6564E">
        <w:rPr>
          <w:sz w:val="28"/>
          <w:szCs w:val="28"/>
          <w:lang w:eastAsia="uk-UA"/>
        </w:rPr>
        <w:t xml:space="preserve"> 1 розд</w:t>
      </w:r>
      <w:r w:rsidR="0049267A" w:rsidRPr="00D6564E">
        <w:rPr>
          <w:sz w:val="28"/>
          <w:szCs w:val="28"/>
          <w:lang w:eastAsia="uk-UA"/>
        </w:rPr>
        <w:t>ілу</w:t>
      </w:r>
      <w:r w:rsidRPr="00D6564E">
        <w:rPr>
          <w:sz w:val="28"/>
          <w:szCs w:val="28"/>
          <w:lang w:eastAsia="uk-UA"/>
        </w:rPr>
        <w:t xml:space="preserve"> V ЦПК</w:t>
      </w:r>
      <w:r w:rsidR="006960AB">
        <w:rPr>
          <w:sz w:val="28"/>
          <w:szCs w:val="28"/>
          <w:lang w:eastAsia="uk-UA"/>
        </w:rPr>
        <w:t xml:space="preserve"> України</w:t>
      </w:r>
      <w:bookmarkStart w:id="0" w:name="_GoBack"/>
      <w:bookmarkEnd w:id="0"/>
      <w:r w:rsidRPr="00D6564E">
        <w:rPr>
          <w:sz w:val="28"/>
          <w:szCs w:val="28"/>
          <w:lang w:eastAsia="uk-UA"/>
        </w:rPr>
        <w:t xml:space="preserve">, в якій врегульовано </w:t>
      </w:r>
      <w:r w:rsidRPr="009106E6">
        <w:rPr>
          <w:sz w:val="28"/>
          <w:szCs w:val="28"/>
          <w:lang w:eastAsia="uk-UA"/>
        </w:rPr>
        <w:t>питання апеляційного оскарження судових рішень.</w:t>
      </w:r>
    </w:p>
    <w:p w:rsidR="00A17B1C" w:rsidRDefault="00A17B1C" w:rsidP="009106E6">
      <w:pPr>
        <w:pStyle w:val="StyleZakonu"/>
        <w:spacing w:after="0" w:line="240" w:lineRule="auto"/>
        <w:ind w:firstLine="709"/>
        <w:rPr>
          <w:sz w:val="28"/>
          <w:szCs w:val="28"/>
          <w:lang w:eastAsia="uk-UA"/>
        </w:rPr>
      </w:pPr>
      <w:bookmarkStart w:id="1" w:name="n8737"/>
      <w:bookmarkEnd w:id="1"/>
      <w:r w:rsidRPr="009106E6">
        <w:rPr>
          <w:sz w:val="28"/>
          <w:szCs w:val="28"/>
          <w:lang w:eastAsia="uk-UA"/>
        </w:rPr>
        <w:t xml:space="preserve">Стаття 376 ЦПК </w:t>
      </w:r>
      <w:r w:rsidR="00852723" w:rsidRPr="009106E6">
        <w:rPr>
          <w:sz w:val="28"/>
          <w:szCs w:val="28"/>
          <w:lang w:eastAsia="uk-UA"/>
        </w:rPr>
        <w:t>України визначає</w:t>
      </w:r>
      <w:r w:rsidRPr="009106E6">
        <w:rPr>
          <w:sz w:val="28"/>
          <w:szCs w:val="28"/>
          <w:lang w:eastAsia="uk-UA"/>
        </w:rPr>
        <w:t xml:space="preserve"> підст</w:t>
      </w:r>
      <w:r w:rsidR="00852723" w:rsidRPr="009106E6">
        <w:rPr>
          <w:sz w:val="28"/>
          <w:szCs w:val="28"/>
          <w:lang w:eastAsia="uk-UA"/>
        </w:rPr>
        <w:t xml:space="preserve">ави </w:t>
      </w:r>
      <w:r w:rsidRPr="009106E6">
        <w:rPr>
          <w:sz w:val="28"/>
          <w:szCs w:val="28"/>
          <w:lang w:eastAsia="uk-UA"/>
        </w:rPr>
        <w:t>для скасування судового рішення повністю або частково</w:t>
      </w:r>
      <w:r w:rsidRPr="00D6564E">
        <w:rPr>
          <w:sz w:val="28"/>
          <w:szCs w:val="28"/>
          <w:lang w:eastAsia="uk-UA"/>
        </w:rPr>
        <w:t xml:space="preserve"> та ухвалення нового рішення у відповідній частині або зміни судового рішення</w:t>
      </w:r>
      <w:r w:rsidR="009106E6">
        <w:rPr>
          <w:sz w:val="28"/>
          <w:szCs w:val="28"/>
          <w:lang w:eastAsia="uk-UA"/>
        </w:rPr>
        <w:t>.</w:t>
      </w:r>
    </w:p>
    <w:p w:rsidR="009106E6" w:rsidRPr="009106E6" w:rsidRDefault="009106E6" w:rsidP="009106E6">
      <w:pPr>
        <w:pStyle w:val="StyleZakonu"/>
        <w:spacing w:after="0" w:line="240" w:lineRule="auto"/>
        <w:ind w:firstLine="709"/>
        <w:rPr>
          <w:sz w:val="28"/>
          <w:szCs w:val="28"/>
          <w:lang w:eastAsia="uk-UA"/>
        </w:rPr>
      </w:pPr>
      <w:r>
        <w:rPr>
          <w:sz w:val="28"/>
          <w:szCs w:val="28"/>
          <w:lang w:eastAsia="uk-UA"/>
        </w:rPr>
        <w:t>П</w:t>
      </w:r>
      <w:r w:rsidRPr="00D6564E">
        <w:rPr>
          <w:sz w:val="28"/>
          <w:szCs w:val="28"/>
          <w:lang w:eastAsia="uk-UA"/>
        </w:rPr>
        <w:t>ідст</w:t>
      </w:r>
      <w:r>
        <w:rPr>
          <w:sz w:val="28"/>
          <w:szCs w:val="28"/>
          <w:lang w:eastAsia="uk-UA"/>
        </w:rPr>
        <w:t xml:space="preserve">авами </w:t>
      </w:r>
      <w:r w:rsidRPr="00D6564E">
        <w:rPr>
          <w:sz w:val="28"/>
          <w:szCs w:val="28"/>
          <w:lang w:eastAsia="uk-UA"/>
        </w:rPr>
        <w:t>для скасування судового рішення повністю або частково та ухвалення нового рішення у відповідній частині або зміни судового рішення</w:t>
      </w:r>
      <w:r>
        <w:rPr>
          <w:sz w:val="28"/>
          <w:szCs w:val="28"/>
          <w:lang w:eastAsia="uk-UA"/>
        </w:rPr>
        <w:t xml:space="preserve"> є:</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1) неповне з’ясування обставин, що мають значення для справи;</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2) недоведеність обставин, що мають значення для справи, які суд першої інстанції визнав встановленими;</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lastRenderedPageBreak/>
        <w:t>3) невідповідність висновків, викладених у рішенні суду першої інстанції, обставинам справи;</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4) порушення норм процесуального права або неправильне застосування норм матеріального права.</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2. 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3. Порушення норм процесуального права є обов’язковою підставою для скасування судового рішення суду першої інстанції та ухвалення нового судового рішення, якщо:</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1) справу розглянуто неповноважним складом суду;</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2) в ухваленні судового рішення брав участь суддя, якому було заявлено відвід, і підстави його відводу визнано судом апеляційної інстанції обґрунтованими;</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3) справу (питання) розглянуто судом за відсутності будь-якого учасника справи, не повідомленого належним чином про дату, час і місце засідання суду (у разі якщо таке повідомлення є обов’язковим), якщо такий учасник справи обґрунтовує свою апеляційну скаргу такою підставою;</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4) суд прийняв судове рішення про права, свободи, інтереси та (або) обов’язки осіб, що не були залучені до участі у справі;</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5) судове рішення не підписано будь-ким із суддів або підписано не тими суддями, які зазначені у рішенні;</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6) судове рішення ухвалено суддями, які не входили до складу колегії, що розглядала справу;</w:t>
      </w:r>
    </w:p>
    <w:p w:rsidR="00A17B1C" w:rsidRPr="00D6564E" w:rsidRDefault="00A17B1C" w:rsidP="009106E6">
      <w:pPr>
        <w:pStyle w:val="StyleZakonu"/>
        <w:spacing w:after="0" w:line="240" w:lineRule="auto"/>
        <w:ind w:firstLine="709"/>
        <w:rPr>
          <w:sz w:val="28"/>
          <w:szCs w:val="28"/>
          <w:lang w:eastAsia="uk-UA"/>
        </w:rPr>
      </w:pPr>
      <w:r w:rsidRPr="00D6564E">
        <w:rPr>
          <w:sz w:val="28"/>
          <w:szCs w:val="28"/>
          <w:lang w:eastAsia="uk-UA"/>
        </w:rPr>
        <w:t>7) суд розглянув в порядку спрощеного позовного провадження справу, що підлягала розгляду за правилами загального позовного провадження.</w:t>
      </w:r>
    </w:p>
    <w:p w:rsidR="008D347C" w:rsidRPr="00D6564E" w:rsidRDefault="00A17B1C" w:rsidP="009106E6">
      <w:pPr>
        <w:pStyle w:val="StyleZakonu"/>
        <w:spacing w:after="0" w:line="240" w:lineRule="auto"/>
        <w:ind w:firstLine="709"/>
        <w:rPr>
          <w:sz w:val="28"/>
          <w:szCs w:val="28"/>
          <w:lang w:eastAsia="uk-UA"/>
        </w:rPr>
      </w:pPr>
      <w:r w:rsidRPr="00D6564E">
        <w:rPr>
          <w:sz w:val="28"/>
          <w:szCs w:val="28"/>
          <w:lang w:eastAsia="uk-UA"/>
        </w:rPr>
        <w:t>4. Зміна судового рішення може полягати в доповненні або зміні його мотивувальної та (або) резолютивної частин.</w:t>
      </w:r>
    </w:p>
    <w:p w:rsidR="008A44F5" w:rsidRPr="00D6564E" w:rsidRDefault="008A44F5" w:rsidP="009106E6">
      <w:pPr>
        <w:pStyle w:val="StyleZakonu"/>
        <w:spacing w:after="0" w:line="240" w:lineRule="auto"/>
        <w:ind w:firstLine="709"/>
        <w:rPr>
          <w:sz w:val="28"/>
          <w:szCs w:val="28"/>
          <w:lang w:eastAsia="uk-UA"/>
        </w:rPr>
      </w:pPr>
      <w:r w:rsidRPr="00D6564E">
        <w:rPr>
          <w:sz w:val="28"/>
          <w:szCs w:val="28"/>
          <w:lang w:eastAsia="uk-UA"/>
        </w:rPr>
        <w:t xml:space="preserve">Отже, законність </w:t>
      </w:r>
      <w:r w:rsidR="008D347C" w:rsidRPr="00D6564E">
        <w:rPr>
          <w:sz w:val="28"/>
          <w:szCs w:val="28"/>
          <w:lang w:eastAsia="uk-UA"/>
        </w:rPr>
        <w:t xml:space="preserve">процесуальних дій під час розгляду справи                         № </w:t>
      </w:r>
      <w:r w:rsidR="008B1CCC">
        <w:rPr>
          <w:sz w:val="28"/>
          <w:szCs w:val="28"/>
          <w:lang w:eastAsia="uk-UA"/>
        </w:rPr>
        <w:t>__________</w:t>
      </w:r>
      <w:r w:rsidR="008D347C" w:rsidRPr="00D6564E">
        <w:rPr>
          <w:sz w:val="28"/>
          <w:szCs w:val="28"/>
          <w:lang w:eastAsia="uk-UA"/>
        </w:rPr>
        <w:t xml:space="preserve"> та </w:t>
      </w:r>
      <w:r w:rsidR="00A17B1C" w:rsidRPr="00D6564E">
        <w:rPr>
          <w:sz w:val="28"/>
          <w:szCs w:val="28"/>
          <w:lang w:eastAsia="uk-UA"/>
        </w:rPr>
        <w:t>рішення судді</w:t>
      </w:r>
      <w:r w:rsidR="008D347C" w:rsidRPr="00D6564E">
        <w:rPr>
          <w:sz w:val="28"/>
          <w:szCs w:val="28"/>
          <w:lang w:eastAsia="uk-UA"/>
        </w:rPr>
        <w:t xml:space="preserve"> </w:t>
      </w:r>
      <w:proofErr w:type="spellStart"/>
      <w:r w:rsidR="008D347C" w:rsidRPr="00D6564E">
        <w:rPr>
          <w:sz w:val="28"/>
          <w:szCs w:val="28"/>
          <w:lang w:eastAsia="uk-UA"/>
        </w:rPr>
        <w:t>Рахівського</w:t>
      </w:r>
      <w:proofErr w:type="spellEnd"/>
      <w:r w:rsidR="008D347C" w:rsidRPr="00D6564E">
        <w:rPr>
          <w:sz w:val="28"/>
          <w:szCs w:val="28"/>
          <w:lang w:eastAsia="uk-UA"/>
        </w:rPr>
        <w:t xml:space="preserve"> районного суду Закарпатської області </w:t>
      </w:r>
      <w:proofErr w:type="spellStart"/>
      <w:r w:rsidR="00A17B1C" w:rsidRPr="00D6564E">
        <w:rPr>
          <w:sz w:val="28"/>
          <w:szCs w:val="28"/>
          <w:lang w:eastAsia="uk-UA"/>
        </w:rPr>
        <w:t>Бліщ</w:t>
      </w:r>
      <w:proofErr w:type="spellEnd"/>
      <w:r w:rsidR="00A17B1C" w:rsidRPr="00D6564E">
        <w:rPr>
          <w:sz w:val="28"/>
          <w:szCs w:val="28"/>
          <w:lang w:eastAsia="uk-UA"/>
        </w:rPr>
        <w:t xml:space="preserve"> О.Б. </w:t>
      </w:r>
      <w:r w:rsidR="008D347C" w:rsidRPr="00D6564E">
        <w:rPr>
          <w:sz w:val="28"/>
          <w:szCs w:val="28"/>
          <w:lang w:eastAsia="uk-UA"/>
        </w:rPr>
        <w:t xml:space="preserve">від 2 серпня 2019 року, </w:t>
      </w:r>
      <w:r w:rsidRPr="00D6564E">
        <w:rPr>
          <w:sz w:val="28"/>
          <w:szCs w:val="28"/>
          <w:lang w:eastAsia="uk-UA"/>
        </w:rPr>
        <w:t xml:space="preserve">в тому числі правильність застосування судом </w:t>
      </w:r>
      <w:r w:rsidR="00F6053A" w:rsidRPr="00D6564E">
        <w:rPr>
          <w:sz w:val="28"/>
          <w:szCs w:val="28"/>
          <w:lang w:eastAsia="uk-UA"/>
        </w:rPr>
        <w:t xml:space="preserve">першої </w:t>
      </w:r>
      <w:r w:rsidRPr="00D6564E">
        <w:rPr>
          <w:sz w:val="28"/>
          <w:szCs w:val="28"/>
          <w:lang w:eastAsia="uk-UA"/>
        </w:rPr>
        <w:t>інстанції норм матеріального права, а також дотримання норм процесуального права</w:t>
      </w:r>
      <w:r w:rsidR="008D347C" w:rsidRPr="00D6564E">
        <w:rPr>
          <w:sz w:val="28"/>
          <w:szCs w:val="28"/>
          <w:lang w:eastAsia="uk-UA"/>
        </w:rPr>
        <w:t>,</w:t>
      </w:r>
      <w:r w:rsidRPr="00D6564E">
        <w:rPr>
          <w:sz w:val="28"/>
          <w:szCs w:val="28"/>
          <w:lang w:eastAsia="uk-UA"/>
        </w:rPr>
        <w:t xml:space="preserve"> будуть перевірені </w:t>
      </w:r>
      <w:r w:rsidR="008D347C" w:rsidRPr="00D6564E">
        <w:rPr>
          <w:sz w:val="28"/>
          <w:szCs w:val="28"/>
          <w:lang w:eastAsia="uk-UA"/>
        </w:rPr>
        <w:t xml:space="preserve">Закарпатським </w:t>
      </w:r>
      <w:r w:rsidR="00F6053A" w:rsidRPr="00D6564E">
        <w:rPr>
          <w:sz w:val="28"/>
          <w:szCs w:val="28"/>
          <w:lang w:eastAsia="uk-UA"/>
        </w:rPr>
        <w:t>апеляційним судом,</w:t>
      </w:r>
      <w:r w:rsidRPr="00D6564E">
        <w:rPr>
          <w:sz w:val="28"/>
          <w:szCs w:val="28"/>
          <w:lang w:eastAsia="uk-UA"/>
        </w:rPr>
        <w:t xml:space="preserve"> де наразі перебуває на розгляді вказана справа.</w:t>
      </w:r>
    </w:p>
    <w:p w:rsidR="00895C01" w:rsidRPr="00D6564E" w:rsidRDefault="00895C01" w:rsidP="009106E6">
      <w:pPr>
        <w:pStyle w:val="StyleZakonu"/>
        <w:spacing w:after="0" w:line="240" w:lineRule="auto"/>
        <w:ind w:firstLine="709"/>
        <w:rPr>
          <w:sz w:val="28"/>
          <w:szCs w:val="28"/>
          <w:lang w:eastAsia="uk-UA"/>
        </w:rPr>
      </w:pPr>
      <w:r w:rsidRPr="00D6564E">
        <w:rPr>
          <w:sz w:val="28"/>
          <w:szCs w:val="28"/>
          <w:lang w:eastAsia="uk-UA"/>
        </w:rPr>
        <w:t xml:space="preserve">З огляду на викладене Третя Дисциплінарна палата Вищої ради правосуддя дійшла висновку, що скарга </w:t>
      </w:r>
      <w:proofErr w:type="spellStart"/>
      <w:r w:rsidR="008D347C" w:rsidRPr="00D6564E">
        <w:rPr>
          <w:sz w:val="28"/>
          <w:szCs w:val="28"/>
          <w:lang w:eastAsia="uk-UA"/>
        </w:rPr>
        <w:t>Поп</w:t>
      </w:r>
      <w:proofErr w:type="spellEnd"/>
      <w:r w:rsidR="008D347C" w:rsidRPr="00D6564E">
        <w:rPr>
          <w:sz w:val="28"/>
          <w:szCs w:val="28"/>
          <w:lang w:eastAsia="uk-UA"/>
        </w:rPr>
        <w:t xml:space="preserve"> Н.Н.</w:t>
      </w:r>
      <w:r w:rsidR="00F6053A" w:rsidRPr="00D6564E">
        <w:rPr>
          <w:sz w:val="28"/>
          <w:szCs w:val="28"/>
          <w:lang w:eastAsia="uk-UA"/>
        </w:rPr>
        <w:t xml:space="preserve"> </w:t>
      </w:r>
      <w:r w:rsidRPr="00D6564E">
        <w:rPr>
          <w:sz w:val="28"/>
          <w:szCs w:val="28"/>
          <w:lang w:eastAsia="uk-UA"/>
        </w:rPr>
        <w:t>ґрунтується лише на доводах, які можуть бути перевірені виключно судом вищої інстанції в порядку, передбаченому процесуальним законом</w:t>
      </w:r>
      <w:r w:rsidR="00707DBC" w:rsidRPr="00D6564E">
        <w:rPr>
          <w:sz w:val="28"/>
          <w:szCs w:val="28"/>
          <w:lang w:eastAsia="uk-UA"/>
        </w:rPr>
        <w:t>.</w:t>
      </w:r>
      <w:r w:rsidRPr="00D6564E">
        <w:rPr>
          <w:sz w:val="28"/>
          <w:szCs w:val="28"/>
          <w:lang w:eastAsia="uk-UA"/>
        </w:rPr>
        <w:t xml:space="preserve"> </w:t>
      </w:r>
    </w:p>
    <w:p w:rsidR="00D533C9" w:rsidRPr="00D6564E" w:rsidRDefault="00D533C9" w:rsidP="009106E6">
      <w:pPr>
        <w:pStyle w:val="StyleZakonu"/>
        <w:spacing w:after="0" w:line="240" w:lineRule="auto"/>
        <w:ind w:firstLine="709"/>
        <w:rPr>
          <w:sz w:val="28"/>
          <w:szCs w:val="28"/>
        </w:rPr>
      </w:pPr>
      <w:r w:rsidRPr="00D6564E">
        <w:rPr>
          <w:sz w:val="28"/>
          <w:szCs w:val="28"/>
          <w:lang w:eastAsia="uk-UA"/>
        </w:rPr>
        <w:t>Пунктом 6 частини першої статті 44 Закону</w:t>
      </w:r>
      <w:r w:rsidRPr="00D6564E">
        <w:rPr>
          <w:sz w:val="28"/>
          <w:szCs w:val="28"/>
        </w:rPr>
        <w:t xml:space="preserve">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w:t>
      </w:r>
      <w:r w:rsidRPr="00D6564E">
        <w:rPr>
          <w:sz w:val="28"/>
          <w:szCs w:val="28"/>
        </w:rPr>
        <w:lastRenderedPageBreak/>
        <w:t>доводах, які можуть бути перевірені виключно судом вищої інстанції в порядку, передбаченому процесуальним законом.</w:t>
      </w:r>
    </w:p>
    <w:p w:rsidR="00D533C9" w:rsidRPr="00D6564E" w:rsidRDefault="004D6B68" w:rsidP="009106E6">
      <w:pPr>
        <w:ind w:firstLine="709"/>
        <w:jc w:val="both"/>
      </w:pPr>
      <w:r w:rsidRPr="00D6564E">
        <w:t>При цьому</w:t>
      </w:r>
      <w:r w:rsidR="00D533C9" w:rsidRPr="00D6564E">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D6564E" w:rsidRDefault="00D533C9" w:rsidP="009106E6">
      <w:pPr>
        <w:pStyle w:val="ac"/>
        <w:spacing w:after="0" w:line="240" w:lineRule="auto"/>
        <w:ind w:left="0" w:firstLine="709"/>
        <w:jc w:val="both"/>
        <w:rPr>
          <w:rFonts w:ascii="Times New Roman" w:hAnsi="Times New Roman"/>
          <w:sz w:val="28"/>
          <w:szCs w:val="28"/>
        </w:rPr>
      </w:pPr>
      <w:r w:rsidRPr="00D6564E">
        <w:rPr>
          <w:rFonts w:ascii="Times New Roman" w:hAnsi="Times New Roman"/>
          <w:sz w:val="28"/>
          <w:szCs w:val="28"/>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D6564E">
        <w:rPr>
          <w:rFonts w:ascii="Times New Roman" w:hAnsi="Times New Roman"/>
          <w:sz w:val="28"/>
          <w:szCs w:val="28"/>
        </w:rPr>
        <w:t xml:space="preserve"> України «Про Вищу раду правосуддя»</w:t>
      </w:r>
      <w:r w:rsidRPr="00D6564E">
        <w:rPr>
          <w:rFonts w:ascii="Times New Roman" w:hAnsi="Times New Roman"/>
          <w:sz w:val="28"/>
          <w:szCs w:val="28"/>
        </w:rPr>
        <w:t>,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F47A42" w:rsidRDefault="00F47A42" w:rsidP="009106E6">
      <w:pPr>
        <w:pStyle w:val="Style98"/>
        <w:widowControl/>
        <w:spacing w:line="240" w:lineRule="auto"/>
        <w:ind w:firstLine="709"/>
      </w:pPr>
      <w:r w:rsidRPr="00D6564E">
        <w:rPr>
          <w:rStyle w:val="FontStyle16"/>
          <w:lang w:eastAsia="uk-UA"/>
        </w:rPr>
        <w:t xml:space="preserve">Керуючись статтями 43, 44 </w:t>
      </w:r>
      <w:r w:rsidRPr="00D6564E">
        <w:t xml:space="preserve">Закону України «Про Вищу раду правосуддя», пунктом 12.7 Регламенту Вищої ради правосуддя, </w:t>
      </w:r>
      <w:r w:rsidR="006B5745" w:rsidRPr="00D6564E">
        <w:t xml:space="preserve">Третя </w:t>
      </w:r>
      <w:r w:rsidRPr="00D6564E">
        <w:t>Дисциплінарна палата Вищої ради правосуддя</w:t>
      </w:r>
    </w:p>
    <w:p w:rsidR="0000310D" w:rsidRPr="00D6564E" w:rsidRDefault="0000310D" w:rsidP="009106E6">
      <w:pPr>
        <w:pStyle w:val="Style98"/>
        <w:widowControl/>
        <w:spacing w:line="240" w:lineRule="auto"/>
        <w:ind w:firstLine="709"/>
        <w:rPr>
          <w:lang w:eastAsia="uk-UA"/>
        </w:rPr>
      </w:pPr>
    </w:p>
    <w:p w:rsidR="00F47A42" w:rsidRDefault="00F47A42" w:rsidP="009106E6">
      <w:pPr>
        <w:tabs>
          <w:tab w:val="left" w:pos="851"/>
        </w:tabs>
        <w:ind w:firstLine="709"/>
        <w:jc w:val="center"/>
        <w:rPr>
          <w:b/>
          <w:bCs/>
        </w:rPr>
      </w:pPr>
      <w:r w:rsidRPr="00D6564E">
        <w:rPr>
          <w:b/>
          <w:bCs/>
        </w:rPr>
        <w:t>ухвалила:</w:t>
      </w:r>
    </w:p>
    <w:p w:rsidR="0000310D" w:rsidRPr="00D6564E" w:rsidRDefault="0000310D" w:rsidP="009106E6">
      <w:pPr>
        <w:tabs>
          <w:tab w:val="left" w:pos="851"/>
        </w:tabs>
        <w:ind w:firstLine="709"/>
        <w:jc w:val="center"/>
        <w:rPr>
          <w:rStyle w:val="FontStyle16"/>
          <w:b/>
          <w:bCs/>
        </w:rPr>
      </w:pPr>
    </w:p>
    <w:p w:rsidR="00F47A42" w:rsidRPr="00D6564E" w:rsidRDefault="0018476E" w:rsidP="0000310D">
      <w:pPr>
        <w:pStyle w:val="21"/>
        <w:shd w:val="clear" w:color="auto" w:fill="auto"/>
        <w:tabs>
          <w:tab w:val="left" w:pos="0"/>
        </w:tabs>
        <w:spacing w:before="0" w:line="240" w:lineRule="auto"/>
        <w:jc w:val="both"/>
      </w:pPr>
      <w:r w:rsidRPr="00D6564E">
        <w:t xml:space="preserve">дисциплінарну </w:t>
      </w:r>
      <w:r w:rsidR="00D533C9" w:rsidRPr="00D6564E">
        <w:t>скарг</w:t>
      </w:r>
      <w:r w:rsidR="006B5745" w:rsidRPr="00D6564E">
        <w:t xml:space="preserve">у </w:t>
      </w:r>
      <w:proofErr w:type="spellStart"/>
      <w:r w:rsidR="008D347C" w:rsidRPr="00D6564E">
        <w:t>Поп</w:t>
      </w:r>
      <w:proofErr w:type="spellEnd"/>
      <w:r w:rsidR="008D347C" w:rsidRPr="00D6564E">
        <w:t xml:space="preserve"> </w:t>
      </w:r>
      <w:proofErr w:type="spellStart"/>
      <w:r w:rsidR="008D347C" w:rsidRPr="00D6564E">
        <w:t>Ніци</w:t>
      </w:r>
      <w:proofErr w:type="spellEnd"/>
      <w:r w:rsidR="008D347C" w:rsidRPr="00D6564E">
        <w:t xml:space="preserve"> </w:t>
      </w:r>
      <w:proofErr w:type="spellStart"/>
      <w:r w:rsidR="008D347C" w:rsidRPr="00D6564E">
        <w:t>Нуцівни</w:t>
      </w:r>
      <w:proofErr w:type="spellEnd"/>
      <w:r w:rsidR="008D347C" w:rsidRPr="00D6564E">
        <w:t xml:space="preserve"> стосовно судді </w:t>
      </w:r>
      <w:proofErr w:type="spellStart"/>
      <w:r w:rsidR="008D347C" w:rsidRPr="00D6564E">
        <w:t>Рахівського</w:t>
      </w:r>
      <w:proofErr w:type="spellEnd"/>
      <w:r w:rsidR="008D347C" w:rsidRPr="00D6564E">
        <w:t xml:space="preserve"> районного суду Закарпатської області </w:t>
      </w:r>
      <w:proofErr w:type="spellStart"/>
      <w:r w:rsidR="008D347C" w:rsidRPr="00D6564E">
        <w:t>Бліщ</w:t>
      </w:r>
      <w:proofErr w:type="spellEnd"/>
      <w:r w:rsidR="008D347C" w:rsidRPr="00D6564E">
        <w:t xml:space="preserve"> Оксани Богданівни</w:t>
      </w:r>
      <w:r w:rsidR="008D347C" w:rsidRPr="00D6564E">
        <w:rPr>
          <w:rStyle w:val="FontStyle14"/>
          <w:sz w:val="28"/>
          <w:szCs w:val="28"/>
        </w:rPr>
        <w:t xml:space="preserve"> </w:t>
      </w:r>
      <w:r w:rsidR="00D533C9" w:rsidRPr="00D6564E">
        <w:rPr>
          <w:rStyle w:val="FontStyle14"/>
          <w:sz w:val="28"/>
          <w:szCs w:val="28"/>
        </w:rPr>
        <w:t>залишити без розгляду та повернути скаржнику</w:t>
      </w:r>
      <w:r w:rsidR="00F47A42" w:rsidRPr="00D6564E">
        <w:rPr>
          <w:rStyle w:val="FontStyle14"/>
          <w:sz w:val="28"/>
          <w:szCs w:val="28"/>
        </w:rPr>
        <w:t>.</w:t>
      </w:r>
    </w:p>
    <w:p w:rsidR="00FB375C" w:rsidRPr="00D6564E" w:rsidRDefault="00F47A42" w:rsidP="009106E6">
      <w:pPr>
        <w:ind w:firstLine="709"/>
        <w:jc w:val="both"/>
      </w:pPr>
      <w:r w:rsidRPr="00D6564E">
        <w:t>Ухвала оскарженню не підлягає.</w:t>
      </w:r>
    </w:p>
    <w:p w:rsidR="00E15953" w:rsidRPr="00D6564E" w:rsidRDefault="00E15953" w:rsidP="00E15953">
      <w:pPr>
        <w:jc w:val="both"/>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113"/>
      </w:tblGrid>
      <w:tr w:rsidR="00D6564E" w:rsidRPr="00D6564E" w:rsidTr="00534740">
        <w:tc>
          <w:tcPr>
            <w:tcW w:w="6232" w:type="dxa"/>
          </w:tcPr>
          <w:p w:rsidR="00D7536A" w:rsidRPr="00D6564E" w:rsidRDefault="00D7536A" w:rsidP="00534740">
            <w:pPr>
              <w:ind w:firstLine="0"/>
              <w:rPr>
                <w:rFonts w:ascii="Times New Roman" w:hAnsi="Times New Roman" w:cs="Times New Roman"/>
                <w:b/>
                <w:lang w:val="uk-UA"/>
              </w:rPr>
            </w:pPr>
          </w:p>
          <w:p w:rsidR="00D7536A" w:rsidRPr="00D6564E" w:rsidRDefault="00D7536A" w:rsidP="00534740">
            <w:pPr>
              <w:ind w:firstLine="0"/>
              <w:rPr>
                <w:rFonts w:ascii="Times New Roman" w:hAnsi="Times New Roman" w:cs="Times New Roman"/>
                <w:b/>
                <w:lang w:val="uk-UA"/>
              </w:rPr>
            </w:pPr>
          </w:p>
          <w:p w:rsidR="00D7536A" w:rsidRPr="00D6564E" w:rsidRDefault="00D7536A" w:rsidP="00534740">
            <w:pPr>
              <w:ind w:firstLine="0"/>
              <w:rPr>
                <w:rFonts w:ascii="Times New Roman" w:hAnsi="Times New Roman" w:cs="Times New Roman"/>
                <w:b/>
                <w:lang w:val="uk-UA"/>
              </w:rPr>
            </w:pPr>
            <w:r w:rsidRPr="00D6564E">
              <w:rPr>
                <w:rFonts w:ascii="Times New Roman" w:hAnsi="Times New Roman" w:cs="Times New Roman"/>
                <w:b/>
                <w:lang w:val="uk-UA"/>
              </w:rPr>
              <w:t xml:space="preserve">Головуючий на засіданні </w:t>
            </w:r>
          </w:p>
          <w:p w:rsidR="00D7536A" w:rsidRPr="00D6564E" w:rsidRDefault="00D7536A" w:rsidP="00534740">
            <w:pPr>
              <w:ind w:firstLine="0"/>
              <w:rPr>
                <w:rFonts w:ascii="Times New Roman" w:hAnsi="Times New Roman" w:cs="Times New Roman"/>
                <w:b/>
                <w:lang w:val="uk-UA"/>
              </w:rPr>
            </w:pPr>
            <w:r w:rsidRPr="00D6564E">
              <w:rPr>
                <w:rFonts w:ascii="Times New Roman" w:hAnsi="Times New Roman" w:cs="Times New Roman"/>
                <w:b/>
                <w:lang w:val="uk-UA"/>
              </w:rPr>
              <w:t xml:space="preserve">Третьої Дисциплінарної палати </w:t>
            </w:r>
          </w:p>
          <w:p w:rsidR="00D7536A" w:rsidRPr="00D6564E" w:rsidRDefault="00D7536A" w:rsidP="00534740">
            <w:pPr>
              <w:ind w:firstLine="0"/>
              <w:rPr>
                <w:rFonts w:ascii="Times New Roman" w:hAnsi="Times New Roman" w:cs="Times New Roman"/>
                <w:b/>
                <w:lang w:val="uk-UA"/>
              </w:rPr>
            </w:pPr>
            <w:r w:rsidRPr="00D6564E">
              <w:rPr>
                <w:rFonts w:ascii="Times New Roman" w:hAnsi="Times New Roman" w:cs="Times New Roman"/>
                <w:b/>
                <w:lang w:val="uk-UA"/>
              </w:rPr>
              <w:t>Вищої ради правосуддя</w:t>
            </w:r>
          </w:p>
          <w:p w:rsidR="00D7536A" w:rsidRPr="00D6564E" w:rsidRDefault="00D7536A" w:rsidP="00534740">
            <w:pPr>
              <w:rPr>
                <w:rFonts w:ascii="Times New Roman" w:hAnsi="Times New Roman" w:cs="Times New Roman"/>
                <w:b/>
                <w:lang w:val="uk-UA"/>
              </w:rPr>
            </w:pPr>
          </w:p>
        </w:tc>
        <w:tc>
          <w:tcPr>
            <w:tcW w:w="3113" w:type="dxa"/>
          </w:tcPr>
          <w:p w:rsidR="00D7536A" w:rsidRPr="00D6564E" w:rsidRDefault="00D7536A" w:rsidP="00534740">
            <w:pPr>
              <w:rPr>
                <w:rFonts w:ascii="Times New Roman" w:hAnsi="Times New Roman" w:cs="Times New Roman"/>
                <w:b/>
                <w:lang w:val="uk-UA"/>
              </w:rPr>
            </w:pPr>
          </w:p>
          <w:p w:rsidR="00D7536A" w:rsidRPr="00D6564E" w:rsidRDefault="00D7536A" w:rsidP="00534740">
            <w:pPr>
              <w:rPr>
                <w:rFonts w:ascii="Times New Roman" w:hAnsi="Times New Roman" w:cs="Times New Roman"/>
                <w:b/>
                <w:lang w:val="uk-UA"/>
              </w:rPr>
            </w:pPr>
          </w:p>
          <w:p w:rsidR="00D7536A" w:rsidRPr="00D6564E" w:rsidRDefault="00D7536A" w:rsidP="00534740">
            <w:pPr>
              <w:rPr>
                <w:rFonts w:ascii="Times New Roman" w:hAnsi="Times New Roman" w:cs="Times New Roman"/>
                <w:b/>
                <w:lang w:val="uk-UA"/>
              </w:rPr>
            </w:pPr>
          </w:p>
          <w:p w:rsidR="00D7536A" w:rsidRPr="00D6564E" w:rsidRDefault="00D7536A" w:rsidP="00534740">
            <w:pPr>
              <w:rPr>
                <w:rFonts w:ascii="Times New Roman" w:hAnsi="Times New Roman" w:cs="Times New Roman"/>
                <w:b/>
                <w:lang w:val="uk-UA"/>
              </w:rPr>
            </w:pPr>
          </w:p>
          <w:p w:rsidR="00D7536A" w:rsidRPr="00D6564E" w:rsidRDefault="000248E7" w:rsidP="009106E6">
            <w:pPr>
              <w:ind w:left="438" w:hanging="438"/>
              <w:rPr>
                <w:rFonts w:ascii="Times New Roman" w:hAnsi="Times New Roman" w:cs="Times New Roman"/>
                <w:b/>
                <w:lang w:val="uk-UA"/>
              </w:rPr>
            </w:pPr>
            <w:r w:rsidRPr="00D6564E">
              <w:rPr>
                <w:rFonts w:ascii="Times New Roman" w:hAnsi="Times New Roman" w:cs="Times New Roman"/>
                <w:b/>
                <w:lang w:val="uk-UA"/>
              </w:rPr>
              <w:t xml:space="preserve">    </w:t>
            </w:r>
            <w:r w:rsidR="009106E6">
              <w:rPr>
                <w:rFonts w:ascii="Times New Roman" w:hAnsi="Times New Roman" w:cs="Times New Roman"/>
                <w:b/>
                <w:lang w:val="uk-UA"/>
              </w:rPr>
              <w:t xml:space="preserve"> </w:t>
            </w:r>
            <w:r w:rsidRPr="00D6564E">
              <w:rPr>
                <w:rFonts w:ascii="Times New Roman" w:hAnsi="Times New Roman" w:cs="Times New Roman"/>
                <w:b/>
                <w:lang w:val="uk-UA"/>
              </w:rPr>
              <w:t xml:space="preserve"> </w:t>
            </w:r>
            <w:r w:rsidR="00D7536A" w:rsidRPr="00D6564E">
              <w:rPr>
                <w:rFonts w:ascii="Times New Roman" w:hAnsi="Times New Roman" w:cs="Times New Roman"/>
                <w:b/>
                <w:lang w:val="uk-UA"/>
              </w:rPr>
              <w:t xml:space="preserve">Л.А. </w:t>
            </w:r>
            <w:proofErr w:type="spellStart"/>
            <w:r w:rsidR="00D7536A" w:rsidRPr="00D6564E">
              <w:rPr>
                <w:rFonts w:ascii="Times New Roman" w:hAnsi="Times New Roman" w:cs="Times New Roman"/>
                <w:b/>
                <w:lang w:val="uk-UA"/>
              </w:rPr>
              <w:t>Швецова</w:t>
            </w:r>
            <w:proofErr w:type="spellEnd"/>
          </w:p>
        </w:tc>
      </w:tr>
      <w:tr w:rsidR="00D7536A" w:rsidRPr="00D6564E" w:rsidTr="00534740">
        <w:tc>
          <w:tcPr>
            <w:tcW w:w="6232" w:type="dxa"/>
          </w:tcPr>
          <w:p w:rsidR="00D7536A" w:rsidRPr="00D6564E" w:rsidRDefault="00D7536A" w:rsidP="00534740">
            <w:pPr>
              <w:ind w:firstLine="0"/>
              <w:rPr>
                <w:rFonts w:ascii="Times New Roman" w:hAnsi="Times New Roman" w:cs="Times New Roman"/>
                <w:b/>
                <w:lang w:val="uk-UA"/>
              </w:rPr>
            </w:pPr>
          </w:p>
          <w:p w:rsidR="00D7536A" w:rsidRPr="00D6564E" w:rsidRDefault="00D7536A" w:rsidP="00534740">
            <w:pPr>
              <w:ind w:firstLine="0"/>
              <w:rPr>
                <w:rFonts w:ascii="Times New Roman" w:hAnsi="Times New Roman" w:cs="Times New Roman"/>
                <w:b/>
                <w:lang w:val="uk-UA"/>
              </w:rPr>
            </w:pPr>
            <w:r w:rsidRPr="00D6564E">
              <w:rPr>
                <w:rFonts w:ascii="Times New Roman" w:hAnsi="Times New Roman" w:cs="Times New Roman"/>
                <w:b/>
                <w:lang w:val="uk-UA"/>
              </w:rPr>
              <w:t>Члени Третьої Дисциплінарної</w:t>
            </w:r>
          </w:p>
          <w:p w:rsidR="00D7536A" w:rsidRPr="00D6564E" w:rsidRDefault="00D7536A" w:rsidP="00534740">
            <w:pPr>
              <w:ind w:firstLine="0"/>
              <w:rPr>
                <w:rFonts w:ascii="Times New Roman" w:hAnsi="Times New Roman" w:cs="Times New Roman"/>
                <w:b/>
                <w:lang w:val="uk-UA"/>
              </w:rPr>
            </w:pPr>
            <w:r w:rsidRPr="00D6564E">
              <w:rPr>
                <w:rFonts w:ascii="Times New Roman" w:hAnsi="Times New Roman" w:cs="Times New Roman"/>
                <w:b/>
                <w:lang w:val="uk-UA"/>
              </w:rPr>
              <w:t>палати Вищої ради правосуддя</w:t>
            </w:r>
          </w:p>
        </w:tc>
        <w:tc>
          <w:tcPr>
            <w:tcW w:w="3113" w:type="dxa"/>
          </w:tcPr>
          <w:p w:rsidR="00D7536A" w:rsidRPr="00D6564E" w:rsidRDefault="00D7536A" w:rsidP="00534740">
            <w:pPr>
              <w:spacing w:before="120" w:after="120"/>
              <w:rPr>
                <w:rFonts w:ascii="Times New Roman" w:hAnsi="Times New Roman" w:cs="Times New Roman"/>
                <w:b/>
                <w:lang w:val="uk-UA"/>
              </w:rPr>
            </w:pPr>
          </w:p>
          <w:p w:rsidR="00D7536A" w:rsidRPr="00D6564E" w:rsidRDefault="000248E7" w:rsidP="000248E7">
            <w:pPr>
              <w:spacing w:before="120" w:after="120"/>
              <w:ind w:left="12" w:firstLine="0"/>
              <w:rPr>
                <w:rFonts w:ascii="Times New Roman" w:hAnsi="Times New Roman" w:cs="Times New Roman"/>
                <w:b/>
                <w:lang w:val="uk-UA"/>
              </w:rPr>
            </w:pPr>
            <w:r w:rsidRPr="00D6564E">
              <w:rPr>
                <w:rFonts w:ascii="Times New Roman" w:hAnsi="Times New Roman" w:cs="Times New Roman"/>
                <w:b/>
                <w:lang w:val="uk-UA"/>
              </w:rPr>
              <w:t xml:space="preserve">      </w:t>
            </w:r>
            <w:r w:rsidR="00D7536A" w:rsidRPr="00D6564E">
              <w:rPr>
                <w:rFonts w:ascii="Times New Roman" w:hAnsi="Times New Roman" w:cs="Times New Roman"/>
                <w:b/>
                <w:lang w:val="uk-UA"/>
              </w:rPr>
              <w:t xml:space="preserve">П.М. </w:t>
            </w:r>
            <w:proofErr w:type="spellStart"/>
            <w:r w:rsidR="00D7536A" w:rsidRPr="00D6564E">
              <w:rPr>
                <w:rFonts w:ascii="Times New Roman" w:hAnsi="Times New Roman" w:cs="Times New Roman"/>
                <w:b/>
                <w:lang w:val="uk-UA"/>
              </w:rPr>
              <w:t>Гречківський</w:t>
            </w:r>
            <w:proofErr w:type="spellEnd"/>
          </w:p>
          <w:p w:rsidR="00D7536A" w:rsidRPr="00D6564E" w:rsidRDefault="00D7536A" w:rsidP="00534740">
            <w:pPr>
              <w:spacing w:before="120" w:after="120"/>
              <w:ind w:firstLine="0"/>
              <w:rPr>
                <w:rFonts w:ascii="Times New Roman" w:hAnsi="Times New Roman" w:cs="Times New Roman"/>
                <w:b/>
                <w:lang w:val="uk-UA"/>
              </w:rPr>
            </w:pPr>
          </w:p>
          <w:p w:rsidR="000248E7" w:rsidRPr="00D6564E" w:rsidRDefault="000248E7" w:rsidP="00534740">
            <w:pPr>
              <w:spacing w:before="120" w:after="120"/>
              <w:ind w:firstLine="0"/>
              <w:rPr>
                <w:rFonts w:ascii="Times New Roman" w:hAnsi="Times New Roman" w:cs="Times New Roman"/>
                <w:b/>
                <w:lang w:val="uk-UA"/>
              </w:rPr>
            </w:pPr>
            <w:r w:rsidRPr="00D6564E">
              <w:rPr>
                <w:rFonts w:ascii="Times New Roman" w:hAnsi="Times New Roman" w:cs="Times New Roman"/>
                <w:b/>
                <w:lang w:val="uk-UA"/>
              </w:rPr>
              <w:t xml:space="preserve">      Л.Б. Іванова</w:t>
            </w:r>
          </w:p>
          <w:p w:rsidR="00D7536A" w:rsidRPr="00D6564E" w:rsidRDefault="00D7536A" w:rsidP="00534740">
            <w:pPr>
              <w:spacing w:before="120" w:after="120"/>
              <w:ind w:firstLine="0"/>
              <w:rPr>
                <w:rFonts w:ascii="Times New Roman" w:hAnsi="Times New Roman" w:cs="Times New Roman"/>
                <w:b/>
                <w:lang w:val="uk-UA"/>
              </w:rPr>
            </w:pPr>
          </w:p>
          <w:p w:rsidR="00D7536A" w:rsidRPr="00D6564E" w:rsidRDefault="000248E7" w:rsidP="00534740">
            <w:pPr>
              <w:spacing w:before="120" w:after="120"/>
              <w:ind w:firstLine="0"/>
              <w:rPr>
                <w:rFonts w:ascii="Times New Roman" w:hAnsi="Times New Roman" w:cs="Times New Roman"/>
                <w:b/>
                <w:lang w:val="uk-UA"/>
              </w:rPr>
            </w:pPr>
            <w:r w:rsidRPr="00D6564E">
              <w:rPr>
                <w:rFonts w:ascii="Times New Roman" w:hAnsi="Times New Roman" w:cs="Times New Roman"/>
                <w:b/>
                <w:lang w:val="uk-UA"/>
              </w:rPr>
              <w:t xml:space="preserve">      </w:t>
            </w:r>
            <w:r w:rsidR="00D7536A" w:rsidRPr="00D6564E">
              <w:rPr>
                <w:rFonts w:ascii="Times New Roman" w:hAnsi="Times New Roman" w:cs="Times New Roman"/>
                <w:b/>
                <w:lang w:val="uk-UA"/>
              </w:rPr>
              <w:t>В.В. Матвійчук</w:t>
            </w:r>
          </w:p>
          <w:p w:rsidR="00D7536A" w:rsidRPr="00D6564E" w:rsidRDefault="00D7536A" w:rsidP="00D7536A">
            <w:pPr>
              <w:spacing w:before="120" w:after="120"/>
              <w:ind w:firstLine="0"/>
              <w:rPr>
                <w:rFonts w:ascii="Times New Roman" w:hAnsi="Times New Roman" w:cs="Times New Roman"/>
                <w:b/>
                <w:lang w:val="uk-UA"/>
              </w:rPr>
            </w:pPr>
          </w:p>
        </w:tc>
      </w:tr>
    </w:tbl>
    <w:p w:rsidR="006D4AAC" w:rsidRPr="00D6564E" w:rsidRDefault="006D4AAC" w:rsidP="006D4AAC">
      <w:pPr>
        <w:rPr>
          <w:b/>
        </w:rPr>
      </w:pPr>
    </w:p>
    <w:sectPr w:rsidR="006D4AAC" w:rsidRPr="00D6564E" w:rsidSect="006B2D30">
      <w:headerReference w:type="even" r:id="rId9"/>
      <w:headerReference w:type="default" r:id="rId10"/>
      <w:pgSz w:w="11906" w:h="16838"/>
      <w:pgMar w:top="1134" w:right="851"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BCC" w:rsidRDefault="00050BCC">
      <w:r>
        <w:separator/>
      </w:r>
    </w:p>
  </w:endnote>
  <w:endnote w:type="continuationSeparator" w:id="0">
    <w:p w:rsidR="00050BCC" w:rsidRDefault="00050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BCC" w:rsidRDefault="00050BCC">
      <w:r>
        <w:separator/>
      </w:r>
    </w:p>
  </w:footnote>
  <w:footnote w:type="continuationSeparator" w:id="0">
    <w:p w:rsidR="00050BCC" w:rsidRDefault="00050B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BCC" w:rsidRDefault="00975F9B" w:rsidP="004D6139">
    <w:pPr>
      <w:pStyle w:val="a5"/>
      <w:framePr w:wrap="around" w:vAnchor="text" w:hAnchor="margin" w:xAlign="center" w:y="1"/>
      <w:rPr>
        <w:rStyle w:val="a9"/>
      </w:rPr>
    </w:pPr>
    <w:r>
      <w:rPr>
        <w:rStyle w:val="a9"/>
      </w:rPr>
      <w:fldChar w:fldCharType="begin"/>
    </w:r>
    <w:r w:rsidR="00050BCC">
      <w:rPr>
        <w:rStyle w:val="a9"/>
      </w:rPr>
      <w:instrText xml:space="preserve">PAGE  </w:instrText>
    </w:r>
    <w:r>
      <w:rPr>
        <w:rStyle w:val="a9"/>
      </w:rPr>
      <w:fldChar w:fldCharType="end"/>
    </w:r>
  </w:p>
  <w:p w:rsidR="00050BCC" w:rsidRDefault="00050BC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BCC" w:rsidRDefault="00975F9B">
    <w:pPr>
      <w:pStyle w:val="a5"/>
      <w:jc w:val="center"/>
    </w:pPr>
    <w:fldSimple w:instr=" PAGE   \* MERGEFORMAT ">
      <w:r w:rsidR="00EB75B3">
        <w:rPr>
          <w:noProof/>
        </w:rPr>
        <w:t>2</w:t>
      </w:r>
    </w:fldSimple>
  </w:p>
  <w:p w:rsidR="00050BCC" w:rsidRDefault="00050BC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2587"/>
    <w:multiLevelType w:val="multilevel"/>
    <w:tmpl w:val="C5B652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9"/>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875"/>
    <w:rsid w:val="0000310D"/>
    <w:rsid w:val="00004AD3"/>
    <w:rsid w:val="000050B4"/>
    <w:rsid w:val="000054A3"/>
    <w:rsid w:val="00006D88"/>
    <w:rsid w:val="00006DC5"/>
    <w:rsid w:val="00011280"/>
    <w:rsid w:val="00011782"/>
    <w:rsid w:val="0001209C"/>
    <w:rsid w:val="00016524"/>
    <w:rsid w:val="00020032"/>
    <w:rsid w:val="0002191C"/>
    <w:rsid w:val="000229D3"/>
    <w:rsid w:val="000248E7"/>
    <w:rsid w:val="00024A22"/>
    <w:rsid w:val="00030E30"/>
    <w:rsid w:val="00037730"/>
    <w:rsid w:val="000403CE"/>
    <w:rsid w:val="00040E70"/>
    <w:rsid w:val="00041255"/>
    <w:rsid w:val="000425D0"/>
    <w:rsid w:val="0004401D"/>
    <w:rsid w:val="00045C5C"/>
    <w:rsid w:val="00045D13"/>
    <w:rsid w:val="0004663D"/>
    <w:rsid w:val="000501F8"/>
    <w:rsid w:val="0005051E"/>
    <w:rsid w:val="00050BCC"/>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4280"/>
    <w:rsid w:val="000B436E"/>
    <w:rsid w:val="000B5433"/>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2634"/>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101"/>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02CA"/>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1B88"/>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4947"/>
    <w:rsid w:val="001E6FE8"/>
    <w:rsid w:val="001E7596"/>
    <w:rsid w:val="001F0B47"/>
    <w:rsid w:val="001F10FB"/>
    <w:rsid w:val="001F1492"/>
    <w:rsid w:val="001F15EB"/>
    <w:rsid w:val="001F41BD"/>
    <w:rsid w:val="001F41DA"/>
    <w:rsid w:val="001F5CD4"/>
    <w:rsid w:val="001F5F15"/>
    <w:rsid w:val="001F70E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371CE"/>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5D51"/>
    <w:rsid w:val="003762B5"/>
    <w:rsid w:val="0037672B"/>
    <w:rsid w:val="00376B28"/>
    <w:rsid w:val="00383FBE"/>
    <w:rsid w:val="00384570"/>
    <w:rsid w:val="003847EF"/>
    <w:rsid w:val="00384ED3"/>
    <w:rsid w:val="00387894"/>
    <w:rsid w:val="003906CC"/>
    <w:rsid w:val="003930EA"/>
    <w:rsid w:val="0039385C"/>
    <w:rsid w:val="00394495"/>
    <w:rsid w:val="00394706"/>
    <w:rsid w:val="003947F0"/>
    <w:rsid w:val="00397DF6"/>
    <w:rsid w:val="003A0972"/>
    <w:rsid w:val="003A1608"/>
    <w:rsid w:val="003A3143"/>
    <w:rsid w:val="003A570A"/>
    <w:rsid w:val="003A632F"/>
    <w:rsid w:val="003A7650"/>
    <w:rsid w:val="003B090E"/>
    <w:rsid w:val="003B1B77"/>
    <w:rsid w:val="003B30D3"/>
    <w:rsid w:val="003B4AAA"/>
    <w:rsid w:val="003B5318"/>
    <w:rsid w:val="003B6263"/>
    <w:rsid w:val="003B6ACB"/>
    <w:rsid w:val="003C05BB"/>
    <w:rsid w:val="003C0C55"/>
    <w:rsid w:val="003C1EF7"/>
    <w:rsid w:val="003C4091"/>
    <w:rsid w:val="003D11AC"/>
    <w:rsid w:val="003D2DE8"/>
    <w:rsid w:val="003D457B"/>
    <w:rsid w:val="003D4EE3"/>
    <w:rsid w:val="003D593C"/>
    <w:rsid w:val="003E1361"/>
    <w:rsid w:val="003E4DD9"/>
    <w:rsid w:val="003E75DF"/>
    <w:rsid w:val="003E7F78"/>
    <w:rsid w:val="003F377E"/>
    <w:rsid w:val="003F3C76"/>
    <w:rsid w:val="003F6C0D"/>
    <w:rsid w:val="00401110"/>
    <w:rsid w:val="0040452D"/>
    <w:rsid w:val="00406818"/>
    <w:rsid w:val="00407246"/>
    <w:rsid w:val="00411226"/>
    <w:rsid w:val="00411DAA"/>
    <w:rsid w:val="00413CE1"/>
    <w:rsid w:val="00416169"/>
    <w:rsid w:val="00417197"/>
    <w:rsid w:val="004208D0"/>
    <w:rsid w:val="004209D4"/>
    <w:rsid w:val="00422FF9"/>
    <w:rsid w:val="00423FB9"/>
    <w:rsid w:val="00424524"/>
    <w:rsid w:val="00425550"/>
    <w:rsid w:val="0042671E"/>
    <w:rsid w:val="004269EE"/>
    <w:rsid w:val="00431990"/>
    <w:rsid w:val="00432302"/>
    <w:rsid w:val="00432679"/>
    <w:rsid w:val="00432A09"/>
    <w:rsid w:val="00432B9D"/>
    <w:rsid w:val="00434760"/>
    <w:rsid w:val="00434D76"/>
    <w:rsid w:val="00436B92"/>
    <w:rsid w:val="004373F3"/>
    <w:rsid w:val="00437A22"/>
    <w:rsid w:val="00447D29"/>
    <w:rsid w:val="00447F69"/>
    <w:rsid w:val="00450303"/>
    <w:rsid w:val="00451342"/>
    <w:rsid w:val="004514DE"/>
    <w:rsid w:val="00451CE4"/>
    <w:rsid w:val="0045239F"/>
    <w:rsid w:val="004544E3"/>
    <w:rsid w:val="00454F25"/>
    <w:rsid w:val="004559E3"/>
    <w:rsid w:val="00456178"/>
    <w:rsid w:val="004603DB"/>
    <w:rsid w:val="0046042C"/>
    <w:rsid w:val="00460DC2"/>
    <w:rsid w:val="00462FE3"/>
    <w:rsid w:val="0046432A"/>
    <w:rsid w:val="00466C90"/>
    <w:rsid w:val="0046707B"/>
    <w:rsid w:val="0046720B"/>
    <w:rsid w:val="0046733B"/>
    <w:rsid w:val="00470631"/>
    <w:rsid w:val="00471FD0"/>
    <w:rsid w:val="00474E78"/>
    <w:rsid w:val="0047533D"/>
    <w:rsid w:val="00481B2D"/>
    <w:rsid w:val="00482561"/>
    <w:rsid w:val="0048554A"/>
    <w:rsid w:val="00486A2F"/>
    <w:rsid w:val="00490D86"/>
    <w:rsid w:val="0049160A"/>
    <w:rsid w:val="00491B42"/>
    <w:rsid w:val="0049267A"/>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2EFD"/>
    <w:rsid w:val="00523DBE"/>
    <w:rsid w:val="005241AF"/>
    <w:rsid w:val="00527A6E"/>
    <w:rsid w:val="00531D36"/>
    <w:rsid w:val="00532DEA"/>
    <w:rsid w:val="00534740"/>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189F"/>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E7C6D"/>
    <w:rsid w:val="005F092F"/>
    <w:rsid w:val="005F34BF"/>
    <w:rsid w:val="005F3E62"/>
    <w:rsid w:val="005F5DF0"/>
    <w:rsid w:val="005F6471"/>
    <w:rsid w:val="005F6670"/>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2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1E6"/>
    <w:rsid w:val="006763D2"/>
    <w:rsid w:val="006777EF"/>
    <w:rsid w:val="00680773"/>
    <w:rsid w:val="00682D8D"/>
    <w:rsid w:val="0068310D"/>
    <w:rsid w:val="00683D6D"/>
    <w:rsid w:val="00685DD3"/>
    <w:rsid w:val="00687796"/>
    <w:rsid w:val="00687946"/>
    <w:rsid w:val="00690D4B"/>
    <w:rsid w:val="006919EF"/>
    <w:rsid w:val="006949A4"/>
    <w:rsid w:val="006960AB"/>
    <w:rsid w:val="0069669A"/>
    <w:rsid w:val="006A0D3A"/>
    <w:rsid w:val="006A11FE"/>
    <w:rsid w:val="006A31B4"/>
    <w:rsid w:val="006A4D2C"/>
    <w:rsid w:val="006A5567"/>
    <w:rsid w:val="006A716F"/>
    <w:rsid w:val="006A78E0"/>
    <w:rsid w:val="006B0E04"/>
    <w:rsid w:val="006B2690"/>
    <w:rsid w:val="006B2CFC"/>
    <w:rsid w:val="006B2D3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17BB"/>
    <w:rsid w:val="007635C5"/>
    <w:rsid w:val="00764E84"/>
    <w:rsid w:val="00770DB0"/>
    <w:rsid w:val="00770FA4"/>
    <w:rsid w:val="00773A66"/>
    <w:rsid w:val="00774D58"/>
    <w:rsid w:val="0078165A"/>
    <w:rsid w:val="00782A00"/>
    <w:rsid w:val="00783110"/>
    <w:rsid w:val="00785DF2"/>
    <w:rsid w:val="00786B55"/>
    <w:rsid w:val="00786C9B"/>
    <w:rsid w:val="00790FEC"/>
    <w:rsid w:val="00792862"/>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31D"/>
    <w:rsid w:val="007F15C4"/>
    <w:rsid w:val="007F3652"/>
    <w:rsid w:val="007F671F"/>
    <w:rsid w:val="007F6868"/>
    <w:rsid w:val="007F6FAB"/>
    <w:rsid w:val="007F6FC7"/>
    <w:rsid w:val="007F7941"/>
    <w:rsid w:val="0080128C"/>
    <w:rsid w:val="008029AB"/>
    <w:rsid w:val="00802C45"/>
    <w:rsid w:val="008033CB"/>
    <w:rsid w:val="008057CA"/>
    <w:rsid w:val="0080687C"/>
    <w:rsid w:val="00810860"/>
    <w:rsid w:val="00812076"/>
    <w:rsid w:val="008123A7"/>
    <w:rsid w:val="0081328C"/>
    <w:rsid w:val="008179B0"/>
    <w:rsid w:val="0082008A"/>
    <w:rsid w:val="0082031B"/>
    <w:rsid w:val="00822879"/>
    <w:rsid w:val="00825374"/>
    <w:rsid w:val="0083063F"/>
    <w:rsid w:val="00833FB9"/>
    <w:rsid w:val="00835FBD"/>
    <w:rsid w:val="00836086"/>
    <w:rsid w:val="00837027"/>
    <w:rsid w:val="008401BF"/>
    <w:rsid w:val="0084087C"/>
    <w:rsid w:val="0084237D"/>
    <w:rsid w:val="008445B5"/>
    <w:rsid w:val="008450FD"/>
    <w:rsid w:val="008458C2"/>
    <w:rsid w:val="008478DC"/>
    <w:rsid w:val="00847A52"/>
    <w:rsid w:val="00851695"/>
    <w:rsid w:val="00852723"/>
    <w:rsid w:val="008539B7"/>
    <w:rsid w:val="0085654C"/>
    <w:rsid w:val="00857AAF"/>
    <w:rsid w:val="00864633"/>
    <w:rsid w:val="008702CE"/>
    <w:rsid w:val="0087084D"/>
    <w:rsid w:val="00870E0A"/>
    <w:rsid w:val="00871862"/>
    <w:rsid w:val="00873BB3"/>
    <w:rsid w:val="00873E33"/>
    <w:rsid w:val="00874512"/>
    <w:rsid w:val="00876FFB"/>
    <w:rsid w:val="00880C6F"/>
    <w:rsid w:val="00884549"/>
    <w:rsid w:val="0088580C"/>
    <w:rsid w:val="008867C3"/>
    <w:rsid w:val="00886D1A"/>
    <w:rsid w:val="0088786C"/>
    <w:rsid w:val="00892EA5"/>
    <w:rsid w:val="00893D91"/>
    <w:rsid w:val="008941A1"/>
    <w:rsid w:val="00894529"/>
    <w:rsid w:val="00895C01"/>
    <w:rsid w:val="008A349A"/>
    <w:rsid w:val="008A3BCA"/>
    <w:rsid w:val="008A3D13"/>
    <w:rsid w:val="008A44F5"/>
    <w:rsid w:val="008A5733"/>
    <w:rsid w:val="008B0A7F"/>
    <w:rsid w:val="008B0DA9"/>
    <w:rsid w:val="008B1CCC"/>
    <w:rsid w:val="008B48D5"/>
    <w:rsid w:val="008B59CE"/>
    <w:rsid w:val="008B5F91"/>
    <w:rsid w:val="008B7C1F"/>
    <w:rsid w:val="008B7E96"/>
    <w:rsid w:val="008C2326"/>
    <w:rsid w:val="008C3A61"/>
    <w:rsid w:val="008C7959"/>
    <w:rsid w:val="008D0DEA"/>
    <w:rsid w:val="008D239B"/>
    <w:rsid w:val="008D29F4"/>
    <w:rsid w:val="008D3007"/>
    <w:rsid w:val="008D347C"/>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E6"/>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57D90"/>
    <w:rsid w:val="00960559"/>
    <w:rsid w:val="00961B25"/>
    <w:rsid w:val="00961C1A"/>
    <w:rsid w:val="00962345"/>
    <w:rsid w:val="00962BC0"/>
    <w:rsid w:val="00963A35"/>
    <w:rsid w:val="0096664B"/>
    <w:rsid w:val="009702A2"/>
    <w:rsid w:val="00970D41"/>
    <w:rsid w:val="00972C09"/>
    <w:rsid w:val="0097451F"/>
    <w:rsid w:val="00974B94"/>
    <w:rsid w:val="0097598C"/>
    <w:rsid w:val="00975F9B"/>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0BB4"/>
    <w:rsid w:val="009B4D18"/>
    <w:rsid w:val="009B584B"/>
    <w:rsid w:val="009B661F"/>
    <w:rsid w:val="009B68EA"/>
    <w:rsid w:val="009C1221"/>
    <w:rsid w:val="009C3131"/>
    <w:rsid w:val="009C3CCD"/>
    <w:rsid w:val="009C6FA1"/>
    <w:rsid w:val="009D02CF"/>
    <w:rsid w:val="009D0D2E"/>
    <w:rsid w:val="009D1ED7"/>
    <w:rsid w:val="009D24EE"/>
    <w:rsid w:val="009D2AD3"/>
    <w:rsid w:val="009D2C8A"/>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4410"/>
    <w:rsid w:val="00A0595C"/>
    <w:rsid w:val="00A05FD4"/>
    <w:rsid w:val="00A06387"/>
    <w:rsid w:val="00A07A0E"/>
    <w:rsid w:val="00A17769"/>
    <w:rsid w:val="00A17B1C"/>
    <w:rsid w:val="00A17B65"/>
    <w:rsid w:val="00A206BF"/>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E1E"/>
    <w:rsid w:val="00A40FCF"/>
    <w:rsid w:val="00A4110D"/>
    <w:rsid w:val="00A50945"/>
    <w:rsid w:val="00A50B45"/>
    <w:rsid w:val="00A51256"/>
    <w:rsid w:val="00A54D13"/>
    <w:rsid w:val="00A55186"/>
    <w:rsid w:val="00A557C1"/>
    <w:rsid w:val="00A557CB"/>
    <w:rsid w:val="00A55A40"/>
    <w:rsid w:val="00A612CE"/>
    <w:rsid w:val="00A63630"/>
    <w:rsid w:val="00A65094"/>
    <w:rsid w:val="00A65A6E"/>
    <w:rsid w:val="00A65C0A"/>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2351"/>
    <w:rsid w:val="00A92479"/>
    <w:rsid w:val="00A951AF"/>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048"/>
    <w:rsid w:val="00AE1D1F"/>
    <w:rsid w:val="00AE2289"/>
    <w:rsid w:val="00AE6402"/>
    <w:rsid w:val="00AF193C"/>
    <w:rsid w:val="00AF24E9"/>
    <w:rsid w:val="00AF42A7"/>
    <w:rsid w:val="00AF4A32"/>
    <w:rsid w:val="00AF59E4"/>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017"/>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1307"/>
    <w:rsid w:val="00BE2366"/>
    <w:rsid w:val="00BE34FF"/>
    <w:rsid w:val="00BE3C93"/>
    <w:rsid w:val="00BE3F24"/>
    <w:rsid w:val="00BE4B66"/>
    <w:rsid w:val="00BE6FFA"/>
    <w:rsid w:val="00BF100B"/>
    <w:rsid w:val="00BF2926"/>
    <w:rsid w:val="00BF2EF5"/>
    <w:rsid w:val="00BF5EC5"/>
    <w:rsid w:val="00C00521"/>
    <w:rsid w:val="00C022EF"/>
    <w:rsid w:val="00C027C4"/>
    <w:rsid w:val="00C03747"/>
    <w:rsid w:val="00C04875"/>
    <w:rsid w:val="00C053D5"/>
    <w:rsid w:val="00C06138"/>
    <w:rsid w:val="00C06878"/>
    <w:rsid w:val="00C069D1"/>
    <w:rsid w:val="00C07B59"/>
    <w:rsid w:val="00C07BC5"/>
    <w:rsid w:val="00C10569"/>
    <w:rsid w:val="00C11613"/>
    <w:rsid w:val="00C1387F"/>
    <w:rsid w:val="00C15421"/>
    <w:rsid w:val="00C15E26"/>
    <w:rsid w:val="00C1684C"/>
    <w:rsid w:val="00C1722E"/>
    <w:rsid w:val="00C201BB"/>
    <w:rsid w:val="00C20E52"/>
    <w:rsid w:val="00C2304B"/>
    <w:rsid w:val="00C23696"/>
    <w:rsid w:val="00C258F8"/>
    <w:rsid w:val="00C27FF7"/>
    <w:rsid w:val="00C3394C"/>
    <w:rsid w:val="00C34336"/>
    <w:rsid w:val="00C355F4"/>
    <w:rsid w:val="00C404D8"/>
    <w:rsid w:val="00C45BE3"/>
    <w:rsid w:val="00C471AA"/>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1CBF"/>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7C2"/>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1A94"/>
    <w:rsid w:val="00CB36A6"/>
    <w:rsid w:val="00CB3A0B"/>
    <w:rsid w:val="00CB53F1"/>
    <w:rsid w:val="00CB623B"/>
    <w:rsid w:val="00CB7909"/>
    <w:rsid w:val="00CC0689"/>
    <w:rsid w:val="00CC25B8"/>
    <w:rsid w:val="00CC3357"/>
    <w:rsid w:val="00CC659C"/>
    <w:rsid w:val="00CD08E8"/>
    <w:rsid w:val="00CD1621"/>
    <w:rsid w:val="00CD5FC7"/>
    <w:rsid w:val="00CD622E"/>
    <w:rsid w:val="00CD74D7"/>
    <w:rsid w:val="00CE0DF9"/>
    <w:rsid w:val="00CE1DC2"/>
    <w:rsid w:val="00CE2425"/>
    <w:rsid w:val="00CE3039"/>
    <w:rsid w:val="00CE6783"/>
    <w:rsid w:val="00CE77DC"/>
    <w:rsid w:val="00CF1A14"/>
    <w:rsid w:val="00CF1DFD"/>
    <w:rsid w:val="00CF393F"/>
    <w:rsid w:val="00CF39F0"/>
    <w:rsid w:val="00CF4985"/>
    <w:rsid w:val="00CF4B07"/>
    <w:rsid w:val="00CF53A1"/>
    <w:rsid w:val="00CF773F"/>
    <w:rsid w:val="00D00C3A"/>
    <w:rsid w:val="00D0164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564E"/>
    <w:rsid w:val="00D66244"/>
    <w:rsid w:val="00D71E20"/>
    <w:rsid w:val="00D73F47"/>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6E23"/>
    <w:rsid w:val="00DA7D37"/>
    <w:rsid w:val="00DA7D86"/>
    <w:rsid w:val="00DA7E0E"/>
    <w:rsid w:val="00DB0E1C"/>
    <w:rsid w:val="00DB1643"/>
    <w:rsid w:val="00DB244D"/>
    <w:rsid w:val="00DB301D"/>
    <w:rsid w:val="00DB31A8"/>
    <w:rsid w:val="00DB3671"/>
    <w:rsid w:val="00DB47C6"/>
    <w:rsid w:val="00DB6243"/>
    <w:rsid w:val="00DB7370"/>
    <w:rsid w:val="00DC1257"/>
    <w:rsid w:val="00DC1630"/>
    <w:rsid w:val="00DC1E47"/>
    <w:rsid w:val="00DC4846"/>
    <w:rsid w:val="00DC4D8B"/>
    <w:rsid w:val="00DC55B0"/>
    <w:rsid w:val="00DC6359"/>
    <w:rsid w:val="00DD0A54"/>
    <w:rsid w:val="00DD1874"/>
    <w:rsid w:val="00DD3164"/>
    <w:rsid w:val="00DD67AD"/>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A6C"/>
    <w:rsid w:val="00E22B0C"/>
    <w:rsid w:val="00E24160"/>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7549A"/>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5B3"/>
    <w:rsid w:val="00EB77E4"/>
    <w:rsid w:val="00EB7B3B"/>
    <w:rsid w:val="00EC0984"/>
    <w:rsid w:val="00EC18BC"/>
    <w:rsid w:val="00EC36A4"/>
    <w:rsid w:val="00EC4C1F"/>
    <w:rsid w:val="00EC59E3"/>
    <w:rsid w:val="00ED332D"/>
    <w:rsid w:val="00ED3378"/>
    <w:rsid w:val="00ED4672"/>
    <w:rsid w:val="00ED6631"/>
    <w:rsid w:val="00ED79A8"/>
    <w:rsid w:val="00EE28B9"/>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A60"/>
    <w:rsid w:val="00F44FCD"/>
    <w:rsid w:val="00F47238"/>
    <w:rsid w:val="00F47621"/>
    <w:rsid w:val="00F47A42"/>
    <w:rsid w:val="00F47A63"/>
    <w:rsid w:val="00F561D0"/>
    <w:rsid w:val="00F56509"/>
    <w:rsid w:val="00F567B9"/>
    <w:rsid w:val="00F57809"/>
    <w:rsid w:val="00F57E36"/>
    <w:rsid w:val="00F6053A"/>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B1"/>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951"/>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eastAsia="uk-UA"/>
    </w:rPr>
  </w:style>
  <w:style w:type="character" w:customStyle="1" w:styleId="a6">
    <w:name w:val="Верхні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у виносці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
    <w:name w:val="Основной текст (8)"/>
    <w:basedOn w:val="a0"/>
    <w:rsid w:val="00BE6FF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11">
    <w:name w:val="Основной текст (11)_"/>
    <w:basedOn w:val="a0"/>
    <w:link w:val="110"/>
    <w:rsid w:val="00CB1A94"/>
    <w:rPr>
      <w:sz w:val="16"/>
      <w:szCs w:val="16"/>
      <w:shd w:val="clear" w:color="auto" w:fill="FFFFFF"/>
    </w:rPr>
  </w:style>
  <w:style w:type="paragraph" w:customStyle="1" w:styleId="110">
    <w:name w:val="Основной текст (11)"/>
    <w:basedOn w:val="a"/>
    <w:link w:val="11"/>
    <w:rsid w:val="00CB1A94"/>
    <w:pPr>
      <w:widowControl w:val="0"/>
      <w:shd w:val="clear" w:color="auto" w:fill="FFFFFF"/>
      <w:spacing w:after="360" w:line="178" w:lineRule="exact"/>
    </w:pPr>
    <w:rPr>
      <w:sz w:val="16"/>
      <w:szCs w:val="16"/>
      <w:lang w:eastAsia="uk-UA"/>
    </w:rPr>
  </w:style>
  <w:style w:type="character" w:customStyle="1" w:styleId="80">
    <w:name w:val="Основной текст (8)_"/>
    <w:basedOn w:val="a0"/>
    <w:rsid w:val="00FE0951"/>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r="http://schemas.openxmlformats.org/officeDocument/2006/relationships" xmlns:w="http://schemas.openxmlformats.org/wordprocessingml/2006/main">
  <w:divs>
    <w:div w:id="210770173">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24565382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6975738">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01078342">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1D817-9241-4A22-9D5B-0B1ADA56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2307</Words>
  <Characters>14791</Characters>
  <Application>Microsoft Office Word</Application>
  <DocSecurity>0</DocSecurity>
  <Lines>123</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Лідія Дяченко (VRU-USMONO02 - l.dyachenko)</cp:lastModifiedBy>
  <cp:revision>2</cp:revision>
  <cp:lastPrinted>2020-01-17T13:09:00Z</cp:lastPrinted>
  <dcterms:created xsi:type="dcterms:W3CDTF">2020-01-21T14:05:00Z</dcterms:created>
  <dcterms:modified xsi:type="dcterms:W3CDTF">2020-01-21T14:05:00Z</dcterms:modified>
</cp:coreProperties>
</file>