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025B7" w:rsidRDefault="00CC243F" w:rsidP="00F0731D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>15 січня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CC243F" w:rsidRDefault="00CC243F" w:rsidP="00F0731D">
            <w:pPr>
              <w:ind w:right="-2"/>
              <w:jc w:val="center"/>
              <w:rPr>
                <w:noProof/>
                <w:lang w:val="ru-RU"/>
              </w:rPr>
            </w:pPr>
            <w:r w:rsidRPr="00CC243F">
              <w:rPr>
                <w:noProof/>
                <w:lang w:val="en-US"/>
              </w:rPr>
              <w:t>№</w:t>
            </w:r>
            <w:r>
              <w:rPr>
                <w:rFonts w:ascii="Book Antiqua" w:hAnsi="Book Antiqua"/>
                <w:noProof/>
                <w:lang w:val="en-US"/>
              </w:rPr>
              <w:t xml:space="preserve"> </w:t>
            </w:r>
            <w:r w:rsidRPr="00CC243F">
              <w:rPr>
                <w:noProof/>
                <w:lang w:val="en-US"/>
              </w:rPr>
              <w:t>78/3дп/15-20</w:t>
            </w:r>
          </w:p>
        </w:tc>
      </w:tr>
    </w:tbl>
    <w:p w:rsidR="0030734B" w:rsidRDefault="0030734B" w:rsidP="00C9032A">
      <w:pPr>
        <w:pStyle w:val="af"/>
        <w:ind w:right="4818"/>
        <w:jc w:val="both"/>
        <w:rPr>
          <w:b/>
          <w:sz w:val="24"/>
          <w:szCs w:val="24"/>
        </w:rPr>
      </w:pPr>
      <w:bookmarkStart w:id="0" w:name="_GoBack"/>
      <w:bookmarkEnd w:id="0"/>
    </w:p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C66DD8" w:rsidRDefault="003B2B78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</w:t>
      </w:r>
      <w:r w:rsidR="00691979">
        <w:rPr>
          <w:rFonts w:ascii="Times New Roman" w:hAnsi="Times New Roman"/>
          <w:b/>
          <w:sz w:val="24"/>
          <w:szCs w:val="24"/>
          <w:lang w:val="uk-UA"/>
        </w:rPr>
        <w:t xml:space="preserve">сциплінарних справ за скаргами: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Ялі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Д.К. стосовно судді Деснянського районного суду міста Києва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Саламон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О.Б.;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Мокринського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О.П. стосовно судді Вінницького апеляційного суду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Копаничук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С.Г.; адвоката Бойкової І.А. стосовно судді Богунського районного суду міста Житомира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Зіневич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І.В.;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Сокура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М.Ф. </w:t>
      </w:r>
      <w:r w:rsidR="00964C8E">
        <w:rPr>
          <w:rFonts w:ascii="Times New Roman" w:hAnsi="Times New Roman"/>
          <w:b/>
          <w:sz w:val="24"/>
          <w:szCs w:val="24"/>
          <w:lang w:val="uk-UA"/>
        </w:rPr>
        <w:t xml:space="preserve">стосовно судді </w:t>
      </w:r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Вінницького міського суду Вінницької області Ковбаси Ю.П.; </w:t>
      </w:r>
      <w:r w:rsidR="00964C8E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Дукмаса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Д.М. стосовно судді Артемівського міськрайонного суду Донецької області Погрібної Н.М.;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Подвезька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В.І. стосовно судді Дзержинського районного суду міста Харкова </w:t>
      </w:r>
      <w:proofErr w:type="spellStart"/>
      <w:r w:rsidR="00C66DD8">
        <w:rPr>
          <w:rFonts w:ascii="Times New Roman" w:hAnsi="Times New Roman"/>
          <w:b/>
          <w:sz w:val="24"/>
          <w:szCs w:val="24"/>
          <w:lang w:val="uk-UA"/>
        </w:rPr>
        <w:t>Цвірюка</w:t>
      </w:r>
      <w:proofErr w:type="spellEnd"/>
      <w:r w:rsidR="00C66DD8">
        <w:rPr>
          <w:rFonts w:ascii="Times New Roman" w:hAnsi="Times New Roman"/>
          <w:b/>
          <w:sz w:val="24"/>
          <w:szCs w:val="24"/>
          <w:lang w:val="uk-UA"/>
        </w:rPr>
        <w:t xml:space="preserve"> Д.В.</w:t>
      </w:r>
    </w:p>
    <w:p w:rsidR="00134C77" w:rsidRPr="005121B5" w:rsidRDefault="00134C77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B78" w:rsidRPr="00D24CF5" w:rsidRDefault="003B2B78" w:rsidP="00D805C7">
      <w:pPr>
        <w:pStyle w:val="TimesNewRoman"/>
        <w:rPr>
          <w:lang w:eastAsia="ru-RU"/>
        </w:rPr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F0145A">
        <w:t>Швецової</w:t>
      </w:r>
      <w:proofErr w:type="spellEnd"/>
      <w:r w:rsidR="00F0145A">
        <w:t xml:space="preserve"> Л.А.</w:t>
      </w:r>
      <w:r w:rsidR="00FB0026" w:rsidRPr="00D24CF5">
        <w:t xml:space="preserve">, </w:t>
      </w:r>
      <w:r w:rsidRPr="00D24CF5">
        <w:t>членів</w:t>
      </w:r>
      <w:r w:rsidR="000947D9" w:rsidRPr="00D24CF5">
        <w:t xml:space="preserve"> </w:t>
      </w:r>
      <w:r w:rsidR="00F0145A">
        <w:t xml:space="preserve">Говорухи В.І., </w:t>
      </w:r>
      <w:r w:rsidR="00E7691E" w:rsidRPr="00D24CF5">
        <w:t>Іванової Л.Б.</w:t>
      </w:r>
      <w:r w:rsidRPr="00D24CF5">
        <w:t>,</w:t>
      </w:r>
      <w:r w:rsidR="00FB0026" w:rsidRPr="00D24CF5">
        <w:t xml:space="preserve"> </w:t>
      </w:r>
      <w:r w:rsidR="00F0145A">
        <w:t xml:space="preserve">            </w:t>
      </w:r>
      <w:r w:rsidR="00E7691E" w:rsidRPr="00D24CF5">
        <w:t>Матвійчука В.В.</w:t>
      </w:r>
      <w:r w:rsidR="00834390" w:rsidRPr="00D24CF5">
        <w:t>,</w:t>
      </w:r>
      <w:r w:rsidR="00E7691E" w:rsidRPr="00D24CF5">
        <w:t xml:space="preserve"> </w:t>
      </w:r>
      <w:r w:rsidRPr="00D24CF5">
        <w:rPr>
          <w:lang w:eastAsia="ru-RU"/>
        </w:rPr>
        <w:t xml:space="preserve">розглянувши висновки </w:t>
      </w:r>
      <w:r w:rsidRPr="00D24CF5">
        <w:t xml:space="preserve">доповідача – члена Третьої Дисциплінарної палати Вищої ради правосуддя </w:t>
      </w:r>
      <w:proofErr w:type="spellStart"/>
      <w:r w:rsidRPr="00D24CF5">
        <w:rPr>
          <w:lang w:eastAsia="ru-RU"/>
        </w:rPr>
        <w:t>Гречківського</w:t>
      </w:r>
      <w:proofErr w:type="spellEnd"/>
      <w:r w:rsidRPr="00D24CF5">
        <w:rPr>
          <w:lang w:eastAsia="ru-RU"/>
        </w:rPr>
        <w:t xml:space="preserve"> П.М. за результатами попередньої перевірки скарг, </w:t>
      </w:r>
    </w:p>
    <w:p w:rsidR="00F77895" w:rsidRPr="003D53FC" w:rsidRDefault="00F77895" w:rsidP="00D805C7">
      <w:pPr>
        <w:pStyle w:val="TimesNewRoman"/>
        <w:rPr>
          <w:lang w:eastAsia="ru-RU"/>
        </w:rPr>
      </w:pPr>
    </w:p>
    <w:p w:rsidR="003B2B78" w:rsidRPr="00D24CF5" w:rsidRDefault="003B2B78" w:rsidP="00D805C7">
      <w:pPr>
        <w:ind w:firstLine="709"/>
        <w:jc w:val="center"/>
        <w:rPr>
          <w:b/>
          <w:lang w:eastAsia="ru-RU"/>
        </w:rPr>
      </w:pPr>
      <w:r w:rsidRPr="00D24CF5">
        <w:rPr>
          <w:b/>
          <w:lang w:eastAsia="ru-RU"/>
        </w:rPr>
        <w:t>встановила:</w:t>
      </w:r>
    </w:p>
    <w:p w:rsidR="00A11978" w:rsidRPr="003D53FC" w:rsidRDefault="00A11978" w:rsidP="00D805C7">
      <w:pPr>
        <w:ind w:firstLine="709"/>
        <w:jc w:val="center"/>
        <w:rPr>
          <w:b/>
          <w:lang w:eastAsia="ru-RU"/>
        </w:rPr>
      </w:pPr>
    </w:p>
    <w:p w:rsidR="00B86E17" w:rsidRPr="003C3DCE" w:rsidRDefault="002568BA" w:rsidP="00364146">
      <w:pPr>
        <w:ind w:right="6"/>
        <w:jc w:val="both"/>
        <w:rPr>
          <w:bCs/>
        </w:rPr>
      </w:pPr>
      <w:r w:rsidRPr="003C3DCE">
        <w:rPr>
          <w:lang w:eastAsia="ru-RU"/>
        </w:rPr>
        <w:t>до Вищої ради правосуддя</w:t>
      </w:r>
      <w:r w:rsidR="003C1D14" w:rsidRPr="003C3DCE">
        <w:rPr>
          <w:color w:val="000000"/>
        </w:rPr>
        <w:t xml:space="preserve"> </w:t>
      </w:r>
      <w:r w:rsidR="003C1D14" w:rsidRPr="003C3DCE">
        <w:t xml:space="preserve">12 листопада 2019 року за вхідним </w:t>
      </w:r>
      <w:r w:rsidR="003C3DCE">
        <w:t xml:space="preserve">                                           </w:t>
      </w:r>
      <w:r w:rsidR="003C1D14" w:rsidRPr="003C3DCE">
        <w:t xml:space="preserve">№ Я-6180/0/7-19 надійшла скарга </w:t>
      </w:r>
      <w:proofErr w:type="spellStart"/>
      <w:r w:rsidR="003C1D14" w:rsidRPr="003C3DCE">
        <w:t>Ялі</w:t>
      </w:r>
      <w:proofErr w:type="spellEnd"/>
      <w:r w:rsidR="003C1D14" w:rsidRPr="003C3DCE">
        <w:t xml:space="preserve"> Д.К. </w:t>
      </w:r>
      <w:r w:rsidR="003C1D14" w:rsidRPr="003C3DCE">
        <w:rPr>
          <w:rStyle w:val="ac"/>
        </w:rPr>
        <w:t xml:space="preserve">щодо притягнення до дисциплінарної відповідальності судді Деснянського районного суду міста Києва </w:t>
      </w:r>
      <w:proofErr w:type="spellStart"/>
      <w:r w:rsidR="003C1D14" w:rsidRPr="003C3DCE">
        <w:rPr>
          <w:rStyle w:val="ac"/>
        </w:rPr>
        <w:t>Саламон</w:t>
      </w:r>
      <w:proofErr w:type="spellEnd"/>
      <w:r w:rsidR="003C1D14" w:rsidRPr="003C3DCE">
        <w:rPr>
          <w:rStyle w:val="ac"/>
        </w:rPr>
        <w:t xml:space="preserve"> О.Б. за дії, вчинені під час розгляду справи № 754/10975/19</w:t>
      </w:r>
      <w:r w:rsidR="00B86E17" w:rsidRPr="003C3DCE">
        <w:rPr>
          <w:color w:val="000000"/>
        </w:rPr>
        <w:t>.</w:t>
      </w:r>
    </w:p>
    <w:p w:rsidR="003C3DCE" w:rsidRPr="003C3DCE" w:rsidRDefault="002568BA" w:rsidP="003C3DCE">
      <w:pPr>
        <w:ind w:firstLine="708"/>
        <w:contextualSpacing/>
        <w:jc w:val="both"/>
        <w:rPr>
          <w:color w:val="000000" w:themeColor="text1"/>
        </w:rPr>
      </w:pPr>
      <w:r w:rsidRPr="003C3DCE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C3DCE">
        <w:rPr>
          <w:color w:val="000000"/>
        </w:rPr>
        <w:t>Гречківськ</w:t>
      </w:r>
      <w:r w:rsidR="00364146" w:rsidRPr="003C3DCE">
        <w:rPr>
          <w:color w:val="000000"/>
        </w:rPr>
        <w:t>им</w:t>
      </w:r>
      <w:proofErr w:type="spellEnd"/>
      <w:r w:rsidR="00364146" w:rsidRPr="003C3DCE">
        <w:rPr>
          <w:color w:val="000000"/>
        </w:rPr>
        <w:t xml:space="preserve"> П.М. складено висновок від </w:t>
      </w:r>
      <w:r w:rsidR="003C1D14" w:rsidRPr="003C3DCE">
        <w:rPr>
          <w:color w:val="000000"/>
        </w:rPr>
        <w:t>16 грудня</w:t>
      </w:r>
      <w:r w:rsidR="00B86E17" w:rsidRPr="003C3DCE">
        <w:rPr>
          <w:color w:val="000000"/>
        </w:rPr>
        <w:t xml:space="preserve"> </w:t>
      </w:r>
      <w:r w:rsidRPr="003C3DCE">
        <w:rPr>
          <w:color w:val="000000"/>
        </w:rPr>
        <w:t>2019 року з пропозицією про відмову у відкритті дисциплінарної справи</w:t>
      </w:r>
      <w:r w:rsidRPr="003C3DCE">
        <w:rPr>
          <w:color w:val="000000"/>
          <w:lang w:eastAsia="uk-UA" w:bidi="uk-UA"/>
        </w:rPr>
        <w:t xml:space="preserve">, </w:t>
      </w:r>
      <w:r w:rsidRPr="003C3DCE">
        <w:rPr>
          <w:color w:val="000000"/>
        </w:rPr>
        <w:t xml:space="preserve">оскільки </w:t>
      </w:r>
      <w:r w:rsidR="003C3DCE" w:rsidRPr="003C3DCE">
        <w:rPr>
          <w:color w:val="000000" w:themeColor="text1"/>
        </w:rPr>
        <w:t xml:space="preserve">скарга не містить відомостей про наявність ознак дисциплінарного проступку судді (частина шоста статті                 107 Закону України «Про судоустрій і статус суддів»). </w:t>
      </w:r>
    </w:p>
    <w:p w:rsidR="002568BA" w:rsidRPr="00864BDC" w:rsidRDefault="002568BA" w:rsidP="00FA3479">
      <w:pPr>
        <w:jc w:val="both"/>
        <w:rPr>
          <w:sz w:val="27"/>
          <w:szCs w:val="27"/>
          <w:lang w:eastAsia="ru-RU"/>
        </w:rPr>
      </w:pPr>
    </w:p>
    <w:p w:rsidR="003D53FC" w:rsidRDefault="003D53FC" w:rsidP="00A4307D">
      <w:pPr>
        <w:ind w:right="6" w:firstLine="708"/>
        <w:jc w:val="both"/>
        <w:rPr>
          <w:lang w:eastAsia="ru-RU"/>
        </w:rPr>
      </w:pPr>
    </w:p>
    <w:p w:rsidR="003D53FC" w:rsidRDefault="003D53FC" w:rsidP="00A4307D">
      <w:pPr>
        <w:ind w:right="6" w:firstLine="708"/>
        <w:jc w:val="both"/>
        <w:rPr>
          <w:lang w:eastAsia="ru-RU"/>
        </w:rPr>
      </w:pPr>
    </w:p>
    <w:p w:rsidR="00B86E17" w:rsidRPr="00A4307D" w:rsidRDefault="002568BA" w:rsidP="00A4307D">
      <w:pPr>
        <w:ind w:right="6" w:firstLine="708"/>
        <w:jc w:val="both"/>
      </w:pPr>
      <w:r>
        <w:rPr>
          <w:lang w:eastAsia="ru-RU"/>
        </w:rPr>
        <w:t>Д</w:t>
      </w:r>
      <w:r w:rsidR="00FA3479">
        <w:rPr>
          <w:lang w:eastAsia="ru-RU"/>
        </w:rPr>
        <w:t xml:space="preserve">о Вищої ради </w:t>
      </w:r>
      <w:r w:rsidR="00FA3479" w:rsidRPr="00A4307D">
        <w:rPr>
          <w:lang w:eastAsia="ru-RU"/>
        </w:rPr>
        <w:t xml:space="preserve">правосуддя </w:t>
      </w:r>
      <w:r w:rsidR="00A4307D" w:rsidRPr="00A4307D">
        <w:rPr>
          <w:color w:val="000000"/>
        </w:rPr>
        <w:t xml:space="preserve">13 листопада 2019 року за вхідним                             № </w:t>
      </w:r>
      <w:r w:rsidR="00A4307D">
        <w:rPr>
          <w:color w:val="000000"/>
        </w:rPr>
        <w:t>М-6215</w:t>
      </w:r>
      <w:r w:rsidR="00A4307D" w:rsidRPr="00A4307D">
        <w:rPr>
          <w:color w:val="000000"/>
        </w:rPr>
        <w:t xml:space="preserve">/0/7-19 надійшла скарга </w:t>
      </w:r>
      <w:proofErr w:type="spellStart"/>
      <w:r w:rsidR="00A4307D" w:rsidRPr="00A4307D">
        <w:rPr>
          <w:color w:val="000000"/>
        </w:rPr>
        <w:t>Мокринського</w:t>
      </w:r>
      <w:proofErr w:type="spellEnd"/>
      <w:r w:rsidR="00A4307D" w:rsidRPr="00A4307D">
        <w:rPr>
          <w:color w:val="000000"/>
        </w:rPr>
        <w:t xml:space="preserve"> О.П. щодо притягнення до дисциплінарної відповідальності судді Вінницького апеляційного суду                 </w:t>
      </w:r>
      <w:proofErr w:type="spellStart"/>
      <w:r w:rsidR="00A4307D" w:rsidRPr="00A4307D">
        <w:rPr>
          <w:color w:val="000000"/>
        </w:rPr>
        <w:t>Копаничук</w:t>
      </w:r>
      <w:proofErr w:type="spellEnd"/>
      <w:r w:rsidR="00A4307D" w:rsidRPr="00A4307D">
        <w:rPr>
          <w:color w:val="000000"/>
        </w:rPr>
        <w:t xml:space="preserve"> С.Г. за дії, вчинені під час розгляду справи № 148/1241/19</w:t>
      </w:r>
      <w:r w:rsidR="00A4307D">
        <w:rPr>
          <w:color w:val="000000"/>
        </w:rPr>
        <w:t>.</w:t>
      </w:r>
    </w:p>
    <w:p w:rsidR="00A4307D" w:rsidRPr="00A4307D" w:rsidRDefault="00FA3479" w:rsidP="00A4307D">
      <w:pPr>
        <w:pStyle w:val="af"/>
        <w:ind w:firstLine="851"/>
        <w:jc w:val="both"/>
        <w:rPr>
          <w:color w:val="000000"/>
          <w:lang w:eastAsia="uk-UA" w:bidi="uk-UA"/>
        </w:rPr>
      </w:pPr>
      <w:r>
        <w:rPr>
          <w:color w:val="000000"/>
        </w:rPr>
        <w:t>За результатами попереднь</w:t>
      </w:r>
      <w:r w:rsidR="005D0E5B">
        <w:rPr>
          <w:color w:val="000000"/>
        </w:rPr>
        <w:t>ої перевірки скарг</w:t>
      </w:r>
      <w:r w:rsidR="00A4307D">
        <w:rPr>
          <w:color w:val="000000"/>
        </w:rPr>
        <w:t>и</w:t>
      </w:r>
      <w:r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 w:rsidR="00A4307D">
        <w:rPr>
          <w:noProof/>
        </w:rPr>
        <w:t xml:space="preserve">16 грудня </w:t>
      </w:r>
      <w:r w:rsidRPr="00FA3479">
        <w:rPr>
          <w:noProof/>
        </w:rPr>
        <w:t>2019 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</w:t>
      </w:r>
      <w:r>
        <w:rPr>
          <w:color w:val="000000"/>
        </w:rPr>
        <w:t xml:space="preserve">оскільки </w:t>
      </w:r>
      <w:r w:rsidR="00A4307D" w:rsidRPr="00A4307D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64146" w:rsidRDefault="00364146" w:rsidP="0036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</w:pPr>
    </w:p>
    <w:p w:rsidR="00C329D0" w:rsidRPr="00364146" w:rsidRDefault="00FA3479" w:rsidP="00C329D0">
      <w:pPr>
        <w:ind w:firstLine="708"/>
        <w:jc w:val="both"/>
      </w:pPr>
      <w:r w:rsidRPr="00C329D0">
        <w:t xml:space="preserve">До Вищої ради правосуддя </w:t>
      </w:r>
      <w:r w:rsidR="00C329D0">
        <w:rPr>
          <w:lang w:eastAsia="ru-RU"/>
        </w:rPr>
        <w:t>31</w:t>
      </w:r>
      <w:r w:rsidR="00C329D0" w:rsidRPr="00C329D0">
        <w:rPr>
          <w:lang w:eastAsia="ru-RU"/>
        </w:rPr>
        <w:t xml:space="preserve"> січня 2018 року за вхідним № 652/0/20-18 надійшла з Вищої кваліфікаційної комісії суддів України скарга </w:t>
      </w:r>
      <w:r w:rsidR="00C329D0" w:rsidRPr="00C329D0">
        <w:t>адвоката Бойкової</w:t>
      </w:r>
      <w:r w:rsidR="00C329D0" w:rsidRPr="00C329D0">
        <w:rPr>
          <w:b/>
        </w:rPr>
        <w:t xml:space="preserve"> </w:t>
      </w:r>
      <w:r w:rsidR="00C329D0" w:rsidRPr="00C329D0">
        <w:t>І.А.</w:t>
      </w:r>
      <w:r w:rsidR="00C329D0" w:rsidRPr="00C329D0">
        <w:rPr>
          <w:b/>
        </w:rPr>
        <w:t xml:space="preserve"> </w:t>
      </w:r>
      <w:r w:rsidR="00C329D0" w:rsidRPr="00C329D0">
        <w:t xml:space="preserve">від 23 жовтня 2015 року стосовно судді Богунського районного суду міста Житомира </w:t>
      </w:r>
      <w:proofErr w:type="spellStart"/>
      <w:r w:rsidR="00C329D0" w:rsidRPr="00C329D0">
        <w:t>Зіневич</w:t>
      </w:r>
      <w:proofErr w:type="spellEnd"/>
      <w:r w:rsidR="00C329D0" w:rsidRPr="00C329D0">
        <w:t xml:space="preserve"> І.В. за дії, вчинені під час розгляду справи </w:t>
      </w:r>
      <w:r w:rsidR="00C329D0">
        <w:t xml:space="preserve">                       </w:t>
      </w:r>
      <w:r w:rsidR="00C329D0" w:rsidRPr="00C329D0">
        <w:t>№ 295/11232/15-к.</w:t>
      </w:r>
    </w:p>
    <w:p w:rsidR="00C329D0" w:rsidRPr="00A4307D" w:rsidRDefault="00FA3479" w:rsidP="00C329D0">
      <w:pPr>
        <w:pStyle w:val="af"/>
        <w:ind w:firstLine="851"/>
        <w:jc w:val="both"/>
        <w:rPr>
          <w:color w:val="000000"/>
          <w:lang w:eastAsia="uk-UA" w:bidi="uk-UA"/>
        </w:rPr>
      </w:pPr>
      <w:r w:rsidRPr="00C329D0">
        <w:t>За результат</w:t>
      </w:r>
      <w:r w:rsidR="00364146" w:rsidRPr="00C329D0">
        <w:t>ами попередньої перевірки скарг</w:t>
      </w:r>
      <w:r w:rsidR="00D36ABF" w:rsidRPr="00C329D0">
        <w:t>и</w:t>
      </w:r>
      <w:r w:rsidRPr="00C329D0">
        <w:t xml:space="preserve"> доповідачем – членом Третьої Дисциплінарної палати Вищої ради правосуддя </w:t>
      </w:r>
      <w:proofErr w:type="spellStart"/>
      <w:r w:rsidRPr="00C329D0">
        <w:t>Гречківським</w:t>
      </w:r>
      <w:proofErr w:type="spellEnd"/>
      <w:r w:rsidRPr="00C329D0">
        <w:t xml:space="preserve"> П.М. складено висновок від </w:t>
      </w:r>
      <w:r w:rsidR="00C329D0" w:rsidRPr="00C329D0">
        <w:t xml:space="preserve">12 грудня </w:t>
      </w:r>
      <w:r w:rsidRPr="00FA3479">
        <w:t xml:space="preserve">2019 року </w:t>
      </w:r>
      <w:r w:rsidRPr="00C329D0">
        <w:t>з пропозицією про відмову у відкритті дисциплінарної справи, оскільки</w:t>
      </w:r>
      <w:r w:rsidR="00D36ABF" w:rsidRPr="00C329D0">
        <w:t xml:space="preserve"> </w:t>
      </w:r>
      <w:r w:rsidR="00C329D0" w:rsidRPr="00C329D0">
        <w:rPr>
          <w:szCs w:val="28"/>
        </w:rPr>
        <w:t xml:space="preserve">закінчився встановлений законом строк для притягнення судді до </w:t>
      </w:r>
      <w:r w:rsidR="00C329D0">
        <w:t>дисциплінарної відповідальності (</w:t>
      </w:r>
      <w:r w:rsidR="00C329D0">
        <w:rPr>
          <w:color w:val="000000"/>
          <w:lang w:eastAsia="uk-UA" w:bidi="uk-UA"/>
        </w:rPr>
        <w:t>пункт 2</w:t>
      </w:r>
      <w:r w:rsidR="00C329D0" w:rsidRPr="00A4307D">
        <w:rPr>
          <w:color w:val="000000"/>
          <w:lang w:eastAsia="uk-UA" w:bidi="uk-UA"/>
        </w:rPr>
        <w:t xml:space="preserve"> частини першої статті 45 Закону України «Про Вищу раду правосуддя»).</w:t>
      </w:r>
    </w:p>
    <w:p w:rsidR="00FA3479" w:rsidRDefault="00FA3479" w:rsidP="00D36ABF">
      <w:pPr>
        <w:pStyle w:val="af"/>
        <w:jc w:val="both"/>
        <w:rPr>
          <w:color w:val="000000"/>
          <w:szCs w:val="28"/>
          <w:lang w:eastAsia="uk-UA" w:bidi="uk-UA"/>
        </w:rPr>
      </w:pPr>
    </w:p>
    <w:p w:rsidR="002041FF" w:rsidRPr="002041FF" w:rsidRDefault="002041FF" w:rsidP="002041FF">
      <w:pPr>
        <w:ind w:firstLine="708"/>
        <w:contextualSpacing/>
        <w:jc w:val="both"/>
        <w:rPr>
          <w:bCs/>
          <w:color w:val="000000"/>
          <w:lang w:eastAsia="uk-UA" w:bidi="uk-UA"/>
        </w:rPr>
      </w:pPr>
      <w:r w:rsidRPr="002041FF">
        <w:t xml:space="preserve">До Вищої ради правосуддя 7 червня 2019 року за вхідним                                   № С-3493/0/7-19 надійшла скарга </w:t>
      </w:r>
      <w:proofErr w:type="spellStart"/>
      <w:r w:rsidRPr="002041FF">
        <w:t>Сокура</w:t>
      </w:r>
      <w:proofErr w:type="spellEnd"/>
      <w:r w:rsidRPr="002041FF">
        <w:t xml:space="preserve"> М.Ф. щодо притягнення до дисциплінарної відповідальності судді </w:t>
      </w:r>
      <w:r w:rsidRPr="002041FF">
        <w:rPr>
          <w:rStyle w:val="ac"/>
        </w:rPr>
        <w:t>Вінницького міського суду Вінницької області Ковбаси</w:t>
      </w:r>
      <w:r w:rsidRPr="002041FF">
        <w:rPr>
          <w:rStyle w:val="ac"/>
          <w:b/>
        </w:rPr>
        <w:t xml:space="preserve"> </w:t>
      </w:r>
      <w:r w:rsidRPr="002041FF">
        <w:rPr>
          <w:rStyle w:val="ac"/>
        </w:rPr>
        <w:t>Ю.П.</w:t>
      </w:r>
      <w:r w:rsidRPr="002041FF">
        <w:rPr>
          <w:rStyle w:val="ac"/>
          <w:b/>
        </w:rPr>
        <w:t xml:space="preserve"> </w:t>
      </w:r>
      <w:r w:rsidRPr="002041FF">
        <w:t>за дії, вчинені під час розгляду справи № 127/10997/19</w:t>
      </w:r>
      <w:r>
        <w:t>.</w:t>
      </w:r>
    </w:p>
    <w:p w:rsidR="002041FF" w:rsidRPr="00A4307D" w:rsidRDefault="00FA3479" w:rsidP="002041FF">
      <w:pPr>
        <w:pStyle w:val="af"/>
        <w:ind w:firstLine="851"/>
        <w:jc w:val="both"/>
        <w:rPr>
          <w:color w:val="000000"/>
          <w:lang w:eastAsia="uk-UA" w:bidi="uk-UA"/>
        </w:rPr>
      </w:pPr>
      <w:r w:rsidRPr="002041FF">
        <w:rPr>
          <w:color w:val="000000"/>
          <w:szCs w:val="28"/>
        </w:rPr>
        <w:t>За результат</w:t>
      </w:r>
      <w:r w:rsidR="002B1CC7" w:rsidRPr="002041FF">
        <w:rPr>
          <w:color w:val="000000"/>
          <w:szCs w:val="28"/>
        </w:rPr>
        <w:t>ами попередньої перевірки скарг</w:t>
      </w:r>
      <w:r w:rsidR="002041FF">
        <w:rPr>
          <w:color w:val="000000"/>
        </w:rPr>
        <w:t>и</w:t>
      </w:r>
      <w:r w:rsidRPr="002041FF">
        <w:rPr>
          <w:color w:val="000000"/>
          <w:szCs w:val="28"/>
        </w:rPr>
        <w:t xml:space="preserve"> доповідачем – членом</w:t>
      </w:r>
      <w:r>
        <w:rPr>
          <w:color w:val="000000"/>
        </w:rPr>
        <w:t xml:space="preserve">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 w:rsidR="002041FF">
        <w:t xml:space="preserve">24 грудня </w:t>
      </w:r>
      <w:r w:rsidRPr="00D23236">
        <w:t xml:space="preserve">2019 року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="002041FF" w:rsidRPr="00A4307D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1105B" w:rsidRPr="0089700C" w:rsidRDefault="0051105B" w:rsidP="0089700C">
      <w:pPr>
        <w:pStyle w:val="af"/>
        <w:ind w:firstLine="851"/>
        <w:jc w:val="both"/>
        <w:rPr>
          <w:color w:val="000000"/>
          <w:lang w:eastAsia="uk-UA" w:bidi="uk-UA"/>
        </w:rPr>
      </w:pPr>
    </w:p>
    <w:p w:rsidR="00683409" w:rsidRDefault="0089700C" w:rsidP="0089700C">
      <w:pPr>
        <w:pStyle w:val="af"/>
        <w:ind w:firstLine="851"/>
        <w:jc w:val="both"/>
        <w:rPr>
          <w:color w:val="000000"/>
          <w:lang w:eastAsia="uk-UA" w:bidi="uk-UA"/>
        </w:rPr>
      </w:pPr>
      <w:r w:rsidRPr="0089700C">
        <w:rPr>
          <w:color w:val="000000"/>
          <w:lang w:eastAsia="uk-UA" w:bidi="uk-UA"/>
        </w:rPr>
        <w:t xml:space="preserve">До Вищої ради правосуддя 18 грудня 2019 року за вхідним </w:t>
      </w:r>
      <w:r>
        <w:rPr>
          <w:color w:val="000000"/>
          <w:lang w:eastAsia="uk-UA" w:bidi="uk-UA"/>
        </w:rPr>
        <w:t xml:space="preserve">                                 </w:t>
      </w:r>
      <w:r w:rsidRPr="0089700C">
        <w:rPr>
          <w:color w:val="000000"/>
          <w:lang w:eastAsia="uk-UA" w:bidi="uk-UA"/>
        </w:rPr>
        <w:t xml:space="preserve">№ Д-6804/0/7-19 надійшла скарга </w:t>
      </w:r>
      <w:proofErr w:type="spellStart"/>
      <w:r w:rsidRPr="0089700C">
        <w:rPr>
          <w:color w:val="000000"/>
          <w:lang w:eastAsia="uk-UA" w:bidi="uk-UA"/>
        </w:rPr>
        <w:t>Дукмаса</w:t>
      </w:r>
      <w:proofErr w:type="spellEnd"/>
      <w:r w:rsidRPr="0089700C">
        <w:rPr>
          <w:color w:val="000000"/>
          <w:lang w:eastAsia="uk-UA" w:bidi="uk-UA"/>
        </w:rPr>
        <w:t xml:space="preserve"> Д.М. щодо притягнення до дисциплінарної відповідальності судді Артемівського міськрайонного суду Донецької області Погрібної Н.М. за дії, вчинені під час розгляду справи </w:t>
      </w:r>
      <w:r>
        <w:rPr>
          <w:color w:val="000000"/>
          <w:lang w:eastAsia="uk-UA" w:bidi="uk-UA"/>
        </w:rPr>
        <w:t xml:space="preserve">                         </w:t>
      </w:r>
      <w:r w:rsidRPr="0089700C">
        <w:rPr>
          <w:color w:val="000000"/>
          <w:lang w:eastAsia="uk-UA" w:bidi="uk-UA"/>
        </w:rPr>
        <w:t>№ 219/5393/18</w:t>
      </w:r>
      <w:r>
        <w:rPr>
          <w:color w:val="000000"/>
          <w:lang w:eastAsia="uk-UA" w:bidi="uk-UA"/>
        </w:rPr>
        <w:t>.</w:t>
      </w:r>
    </w:p>
    <w:p w:rsidR="00026721" w:rsidRPr="00134C77" w:rsidRDefault="0089700C" w:rsidP="00134C77">
      <w:pPr>
        <w:pStyle w:val="af"/>
        <w:ind w:firstLine="851"/>
        <w:jc w:val="both"/>
        <w:rPr>
          <w:color w:val="000000"/>
          <w:lang w:eastAsia="uk-UA" w:bidi="uk-UA"/>
        </w:rPr>
      </w:pPr>
      <w:r w:rsidRPr="002041FF">
        <w:rPr>
          <w:color w:val="000000"/>
          <w:szCs w:val="28"/>
        </w:rPr>
        <w:t>За результатами попередньої перевірки скарг</w:t>
      </w:r>
      <w:r>
        <w:rPr>
          <w:color w:val="000000"/>
        </w:rPr>
        <w:t>и</w:t>
      </w:r>
      <w:r w:rsidRPr="002041FF">
        <w:rPr>
          <w:color w:val="000000"/>
          <w:szCs w:val="28"/>
        </w:rPr>
        <w:t xml:space="preserve"> доповідачем – членом</w:t>
      </w:r>
      <w:r>
        <w:rPr>
          <w:color w:val="000000"/>
        </w:rPr>
        <w:t xml:space="preserve">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>
        <w:t xml:space="preserve">23 грудня </w:t>
      </w:r>
      <w:r w:rsidRPr="00D23236">
        <w:t xml:space="preserve">2019 року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Pr="00A4307D">
        <w:rPr>
          <w:color w:val="000000"/>
          <w:lang w:eastAsia="uk-UA" w:bidi="uk-UA"/>
        </w:rPr>
        <w:t xml:space="preserve">суть скарги зводиться лише до </w:t>
      </w:r>
      <w:r w:rsidRPr="00A4307D">
        <w:rPr>
          <w:color w:val="000000"/>
          <w:lang w:eastAsia="uk-UA" w:bidi="uk-UA"/>
        </w:rPr>
        <w:lastRenderedPageBreak/>
        <w:t>незгоди із судовим рішенням (пункт 4 частини першої статті 45 Закону України «Про Вищу раду правосуддя»).</w:t>
      </w:r>
    </w:p>
    <w:p w:rsidR="003D53FC" w:rsidRDefault="003D53FC" w:rsidP="00026721">
      <w:pPr>
        <w:ind w:firstLine="851"/>
        <w:jc w:val="both"/>
      </w:pPr>
    </w:p>
    <w:p w:rsidR="0089700C" w:rsidRDefault="00026721" w:rsidP="00026721">
      <w:pPr>
        <w:ind w:firstLine="851"/>
        <w:jc w:val="both"/>
      </w:pPr>
      <w:r w:rsidRPr="00026721">
        <w:t xml:space="preserve">До Вищої ради правосуддя 13 листопада 2019 року за вхідним                                   № П-659/1/7-19 надійшла скарга </w:t>
      </w:r>
      <w:proofErr w:type="spellStart"/>
      <w:r w:rsidRPr="00026721">
        <w:t>Подвезька</w:t>
      </w:r>
      <w:proofErr w:type="spellEnd"/>
      <w:r w:rsidRPr="00026721">
        <w:t xml:space="preserve"> В.І. щодо притягнення до дисциплінарної відповідальності судді </w:t>
      </w:r>
      <w:r w:rsidRPr="00026721">
        <w:rPr>
          <w:rStyle w:val="ac"/>
        </w:rPr>
        <w:t xml:space="preserve">Дзержинського районного суду міста Харкова </w:t>
      </w:r>
      <w:proofErr w:type="spellStart"/>
      <w:r w:rsidRPr="00026721">
        <w:rPr>
          <w:rStyle w:val="ac"/>
        </w:rPr>
        <w:t>Цвірюка</w:t>
      </w:r>
      <w:proofErr w:type="spellEnd"/>
      <w:r w:rsidRPr="00026721">
        <w:t xml:space="preserve"> Д.В. за дії, вчинені під час розгляду справи № 638/7757/18</w:t>
      </w:r>
      <w:r>
        <w:t>.</w:t>
      </w:r>
    </w:p>
    <w:p w:rsidR="00026721" w:rsidRPr="003C3DCE" w:rsidRDefault="00026721" w:rsidP="00026721">
      <w:pPr>
        <w:ind w:firstLine="708"/>
        <w:contextualSpacing/>
        <w:jc w:val="both"/>
        <w:rPr>
          <w:color w:val="000000" w:themeColor="text1"/>
        </w:rPr>
      </w:pPr>
      <w:r w:rsidRPr="003C3DCE"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3C3DCE">
        <w:rPr>
          <w:color w:val="000000"/>
        </w:rPr>
        <w:t>Гречківським</w:t>
      </w:r>
      <w:proofErr w:type="spellEnd"/>
      <w:r w:rsidRPr="003C3DCE">
        <w:rPr>
          <w:color w:val="000000"/>
        </w:rPr>
        <w:t xml:space="preserve"> П.М. складено висновок від </w:t>
      </w:r>
      <w:r>
        <w:rPr>
          <w:color w:val="000000"/>
        </w:rPr>
        <w:t>26</w:t>
      </w:r>
      <w:r w:rsidRPr="003C3DCE">
        <w:rPr>
          <w:color w:val="000000"/>
        </w:rPr>
        <w:t xml:space="preserve"> грудня 2019 року з пропозицією про відмову у відкритті дисциплінарної справи</w:t>
      </w:r>
      <w:r w:rsidRPr="003C3DCE">
        <w:rPr>
          <w:color w:val="000000"/>
          <w:lang w:eastAsia="uk-UA" w:bidi="uk-UA"/>
        </w:rPr>
        <w:t xml:space="preserve">, </w:t>
      </w:r>
      <w:r w:rsidRPr="003C3DCE">
        <w:rPr>
          <w:color w:val="000000"/>
        </w:rPr>
        <w:t xml:space="preserve">оскільки </w:t>
      </w:r>
      <w:r w:rsidRPr="003C3DCE">
        <w:rPr>
          <w:color w:val="000000" w:themeColor="text1"/>
        </w:rPr>
        <w:t xml:space="preserve">скарга не містить відомостей про наявність ознак дисциплінарного проступку судді (частина шоста статті                 107 Закону України «Про судоустрій і статус суддів»). </w:t>
      </w:r>
    </w:p>
    <w:p w:rsidR="00134C77" w:rsidRPr="00134C77" w:rsidRDefault="00134C77" w:rsidP="00134C77">
      <w:pPr>
        <w:jc w:val="both"/>
        <w:rPr>
          <w:color w:val="000000"/>
          <w:lang w:eastAsia="uk-UA" w:bidi="uk-UA"/>
        </w:rPr>
      </w:pPr>
    </w:p>
    <w:p w:rsidR="00D97899" w:rsidRDefault="00134C77" w:rsidP="0089700C">
      <w:pPr>
        <w:pStyle w:val="af"/>
        <w:ind w:firstLine="851"/>
        <w:jc w:val="both"/>
      </w:pPr>
      <w:r>
        <w:rPr>
          <w:color w:val="000000"/>
          <w:lang w:eastAsia="uk-UA" w:bidi="uk-UA"/>
        </w:rPr>
        <w:t>Відповідно до пунктів 2,</w:t>
      </w:r>
      <w:r w:rsidR="002B1CC7" w:rsidRPr="0089700C">
        <w:rPr>
          <w:color w:val="000000"/>
          <w:lang w:eastAsia="uk-UA" w:bidi="uk-UA"/>
        </w:rPr>
        <w:t xml:space="preserve"> </w:t>
      </w:r>
      <w:r w:rsidR="00D97899" w:rsidRPr="0089700C">
        <w:rPr>
          <w:color w:val="000000"/>
          <w:lang w:eastAsia="uk-UA" w:bidi="uk-UA"/>
        </w:rPr>
        <w:t>4 частини першої статті 45 Закону України</w:t>
      </w:r>
      <w:r w:rsidR="00D97899" w:rsidRPr="00D24CF5">
        <w:t xml:space="preserve">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D24CF5">
        <w:t xml:space="preserve">, якщо </w:t>
      </w:r>
      <w:r>
        <w:t xml:space="preserve">закінчився встановлений законом строк для притягнення судді до дисциплінарної відповідальності; </w:t>
      </w:r>
      <w:r w:rsidR="00D97899" w:rsidRPr="00D24CF5">
        <w:t>суть скарги зводиться лише до незгоди із судовим рішенням.</w:t>
      </w:r>
    </w:p>
    <w:p w:rsidR="00094116" w:rsidRPr="00D24CF5" w:rsidRDefault="00094116" w:rsidP="00094116">
      <w:pPr>
        <w:ind w:right="6" w:firstLine="708"/>
        <w:jc w:val="both"/>
      </w:pPr>
      <w:r>
        <w:t xml:space="preserve">Згідно з частиною шостою </w:t>
      </w:r>
      <w:r w:rsidRPr="007E54AA">
        <w:t>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</w:t>
      </w:r>
      <w:r>
        <w:t xml:space="preserve"> судді. </w:t>
      </w:r>
    </w:p>
    <w:p w:rsidR="00D97899" w:rsidRPr="00D24CF5" w:rsidRDefault="00D97899" w:rsidP="00D97899">
      <w:pPr>
        <w:ind w:firstLine="709"/>
        <w:jc w:val="both"/>
      </w:pPr>
      <w:r w:rsidRPr="00D24CF5">
        <w:t xml:space="preserve">Керуючись статтею 45 Закону України «Про Вищу раду правосуддя», </w:t>
      </w:r>
      <w:r w:rsidR="00094116">
        <w:t xml:space="preserve">частиною шостою статті 107 </w:t>
      </w:r>
      <w:r w:rsidR="00094116" w:rsidRPr="007E54AA">
        <w:t>Закону України «Про судоустрій і статус суддів»</w:t>
      </w:r>
      <w:r w:rsidR="00094116">
        <w:t xml:space="preserve">, </w:t>
      </w:r>
      <w:r w:rsidRPr="00D24CF5">
        <w:t xml:space="preserve">Третя Дисциплінарна палата Вищої ради правосуддя </w:t>
      </w:r>
    </w:p>
    <w:p w:rsidR="0045129C" w:rsidRPr="00864BDC" w:rsidRDefault="0045129C" w:rsidP="00D805C7">
      <w:pPr>
        <w:ind w:firstLine="709"/>
        <w:jc w:val="both"/>
        <w:rPr>
          <w:sz w:val="24"/>
          <w:szCs w:val="24"/>
        </w:rPr>
      </w:pPr>
    </w:p>
    <w:p w:rsidR="003B2B78" w:rsidRPr="00D24CF5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ухвалила</w:t>
      </w:r>
      <w:r w:rsidRPr="00D24CF5">
        <w:rPr>
          <w:b/>
          <w:color w:val="000000"/>
          <w:sz w:val="28"/>
          <w:szCs w:val="28"/>
          <w:lang w:val="uk-UA"/>
        </w:rPr>
        <w:t>:</w:t>
      </w:r>
    </w:p>
    <w:p w:rsidR="00AC0CAA" w:rsidRPr="00864BDC" w:rsidRDefault="00AC0CAA" w:rsidP="00D805C7">
      <w:pPr>
        <w:pStyle w:val="af"/>
        <w:jc w:val="both"/>
        <w:rPr>
          <w:sz w:val="24"/>
          <w:szCs w:val="24"/>
        </w:rPr>
      </w:pPr>
    </w:p>
    <w:p w:rsidR="00CE6E55" w:rsidRPr="004443EE" w:rsidRDefault="002E686F" w:rsidP="004443EE">
      <w:pPr>
        <w:ind w:right="6"/>
        <w:jc w:val="both"/>
        <w:rPr>
          <w:rFonts w:eastAsia="Times New Roman"/>
          <w:iCs/>
        </w:rPr>
      </w:pPr>
      <w:r w:rsidRPr="00BE0ADE">
        <w:rPr>
          <w:rFonts w:eastAsia="Times New Roman"/>
          <w:iCs/>
        </w:rPr>
        <w:t xml:space="preserve">відмовити у відкритті дисциплінарної справи за скаргою </w:t>
      </w:r>
      <w:proofErr w:type="spellStart"/>
      <w:r w:rsidR="00CE6E55" w:rsidRPr="00CE6E55">
        <w:rPr>
          <w:rStyle w:val="ad"/>
          <w:color w:val="000000"/>
          <w:lang w:eastAsia="uk-UA"/>
        </w:rPr>
        <w:t>Ялі</w:t>
      </w:r>
      <w:proofErr w:type="spellEnd"/>
      <w:r w:rsidR="00CE6E55" w:rsidRPr="00CE6E55">
        <w:rPr>
          <w:rStyle w:val="ad"/>
          <w:color w:val="000000"/>
          <w:lang w:eastAsia="uk-UA"/>
        </w:rPr>
        <w:t xml:space="preserve"> Дмитра Костянтиновича </w:t>
      </w:r>
      <w:r w:rsidR="00CE6E55" w:rsidRPr="00CE6E55">
        <w:rPr>
          <w:rStyle w:val="ac"/>
        </w:rPr>
        <w:t xml:space="preserve">стосовно судді </w:t>
      </w:r>
      <w:r w:rsidR="00CE6E55" w:rsidRPr="004443EE">
        <w:rPr>
          <w:rFonts w:eastAsia="Times New Roman"/>
          <w:iCs/>
        </w:rPr>
        <w:t xml:space="preserve">Деснянського районного суду міста Києва </w:t>
      </w:r>
      <w:proofErr w:type="spellStart"/>
      <w:r w:rsidR="00CE6E55" w:rsidRPr="004443EE">
        <w:rPr>
          <w:rFonts w:eastAsia="Times New Roman"/>
          <w:iCs/>
        </w:rPr>
        <w:t>Саламон</w:t>
      </w:r>
      <w:proofErr w:type="spellEnd"/>
      <w:r w:rsidR="00CE6E55" w:rsidRPr="004443EE">
        <w:rPr>
          <w:rFonts w:eastAsia="Times New Roman"/>
          <w:iCs/>
        </w:rPr>
        <w:t xml:space="preserve"> Ольги Броніславівни. </w:t>
      </w:r>
    </w:p>
    <w:p w:rsidR="004443EE" w:rsidRPr="00630B3F" w:rsidRDefault="002E686F" w:rsidP="00630B3F">
      <w:pPr>
        <w:ind w:right="6" w:firstLine="708"/>
        <w:jc w:val="both"/>
        <w:rPr>
          <w:rFonts w:eastAsia="Times New Roman"/>
          <w:iCs/>
        </w:rPr>
      </w:pPr>
      <w:r w:rsidRPr="004443EE">
        <w:rPr>
          <w:rFonts w:eastAsia="Times New Roman"/>
          <w:iCs/>
        </w:rPr>
        <w:t>В</w:t>
      </w:r>
      <w:r w:rsidR="00920FED" w:rsidRPr="00BE0ADE">
        <w:rPr>
          <w:rFonts w:eastAsia="Times New Roman"/>
          <w:iCs/>
        </w:rPr>
        <w:t>ідмовити у відкритті д</w:t>
      </w:r>
      <w:r w:rsidR="009128F5">
        <w:rPr>
          <w:rFonts w:eastAsia="Times New Roman"/>
          <w:iCs/>
        </w:rPr>
        <w:t xml:space="preserve">исциплінарної справи за </w:t>
      </w:r>
      <w:r w:rsidR="004443EE">
        <w:rPr>
          <w:rFonts w:eastAsia="Times New Roman"/>
          <w:iCs/>
        </w:rPr>
        <w:t xml:space="preserve">скаргою </w:t>
      </w:r>
      <w:proofErr w:type="spellStart"/>
      <w:r w:rsidR="004443EE" w:rsidRPr="004443EE">
        <w:rPr>
          <w:rFonts w:eastAsia="Times New Roman"/>
          <w:iCs/>
        </w:rPr>
        <w:t>Мокринського</w:t>
      </w:r>
      <w:proofErr w:type="spellEnd"/>
      <w:r w:rsidR="004443EE" w:rsidRPr="004443EE">
        <w:rPr>
          <w:rFonts w:eastAsia="Times New Roman"/>
          <w:iCs/>
        </w:rPr>
        <w:t xml:space="preserve"> Олександра Пантелеймоновича стосовно судді Вінницького апеляційного суду </w:t>
      </w:r>
      <w:proofErr w:type="spellStart"/>
      <w:r w:rsidR="004443EE" w:rsidRPr="004443EE">
        <w:rPr>
          <w:rFonts w:eastAsia="Times New Roman"/>
          <w:iCs/>
        </w:rPr>
        <w:t>Копаничук</w:t>
      </w:r>
      <w:proofErr w:type="spellEnd"/>
      <w:r w:rsidR="004443EE" w:rsidRPr="004443EE">
        <w:rPr>
          <w:rFonts w:eastAsia="Times New Roman"/>
          <w:iCs/>
        </w:rPr>
        <w:t xml:space="preserve"> Світлани Григорівни</w:t>
      </w:r>
      <w:r w:rsidR="004443EE">
        <w:rPr>
          <w:rFonts w:eastAsia="Times New Roman"/>
          <w:iCs/>
        </w:rPr>
        <w:t>.</w:t>
      </w:r>
      <w:r w:rsidR="004443EE" w:rsidRPr="004443EE">
        <w:rPr>
          <w:rFonts w:eastAsia="Times New Roman"/>
          <w:iCs/>
        </w:rPr>
        <w:t xml:space="preserve"> </w:t>
      </w:r>
    </w:p>
    <w:p w:rsidR="00630B3F" w:rsidRPr="002041FF" w:rsidRDefault="00920FED" w:rsidP="002041FF">
      <w:pPr>
        <w:ind w:firstLine="708"/>
        <w:jc w:val="both"/>
        <w:rPr>
          <w:rStyle w:val="ad"/>
          <w:shd w:val="clear" w:color="auto" w:fill="auto"/>
        </w:rPr>
      </w:pPr>
      <w:r w:rsidRPr="00BE0ADE">
        <w:rPr>
          <w:rFonts w:eastAsia="Times New Roman"/>
          <w:iCs/>
        </w:rPr>
        <w:t xml:space="preserve">Відмовити у відкритті </w:t>
      </w:r>
      <w:r w:rsidR="002C184B" w:rsidRPr="00BE0ADE">
        <w:rPr>
          <w:rFonts w:eastAsia="Times New Roman"/>
          <w:iCs/>
        </w:rPr>
        <w:t>д</w:t>
      </w:r>
      <w:r w:rsidR="00927B9A">
        <w:rPr>
          <w:rFonts w:eastAsia="Times New Roman"/>
          <w:iCs/>
        </w:rPr>
        <w:t>исциплінарної справи за скаргою</w:t>
      </w:r>
      <w:r w:rsidRPr="00BE0ADE">
        <w:rPr>
          <w:lang w:bidi="uk-UA"/>
        </w:rPr>
        <w:t xml:space="preserve"> </w:t>
      </w:r>
      <w:r w:rsidR="00630B3F" w:rsidRPr="0091315B">
        <w:t>адвоката Бойкової Ірини Анатоліївни стосовно судді Богунського районного с</w:t>
      </w:r>
      <w:r w:rsidR="00630B3F">
        <w:t xml:space="preserve">уду міста Житомира </w:t>
      </w:r>
      <w:proofErr w:type="spellStart"/>
      <w:r w:rsidR="00630B3F">
        <w:t>Зіневич</w:t>
      </w:r>
      <w:proofErr w:type="spellEnd"/>
      <w:r w:rsidR="00630B3F">
        <w:t xml:space="preserve"> Інни</w:t>
      </w:r>
      <w:r w:rsidR="00630B3F" w:rsidRPr="0091315B">
        <w:t xml:space="preserve"> Віталіївни</w:t>
      </w:r>
      <w:r w:rsidR="00630B3F">
        <w:t>.</w:t>
      </w:r>
    </w:p>
    <w:p w:rsidR="002041FF" w:rsidRPr="00C65368" w:rsidRDefault="00920FED" w:rsidP="002041FF">
      <w:pPr>
        <w:ind w:right="6" w:firstLine="708"/>
        <w:jc w:val="both"/>
        <w:rPr>
          <w:b/>
          <w:shd w:val="clear" w:color="auto" w:fill="FFFFFF"/>
        </w:rPr>
      </w:pPr>
      <w:r w:rsidRPr="00BE0ADE">
        <w:rPr>
          <w:rFonts w:eastAsia="Times New Roman"/>
          <w:iCs/>
        </w:rPr>
        <w:t>Відмовити у відкритті дисциплінарної справи за скаргою</w:t>
      </w:r>
      <w:r w:rsidRPr="00BE0ADE">
        <w:rPr>
          <w:lang w:bidi="uk-UA"/>
        </w:rPr>
        <w:t xml:space="preserve"> </w:t>
      </w:r>
      <w:proofErr w:type="spellStart"/>
      <w:r w:rsidR="002041FF" w:rsidRPr="003F5796">
        <w:rPr>
          <w:rStyle w:val="ad"/>
          <w:color w:val="000000"/>
          <w:lang w:eastAsia="uk-UA"/>
        </w:rPr>
        <w:t>Сокура</w:t>
      </w:r>
      <w:proofErr w:type="spellEnd"/>
      <w:r w:rsidR="002041FF" w:rsidRPr="003F5796">
        <w:rPr>
          <w:rStyle w:val="ad"/>
          <w:color w:val="000000"/>
          <w:lang w:eastAsia="uk-UA"/>
        </w:rPr>
        <w:t xml:space="preserve"> Михайла Федоровича </w:t>
      </w:r>
      <w:r w:rsidR="002041FF" w:rsidRPr="003F5796">
        <w:rPr>
          <w:rStyle w:val="ac"/>
        </w:rPr>
        <w:t>стосовно судді Вінницького міського суду Вінницької області Ковбаси Юрія Петровича</w:t>
      </w:r>
      <w:r w:rsidR="002041FF">
        <w:rPr>
          <w:rStyle w:val="ac"/>
        </w:rPr>
        <w:t>.</w:t>
      </w:r>
    </w:p>
    <w:p w:rsidR="0089700C" w:rsidRPr="0089700C" w:rsidRDefault="0089700C" w:rsidP="0089700C">
      <w:pPr>
        <w:ind w:right="6" w:firstLine="709"/>
        <w:jc w:val="both"/>
        <w:rPr>
          <w:lang w:eastAsia="uk-UA"/>
        </w:rPr>
      </w:pPr>
      <w:r w:rsidRPr="0089700C">
        <w:rPr>
          <w:rFonts w:eastAsia="Times New Roman"/>
          <w:iCs/>
        </w:rPr>
        <w:t>Відмовити у відкритті дисциплінарної справи за скаргою</w:t>
      </w:r>
      <w:r w:rsidRPr="0089700C">
        <w:rPr>
          <w:lang w:eastAsia="uk-UA"/>
        </w:rPr>
        <w:t xml:space="preserve"> </w:t>
      </w:r>
      <w:proofErr w:type="spellStart"/>
      <w:r w:rsidRPr="0089700C">
        <w:rPr>
          <w:lang w:eastAsia="uk-UA"/>
        </w:rPr>
        <w:t>Дукмаса</w:t>
      </w:r>
      <w:proofErr w:type="spellEnd"/>
      <w:r w:rsidRPr="0089700C">
        <w:rPr>
          <w:lang w:eastAsia="uk-UA"/>
        </w:rPr>
        <w:t xml:space="preserve"> Дмитра Миколайовича стосовно судді Артемівського міськрайонного суду Донецької області Погрібної Наталі Миколаївни.</w:t>
      </w:r>
    </w:p>
    <w:p w:rsidR="00026721" w:rsidRPr="000561C6" w:rsidRDefault="00026721" w:rsidP="00026721">
      <w:pPr>
        <w:ind w:right="6" w:firstLine="708"/>
        <w:jc w:val="both"/>
        <w:rPr>
          <w:shd w:val="clear" w:color="auto" w:fill="FFFFFF"/>
        </w:rPr>
      </w:pPr>
      <w:r w:rsidRPr="0089700C">
        <w:rPr>
          <w:rFonts w:eastAsia="Times New Roman"/>
          <w:iCs/>
        </w:rPr>
        <w:lastRenderedPageBreak/>
        <w:t>Відмовити у відкритті дисциплінарної справи за скаргою</w:t>
      </w:r>
      <w:r>
        <w:t xml:space="preserve"> </w:t>
      </w:r>
      <w:proofErr w:type="spellStart"/>
      <w:r w:rsidRPr="00B62A32">
        <w:t>Подвезька</w:t>
      </w:r>
      <w:proofErr w:type="spellEnd"/>
      <w:r w:rsidRPr="00B62A32">
        <w:t xml:space="preserve"> Віталія Івановича </w:t>
      </w:r>
      <w:r w:rsidRPr="00B62A32">
        <w:rPr>
          <w:rStyle w:val="ac"/>
        </w:rPr>
        <w:t xml:space="preserve">стосовно судді Дзержинського районного суду міста Харкова </w:t>
      </w:r>
      <w:proofErr w:type="spellStart"/>
      <w:r w:rsidRPr="00B62A32">
        <w:rPr>
          <w:rStyle w:val="ac"/>
        </w:rPr>
        <w:t>Цвірюка</w:t>
      </w:r>
      <w:proofErr w:type="spellEnd"/>
      <w:r w:rsidRPr="00B62A32">
        <w:rPr>
          <w:rStyle w:val="ac"/>
        </w:rPr>
        <w:t xml:space="preserve"> Дениса Васильовича</w:t>
      </w:r>
      <w:r>
        <w:rPr>
          <w:rStyle w:val="ac"/>
        </w:rPr>
        <w:t>.</w:t>
      </w:r>
    </w:p>
    <w:p w:rsidR="002C184B" w:rsidRDefault="002C184B" w:rsidP="002C184B">
      <w:pPr>
        <w:ind w:right="6" w:firstLine="708"/>
        <w:jc w:val="both"/>
        <w:rPr>
          <w:rStyle w:val="ad"/>
          <w:color w:val="000000"/>
          <w:lang w:eastAsia="uk-UA"/>
        </w:rPr>
      </w:pP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864BDC" w:rsidRDefault="000D6417" w:rsidP="00C872B3">
      <w:pPr>
        <w:jc w:val="both"/>
        <w:rPr>
          <w:sz w:val="24"/>
          <w:szCs w:val="24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8A3" w:rsidRDefault="008D18A3" w:rsidP="00707CEB">
      <w:r>
        <w:separator/>
      </w:r>
    </w:p>
  </w:endnote>
  <w:endnote w:type="continuationSeparator" w:id="0">
    <w:p w:rsidR="008D18A3" w:rsidRDefault="008D18A3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8A3" w:rsidRDefault="008D18A3" w:rsidP="00707CEB">
      <w:r>
        <w:separator/>
      </w:r>
    </w:p>
  </w:footnote>
  <w:footnote w:type="continuationSeparator" w:id="0">
    <w:p w:rsidR="008D18A3" w:rsidRDefault="008D18A3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CC243F">
      <w:rPr>
        <w:noProof/>
      </w:rPr>
      <w:t>4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27B"/>
    <w:rsid w:val="000148B2"/>
    <w:rsid w:val="00017D50"/>
    <w:rsid w:val="0002593F"/>
    <w:rsid w:val="00026710"/>
    <w:rsid w:val="00026721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65980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C7C32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F07A8"/>
    <w:rsid w:val="000F5A57"/>
    <w:rsid w:val="00102233"/>
    <w:rsid w:val="001025B2"/>
    <w:rsid w:val="001025B7"/>
    <w:rsid w:val="001051BE"/>
    <w:rsid w:val="001113F6"/>
    <w:rsid w:val="001130FD"/>
    <w:rsid w:val="001303C0"/>
    <w:rsid w:val="0013339F"/>
    <w:rsid w:val="00134C77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3AC0"/>
    <w:rsid w:val="001D526C"/>
    <w:rsid w:val="001D5B7C"/>
    <w:rsid w:val="001D618F"/>
    <w:rsid w:val="001E114F"/>
    <w:rsid w:val="001E34AB"/>
    <w:rsid w:val="001F629F"/>
    <w:rsid w:val="00201CA0"/>
    <w:rsid w:val="002021BF"/>
    <w:rsid w:val="002041FF"/>
    <w:rsid w:val="00212423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514E1"/>
    <w:rsid w:val="00254EBB"/>
    <w:rsid w:val="002553BD"/>
    <w:rsid w:val="002568BA"/>
    <w:rsid w:val="00257212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B1CC7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1D14"/>
    <w:rsid w:val="003C3DCE"/>
    <w:rsid w:val="003C7916"/>
    <w:rsid w:val="003D353C"/>
    <w:rsid w:val="003D53F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3EE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4783"/>
    <w:rsid w:val="004813E9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05B"/>
    <w:rsid w:val="00511C59"/>
    <w:rsid w:val="00511CA2"/>
    <w:rsid w:val="005121B5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0EAF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0B6"/>
    <w:rsid w:val="005C3A9A"/>
    <w:rsid w:val="005C56CC"/>
    <w:rsid w:val="005C6F81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0B3F"/>
    <w:rsid w:val="00631724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1979"/>
    <w:rsid w:val="0069394F"/>
    <w:rsid w:val="00693D90"/>
    <w:rsid w:val="00693F39"/>
    <w:rsid w:val="006A08D8"/>
    <w:rsid w:val="006A69B7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F222A"/>
    <w:rsid w:val="006F2CEF"/>
    <w:rsid w:val="006F3094"/>
    <w:rsid w:val="006F32C2"/>
    <w:rsid w:val="006F5D9D"/>
    <w:rsid w:val="007028E9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040F"/>
    <w:rsid w:val="00840E1D"/>
    <w:rsid w:val="008417E9"/>
    <w:rsid w:val="00847750"/>
    <w:rsid w:val="0085382C"/>
    <w:rsid w:val="0086064E"/>
    <w:rsid w:val="00861DFD"/>
    <w:rsid w:val="00861F37"/>
    <w:rsid w:val="00864BDC"/>
    <w:rsid w:val="00871C7B"/>
    <w:rsid w:val="00872800"/>
    <w:rsid w:val="00872B96"/>
    <w:rsid w:val="00873F07"/>
    <w:rsid w:val="00880F2B"/>
    <w:rsid w:val="00887064"/>
    <w:rsid w:val="00892019"/>
    <w:rsid w:val="008935BB"/>
    <w:rsid w:val="0089479F"/>
    <w:rsid w:val="00895762"/>
    <w:rsid w:val="0089683F"/>
    <w:rsid w:val="0089700C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18A3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289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433C1"/>
    <w:rsid w:val="00945795"/>
    <w:rsid w:val="00964C8E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005C"/>
    <w:rsid w:val="009A2270"/>
    <w:rsid w:val="009A2812"/>
    <w:rsid w:val="009A358D"/>
    <w:rsid w:val="009A36FB"/>
    <w:rsid w:val="009A371D"/>
    <w:rsid w:val="009A4884"/>
    <w:rsid w:val="009A6183"/>
    <w:rsid w:val="009A7DA8"/>
    <w:rsid w:val="009B47FC"/>
    <w:rsid w:val="009B6C73"/>
    <w:rsid w:val="009C263A"/>
    <w:rsid w:val="009C6D5A"/>
    <w:rsid w:val="009C7A04"/>
    <w:rsid w:val="009D1883"/>
    <w:rsid w:val="009D7B10"/>
    <w:rsid w:val="009E3E1B"/>
    <w:rsid w:val="009F16A6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07D"/>
    <w:rsid w:val="00A437E7"/>
    <w:rsid w:val="00A446AE"/>
    <w:rsid w:val="00A44727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2C1C"/>
    <w:rsid w:val="00A73397"/>
    <w:rsid w:val="00A73AD1"/>
    <w:rsid w:val="00A77AC2"/>
    <w:rsid w:val="00A800C1"/>
    <w:rsid w:val="00A828E5"/>
    <w:rsid w:val="00A829E4"/>
    <w:rsid w:val="00A85D3A"/>
    <w:rsid w:val="00A864AA"/>
    <w:rsid w:val="00A86C43"/>
    <w:rsid w:val="00A93209"/>
    <w:rsid w:val="00A93C57"/>
    <w:rsid w:val="00A955A9"/>
    <w:rsid w:val="00A9569F"/>
    <w:rsid w:val="00AA058A"/>
    <w:rsid w:val="00AB3F98"/>
    <w:rsid w:val="00AB740D"/>
    <w:rsid w:val="00AB76CF"/>
    <w:rsid w:val="00AC0CAA"/>
    <w:rsid w:val="00AC2264"/>
    <w:rsid w:val="00AC3BCE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4B26"/>
    <w:rsid w:val="00B25F2B"/>
    <w:rsid w:val="00B30CF7"/>
    <w:rsid w:val="00B318B5"/>
    <w:rsid w:val="00B31E12"/>
    <w:rsid w:val="00B31E84"/>
    <w:rsid w:val="00B33A2A"/>
    <w:rsid w:val="00B435BB"/>
    <w:rsid w:val="00B451D3"/>
    <w:rsid w:val="00B47B7F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86E17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29D0"/>
    <w:rsid w:val="00C34138"/>
    <w:rsid w:val="00C3472D"/>
    <w:rsid w:val="00C37952"/>
    <w:rsid w:val="00C417FE"/>
    <w:rsid w:val="00C44E2F"/>
    <w:rsid w:val="00C52322"/>
    <w:rsid w:val="00C52894"/>
    <w:rsid w:val="00C57E7F"/>
    <w:rsid w:val="00C61080"/>
    <w:rsid w:val="00C612D1"/>
    <w:rsid w:val="00C6418F"/>
    <w:rsid w:val="00C66DD8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635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243F"/>
    <w:rsid w:val="00CC7151"/>
    <w:rsid w:val="00CD0FC2"/>
    <w:rsid w:val="00CD2406"/>
    <w:rsid w:val="00CD6368"/>
    <w:rsid w:val="00CD6DA9"/>
    <w:rsid w:val="00CD7202"/>
    <w:rsid w:val="00CE5313"/>
    <w:rsid w:val="00CE6E55"/>
    <w:rsid w:val="00CF0925"/>
    <w:rsid w:val="00CF450C"/>
    <w:rsid w:val="00D01072"/>
    <w:rsid w:val="00D02E64"/>
    <w:rsid w:val="00D21C41"/>
    <w:rsid w:val="00D23236"/>
    <w:rsid w:val="00D24CF5"/>
    <w:rsid w:val="00D30B54"/>
    <w:rsid w:val="00D3388C"/>
    <w:rsid w:val="00D34A50"/>
    <w:rsid w:val="00D351F9"/>
    <w:rsid w:val="00D35B4C"/>
    <w:rsid w:val="00D36ABF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5A5D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32B"/>
    <w:rsid w:val="00F05D12"/>
    <w:rsid w:val="00F0731D"/>
    <w:rsid w:val="00F132F1"/>
    <w:rsid w:val="00F24D97"/>
    <w:rsid w:val="00F2538C"/>
    <w:rsid w:val="00F2540E"/>
    <w:rsid w:val="00F25DA8"/>
    <w:rsid w:val="00F303CB"/>
    <w:rsid w:val="00F32E20"/>
    <w:rsid w:val="00F41470"/>
    <w:rsid w:val="00F41F44"/>
    <w:rsid w:val="00F4496A"/>
    <w:rsid w:val="00F4516D"/>
    <w:rsid w:val="00F45A1E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55C"/>
    <w:rsid w:val="00FB3996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FEA04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3B8DB-514A-4C6A-9189-97C941AB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4775</Words>
  <Characters>2723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2020-01-14T15:42:00Z</cp:lastPrinted>
  <dcterms:created xsi:type="dcterms:W3CDTF">2020-01-16T14:36:00Z</dcterms:created>
  <dcterms:modified xsi:type="dcterms:W3CDTF">2020-01-16T14:37:00Z</dcterms:modified>
</cp:coreProperties>
</file>