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73" w:rsidRPr="00D11273" w:rsidRDefault="00D11273" w:rsidP="00D1127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D11273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1273" w:rsidRPr="00D11273" w:rsidRDefault="00D11273" w:rsidP="00D1127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D11273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D11273" w:rsidRPr="00D11273" w:rsidRDefault="00D11273" w:rsidP="00D1127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11273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D11273" w:rsidRPr="00D11273" w:rsidRDefault="00D11273" w:rsidP="00D1127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11273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D11273" w:rsidRPr="00D11273" w:rsidRDefault="00D11273" w:rsidP="00D11273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D11273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108"/>
        <w:gridCol w:w="2990"/>
        <w:gridCol w:w="2539"/>
        <w:gridCol w:w="1134"/>
        <w:gridCol w:w="2915"/>
      </w:tblGrid>
      <w:tr w:rsidR="00D11273" w:rsidRPr="00D11273" w:rsidTr="0008503F">
        <w:trPr>
          <w:trHeight w:val="188"/>
        </w:trPr>
        <w:tc>
          <w:tcPr>
            <w:tcW w:w="3098" w:type="dxa"/>
            <w:gridSpan w:val="2"/>
            <w:hideMark/>
          </w:tcPr>
          <w:p w:rsidR="00D11273" w:rsidRPr="00D11273" w:rsidRDefault="00D11273" w:rsidP="00D1127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15 січня</w:t>
            </w:r>
            <w:r w:rsidRPr="00D112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D112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3673" w:type="dxa"/>
            <w:gridSpan w:val="2"/>
            <w:hideMark/>
          </w:tcPr>
          <w:p w:rsidR="00D11273" w:rsidRPr="00D11273" w:rsidRDefault="00D11273" w:rsidP="00D11273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D11273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   </w:t>
            </w:r>
            <w:r w:rsidRPr="00D11273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D11273" w:rsidRPr="00D11273" w:rsidRDefault="00D11273" w:rsidP="007401B0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D11273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112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   </w:t>
            </w:r>
            <w:r w:rsidR="007401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85</w:t>
            </w:r>
            <w:bookmarkStart w:id="0" w:name="_GoBack"/>
            <w:bookmarkEnd w:id="0"/>
            <w:r w:rsidRPr="00D112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D11273" w:rsidRPr="00D11273" w:rsidTr="00085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4049" w:type="dxa"/>
          <w:trHeight w:val="987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273" w:rsidRPr="00D11273" w:rsidRDefault="00D11273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1273" w:rsidRPr="00D11273" w:rsidRDefault="00D11273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1273" w:rsidRPr="00D11273" w:rsidRDefault="00D11273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1273" w:rsidRDefault="00D11273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скаргами: </w:t>
            </w:r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Холодного Ю.В.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</w:t>
            </w:r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Касаційного цивільного суду у складі Верховного Суду </w:t>
            </w:r>
            <w:proofErr w:type="spellStart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Синельникова</w:t>
            </w:r>
            <w:proofErr w:type="spellEnd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Є.В., </w:t>
            </w:r>
            <w:r w:rsidR="00145A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Осіяна О.М., </w:t>
            </w:r>
            <w:proofErr w:type="spellStart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Сакари</w:t>
            </w:r>
            <w:proofErr w:type="spellEnd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Н.Ю., </w:t>
            </w:r>
            <w:proofErr w:type="spellStart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Хопти</w:t>
            </w:r>
            <w:proofErr w:type="spellEnd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С.Ф., </w:t>
            </w:r>
            <w:proofErr w:type="spellStart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Шиповича</w:t>
            </w:r>
            <w:proofErr w:type="spellEnd"/>
            <w:r w:rsidR="001A58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.; </w:t>
            </w:r>
            <w:r w:rsidR="002D61B0" w:rsidRPr="002D61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Департаменту внутрішньої безпеки Національної поліції України 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стосовно судді </w:t>
            </w:r>
            <w:r w:rsidR="002D61B0" w:rsidRPr="002D61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Восьмого апеляційного адміністративного суду </w:t>
            </w:r>
            <w:proofErr w:type="spellStart"/>
            <w:r w:rsidR="002D61B0" w:rsidRPr="002D61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Святецького</w:t>
            </w:r>
            <w:proofErr w:type="spellEnd"/>
            <w:r w:rsidR="002D61B0" w:rsidRPr="002D61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C0E19" w:rsidRPr="00EC0E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Передерій</w:t>
            </w:r>
            <w:proofErr w:type="spellEnd"/>
            <w:r w:rsidR="00EC0E19" w:rsidRPr="00EC0E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О.С.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="00EC0E19" w:rsidRPr="00EC0E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Полтавського районного суду Полтавської області </w:t>
            </w:r>
            <w:proofErr w:type="spellStart"/>
            <w:r w:rsidR="00EC0E19" w:rsidRPr="00EC0E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Шелудякова</w:t>
            </w:r>
            <w:proofErr w:type="spellEnd"/>
            <w:r w:rsidR="00EC0E19" w:rsidRPr="00EC0E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;</w:t>
            </w:r>
            <w:r w:rsidR="00EC0E1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F15ED2" w:rsidRPr="00F15E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Мельниченка І.Ю.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="00F15ED2" w:rsidRPr="00F15E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Броварського міськрайонного суду Київської області </w:t>
            </w:r>
            <w:proofErr w:type="spellStart"/>
            <w:r w:rsidR="00F15ED2" w:rsidRPr="00F15E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Сердинського</w:t>
            </w:r>
            <w:proofErr w:type="spellEnd"/>
            <w:r w:rsidR="00F15ED2" w:rsidRPr="00F15E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В.С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="00165B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ТОВ «Виробниче підприємство «Імпульс Плюс»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 особі адвоката </w:t>
            </w:r>
            <w:proofErr w:type="spellStart"/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Єсика</w:t>
            </w:r>
            <w:proofErr w:type="spellEnd"/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В.О. 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стосовно судді </w:t>
            </w:r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Барського районного суду Вінницької області </w:t>
            </w:r>
            <w:proofErr w:type="spellStart"/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Хитрука</w:t>
            </w:r>
            <w:proofErr w:type="spellEnd"/>
            <w:r w:rsidR="00FB6926" w:rsidRPr="00FB69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86B3F" w:rsidRPr="003460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ТОВ «Полтавська бурова компанія» в особі адвоката Герасимчука М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A86B3F" w:rsidRPr="003460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="0034609A" w:rsidRPr="003460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господарського суду Полтавської області </w:t>
            </w:r>
            <w:proofErr w:type="spellStart"/>
            <w:r w:rsidR="0034609A" w:rsidRPr="003460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Тимощенко</w:t>
            </w:r>
            <w:proofErr w:type="spellEnd"/>
            <w:r w:rsidR="0034609A" w:rsidRPr="003460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О.М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Денисова С.В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стосовно судді</w:t>
            </w:r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Восьмого апеляційного адміністративного суду </w:t>
            </w:r>
            <w:proofErr w:type="spellStart"/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Онишкевича</w:t>
            </w:r>
            <w:proofErr w:type="spellEnd"/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Т.В., </w:t>
            </w:r>
            <w:r w:rsid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="000226EA" w:rsidRPr="000226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Іщук Л.П., Обрізка І.М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0C06" w:rsidRPr="00C80C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Бейчук</w:t>
            </w:r>
            <w:proofErr w:type="spellEnd"/>
            <w:r w:rsidR="00C80C06" w:rsidRPr="00C80C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О.І.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="00C80C06" w:rsidRPr="00C80C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Коломийського міськрайонного суду Івано-Франківської області </w:t>
            </w:r>
            <w:proofErr w:type="spellStart"/>
            <w:r w:rsidR="00C80C06" w:rsidRPr="00C80C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П’ятковського</w:t>
            </w:r>
            <w:proofErr w:type="spellEnd"/>
            <w:r w:rsidR="00C80C06" w:rsidRPr="00C80C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В.І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A1158" w:rsidRPr="007A11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Осічнюк</w:t>
            </w:r>
            <w:proofErr w:type="spellEnd"/>
            <w:r w:rsidR="007A1158" w:rsidRPr="007A11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Т.І.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 </w:t>
            </w:r>
            <w:r w:rsidR="007A1158" w:rsidRPr="007A11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Оболонського районного суду міста Києва </w:t>
            </w:r>
            <w:proofErr w:type="spellStart"/>
            <w:r w:rsidR="007A1158" w:rsidRPr="007A11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Шестаковської</w:t>
            </w:r>
            <w:proofErr w:type="spellEnd"/>
            <w:r w:rsidR="007A1158" w:rsidRPr="007A11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Л.П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.;</w:t>
            </w:r>
            <w:r w:rsidRPr="00D112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356011" w:rsidRPr="003560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Воробйова О.М. </w:t>
            </w:r>
            <w:r w:rsidRPr="00D112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стосовно судді </w:t>
            </w:r>
            <w:r w:rsidR="00356011" w:rsidRPr="003560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Чугуївського міського суду Харківської області Дьоміної О.П.;</w:t>
            </w:r>
          </w:p>
          <w:p w:rsidR="00F537C1" w:rsidRPr="00D11273" w:rsidRDefault="00F537C1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Мироненко К.А. стосовно судді Центрально-Міського районного суду міста Кривого Рогу Дніпропетровської області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Кузнецова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Р.О.;</w:t>
            </w:r>
            <w:r w:rsidR="002854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54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Головатюка</w:t>
            </w:r>
            <w:proofErr w:type="spellEnd"/>
            <w:r w:rsidR="002854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Г.В. стосовно судді Заводського районного суду міста Миколаєва                              </w:t>
            </w:r>
            <w:proofErr w:type="spellStart"/>
            <w:r w:rsidR="002854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Карташевої</w:t>
            </w:r>
            <w:proofErr w:type="spellEnd"/>
            <w:r w:rsidR="002854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Т.А.</w:t>
            </w:r>
            <w:r w:rsidR="00020F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020F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Ашуйка</w:t>
            </w:r>
            <w:proofErr w:type="spellEnd"/>
            <w:r w:rsidR="00020F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О.О. стосовно судді Дарницького районного суду міста Києва </w:t>
            </w:r>
            <w:proofErr w:type="spellStart"/>
            <w:r w:rsidR="00020F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Лужецької</w:t>
            </w:r>
            <w:proofErr w:type="spellEnd"/>
            <w:r w:rsidR="00020F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О.Р.;</w:t>
            </w:r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Турчененка</w:t>
            </w:r>
            <w:proofErr w:type="spellEnd"/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В.І. стосовно судді </w:t>
            </w:r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Ленінського районного суду міста Дніпропетровська Нощенка І.С.; Верещака В.С. стосовно суддів Конотопського міськрайонного суду Сумської області </w:t>
            </w:r>
            <w:proofErr w:type="spellStart"/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Буток</w:t>
            </w:r>
            <w:proofErr w:type="spellEnd"/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Т.А.</w:t>
            </w:r>
            <w:r w:rsidR="001C41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4925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Ярмак О.М., Кравченка В.О., Семенюк І.М.</w:t>
            </w:r>
          </w:p>
          <w:p w:rsidR="00D11273" w:rsidRPr="00D11273" w:rsidRDefault="00D11273" w:rsidP="00D112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11273" w:rsidRDefault="00D11273" w:rsidP="00D11273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  <w:p w:rsidR="00C92221" w:rsidRDefault="00C92221" w:rsidP="00D11273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  <w:p w:rsidR="00C92221" w:rsidRPr="00D11273" w:rsidRDefault="00C92221" w:rsidP="00D11273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2221" w:rsidRDefault="00C92221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2221" w:rsidRDefault="00C92221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2221" w:rsidRDefault="00C92221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1B0" w:rsidRDefault="001C41B0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1B0" w:rsidRDefault="001C41B0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1B0" w:rsidRDefault="001C41B0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6FF6" w:rsidRPr="00D16FF6" w:rsidRDefault="00D16FF6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 w:rsidR="00885597"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D11273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D11273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</w:t>
      </w:r>
      <w:r w:rsidR="00885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члена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D112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11273" w:rsidRPr="00D11273" w:rsidRDefault="00D11273" w:rsidP="00D112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2</w:t>
      </w:r>
      <w:r w:rsidR="006A1EA4">
        <w:rPr>
          <w:rFonts w:ascii="Times New Roman" w:eastAsia="Calibri" w:hAnsi="Times New Roman" w:cs="Times New Roman"/>
          <w:sz w:val="28"/>
          <w:szCs w:val="28"/>
          <w:lang w:eastAsia="ru-RU"/>
        </w:rPr>
        <w:t>6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                                        № </w:t>
      </w:r>
      <w:r w:rsidR="006A1EA4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A1EA4">
        <w:rPr>
          <w:rFonts w:ascii="Times New Roman" w:eastAsia="Calibri" w:hAnsi="Times New Roman" w:cs="Times New Roman"/>
          <w:sz w:val="28"/>
          <w:szCs w:val="28"/>
          <w:lang w:eastAsia="ru-RU"/>
        </w:rPr>
        <w:t>6420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6A1EA4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/7-19 надійшл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Холодного Ю.В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щодо притягнення до дисциплінарної відповідальності </w:t>
      </w:r>
      <w:r w:rsidR="008D61D4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D61D4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цивільного суду у складі Верховного Суду </w:t>
      </w:r>
      <w:proofErr w:type="spellStart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Синельникова</w:t>
      </w:r>
      <w:proofErr w:type="spellEnd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Є.В., Осіяна О.М., </w:t>
      </w:r>
      <w:proofErr w:type="spellStart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>Сакари</w:t>
      </w:r>
      <w:proofErr w:type="spellEnd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Н.Ю., </w:t>
      </w:r>
      <w:proofErr w:type="spellStart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>Хопти</w:t>
      </w:r>
      <w:proofErr w:type="spellEnd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С.Ф., </w:t>
      </w:r>
      <w:proofErr w:type="spellStart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>Шиповича</w:t>
      </w:r>
      <w:proofErr w:type="spellEnd"/>
      <w:r w:rsidR="008D61D4" w:rsidRP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</w:t>
      </w:r>
      <w:r w:rsidR="008D61D4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645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8D61D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-ц.</w:t>
      </w:r>
    </w:p>
    <w:p w:rsid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A1FB7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A1FB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 – 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Л.А. складено висновок від </w:t>
      </w:r>
      <w:r w:rsidR="001A1FB7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 року про відсутність підстав для відкриття дисциплінарної справи, оскільки доводи скарг</w:t>
      </w:r>
      <w:r w:rsidR="001A1FB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27D94" w:rsidRDefault="00A27D94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7D94" w:rsidRPr="00D11273" w:rsidRDefault="00A27D94" w:rsidP="00A27D9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 травня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 року за вхідним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4914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-19 (протоколом повторного автоматизованого визначення члена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 жовтня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Департаменту внутрішньої безпеки Національної поліції України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апеляційного адміністративного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Святецького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0340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844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27D94" w:rsidRPr="00D11273" w:rsidRDefault="00A27D94" w:rsidP="00A27D9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57D97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7 серпня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                                       № 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4701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EF5E5E" w:rsidRPr="00EF5E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5E5E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="00EF5E5E" w:rsidRPr="00EF5E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 w:rsidR="00EF5E5E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="00EF5E5E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="00EF5E5E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Передерій</w:t>
      </w:r>
      <w:proofErr w:type="spellEnd"/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Полтавського районного суду Полтавської області </w:t>
      </w:r>
      <w:proofErr w:type="spellStart"/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Шелудякова</w:t>
      </w:r>
      <w:proofErr w:type="spellEnd"/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</w:t>
      </w:r>
      <w:r w:rsidRPr="00D112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545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690/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EF5E5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055A3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055A3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55A3C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</w:t>
      </w:r>
      <w:r w:rsidR="00055A3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4330C" w:rsidRDefault="00F4330C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4330C" w:rsidRPr="00D11273" w:rsidRDefault="00F4330C" w:rsidP="00F4330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 липня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року за вхідним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4185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/0/7-1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(протоколом повторного автоматизованого визначення члена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 жовтня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Мельниченка І.Ю.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Броварського міськрайонного суду Київської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Сердинського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361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5617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4330C" w:rsidRPr="00D11273" w:rsidRDefault="00F4330C" w:rsidP="00F4330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02A2C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4330C" w:rsidRDefault="00F4330C" w:rsidP="00F4330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:rsidR="00FB6926" w:rsidRPr="00D11273" w:rsidRDefault="00FB6926" w:rsidP="00FB692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 березня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року за вхідним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389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-1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ТОВ «Виробниче підприємство «Імпульс Плюс»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особі адвоката </w:t>
      </w:r>
      <w:proofErr w:type="spellStart"/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Єсика</w:t>
      </w:r>
      <w:proofErr w:type="spellEnd"/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В.О.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Барського районного суду Вінницької області </w:t>
      </w:r>
      <w:r w:rsidR="00FD6E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="003F32E7">
        <w:rPr>
          <w:rFonts w:ascii="Times New Roman" w:eastAsia="Calibri" w:hAnsi="Times New Roman" w:cs="Times New Roman"/>
          <w:sz w:val="28"/>
          <w:szCs w:val="28"/>
          <w:lang w:eastAsia="ru-RU"/>
        </w:rPr>
        <w:t>Хитрука</w:t>
      </w:r>
      <w:proofErr w:type="spellEnd"/>
      <w:r w:rsidR="00FD6E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 w:rsidR="00FD6E39">
        <w:rPr>
          <w:rFonts w:ascii="Times New Roman" w:eastAsia="Calibri" w:hAnsi="Times New Roman" w:cs="Times New Roman"/>
          <w:sz w:val="28"/>
          <w:szCs w:val="28"/>
          <w:lang w:eastAsia="ru-RU"/>
        </w:rPr>
        <w:t>125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FD6E39">
        <w:rPr>
          <w:rFonts w:ascii="Times New Roman" w:eastAsia="Calibri" w:hAnsi="Times New Roman" w:cs="Times New Roman"/>
          <w:sz w:val="28"/>
          <w:szCs w:val="28"/>
          <w:lang w:eastAsia="ru-RU"/>
        </w:rPr>
        <w:t>1748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FD6E39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6926" w:rsidRPr="00D11273" w:rsidRDefault="00FB6926" w:rsidP="00FB692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6926" w:rsidRPr="00D11273" w:rsidRDefault="00FB6926" w:rsidP="00F4330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22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травн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2019 року за вхідним                                        №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616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-19 надійшла скарга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ТОВ «Полтавська бурова компанія» в особі адвоката Герасимчука М.О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щодо притягнення до дисциплінарної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відповідальності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господарського суду Полтавської області                  </w:t>
      </w:r>
      <w:proofErr w:type="spellStart"/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Тимощенко</w:t>
      </w:r>
      <w:proofErr w:type="spellEnd"/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за дії вчинені під час розгляду справи №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917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955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D143F" w:rsidRPr="001D143F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15F80" w:rsidRDefault="00D15F80" w:rsidP="00D15F8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5F80" w:rsidRPr="00D11273" w:rsidRDefault="00D15F80" w:rsidP="00D15F8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року за вхідним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7022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/0/7-1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(протоколом повторного автоматизованого визначення члена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 жовтня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надійшла скарга </w:t>
      </w:r>
      <w:r w:rsidR="00E15BA8">
        <w:rPr>
          <w:rFonts w:ascii="Times New Roman" w:eastAsia="Calibri" w:hAnsi="Times New Roman" w:cs="Times New Roman"/>
          <w:sz w:val="28"/>
          <w:szCs w:val="28"/>
          <w:lang w:eastAsia="ru-RU"/>
        </w:rPr>
        <w:t>Денисова С.В.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5F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апеляційного адміністративного суду </w:t>
      </w:r>
      <w:proofErr w:type="spellStart"/>
      <w:r w:rsidRPr="00D15F80">
        <w:rPr>
          <w:rFonts w:ascii="Times New Roman" w:eastAsia="Calibri" w:hAnsi="Times New Roman" w:cs="Times New Roman"/>
          <w:sz w:val="28"/>
          <w:szCs w:val="28"/>
          <w:lang w:eastAsia="ru-RU"/>
        </w:rPr>
        <w:t>Онишкевича</w:t>
      </w:r>
      <w:proofErr w:type="spellEnd"/>
      <w:r w:rsidRPr="00D15F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Іщук Л.П., </w:t>
      </w:r>
      <w:r w:rsidR="00E15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Pr="00D15F80">
        <w:rPr>
          <w:rFonts w:ascii="Times New Roman" w:eastAsia="Calibri" w:hAnsi="Times New Roman" w:cs="Times New Roman"/>
          <w:sz w:val="28"/>
          <w:szCs w:val="28"/>
          <w:lang w:eastAsia="ru-RU"/>
        </w:rPr>
        <w:t>Обрізка І.М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15BA8">
        <w:rPr>
          <w:rFonts w:ascii="Times New Roman" w:eastAsia="Calibri" w:hAnsi="Times New Roman" w:cs="Times New Roman"/>
          <w:sz w:val="28"/>
          <w:szCs w:val="28"/>
          <w:lang w:eastAsia="ru-RU"/>
        </w:rPr>
        <w:t>45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15BA8">
        <w:rPr>
          <w:rFonts w:ascii="Times New Roman" w:eastAsia="Calibri" w:hAnsi="Times New Roman" w:cs="Times New Roman"/>
          <w:sz w:val="28"/>
          <w:szCs w:val="28"/>
          <w:lang w:eastAsia="ru-RU"/>
        </w:rPr>
        <w:t>1368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E15BA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5F80" w:rsidRPr="00D11273" w:rsidRDefault="00D15F80" w:rsidP="00D15F8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15F80" w:rsidRDefault="00D15F80" w:rsidP="00D15F8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739C8"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грудня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 w:rsidR="005739C8"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                                       № </w:t>
      </w:r>
      <w:r w:rsidR="005739C8"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Б-7330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739C8"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</w:t>
      </w:r>
      <w:r w:rsidR="005739C8"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</w:t>
      </w:r>
      <w:r w:rsidR="005739C8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</w:t>
      </w:r>
      <w:r w:rsidR="005739C8">
        <w:rPr>
          <w:rFonts w:ascii="Times New Roman" w:eastAsia="Calibri" w:hAnsi="Times New Roman" w:cs="Times New Roman"/>
          <w:sz w:val="28"/>
          <w:szCs w:val="28"/>
          <w:lang w:eastAsia="ru-RU"/>
        </w:rPr>
        <w:t>9 жовтня</w:t>
      </w:r>
      <w:r w:rsidR="005739C8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="005739C8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="005739C8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Бейчук</w:t>
      </w:r>
      <w:proofErr w:type="spellEnd"/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О.І.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Коломийського міськрайонного суду Івано-Франківської області </w:t>
      </w:r>
      <w:proofErr w:type="spellStart"/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П’ятковського</w:t>
      </w:r>
      <w:proofErr w:type="spellEnd"/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В.І. за дії, вчинені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№ 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346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6757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5370B"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7579A9" w:rsidRDefault="007579A9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79A9" w:rsidRPr="00D11273" w:rsidRDefault="007579A9" w:rsidP="00757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 жовтня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5902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(протоколом повторного автоматизованого визначення члена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 жовтня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перерозподілено для розгляду члену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Швецовій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Л.А.) 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Осічнюк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Т.І</w:t>
      </w:r>
      <w:r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Оболонського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Шестаковської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Л.П.</w:t>
      </w:r>
      <w:r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№ </w:t>
      </w:r>
      <w:r w:rsidR="00040188">
        <w:rPr>
          <w:rFonts w:ascii="Times New Roman" w:eastAsia="Calibri" w:hAnsi="Times New Roman" w:cs="Times New Roman"/>
          <w:sz w:val="28"/>
          <w:szCs w:val="28"/>
          <w:lang w:eastAsia="ru-RU"/>
        </w:rPr>
        <w:t>75</w:t>
      </w:r>
      <w:r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040188">
        <w:rPr>
          <w:rFonts w:ascii="Times New Roman" w:eastAsia="Calibri" w:hAnsi="Times New Roman" w:cs="Times New Roman"/>
          <w:sz w:val="28"/>
          <w:szCs w:val="28"/>
          <w:lang w:eastAsia="ru-RU"/>
        </w:rPr>
        <w:t>10229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040188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79A9" w:rsidRPr="00D11273" w:rsidRDefault="007579A9" w:rsidP="00757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D3DF5" w:rsidRDefault="00AD3DF5" w:rsidP="00AD3DF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3DF5" w:rsidRPr="00D11273" w:rsidRDefault="00AD3DF5" w:rsidP="00AD3DF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 грудня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6685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739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Воробйова О.М.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Чугуївського міського суду Харківської області Дьоміної О.П. </w:t>
      </w:r>
      <w:r w:rsidRPr="0025370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636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1085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16-к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D3DF5" w:rsidRPr="00D11273" w:rsidRDefault="00AD3DF5" w:rsidP="00AD3DF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D05AD" w:rsidRPr="008D05AD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11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 року за вхідним                № 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6166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/0/7-19 надійшла скарга 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Мироненко К.А.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 щодо притягнення до дисциплінарної відповідальності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39B" w:rsidRPr="00BF74B3">
        <w:rPr>
          <w:rFonts w:ascii="Times New Roman" w:eastAsia="Calibri" w:hAnsi="Times New Roman" w:cs="Times New Roman"/>
          <w:sz w:val="28"/>
          <w:szCs w:val="28"/>
          <w:lang w:eastAsia="ru-RU"/>
        </w:rPr>
        <w:t>судді Центрально-Міського районного суду міста Кривого Рогу Дніпропетровської області Кузнецова Р.О.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216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E439B" w:rsidRPr="001E439B">
        <w:rPr>
          <w:rFonts w:ascii="Times New Roman" w:eastAsia="Calibri" w:hAnsi="Times New Roman" w:cs="Times New Roman"/>
          <w:sz w:val="28"/>
          <w:szCs w:val="28"/>
          <w:lang w:eastAsia="ru-RU"/>
        </w:rPr>
        <w:t>884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/19.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F74B3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8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 </w:t>
      </w:r>
      <w:r w:rsidR="000C76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C7627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6118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/7-19 надійшл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Головатюка</w:t>
      </w:r>
      <w:proofErr w:type="spellEnd"/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щодо притягнення до дисциплінарної відповідальності судді 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Заводського районного суду міста Миколаєва </w:t>
      </w:r>
      <w:proofErr w:type="spellStart"/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Карташевої</w:t>
      </w:r>
      <w:proofErr w:type="spellEnd"/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Т.А.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 під час розгляду справи 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487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6671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66C53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02F20"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52577D" w:rsidRPr="00D11273" w:rsidRDefault="0052577D" w:rsidP="005257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13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1885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A158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А-1885/10/7-19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Ашуйка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Дарницького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Лужецької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О.Р.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 під час розгляду справи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753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7659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2577D" w:rsidRPr="00D11273" w:rsidRDefault="0052577D" w:rsidP="005257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FA0AD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267FE8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12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                             № </w:t>
      </w:r>
      <w:r w:rsidR="00267FE8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Т-1088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67FE8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67FE8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-19 надійшла скарга </w:t>
      </w:r>
      <w:proofErr w:type="spellStart"/>
      <w:r w:rsidR="00CF6A86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Турчененка</w:t>
      </w:r>
      <w:proofErr w:type="spellEnd"/>
      <w:r w:rsidR="00CF6A86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F35C1F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Ленінського районного суду міста Дніпропетровська Нощенка І.С.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№ </w:t>
      </w:r>
      <w:r w:rsidR="00F35C1F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205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F35C1F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5247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F35C1F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35C1F" w:rsidRPr="00F35C1F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A71FB2" w:rsidRDefault="00A71FB2" w:rsidP="00A71FB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1FB2" w:rsidRPr="00D11273" w:rsidRDefault="00A71FB2" w:rsidP="00A71FB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за вхідним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447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/7-19 надійшл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Верещака В.С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 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71F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Конотопського міськрайонного суду Сумської області </w:t>
      </w:r>
      <w:proofErr w:type="spellStart"/>
      <w:r w:rsidRPr="00A71FB2">
        <w:rPr>
          <w:rFonts w:ascii="Times New Roman" w:eastAsia="Calibri" w:hAnsi="Times New Roman" w:cs="Times New Roman"/>
          <w:sz w:val="28"/>
          <w:szCs w:val="28"/>
          <w:lang w:eastAsia="ru-RU"/>
        </w:rPr>
        <w:t>Буток</w:t>
      </w:r>
      <w:proofErr w:type="spellEnd"/>
      <w:r w:rsidRPr="00A71F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Т.А., Ярмак О.М., Кравченка В.О., Семенюк І.М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A1584">
        <w:rPr>
          <w:rFonts w:ascii="Times New Roman" w:eastAsia="Calibri" w:hAnsi="Times New Roman" w:cs="Times New Roman"/>
          <w:sz w:val="28"/>
          <w:szCs w:val="28"/>
          <w:lang w:eastAsia="ru-RU"/>
        </w:rPr>
        <w:t>577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A1584">
        <w:rPr>
          <w:rFonts w:ascii="Times New Roman" w:eastAsia="Calibri" w:hAnsi="Times New Roman" w:cs="Times New Roman"/>
          <w:sz w:val="28"/>
          <w:szCs w:val="28"/>
          <w:lang w:eastAsia="ru-RU"/>
        </w:rPr>
        <w:t>1276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577/</w:t>
      </w:r>
      <w:r w:rsidR="001A1584">
        <w:rPr>
          <w:rFonts w:ascii="Times New Roman" w:eastAsia="Calibri" w:hAnsi="Times New Roman" w:cs="Times New Roman"/>
          <w:sz w:val="28"/>
          <w:szCs w:val="28"/>
          <w:lang w:eastAsia="ru-RU"/>
        </w:rPr>
        <w:t>1817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/19, 577/</w:t>
      </w:r>
      <w:r w:rsidR="002B08CA">
        <w:rPr>
          <w:rFonts w:ascii="Times New Roman" w:eastAsia="Calibri" w:hAnsi="Times New Roman" w:cs="Times New Roman"/>
          <w:sz w:val="28"/>
          <w:szCs w:val="28"/>
          <w:lang w:eastAsia="ru-RU"/>
        </w:rPr>
        <w:t>959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/19, 577/</w:t>
      </w:r>
      <w:r w:rsidR="002B08CA">
        <w:rPr>
          <w:rFonts w:ascii="Times New Roman" w:eastAsia="Calibri" w:hAnsi="Times New Roman" w:cs="Times New Roman"/>
          <w:sz w:val="28"/>
          <w:szCs w:val="28"/>
          <w:lang w:eastAsia="ru-RU"/>
        </w:rPr>
        <w:t>4294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/19, 577/</w:t>
      </w:r>
      <w:r w:rsidR="002B08CA">
        <w:rPr>
          <w:rFonts w:ascii="Times New Roman" w:eastAsia="Calibri" w:hAnsi="Times New Roman" w:cs="Times New Roman"/>
          <w:sz w:val="28"/>
          <w:szCs w:val="28"/>
          <w:lang w:eastAsia="ru-RU"/>
        </w:rPr>
        <w:t>959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/19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1FB2" w:rsidRPr="00D11273" w:rsidRDefault="00A71FB2" w:rsidP="00A71FB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Pr="00502F20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</w:t>
      </w:r>
      <w:r w:rsid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частин</w:t>
      </w:r>
      <w:r w:rsidR="003A4FF0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шосто</w:t>
      </w:r>
      <w:r w:rsidR="003A4FF0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статті 107 Закону України «Про судоустрій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і статус суддів» дисциплінарну справу щодо судді не може бути порушено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скаргою, що не містить відомостей про наявність ознак дисциплінарного проступку судді.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пунктів 2, 3, 4 частини першої статті 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відповідальності, очевидною метою подання скарги є спонукання судді до ухвалення певного судового рішення або суть скарги зводиться до незгоди із судовим рішенням. 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D1127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0850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 w:rsidR="003A4FF0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3A4FF0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Холодного Ю.В.</w:t>
      </w:r>
      <w:r w:rsidR="003A4FF0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 w:rsidR="003A4FF0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A4FF0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4FF0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цивільного суду у складі Верховного Суду </w:t>
      </w:r>
      <w:proofErr w:type="spellStart"/>
      <w:r w:rsidR="003A4FF0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Синельникова</w:t>
      </w:r>
      <w:proofErr w:type="spellEnd"/>
      <w:r w:rsidR="003A4FF0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Є.В.</w:t>
      </w:r>
      <w:r w:rsidR="003A4F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Осіяна О.М., </w:t>
      </w:r>
      <w:proofErr w:type="spellStart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Сакари</w:t>
      </w:r>
      <w:proofErr w:type="spellEnd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Н.Ю., </w:t>
      </w:r>
      <w:proofErr w:type="spellStart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Хопти</w:t>
      </w:r>
      <w:proofErr w:type="spellEnd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С.Ф., </w:t>
      </w:r>
      <w:proofErr w:type="spellStart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Шиповича</w:t>
      </w:r>
      <w:proofErr w:type="spellEnd"/>
      <w:r w:rsidR="0008503F"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</w:t>
      </w:r>
      <w:r w:rsidR="0008503F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Департаменту внутрішньої безпеки Національної поліції України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апеляційного адміністративного суду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Святецького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Передерій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Полтавського районного суду Полтавської області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Шелудякова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Мельниченка І.Ю.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Броварського міськрайонного суду Київської області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Сердинського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ідмовити у відкритті дисциплінарної справи за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ТОВ «Виробниче підприємство «Імпульс Плюс»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особі адвоката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Єсика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В.О.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Барського районного суду Вінницької області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Хитрука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Т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ОВ «Полтавська бурова компанія» в особі адвоката Герасимчука 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О.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господарського суду Полтавської області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Тимощенко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Денисова С.В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 стосовно судді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апеляційного адміністративного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Онишкевича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Іщук Л.П., Обрізка І.М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Бейчук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О.І.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Коломийського міськрайонного суду Івано-Франківської області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П’ятковського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127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Осічнюк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Т.І.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Шестаковської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Л.П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.;</w:t>
      </w:r>
    </w:p>
    <w:p w:rsidR="0008503F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503F" w:rsidRPr="003A4FF0" w:rsidRDefault="0008503F" w:rsidP="000850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ідмовити у відкритті дисциплінарної справи за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скаргою                     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Воробйова О.М.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Чугуївського міського суду Харківської області Дьоміної О.П.;</w:t>
      </w: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Мироненко К.А. стосовно судді Центрально-Міського районного суду міста Кривого Рогу Дніпропетровської області Кузнецова Р.О.;</w:t>
      </w: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Головатюка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Г.В. стосовно судді Заводського районного суду міста Миколаєва                             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Карташевої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Т.А.;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ідмовити у відкритті дисциплінарної справи за скарг</w:t>
      </w:r>
      <w:r w:rsidR="0047421D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Ашуйка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 стосовно судді Дарницького районного суду міста Києва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Лужецької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О.Р.;</w:t>
      </w:r>
    </w:p>
    <w:p w:rsidR="0008503F" w:rsidRPr="00D11273" w:rsidRDefault="0008503F" w:rsidP="000850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503F" w:rsidRDefault="0008503F" w:rsidP="000850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Турчененка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В.І. стосовно судді Ленінського районного суду міста Дніпропетровська Нощенка І.С.; </w:t>
      </w:r>
    </w:p>
    <w:p w:rsidR="0008503F" w:rsidRDefault="0008503F" w:rsidP="000850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</w:p>
    <w:p w:rsidR="0008503F" w:rsidRPr="00D11273" w:rsidRDefault="0008503F" w:rsidP="000850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в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Верещака В.С. стосовно суддів Конотопського міськрайонного суду Сумської області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>Буток</w:t>
      </w:r>
      <w:proofErr w:type="spellEnd"/>
      <w:r w:rsidRPr="003A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Т.А., Ярмак О.М., Кравченка В.О., Семенюк І.М.</w:t>
      </w:r>
    </w:p>
    <w:p w:rsidR="0008503F" w:rsidRPr="00D11273" w:rsidRDefault="0008503F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D11273" w:rsidRPr="00D11273" w:rsidRDefault="00D11273" w:rsidP="00D1127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1273" w:rsidRPr="00D11273" w:rsidRDefault="00D11273" w:rsidP="00D112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D11273" w:rsidRPr="00D11273" w:rsidRDefault="00D11273" w:rsidP="00D112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D11273" w:rsidRPr="00D11273" w:rsidRDefault="00D11273" w:rsidP="00D1127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А.</w:t>
      </w:r>
      <w:r w:rsidR="0047421D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D1127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7421D">
        <w:rPr>
          <w:rFonts w:ascii="Times New Roman" w:eastAsia="Calibri" w:hAnsi="Times New Roman" w:cs="Times New Roman"/>
          <w:b/>
          <w:sz w:val="28"/>
          <w:szCs w:val="28"/>
        </w:rPr>
        <w:t>Говоруха</w:t>
      </w:r>
    </w:p>
    <w:p w:rsidR="00D11273" w:rsidRPr="00D11273" w:rsidRDefault="00D11273" w:rsidP="00D1127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D11273" w:rsidRPr="00D11273" w:rsidRDefault="00D11273" w:rsidP="00D1127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1273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D11273" w:rsidRPr="00D11273" w:rsidRDefault="00D11273" w:rsidP="00D1127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П.М. </w:t>
      </w:r>
      <w:proofErr w:type="spellStart"/>
      <w:r w:rsidRPr="00D11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D11273" w:rsidRPr="00D11273" w:rsidRDefault="00D11273" w:rsidP="00D1127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273" w:rsidRPr="00D11273" w:rsidRDefault="00D11273" w:rsidP="00D1127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273" w:rsidRPr="00D11273" w:rsidRDefault="00D11273" w:rsidP="00D11273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Л.Б. Іванова</w:t>
      </w:r>
    </w:p>
    <w:p w:rsidR="00D11273" w:rsidRPr="00D11273" w:rsidRDefault="00D11273" w:rsidP="00D11273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273" w:rsidRPr="00D11273" w:rsidRDefault="00D11273" w:rsidP="00D11273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1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E223B8" w:rsidRDefault="00E223B8"/>
    <w:sectPr w:rsidR="00E223B8" w:rsidSect="0008503F">
      <w:headerReference w:type="default" r:id="rId7"/>
      <w:headerReference w:type="first" r:id="rId8"/>
      <w:pgSz w:w="11906" w:h="16838"/>
      <w:pgMar w:top="993" w:right="849" w:bottom="1276" w:left="1701" w:header="709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ABC" w:rsidRDefault="00532ABC">
      <w:pPr>
        <w:spacing w:after="0" w:line="240" w:lineRule="auto"/>
      </w:pPr>
      <w:r>
        <w:separator/>
      </w:r>
    </w:p>
  </w:endnote>
  <w:endnote w:type="continuationSeparator" w:id="0">
    <w:p w:rsidR="00532ABC" w:rsidRDefault="0053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ABC" w:rsidRDefault="00532ABC">
      <w:pPr>
        <w:spacing w:after="0" w:line="240" w:lineRule="auto"/>
      </w:pPr>
      <w:r>
        <w:separator/>
      </w:r>
    </w:p>
  </w:footnote>
  <w:footnote w:type="continuationSeparator" w:id="0">
    <w:p w:rsidR="00532ABC" w:rsidRDefault="0053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03F" w:rsidRDefault="00FF56C2">
    <w:pPr>
      <w:pStyle w:val="a3"/>
      <w:jc w:val="center"/>
    </w:pPr>
    <w:r>
      <w:fldChar w:fldCharType="begin"/>
    </w:r>
    <w:r w:rsidR="0008503F">
      <w:instrText xml:space="preserve"> PAGE   \* MERGEFORMAT </w:instrText>
    </w:r>
    <w:r>
      <w:fldChar w:fldCharType="separate"/>
    </w:r>
    <w:r w:rsidR="00D16FF6">
      <w:rPr>
        <w:noProof/>
      </w:rPr>
      <w:t>2</w:t>
    </w:r>
    <w:r>
      <w:fldChar w:fldCharType="end"/>
    </w:r>
  </w:p>
  <w:p w:rsidR="0008503F" w:rsidRDefault="000850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03F" w:rsidRPr="00346AC2" w:rsidRDefault="0008503F" w:rsidP="0008503F">
    <w:pPr>
      <w:pStyle w:val="a3"/>
      <w:jc w:val="right"/>
      <w:rPr>
        <w:i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12E"/>
    <w:rsid w:val="00002A2C"/>
    <w:rsid w:val="00020F46"/>
    <w:rsid w:val="000226EA"/>
    <w:rsid w:val="00040188"/>
    <w:rsid w:val="00055A3C"/>
    <w:rsid w:val="00061DE4"/>
    <w:rsid w:val="0006651E"/>
    <w:rsid w:val="0008503F"/>
    <w:rsid w:val="000C7627"/>
    <w:rsid w:val="000F7C37"/>
    <w:rsid w:val="00145AF8"/>
    <w:rsid w:val="00157D97"/>
    <w:rsid w:val="00165B24"/>
    <w:rsid w:val="00166C53"/>
    <w:rsid w:val="001A1584"/>
    <w:rsid w:val="001A1FB7"/>
    <w:rsid w:val="001A5877"/>
    <w:rsid w:val="001C41B0"/>
    <w:rsid w:val="001D143F"/>
    <w:rsid w:val="001D2883"/>
    <w:rsid w:val="001E439B"/>
    <w:rsid w:val="00243540"/>
    <w:rsid w:val="0025370B"/>
    <w:rsid w:val="00267FE8"/>
    <w:rsid w:val="002854F4"/>
    <w:rsid w:val="002B08CA"/>
    <w:rsid w:val="002D61B0"/>
    <w:rsid w:val="0034609A"/>
    <w:rsid w:val="00356011"/>
    <w:rsid w:val="00356BEB"/>
    <w:rsid w:val="00390BCF"/>
    <w:rsid w:val="003A4FF0"/>
    <w:rsid w:val="003F32E7"/>
    <w:rsid w:val="0045591B"/>
    <w:rsid w:val="0047421D"/>
    <w:rsid w:val="004925FC"/>
    <w:rsid w:val="00502F20"/>
    <w:rsid w:val="0052577D"/>
    <w:rsid w:val="00532ABC"/>
    <w:rsid w:val="005739C8"/>
    <w:rsid w:val="0061355B"/>
    <w:rsid w:val="006A1EA4"/>
    <w:rsid w:val="006C4309"/>
    <w:rsid w:val="007401B0"/>
    <w:rsid w:val="007579A9"/>
    <w:rsid w:val="00773182"/>
    <w:rsid w:val="007A1158"/>
    <w:rsid w:val="007C2332"/>
    <w:rsid w:val="008368CB"/>
    <w:rsid w:val="00885597"/>
    <w:rsid w:val="008D05AD"/>
    <w:rsid w:val="008D61D4"/>
    <w:rsid w:val="0093112E"/>
    <w:rsid w:val="0099425F"/>
    <w:rsid w:val="009953CD"/>
    <w:rsid w:val="009A2DDC"/>
    <w:rsid w:val="00A27D94"/>
    <w:rsid w:val="00A71FB2"/>
    <w:rsid w:val="00A86B3F"/>
    <w:rsid w:val="00AD3DF5"/>
    <w:rsid w:val="00BF74B3"/>
    <w:rsid w:val="00C80C06"/>
    <w:rsid w:val="00C92221"/>
    <w:rsid w:val="00CF47EE"/>
    <w:rsid w:val="00CF6A86"/>
    <w:rsid w:val="00D11273"/>
    <w:rsid w:val="00D15F80"/>
    <w:rsid w:val="00D16FF6"/>
    <w:rsid w:val="00E15BA8"/>
    <w:rsid w:val="00E223B8"/>
    <w:rsid w:val="00E50469"/>
    <w:rsid w:val="00EC0E19"/>
    <w:rsid w:val="00EF5E5E"/>
    <w:rsid w:val="00F15ED2"/>
    <w:rsid w:val="00F35C1F"/>
    <w:rsid w:val="00F4330C"/>
    <w:rsid w:val="00F46395"/>
    <w:rsid w:val="00F537C1"/>
    <w:rsid w:val="00FA0AD5"/>
    <w:rsid w:val="00FB6926"/>
    <w:rsid w:val="00FD6E39"/>
    <w:rsid w:val="00FF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127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D1127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B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12051</Words>
  <Characters>6870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Лариса Бардаченко (VRU-GAMEMAX2-03 - l.bardachenko)</cp:lastModifiedBy>
  <cp:revision>91</cp:revision>
  <cp:lastPrinted>2020-01-16T09:59:00Z</cp:lastPrinted>
  <dcterms:created xsi:type="dcterms:W3CDTF">2020-01-13T12:32:00Z</dcterms:created>
  <dcterms:modified xsi:type="dcterms:W3CDTF">2020-01-22T09:26:00Z</dcterms:modified>
</cp:coreProperties>
</file>