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03" w:rsidRDefault="00D50C03" w:rsidP="00D50C03">
      <w:pPr>
        <w:pStyle w:val="a4"/>
        <w:ind w:left="0"/>
        <w:jc w:val="both"/>
        <w:rPr>
          <w:sz w:val="28"/>
          <w:szCs w:val="28"/>
        </w:rPr>
      </w:pPr>
      <w:bookmarkStart w:id="0" w:name="OLE_LINK1"/>
      <w:bookmarkStart w:id="1" w:name="OLE_LINK2"/>
      <w:bookmarkStart w:id="2" w:name="OLE_LINK3"/>
    </w:p>
    <w:p w:rsidR="002D2CCD" w:rsidRDefault="002D2CCD" w:rsidP="00D50C03">
      <w:pPr>
        <w:pStyle w:val="a4"/>
        <w:ind w:left="0"/>
        <w:jc w:val="both"/>
        <w:rPr>
          <w:sz w:val="28"/>
          <w:szCs w:val="28"/>
        </w:rPr>
      </w:pPr>
    </w:p>
    <w:p w:rsidR="00D50C03" w:rsidRDefault="00D50C03" w:rsidP="00D50C03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D50C03" w:rsidRDefault="00D50C03" w:rsidP="00D50C03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ВИЩА  РАДА  ПРАВОСУДДЯ</w:t>
      </w:r>
    </w:p>
    <w:p w:rsidR="00D50C03" w:rsidRDefault="00D50C03" w:rsidP="00D50C03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  <w:lang w:val="uk-UA"/>
        </w:rPr>
        <w:t xml:space="preserve">ТРЕТЯ </w:t>
      </w:r>
      <w:r>
        <w:rPr>
          <w:rFonts w:ascii="AcademyC" w:hAnsi="AcademyC"/>
          <w:b/>
          <w:color w:val="000000"/>
        </w:rPr>
        <w:t>ДИСЦИПЛІНАРНА ПАЛАТА</w:t>
      </w:r>
    </w:p>
    <w:p w:rsidR="00D50C03" w:rsidRDefault="00D50C03" w:rsidP="00D50C03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D50C03" w:rsidRDefault="00D50C03" w:rsidP="00D50C03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D50C03" w:rsidTr="0050361C">
        <w:trPr>
          <w:trHeight w:val="188"/>
        </w:trPr>
        <w:tc>
          <w:tcPr>
            <w:tcW w:w="3098" w:type="dxa"/>
            <w:hideMark/>
          </w:tcPr>
          <w:p w:rsidR="00D50C03" w:rsidRPr="002E377A" w:rsidRDefault="00D50C03" w:rsidP="0050361C">
            <w:pPr>
              <w:spacing w:line="276" w:lineRule="auto"/>
              <w:ind w:right="-2"/>
              <w:rPr>
                <w:rFonts w:ascii="Book Antiqua" w:hAnsi="Book Antiqua"/>
                <w:b/>
                <w:noProof/>
                <w:lang w:val="uk-UA"/>
              </w:rPr>
            </w:pPr>
            <w:r>
              <w:rPr>
                <w:rFonts w:ascii="Book Antiqua" w:hAnsi="Book Antiqua"/>
                <w:b/>
                <w:noProof/>
                <w:lang w:val="uk-UA"/>
              </w:rPr>
              <w:t xml:space="preserve"> 15 січня 2020</w:t>
            </w:r>
            <w:r w:rsidRPr="002E377A">
              <w:rPr>
                <w:rFonts w:ascii="Book Antiqua" w:hAnsi="Book Antiqua"/>
                <w:b/>
                <w:noProof/>
                <w:lang w:val="uk-UA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D50C03" w:rsidRPr="002E377A" w:rsidRDefault="00D50C03" w:rsidP="0050361C">
            <w:pPr>
              <w:spacing w:line="276" w:lineRule="auto"/>
              <w:ind w:right="-2"/>
              <w:jc w:val="center"/>
              <w:rPr>
                <w:rFonts w:ascii="Book Antiqua" w:hAnsi="Book Antiqua"/>
                <w:b/>
                <w:noProof/>
              </w:rPr>
            </w:pPr>
            <w:r w:rsidRPr="002E377A">
              <w:rPr>
                <w:rFonts w:ascii="Book Antiqua" w:hAnsi="Book Antiqua"/>
                <w:b/>
                <w:sz w:val="20"/>
                <w:szCs w:val="20"/>
              </w:rPr>
              <w:t xml:space="preserve">      </w:t>
            </w:r>
            <w:proofErr w:type="spellStart"/>
            <w:r w:rsidRPr="002E377A">
              <w:rPr>
                <w:rFonts w:ascii="Book Antiqua" w:hAnsi="Book Antiqua"/>
                <w:b/>
              </w:rPr>
              <w:t>Киї</w:t>
            </w:r>
            <w:proofErr w:type="gramStart"/>
            <w:r w:rsidRPr="002E377A">
              <w:rPr>
                <w:rFonts w:ascii="Book Antiqua" w:hAnsi="Book Antiqua"/>
                <w:b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D50C03" w:rsidRPr="002E377A" w:rsidRDefault="00860C65" w:rsidP="0050361C">
            <w:pPr>
              <w:spacing w:line="276" w:lineRule="auto"/>
              <w:ind w:right="-2"/>
              <w:rPr>
                <w:rFonts w:ascii="Book Antiqua" w:hAnsi="Book Antiqua"/>
                <w:b/>
                <w:noProof/>
                <w:lang w:val="uk-UA"/>
              </w:rPr>
            </w:pPr>
            <w:r>
              <w:rPr>
                <w:rFonts w:ascii="Book Antiqua" w:hAnsi="Book Antiqua"/>
                <w:b/>
                <w:noProof/>
                <w:lang w:val="uk-UA"/>
              </w:rPr>
              <w:t xml:space="preserve">      № 86</w:t>
            </w:r>
            <w:r w:rsidR="00D50C03">
              <w:rPr>
                <w:rFonts w:ascii="Book Antiqua" w:hAnsi="Book Antiqua"/>
                <w:b/>
                <w:noProof/>
                <w:lang w:val="uk-UA"/>
              </w:rPr>
              <w:t>/3</w:t>
            </w:r>
            <w:r w:rsidR="00D50C03" w:rsidRPr="002E377A">
              <w:rPr>
                <w:rFonts w:ascii="Book Antiqua" w:hAnsi="Book Antiqua"/>
                <w:b/>
                <w:noProof/>
                <w:lang w:val="uk-UA"/>
              </w:rPr>
              <w:t>дп/15-</w:t>
            </w:r>
            <w:r w:rsidR="00AD0C92">
              <w:rPr>
                <w:rFonts w:ascii="Book Antiqua" w:hAnsi="Book Antiqua"/>
                <w:b/>
                <w:noProof/>
                <w:lang w:val="uk-UA"/>
              </w:rPr>
              <w:t>20</w:t>
            </w:r>
          </w:p>
        </w:tc>
      </w:tr>
    </w:tbl>
    <w:p w:rsidR="00D50C03" w:rsidRDefault="00D50C03" w:rsidP="00D50C03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p w:rsidR="00D50C03" w:rsidRDefault="00D50C03" w:rsidP="00D50C03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p w:rsidR="00D50C03" w:rsidRDefault="00D50C03" w:rsidP="00D50C03">
      <w:pPr>
        <w:tabs>
          <w:tab w:val="left" w:pos="3119"/>
        </w:tabs>
        <w:ind w:right="4961"/>
        <w:jc w:val="both"/>
        <w:rPr>
          <w:b/>
          <w:noProof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Про виправлення описки в ухвалі Треть</w:t>
      </w:r>
      <w:r w:rsidR="00E57DC2">
        <w:rPr>
          <w:b/>
          <w:color w:val="000000"/>
          <w:sz w:val="24"/>
          <w:szCs w:val="24"/>
          <w:lang w:val="uk-UA"/>
        </w:rPr>
        <w:t>о</w:t>
      </w:r>
      <w:r>
        <w:rPr>
          <w:b/>
          <w:color w:val="000000"/>
          <w:sz w:val="24"/>
          <w:szCs w:val="24"/>
          <w:lang w:val="uk-UA"/>
        </w:rPr>
        <w:t>ї Дисциплінарної палати Вищої ради правосуддя від 22 листопада 2019 року №</w:t>
      </w:r>
      <w:bookmarkEnd w:id="0"/>
      <w:bookmarkEnd w:id="1"/>
      <w:bookmarkEnd w:id="2"/>
      <w:r>
        <w:rPr>
          <w:b/>
          <w:color w:val="000000"/>
          <w:sz w:val="24"/>
          <w:szCs w:val="24"/>
          <w:lang w:val="uk-UA"/>
        </w:rPr>
        <w:t> </w:t>
      </w:r>
      <w:r>
        <w:rPr>
          <w:b/>
          <w:noProof/>
          <w:sz w:val="24"/>
          <w:szCs w:val="24"/>
          <w:lang w:val="uk-UA"/>
        </w:rPr>
        <w:t>3548/3дп/15-19</w:t>
      </w:r>
    </w:p>
    <w:p w:rsidR="00D50C03" w:rsidRDefault="00D50C03" w:rsidP="00D50C03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p w:rsidR="00D50C03" w:rsidRDefault="00D50C03" w:rsidP="00D50C03">
      <w:pPr>
        <w:tabs>
          <w:tab w:val="left" w:pos="2694"/>
        </w:tabs>
        <w:ind w:right="6887"/>
        <w:jc w:val="both"/>
        <w:rPr>
          <w:b/>
          <w:lang w:val="uk-UA"/>
        </w:rPr>
      </w:pPr>
    </w:p>
    <w:p w:rsidR="00D50C03" w:rsidRDefault="00D50C03" w:rsidP="00D50C03">
      <w:pPr>
        <w:ind w:firstLine="720"/>
        <w:jc w:val="both"/>
        <w:rPr>
          <w:lang w:val="uk-UA"/>
        </w:rPr>
      </w:pPr>
      <w:r w:rsidRPr="00E021C2">
        <w:rPr>
          <w:lang w:val="uk-UA"/>
        </w:rPr>
        <w:t xml:space="preserve">Третя Дисциплінарна палата Вищої ради правосуддя у складі головуючого – </w:t>
      </w:r>
      <w:r w:rsidRPr="001474DB">
        <w:rPr>
          <w:lang w:val="uk-UA" w:eastAsia="en-US"/>
        </w:rPr>
        <w:t>Говорухи В.І.,</w:t>
      </w:r>
      <w:r>
        <w:rPr>
          <w:lang w:val="uk-UA" w:eastAsia="en-US"/>
        </w:rPr>
        <w:t xml:space="preserve"> </w:t>
      </w:r>
      <w:r w:rsidRPr="001474DB">
        <w:rPr>
          <w:lang w:val="uk-UA" w:eastAsia="en-US"/>
        </w:rPr>
        <w:t xml:space="preserve">членів </w:t>
      </w:r>
      <w:proofErr w:type="spellStart"/>
      <w:r w:rsidRPr="001474DB">
        <w:rPr>
          <w:lang w:val="uk-UA" w:eastAsia="en-US"/>
        </w:rPr>
        <w:t>Гречківського</w:t>
      </w:r>
      <w:proofErr w:type="spellEnd"/>
      <w:r w:rsidRPr="001474DB">
        <w:rPr>
          <w:lang w:val="uk-UA" w:eastAsia="en-US"/>
        </w:rPr>
        <w:t xml:space="preserve"> П.М.,</w:t>
      </w:r>
      <w:r>
        <w:rPr>
          <w:lang w:val="uk-UA" w:eastAsia="en-US"/>
        </w:rPr>
        <w:t xml:space="preserve"> </w:t>
      </w:r>
      <w:r w:rsidRPr="00555543">
        <w:rPr>
          <w:lang w:val="uk-UA" w:eastAsia="en-US"/>
        </w:rPr>
        <w:t xml:space="preserve">Іванової Л.Б., </w:t>
      </w:r>
      <w:r w:rsidRPr="001474DB">
        <w:rPr>
          <w:lang w:val="uk-UA" w:eastAsia="en-US"/>
        </w:rPr>
        <w:t>Матвійчука В.В.</w:t>
      </w:r>
      <w:r>
        <w:rPr>
          <w:lang w:val="uk-UA" w:eastAsia="en-US"/>
        </w:rPr>
        <w:t xml:space="preserve">, </w:t>
      </w:r>
      <w:proofErr w:type="spellStart"/>
      <w:r>
        <w:rPr>
          <w:lang w:val="uk-UA" w:eastAsia="en-US"/>
        </w:rPr>
        <w:t>Швецової</w:t>
      </w:r>
      <w:proofErr w:type="spellEnd"/>
      <w:r>
        <w:rPr>
          <w:lang w:val="uk-UA" w:eastAsia="en-US"/>
        </w:rPr>
        <w:t xml:space="preserve"> Л.А.</w:t>
      </w:r>
      <w:r>
        <w:rPr>
          <w:lang w:val="uk-UA"/>
        </w:rPr>
        <w:t xml:space="preserve"> розглянувши питання про виправлення описки в ухвалі Третьої Дисциплінарної палати Вищої ради правосуддя від 18 грудня 2019 року № 3548/3дп/15-19 про відмову у відкритті дисциплінарної справи,</w:t>
      </w:r>
    </w:p>
    <w:p w:rsidR="00D50C03" w:rsidRPr="00D50C03" w:rsidRDefault="00D50C03" w:rsidP="00D50C03">
      <w:pPr>
        <w:ind w:firstLine="720"/>
        <w:jc w:val="both"/>
        <w:rPr>
          <w:bCs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</w:p>
    <w:p w:rsidR="00D50C03" w:rsidRDefault="00D50C03" w:rsidP="00D50C03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встановила:</w:t>
      </w:r>
    </w:p>
    <w:p w:rsidR="00D50C03" w:rsidRDefault="00D50C03" w:rsidP="00D50C03">
      <w:pPr>
        <w:jc w:val="center"/>
        <w:rPr>
          <w:b/>
          <w:color w:val="000000"/>
          <w:sz w:val="27"/>
          <w:szCs w:val="27"/>
          <w:lang w:val="uk-UA"/>
        </w:rPr>
      </w:pPr>
    </w:p>
    <w:p w:rsidR="00D50C03" w:rsidRPr="002E377A" w:rsidRDefault="00D50C03" w:rsidP="00D50C03">
      <w:pPr>
        <w:ind w:firstLine="708"/>
        <w:jc w:val="both"/>
        <w:rPr>
          <w:lang w:val="uk-UA"/>
        </w:rPr>
      </w:pPr>
      <w:r>
        <w:rPr>
          <w:lang w:val="uk-UA"/>
        </w:rPr>
        <w:t>Третя</w:t>
      </w:r>
      <w:r w:rsidRPr="002E377A">
        <w:rPr>
          <w:lang w:val="uk-UA"/>
        </w:rPr>
        <w:t xml:space="preserve"> Дисциплінарна палата Вищої ради правосуддя ухвалою ві</w:t>
      </w:r>
      <w:r>
        <w:rPr>
          <w:lang w:val="uk-UA"/>
        </w:rPr>
        <w:t xml:space="preserve">д                 18 грудня </w:t>
      </w:r>
      <w:r w:rsidRPr="002E377A">
        <w:rPr>
          <w:lang w:val="uk-UA"/>
        </w:rPr>
        <w:t xml:space="preserve">2019 року № </w:t>
      </w:r>
      <w:r>
        <w:rPr>
          <w:noProof/>
          <w:lang w:val="uk-UA"/>
        </w:rPr>
        <w:t>3548/3</w:t>
      </w:r>
      <w:r w:rsidRPr="002E377A">
        <w:rPr>
          <w:noProof/>
          <w:lang w:val="uk-UA"/>
        </w:rPr>
        <w:t xml:space="preserve">дп/15-19 відмовила у відкритті </w:t>
      </w:r>
      <w:r w:rsidRPr="002E377A">
        <w:rPr>
          <w:lang w:val="uk-UA"/>
        </w:rPr>
        <w:t>дисциплінарної справи за скаргою</w:t>
      </w:r>
      <w:r>
        <w:rPr>
          <w:lang w:val="uk-UA"/>
        </w:rPr>
        <w:t xml:space="preserve"> </w:t>
      </w:r>
      <w:r w:rsidRPr="004B2608">
        <w:rPr>
          <w:lang w:val="uk-UA"/>
        </w:rPr>
        <w:t>Голубки Г.Г. щодо притягнення до дисциплінарної відповідальності судді Київського районного суду міста Харкова Золотарьової Л.І. та судді Харківського апеляційного суду Коваленко І.П.</w:t>
      </w:r>
    </w:p>
    <w:p w:rsidR="00D50C03" w:rsidRPr="002E377A" w:rsidRDefault="00D50C03" w:rsidP="00D50C03">
      <w:pPr>
        <w:ind w:firstLine="709"/>
        <w:jc w:val="both"/>
        <w:rPr>
          <w:lang w:val="uk-UA"/>
        </w:rPr>
      </w:pPr>
      <w:r w:rsidRPr="002E377A">
        <w:rPr>
          <w:lang w:val="uk-UA"/>
        </w:rPr>
        <w:t>При цьому</w:t>
      </w:r>
      <w:r>
        <w:rPr>
          <w:lang w:val="uk-UA"/>
        </w:rPr>
        <w:t xml:space="preserve"> встановлено, що в ухвалі Третьої</w:t>
      </w:r>
      <w:r w:rsidRPr="002E377A">
        <w:rPr>
          <w:lang w:val="uk-UA"/>
        </w:rPr>
        <w:t xml:space="preserve"> Дисциплінарної пал</w:t>
      </w:r>
      <w:r>
        <w:rPr>
          <w:lang w:val="uk-UA"/>
        </w:rPr>
        <w:t>ати Вищої ради правосуддя від 18 грудня 2019 року № 3548/3</w:t>
      </w:r>
      <w:r w:rsidRPr="002E377A">
        <w:rPr>
          <w:lang w:val="uk-UA"/>
        </w:rPr>
        <w:t xml:space="preserve">дп/15-19 у </w:t>
      </w:r>
      <w:r>
        <w:rPr>
          <w:lang w:val="uk-UA"/>
        </w:rPr>
        <w:t xml:space="preserve"> вступній та резолютивній частинах</w:t>
      </w:r>
      <w:r w:rsidRPr="002E377A">
        <w:rPr>
          <w:lang w:val="uk-UA"/>
        </w:rPr>
        <w:t xml:space="preserve"> зазначено: «</w:t>
      </w:r>
      <w:r w:rsidR="002D2CCD">
        <w:rPr>
          <w:lang w:val="uk-UA"/>
        </w:rPr>
        <w:t xml:space="preserve">стосовно </w:t>
      </w:r>
      <w:r w:rsidR="002D2CCD" w:rsidRPr="002D2CCD">
        <w:rPr>
          <w:lang w:val="uk-UA"/>
        </w:rPr>
        <w:t>суддів Харківського апеляційного суду Золотарьової Л.І., Коваленко І.П.</w:t>
      </w:r>
      <w:r w:rsidRPr="002E377A">
        <w:rPr>
          <w:lang w:val="uk-UA"/>
        </w:rPr>
        <w:t>» замість «</w:t>
      </w:r>
      <w:r w:rsidR="002D2CCD">
        <w:rPr>
          <w:lang w:val="uk-UA"/>
        </w:rPr>
        <w:t xml:space="preserve">стосовно судді </w:t>
      </w:r>
      <w:r w:rsidR="002D2CCD" w:rsidRPr="004B2608">
        <w:rPr>
          <w:lang w:val="uk-UA"/>
        </w:rPr>
        <w:t>Київського районного суду міста Харкова Золотарьової Л.І.</w:t>
      </w:r>
      <w:r w:rsidR="002D2CCD" w:rsidRPr="002D2CCD">
        <w:rPr>
          <w:lang w:val="uk-UA"/>
        </w:rPr>
        <w:t xml:space="preserve"> </w:t>
      </w:r>
      <w:r w:rsidR="002D2CCD" w:rsidRPr="004B2608">
        <w:rPr>
          <w:lang w:val="uk-UA"/>
        </w:rPr>
        <w:t>та судді Харківського апеляційного суду Коваленко І.П.</w:t>
      </w:r>
      <w:r w:rsidRPr="002E377A">
        <w:rPr>
          <w:lang w:val="uk-UA"/>
        </w:rPr>
        <w:t>».</w:t>
      </w:r>
    </w:p>
    <w:p w:rsidR="00D50C03" w:rsidRPr="002E377A" w:rsidRDefault="00D50C03" w:rsidP="00D50C03">
      <w:pPr>
        <w:ind w:firstLine="709"/>
        <w:jc w:val="both"/>
        <w:rPr>
          <w:b/>
          <w:lang w:val="uk-UA"/>
        </w:rPr>
      </w:pPr>
      <w:r w:rsidRPr="002E377A">
        <w:rPr>
          <w:lang w:val="uk-UA"/>
        </w:rPr>
        <w:t xml:space="preserve">Відповідно до пункту 9.9 Регламенту Вищої ради правосуддя </w:t>
      </w:r>
      <w:r w:rsidRPr="002E377A">
        <w:rPr>
          <w:rStyle w:val="FontStyle19"/>
          <w:b w:val="0"/>
          <w:sz w:val="28"/>
          <w:szCs w:val="28"/>
          <w:lang w:val="uk-UA" w:eastAsia="uk-UA"/>
        </w:rPr>
        <w:t>член Ради, Рада, Дисциплінарна палата можуть своєю ухвалою виправити допущені в ухвалених рішеннях описки, арифметичні помилки.</w:t>
      </w:r>
    </w:p>
    <w:p w:rsidR="002D2CCD" w:rsidRDefault="002D2CCD" w:rsidP="00D5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</w:p>
    <w:p w:rsidR="002D2CCD" w:rsidRDefault="002D2CCD" w:rsidP="00D5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</w:p>
    <w:p w:rsidR="00D50C03" w:rsidRPr="002E377A" w:rsidRDefault="002D2CCD" w:rsidP="00D5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>
        <w:rPr>
          <w:lang w:val="uk-UA"/>
        </w:rPr>
        <w:lastRenderedPageBreak/>
        <w:t>З огляду на вказане Третя</w:t>
      </w:r>
      <w:r w:rsidR="00D50C03" w:rsidRPr="002E377A">
        <w:rPr>
          <w:lang w:val="uk-UA"/>
        </w:rPr>
        <w:t xml:space="preserve"> Дисциплінарна палата Вищої ради правосуддя, керуючись статтею 34 Закону України «Про Вищу раду правосуддя», пунктом 9.9 Регламенту Вищої ради правосуддя,</w:t>
      </w:r>
    </w:p>
    <w:p w:rsidR="00D50C03" w:rsidRDefault="00D50C03" w:rsidP="00D50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</w:p>
    <w:p w:rsidR="00D50C03" w:rsidRDefault="00D50C03" w:rsidP="00D50C03">
      <w:pPr>
        <w:jc w:val="center"/>
        <w:rPr>
          <w:b/>
          <w:lang w:val="uk-UA"/>
        </w:rPr>
      </w:pPr>
      <w:r>
        <w:rPr>
          <w:b/>
          <w:lang w:val="uk-UA"/>
        </w:rPr>
        <w:t>ухвалила:</w:t>
      </w:r>
    </w:p>
    <w:p w:rsidR="00D50C03" w:rsidRDefault="00D50C03" w:rsidP="00D50C03">
      <w:pPr>
        <w:jc w:val="center"/>
        <w:rPr>
          <w:b/>
          <w:sz w:val="27"/>
          <w:szCs w:val="27"/>
          <w:lang w:val="uk-UA"/>
        </w:rPr>
      </w:pPr>
    </w:p>
    <w:p w:rsidR="00D50C03" w:rsidRDefault="002D2CCD" w:rsidP="002D2CCD">
      <w:pPr>
        <w:jc w:val="both"/>
        <w:rPr>
          <w:lang w:val="uk-UA"/>
        </w:rPr>
      </w:pPr>
      <w:r>
        <w:rPr>
          <w:lang w:val="uk-UA"/>
        </w:rPr>
        <w:t>виправити описку в ухвалі Третьої</w:t>
      </w:r>
      <w:r w:rsidR="00D50C03">
        <w:rPr>
          <w:lang w:val="uk-UA"/>
        </w:rPr>
        <w:t xml:space="preserve"> Дисциплінарної пал</w:t>
      </w:r>
      <w:r>
        <w:rPr>
          <w:lang w:val="uk-UA"/>
        </w:rPr>
        <w:t>ати Вищої ради правосуддя від 18 грудня</w:t>
      </w:r>
      <w:r w:rsidR="00D50C03">
        <w:rPr>
          <w:lang w:val="uk-UA"/>
        </w:rPr>
        <w:t xml:space="preserve"> 2019 року № </w:t>
      </w:r>
      <w:r>
        <w:rPr>
          <w:noProof/>
          <w:lang w:val="uk-UA"/>
        </w:rPr>
        <w:t>3548/3</w:t>
      </w:r>
      <w:r w:rsidR="00D50C03">
        <w:rPr>
          <w:noProof/>
          <w:lang w:val="uk-UA"/>
        </w:rPr>
        <w:t xml:space="preserve">дп/15-19 </w:t>
      </w:r>
      <w:r w:rsidR="00D50C03">
        <w:rPr>
          <w:shd w:val="clear" w:color="auto" w:fill="FFFFFF"/>
          <w:lang w:val="uk-UA"/>
        </w:rPr>
        <w:t xml:space="preserve">зазначивши у </w:t>
      </w:r>
      <w:r>
        <w:rPr>
          <w:shd w:val="clear" w:color="auto" w:fill="FFFFFF"/>
          <w:lang w:val="uk-UA"/>
        </w:rPr>
        <w:t>вступній та резолютивній частинах</w:t>
      </w:r>
      <w:r w:rsidR="00D50C03">
        <w:rPr>
          <w:shd w:val="clear" w:color="auto" w:fill="FFFFFF"/>
          <w:lang w:val="uk-UA"/>
        </w:rPr>
        <w:t xml:space="preserve">: </w:t>
      </w:r>
      <w:r w:rsidR="00D50C03">
        <w:rPr>
          <w:lang w:val="uk-UA"/>
        </w:rPr>
        <w:t>«</w:t>
      </w:r>
      <w:r>
        <w:rPr>
          <w:lang w:val="uk-UA"/>
        </w:rPr>
        <w:t xml:space="preserve">стосовно судді </w:t>
      </w:r>
      <w:r w:rsidRPr="004B2608">
        <w:rPr>
          <w:lang w:val="uk-UA"/>
        </w:rPr>
        <w:t>Київського районного суду міста Харкова Золотарьової Л.І.</w:t>
      </w:r>
      <w:r w:rsidRPr="002D2CCD">
        <w:rPr>
          <w:lang w:val="uk-UA"/>
        </w:rPr>
        <w:t xml:space="preserve"> </w:t>
      </w:r>
      <w:r w:rsidRPr="004B2608">
        <w:rPr>
          <w:lang w:val="uk-UA"/>
        </w:rPr>
        <w:t>та судді Харківського апеляційного суду Коваленко І.П</w:t>
      </w:r>
      <w:r>
        <w:rPr>
          <w:lang w:val="uk-UA"/>
        </w:rPr>
        <w:t>.</w:t>
      </w:r>
      <w:r w:rsidR="00D50C03">
        <w:rPr>
          <w:lang w:val="uk-UA"/>
        </w:rPr>
        <w:t>» замість «</w:t>
      </w:r>
      <w:r>
        <w:rPr>
          <w:lang w:val="uk-UA"/>
        </w:rPr>
        <w:t xml:space="preserve">стосовно </w:t>
      </w:r>
      <w:r w:rsidRPr="002D2CCD">
        <w:rPr>
          <w:lang w:val="uk-UA"/>
        </w:rPr>
        <w:t>суддів Харківського апеляційного суду Золотарьової Л.І., Коваленко І.П.</w:t>
      </w:r>
      <w:r w:rsidR="00D50C03">
        <w:rPr>
          <w:lang w:val="uk-UA"/>
        </w:rPr>
        <w:t>».</w:t>
      </w:r>
    </w:p>
    <w:p w:rsidR="00D50C03" w:rsidRDefault="00D50C03" w:rsidP="00D50C03">
      <w:pPr>
        <w:jc w:val="both"/>
        <w:rPr>
          <w:lang w:val="uk-UA"/>
        </w:rPr>
      </w:pPr>
    </w:p>
    <w:p w:rsidR="00D50C03" w:rsidRDefault="00D50C03" w:rsidP="00D50C03">
      <w:pPr>
        <w:ind w:right="98"/>
        <w:jc w:val="both"/>
        <w:rPr>
          <w:b/>
          <w:lang w:val="uk-UA"/>
        </w:rPr>
      </w:pPr>
    </w:p>
    <w:p w:rsidR="002D2CCD" w:rsidRPr="00FF79BD" w:rsidRDefault="002D2CCD" w:rsidP="002D2CCD">
      <w:pPr>
        <w:tabs>
          <w:tab w:val="left" w:pos="6663"/>
        </w:tabs>
        <w:rPr>
          <w:b/>
          <w:lang w:val="uk-UA" w:eastAsia="en-US"/>
        </w:rPr>
      </w:pPr>
      <w:r w:rsidRPr="00FF79BD">
        <w:rPr>
          <w:b/>
          <w:lang w:val="uk-UA" w:eastAsia="en-US"/>
        </w:rPr>
        <w:t xml:space="preserve">Головуючий на засіданні </w:t>
      </w:r>
    </w:p>
    <w:p w:rsidR="002D2CCD" w:rsidRPr="00FF79BD" w:rsidRDefault="002D2CCD" w:rsidP="002D2CCD">
      <w:pPr>
        <w:tabs>
          <w:tab w:val="left" w:pos="6663"/>
        </w:tabs>
        <w:rPr>
          <w:b/>
          <w:lang w:val="uk-UA" w:eastAsia="en-US"/>
        </w:rPr>
      </w:pPr>
      <w:r w:rsidRPr="00FF79BD">
        <w:rPr>
          <w:b/>
          <w:lang w:val="uk-UA" w:eastAsia="en-US"/>
        </w:rPr>
        <w:t xml:space="preserve">Третьої Дисциплінарної </w:t>
      </w:r>
    </w:p>
    <w:p w:rsidR="002D2CCD" w:rsidRPr="00FF79BD" w:rsidRDefault="002D2CCD" w:rsidP="002D2CCD">
      <w:pPr>
        <w:tabs>
          <w:tab w:val="left" w:pos="6521"/>
          <w:tab w:val="left" w:pos="6663"/>
        </w:tabs>
        <w:rPr>
          <w:b/>
          <w:lang w:val="uk-UA" w:eastAsia="en-US"/>
        </w:rPr>
      </w:pPr>
      <w:r w:rsidRPr="00FF79BD">
        <w:rPr>
          <w:b/>
          <w:lang w:val="uk-UA" w:eastAsia="en-US"/>
        </w:rPr>
        <w:t xml:space="preserve">палати Вищої ради правосуддя         </w:t>
      </w:r>
      <w:r>
        <w:rPr>
          <w:b/>
          <w:lang w:val="uk-UA" w:eastAsia="en-US"/>
        </w:rPr>
        <w:t xml:space="preserve">                                 </w:t>
      </w:r>
      <w:r w:rsidRPr="00531AC7">
        <w:rPr>
          <w:b/>
          <w:lang w:val="uk-UA" w:eastAsia="en-US"/>
        </w:rPr>
        <w:t>В.І. Говоруха</w:t>
      </w:r>
      <w:r>
        <w:rPr>
          <w:b/>
          <w:lang w:val="uk-UA" w:eastAsia="en-US"/>
        </w:rPr>
        <w:t xml:space="preserve"> </w:t>
      </w:r>
    </w:p>
    <w:p w:rsidR="002D2CCD" w:rsidRPr="00FF79BD" w:rsidRDefault="002D2CCD" w:rsidP="002D2CCD">
      <w:pPr>
        <w:tabs>
          <w:tab w:val="left" w:pos="6521"/>
          <w:tab w:val="left" w:pos="6663"/>
        </w:tabs>
        <w:rPr>
          <w:b/>
          <w:lang w:val="uk-UA" w:eastAsia="en-US"/>
        </w:rPr>
      </w:pPr>
      <w:r w:rsidRPr="00FF79BD">
        <w:rPr>
          <w:b/>
          <w:lang w:val="uk-UA" w:eastAsia="en-US"/>
        </w:rPr>
        <w:tab/>
      </w:r>
    </w:p>
    <w:p w:rsidR="002D2CCD" w:rsidRPr="00F32E3D" w:rsidRDefault="002D2CCD" w:rsidP="002D2CCD">
      <w:pPr>
        <w:tabs>
          <w:tab w:val="left" w:pos="6521"/>
          <w:tab w:val="left" w:pos="6663"/>
        </w:tabs>
        <w:spacing w:before="240"/>
        <w:rPr>
          <w:b/>
          <w:lang w:val="uk-UA" w:eastAsia="en-US"/>
        </w:rPr>
      </w:pPr>
      <w:r w:rsidRPr="00F32E3D">
        <w:rPr>
          <w:b/>
          <w:lang w:val="uk-UA" w:eastAsia="en-US"/>
        </w:rPr>
        <w:t>Члени Третьої Дисциплінарної</w:t>
      </w:r>
    </w:p>
    <w:p w:rsidR="002D2CCD" w:rsidRPr="002D2CCD" w:rsidRDefault="002D2CCD" w:rsidP="002D2CCD">
      <w:pPr>
        <w:tabs>
          <w:tab w:val="left" w:pos="6521"/>
          <w:tab w:val="left" w:pos="6663"/>
        </w:tabs>
        <w:ind w:right="-1"/>
        <w:rPr>
          <w:rFonts w:eastAsia="Times New Roman"/>
          <w:b/>
          <w:lang w:val="uk-UA"/>
        </w:rPr>
      </w:pPr>
      <w:r w:rsidRPr="00F32E3D">
        <w:rPr>
          <w:rFonts w:eastAsia="Times New Roman"/>
          <w:b/>
          <w:lang w:val="uk-UA"/>
        </w:rPr>
        <w:t>палати Вищої ради правосуддя</w:t>
      </w:r>
      <w:r w:rsidRPr="00FF79BD">
        <w:rPr>
          <w:rFonts w:eastAsia="Times New Roman"/>
          <w:b/>
          <w:lang w:val="uk-UA"/>
        </w:rPr>
        <w:t xml:space="preserve">         </w:t>
      </w:r>
      <w:r>
        <w:rPr>
          <w:rFonts w:eastAsia="Times New Roman"/>
          <w:b/>
          <w:lang w:val="uk-UA"/>
        </w:rPr>
        <w:t xml:space="preserve">                               </w:t>
      </w:r>
      <w:r w:rsidRPr="00FF79BD">
        <w:rPr>
          <w:rFonts w:eastAsia="Times New Roman"/>
          <w:b/>
          <w:lang w:val="uk-UA"/>
        </w:rPr>
        <w:t xml:space="preserve"> </w:t>
      </w:r>
      <w:r>
        <w:rPr>
          <w:rFonts w:eastAsia="Times New Roman"/>
          <w:b/>
          <w:lang w:val="uk-UA"/>
        </w:rPr>
        <w:t xml:space="preserve"> П.М.</w:t>
      </w:r>
      <w:r w:rsidRPr="00B20307">
        <w:rPr>
          <w:rFonts w:eastAsia="Times New Roman"/>
          <w:b/>
          <w:lang w:val="uk-UA"/>
        </w:rPr>
        <w:t xml:space="preserve"> </w:t>
      </w:r>
      <w:proofErr w:type="spellStart"/>
      <w:r>
        <w:rPr>
          <w:rFonts w:eastAsia="Times New Roman"/>
          <w:b/>
          <w:lang w:val="uk-UA"/>
        </w:rPr>
        <w:t>Г</w:t>
      </w:r>
      <w:r w:rsidRPr="00B20307">
        <w:rPr>
          <w:rFonts w:eastAsia="Times New Roman"/>
          <w:b/>
          <w:lang w:val="uk-UA"/>
        </w:rPr>
        <w:t>речківськ</w:t>
      </w:r>
      <w:r>
        <w:rPr>
          <w:rFonts w:eastAsia="Times New Roman"/>
          <w:b/>
          <w:lang w:val="uk-UA"/>
        </w:rPr>
        <w:t>ий</w:t>
      </w:r>
      <w:proofErr w:type="spellEnd"/>
    </w:p>
    <w:p w:rsidR="002D2CCD" w:rsidRDefault="002D2CCD" w:rsidP="002D2CCD">
      <w:pPr>
        <w:tabs>
          <w:tab w:val="left" w:pos="6521"/>
          <w:tab w:val="left" w:pos="6663"/>
        </w:tabs>
        <w:ind w:right="-1"/>
        <w:rPr>
          <w:rFonts w:eastAsia="Times New Roman"/>
          <w:b/>
          <w:lang w:val="uk-UA"/>
        </w:rPr>
      </w:pPr>
    </w:p>
    <w:p w:rsidR="002D2CCD" w:rsidRDefault="002D2CCD" w:rsidP="002D2CCD">
      <w:pPr>
        <w:tabs>
          <w:tab w:val="left" w:pos="6521"/>
          <w:tab w:val="left" w:pos="6663"/>
        </w:tabs>
        <w:ind w:right="-1" w:firstLine="6804"/>
        <w:rPr>
          <w:rFonts w:eastAsia="Times New Roman"/>
          <w:b/>
          <w:lang w:val="uk-UA"/>
        </w:rPr>
      </w:pPr>
      <w:r>
        <w:rPr>
          <w:rFonts w:eastAsia="Times New Roman"/>
          <w:b/>
          <w:lang w:val="uk-UA"/>
        </w:rPr>
        <w:t xml:space="preserve"> Л.Б. Іванова</w:t>
      </w:r>
    </w:p>
    <w:p w:rsidR="002D2CCD" w:rsidRDefault="002D2CCD" w:rsidP="002D2CCD">
      <w:pPr>
        <w:tabs>
          <w:tab w:val="left" w:pos="6521"/>
          <w:tab w:val="left" w:pos="6663"/>
        </w:tabs>
        <w:ind w:right="-1"/>
        <w:rPr>
          <w:rFonts w:eastAsia="Times New Roman"/>
          <w:b/>
          <w:lang w:val="uk-UA"/>
        </w:rPr>
      </w:pPr>
    </w:p>
    <w:p w:rsidR="002D2CCD" w:rsidRDefault="002D2CCD" w:rsidP="002D2CCD">
      <w:pPr>
        <w:tabs>
          <w:tab w:val="left" w:pos="6521"/>
          <w:tab w:val="left" w:pos="6663"/>
        </w:tabs>
        <w:ind w:right="-1" w:firstLine="6804"/>
        <w:rPr>
          <w:rFonts w:eastAsia="Times New Roman"/>
          <w:b/>
          <w:lang w:val="uk-UA"/>
        </w:rPr>
      </w:pPr>
      <w:r>
        <w:rPr>
          <w:rFonts w:eastAsia="Times New Roman"/>
          <w:b/>
          <w:lang w:val="uk-UA"/>
        </w:rPr>
        <w:t xml:space="preserve"> В</w:t>
      </w:r>
      <w:r w:rsidRPr="00C2217D">
        <w:rPr>
          <w:rFonts w:eastAsia="Times New Roman"/>
          <w:b/>
          <w:lang w:val="uk-UA"/>
        </w:rPr>
        <w:t>.В. Матвійчук</w:t>
      </w:r>
      <w:r w:rsidRPr="00FF79BD">
        <w:rPr>
          <w:rFonts w:eastAsia="Times New Roman"/>
          <w:b/>
          <w:lang w:val="uk-UA"/>
        </w:rPr>
        <w:t xml:space="preserve"> </w:t>
      </w:r>
    </w:p>
    <w:p w:rsidR="002D2CCD" w:rsidRDefault="002D2CCD" w:rsidP="002D2CCD">
      <w:pPr>
        <w:tabs>
          <w:tab w:val="left" w:pos="6521"/>
          <w:tab w:val="left" w:pos="6663"/>
        </w:tabs>
        <w:ind w:right="-1" w:firstLine="6804"/>
        <w:rPr>
          <w:rFonts w:eastAsia="Times New Roman"/>
          <w:b/>
          <w:lang w:val="uk-UA"/>
        </w:rPr>
      </w:pPr>
    </w:p>
    <w:p w:rsidR="002D2CCD" w:rsidRPr="004D6BCC" w:rsidRDefault="002D2CCD" w:rsidP="002D2CCD">
      <w:pPr>
        <w:tabs>
          <w:tab w:val="left" w:pos="6521"/>
          <w:tab w:val="left" w:pos="6663"/>
        </w:tabs>
        <w:ind w:right="-1" w:firstLine="6804"/>
        <w:rPr>
          <w:lang w:val="uk-UA"/>
        </w:rPr>
      </w:pPr>
      <w:r>
        <w:rPr>
          <w:rFonts w:eastAsia="Times New Roman"/>
          <w:b/>
          <w:lang w:val="uk-UA"/>
        </w:rPr>
        <w:t xml:space="preserve">Л.А. </w:t>
      </w:r>
      <w:proofErr w:type="spellStart"/>
      <w:r>
        <w:rPr>
          <w:rFonts w:eastAsia="Times New Roman"/>
          <w:b/>
          <w:lang w:val="uk-UA"/>
        </w:rPr>
        <w:t>Швецова</w:t>
      </w:r>
      <w:proofErr w:type="spellEnd"/>
    </w:p>
    <w:p w:rsidR="00D50C03" w:rsidRDefault="00D50C03" w:rsidP="002D2CCD">
      <w:pPr>
        <w:rPr>
          <w:b/>
          <w:sz w:val="27"/>
          <w:szCs w:val="27"/>
          <w:lang w:val="uk-UA"/>
        </w:rPr>
      </w:pPr>
    </w:p>
    <w:p w:rsidR="00D50C03" w:rsidRDefault="00D50C03" w:rsidP="00D50C03">
      <w:pPr>
        <w:rPr>
          <w:b/>
          <w:sz w:val="27"/>
          <w:szCs w:val="27"/>
          <w:lang w:val="uk-UA"/>
        </w:rPr>
      </w:pPr>
    </w:p>
    <w:p w:rsidR="00D50C03" w:rsidRDefault="00D50C03" w:rsidP="00D50C03">
      <w:pPr>
        <w:rPr>
          <w:b/>
          <w:lang w:val="uk-UA"/>
        </w:rPr>
      </w:pPr>
    </w:p>
    <w:p w:rsidR="009158C2" w:rsidRPr="002D2CCD" w:rsidRDefault="009158C2">
      <w:pPr>
        <w:rPr>
          <w:lang w:val="uk-UA"/>
        </w:rPr>
      </w:pPr>
    </w:p>
    <w:sectPr w:rsidR="009158C2" w:rsidRPr="002D2CCD" w:rsidSect="00915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0C03"/>
    <w:rsid w:val="0026362F"/>
    <w:rsid w:val="002D2CCD"/>
    <w:rsid w:val="0039203F"/>
    <w:rsid w:val="00847641"/>
    <w:rsid w:val="00860C65"/>
    <w:rsid w:val="009158C2"/>
    <w:rsid w:val="00AD0C92"/>
    <w:rsid w:val="00BB17F3"/>
    <w:rsid w:val="00D50C03"/>
    <w:rsid w:val="00E57DC2"/>
    <w:rsid w:val="00E83696"/>
    <w:rsid w:val="00F3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C0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D50C03"/>
  </w:style>
  <w:style w:type="paragraph" w:styleId="a4">
    <w:name w:val="List Paragraph"/>
    <w:aliases w:val="Подглава"/>
    <w:basedOn w:val="a"/>
    <w:link w:val="a3"/>
    <w:uiPriority w:val="34"/>
    <w:qFormat/>
    <w:rsid w:val="00D50C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9">
    <w:name w:val="Font Style19"/>
    <w:basedOn w:val="a0"/>
    <w:uiPriority w:val="99"/>
    <w:rsid w:val="00D50C03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8</cp:revision>
  <cp:lastPrinted>2020-01-17T10:41:00Z</cp:lastPrinted>
  <dcterms:created xsi:type="dcterms:W3CDTF">2020-01-13T10:10:00Z</dcterms:created>
  <dcterms:modified xsi:type="dcterms:W3CDTF">2020-01-20T08:19:00Z</dcterms:modified>
</cp:coreProperties>
</file>