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0B5" w:rsidRDefault="002470B5" w:rsidP="002470B5">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154940</wp:posOffset>
            </wp:positionV>
            <wp:extent cx="520700" cy="6858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0700" cy="685800"/>
                    </a:xfrm>
                    <a:prstGeom prst="rect">
                      <a:avLst/>
                    </a:prstGeom>
                    <a:noFill/>
                  </pic:spPr>
                </pic:pic>
              </a:graphicData>
            </a:graphic>
          </wp:anchor>
        </w:drawing>
      </w:r>
    </w:p>
    <w:p w:rsidR="002470B5" w:rsidRDefault="002470B5" w:rsidP="002470B5">
      <w:pPr>
        <w:spacing w:before="360" w:after="60"/>
        <w:jc w:val="center"/>
        <w:rPr>
          <w:rFonts w:ascii="AcademyC" w:hAnsi="AcademyC"/>
          <w:b/>
          <w:color w:val="002060"/>
        </w:rPr>
      </w:pPr>
    </w:p>
    <w:p w:rsidR="002470B5" w:rsidRDefault="002470B5" w:rsidP="002470B5">
      <w:pPr>
        <w:spacing w:before="360" w:after="60"/>
        <w:jc w:val="center"/>
        <w:rPr>
          <w:rFonts w:ascii="AcademyC" w:hAnsi="AcademyC"/>
          <w:b/>
          <w:color w:val="002060"/>
          <w:sz w:val="28"/>
          <w:szCs w:val="28"/>
          <w:lang w:val="ru-RU"/>
        </w:rPr>
      </w:pPr>
      <w:r>
        <w:rPr>
          <w:rFonts w:ascii="AcademyC" w:hAnsi="AcademyC"/>
          <w:b/>
          <w:color w:val="002060"/>
          <w:sz w:val="28"/>
          <w:szCs w:val="28"/>
        </w:rPr>
        <w:t>УКРАЇНА</w:t>
      </w:r>
    </w:p>
    <w:p w:rsidR="002470B5" w:rsidRDefault="002470B5" w:rsidP="002470B5">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2470B5" w:rsidRDefault="002470B5" w:rsidP="002470B5">
      <w:pPr>
        <w:spacing w:after="120"/>
        <w:jc w:val="center"/>
        <w:rPr>
          <w:rFonts w:ascii="AcademyC" w:hAnsi="AcademyC"/>
          <w:b/>
          <w:color w:val="002060"/>
          <w:sz w:val="28"/>
          <w:szCs w:val="28"/>
        </w:rPr>
      </w:pPr>
      <w:r>
        <w:rPr>
          <w:rFonts w:ascii="AcademyC" w:hAnsi="AcademyC"/>
          <w:b/>
          <w:color w:val="002060"/>
          <w:sz w:val="28"/>
          <w:szCs w:val="28"/>
        </w:rPr>
        <w:t xml:space="preserve"> РІШЕННЯ</w:t>
      </w:r>
    </w:p>
    <w:tbl>
      <w:tblPr>
        <w:tblW w:w="10322" w:type="dxa"/>
        <w:tblLook w:val="04A0"/>
      </w:tblPr>
      <w:tblGrid>
        <w:gridCol w:w="3188"/>
        <w:gridCol w:w="3405"/>
        <w:gridCol w:w="3729"/>
      </w:tblGrid>
      <w:tr w:rsidR="002470B5" w:rsidTr="002470B5">
        <w:trPr>
          <w:trHeight w:val="616"/>
        </w:trPr>
        <w:tc>
          <w:tcPr>
            <w:tcW w:w="3188" w:type="dxa"/>
            <w:hideMark/>
          </w:tcPr>
          <w:p w:rsidR="002470B5" w:rsidRDefault="00FA2336" w:rsidP="00C35102">
            <w:pPr>
              <w:spacing w:after="120" w:line="276" w:lineRule="auto"/>
              <w:ind w:right="-2"/>
              <w:jc w:val="center"/>
              <w:rPr>
                <w:rFonts w:ascii="Times New Roman" w:eastAsia="Times New Roman" w:hAnsi="Times New Roman" w:cs="Times New Roman"/>
                <w:noProof/>
                <w:sz w:val="24"/>
                <w:szCs w:val="24"/>
                <w:lang w:eastAsia="ru-RU"/>
              </w:rPr>
            </w:pPr>
            <w:r>
              <w:rPr>
                <w:rFonts w:ascii="Book Antiqua" w:hAnsi="Book Antiqua"/>
                <w:color w:val="002060"/>
                <w:sz w:val="24"/>
                <w:szCs w:val="24"/>
              </w:rPr>
              <w:t>21</w:t>
            </w:r>
            <w:r w:rsidR="002470B5">
              <w:rPr>
                <w:rFonts w:ascii="Book Antiqua" w:hAnsi="Book Antiqua"/>
                <w:color w:val="002060"/>
                <w:sz w:val="24"/>
                <w:szCs w:val="24"/>
              </w:rPr>
              <w:t xml:space="preserve"> січня 2020 року</w:t>
            </w:r>
          </w:p>
        </w:tc>
        <w:tc>
          <w:tcPr>
            <w:tcW w:w="3405" w:type="dxa"/>
            <w:hideMark/>
          </w:tcPr>
          <w:p w:rsidR="002470B5" w:rsidRDefault="002470B5" w:rsidP="00C35102">
            <w:pPr>
              <w:spacing w:after="120" w:line="276" w:lineRule="auto"/>
              <w:ind w:right="-2"/>
              <w:jc w:val="center"/>
              <w:rPr>
                <w:rFonts w:ascii="Book Antiqua" w:eastAsia="Times New Roman" w:hAnsi="Book Antiqua" w:cs="Times New Roman"/>
                <w:noProof/>
                <w:color w:val="002060"/>
                <w:sz w:val="28"/>
                <w:szCs w:val="28"/>
                <w:lang w:val="ru-RU" w:eastAsia="ru-RU"/>
              </w:rPr>
            </w:pPr>
            <w:r>
              <w:rPr>
                <w:rFonts w:ascii="Bookman Old Style" w:hAnsi="Bookman Old Style"/>
                <w:color w:val="002060"/>
                <w:sz w:val="28"/>
                <w:szCs w:val="28"/>
              </w:rPr>
              <w:t xml:space="preserve"> </w:t>
            </w:r>
            <w:r>
              <w:rPr>
                <w:rFonts w:ascii="Book Antiqua" w:hAnsi="Book Antiqua"/>
                <w:color w:val="002060"/>
                <w:sz w:val="28"/>
                <w:szCs w:val="28"/>
              </w:rPr>
              <w:t>Київ</w:t>
            </w:r>
          </w:p>
        </w:tc>
        <w:tc>
          <w:tcPr>
            <w:tcW w:w="3729" w:type="dxa"/>
            <w:hideMark/>
          </w:tcPr>
          <w:p w:rsidR="002470B5" w:rsidRDefault="002470B5" w:rsidP="00FA2336">
            <w:pPr>
              <w:spacing w:after="120" w:line="276" w:lineRule="auto"/>
              <w:ind w:right="-2"/>
              <w:jc w:val="center"/>
              <w:rPr>
                <w:rFonts w:ascii="Times New Roman" w:eastAsia="Times New Roman" w:hAnsi="Times New Roman" w:cs="Times New Roman"/>
                <w:noProof/>
                <w:color w:val="002060"/>
                <w:sz w:val="24"/>
                <w:szCs w:val="24"/>
                <w:lang w:val="ru-RU" w:eastAsia="ru-RU"/>
              </w:rPr>
            </w:pPr>
            <w:r>
              <w:rPr>
                <w:rFonts w:ascii="Book Antiqua" w:hAnsi="Book Antiqua"/>
                <w:color w:val="002060"/>
                <w:sz w:val="24"/>
                <w:szCs w:val="24"/>
              </w:rPr>
              <w:t xml:space="preserve">      № </w:t>
            </w:r>
            <w:r w:rsidR="00FA2336">
              <w:rPr>
                <w:rFonts w:ascii="Book Antiqua" w:hAnsi="Book Antiqua"/>
                <w:color w:val="002060"/>
                <w:sz w:val="24"/>
                <w:szCs w:val="24"/>
              </w:rPr>
              <w:t>137</w:t>
            </w:r>
            <w:r>
              <w:rPr>
                <w:rFonts w:ascii="Book Antiqua" w:hAnsi="Book Antiqua"/>
                <w:color w:val="002060"/>
                <w:sz w:val="24"/>
                <w:szCs w:val="24"/>
              </w:rPr>
              <w:t>/0/15-20</w:t>
            </w:r>
          </w:p>
        </w:tc>
      </w:tr>
    </w:tbl>
    <w:p w:rsidR="00136B35" w:rsidRPr="002C0B02" w:rsidRDefault="00136B35" w:rsidP="00136B35">
      <w:pPr>
        <w:pStyle w:val="msonormalcxspmiddle"/>
        <w:spacing w:before="0" w:beforeAutospacing="0" w:after="0" w:afterAutospacing="0"/>
        <w:ind w:right="5102"/>
        <w:jc w:val="both"/>
        <w:rPr>
          <w:b/>
          <w:lang w:val="uk-UA"/>
        </w:rPr>
      </w:pPr>
      <w:r w:rsidRPr="002C0B02">
        <w:rPr>
          <w:b/>
          <w:lang w:val="uk-UA"/>
        </w:rPr>
        <w:t xml:space="preserve">Про відмову у задоволенні подання Вищої кваліфікаційної комісії суддів України про звільнення </w:t>
      </w:r>
      <w:proofErr w:type="spellStart"/>
      <w:r w:rsidR="00AC2CF6" w:rsidRPr="00AC2CF6">
        <w:rPr>
          <w:b/>
          <w:lang w:val="uk-UA"/>
        </w:rPr>
        <w:t>Глинської</w:t>
      </w:r>
      <w:proofErr w:type="spellEnd"/>
      <w:r w:rsidR="00AC2CF6" w:rsidRPr="00AC2CF6">
        <w:rPr>
          <w:b/>
          <w:lang w:val="uk-UA"/>
        </w:rPr>
        <w:t xml:space="preserve"> Д.Б. </w:t>
      </w:r>
      <w:r w:rsidRPr="002C0B02">
        <w:rPr>
          <w:b/>
          <w:lang w:val="uk-UA"/>
        </w:rPr>
        <w:t xml:space="preserve">з посади судді </w:t>
      </w:r>
      <w:r w:rsidR="00AC2CF6" w:rsidRPr="00AC2CF6">
        <w:rPr>
          <w:b/>
          <w:lang w:val="uk-UA"/>
        </w:rPr>
        <w:t xml:space="preserve">Шевченківського районного суду міста Львова </w:t>
      </w:r>
      <w:r w:rsidRPr="002C0B02">
        <w:rPr>
          <w:b/>
          <w:lang w:val="uk-UA"/>
        </w:rPr>
        <w:t>на підставі підпункту 4 пункту 16</w:t>
      </w:r>
      <w:r w:rsidRPr="002C0B02">
        <w:rPr>
          <w:b/>
          <w:vertAlign w:val="superscript"/>
          <w:lang w:val="uk-UA"/>
        </w:rPr>
        <w:t>1</w:t>
      </w:r>
      <w:r w:rsidRPr="002C0B02">
        <w:rPr>
          <w:b/>
          <w:lang w:val="uk-UA"/>
        </w:rPr>
        <w:t xml:space="preserve"> </w:t>
      </w:r>
      <w:r w:rsidR="00A14FC6">
        <w:rPr>
          <w:b/>
          <w:lang w:val="uk-UA"/>
        </w:rPr>
        <w:br/>
      </w:r>
      <w:r w:rsidRPr="002C0B02">
        <w:rPr>
          <w:b/>
          <w:lang w:val="uk-UA"/>
        </w:rPr>
        <w:t xml:space="preserve">розділу ХV «Перехідні положення» Конституції України </w:t>
      </w:r>
    </w:p>
    <w:p w:rsidR="00766EF9" w:rsidRPr="001C4B53" w:rsidRDefault="00766EF9" w:rsidP="004E0883">
      <w:pPr>
        <w:spacing w:after="0" w:line="240" w:lineRule="auto"/>
        <w:ind w:firstLine="709"/>
        <w:jc w:val="both"/>
        <w:rPr>
          <w:rFonts w:ascii="Times New Roman" w:eastAsia="Times New Roman" w:hAnsi="Times New Roman" w:cs="Times New Roman"/>
          <w:sz w:val="28"/>
          <w:szCs w:val="28"/>
          <w:highlight w:val="yellow"/>
          <w:lang w:eastAsia="ru-RU"/>
        </w:rPr>
      </w:pPr>
    </w:p>
    <w:p w:rsidR="004E0883" w:rsidRPr="001C4B53" w:rsidRDefault="004E0883" w:rsidP="004E0883">
      <w:pPr>
        <w:spacing w:after="0" w:line="240" w:lineRule="auto"/>
        <w:ind w:firstLine="709"/>
        <w:jc w:val="both"/>
        <w:rPr>
          <w:rFonts w:ascii="Times New Roman" w:eastAsia="Times New Roman" w:hAnsi="Times New Roman" w:cs="Times New Roman"/>
          <w:sz w:val="28"/>
          <w:szCs w:val="28"/>
          <w:lang w:eastAsia="ru-RU"/>
        </w:rPr>
      </w:pPr>
      <w:r w:rsidRPr="001C4B53">
        <w:rPr>
          <w:rFonts w:ascii="Times New Roman" w:eastAsia="Times New Roman" w:hAnsi="Times New Roman" w:cs="Times New Roman"/>
          <w:sz w:val="28"/>
          <w:szCs w:val="28"/>
          <w:lang w:eastAsia="ru-RU"/>
        </w:rPr>
        <w:t xml:space="preserve">Вища рада правосуддя, розглянувши подання Вищої кваліфікаційної комісії суддів України </w:t>
      </w:r>
      <w:r w:rsidR="00136B35" w:rsidRPr="001C4B53">
        <w:rPr>
          <w:rFonts w:ascii="Times New Roman" w:eastAsia="Times New Roman" w:hAnsi="Times New Roman" w:cs="Times New Roman"/>
          <w:sz w:val="28"/>
          <w:szCs w:val="28"/>
          <w:lang w:eastAsia="ru-RU"/>
        </w:rPr>
        <w:t xml:space="preserve">з рекомендацією </w:t>
      </w:r>
      <w:r w:rsidRPr="001C4B53">
        <w:rPr>
          <w:rFonts w:ascii="Times New Roman" w:eastAsia="Times New Roman" w:hAnsi="Times New Roman" w:cs="Times New Roman"/>
          <w:sz w:val="28"/>
          <w:szCs w:val="28"/>
          <w:lang w:eastAsia="ru-RU"/>
        </w:rPr>
        <w:t>про звільнення</w:t>
      </w:r>
      <w:r w:rsidR="00674356" w:rsidRPr="001C4B53">
        <w:rPr>
          <w:rFonts w:ascii="Times New Roman" w:eastAsia="Times New Roman" w:hAnsi="Times New Roman" w:cs="Times New Roman"/>
          <w:sz w:val="28"/>
          <w:szCs w:val="28"/>
          <w:lang w:eastAsia="ru-RU"/>
        </w:rPr>
        <w:t xml:space="preserve"> </w:t>
      </w:r>
      <w:proofErr w:type="spellStart"/>
      <w:r w:rsidR="00AC2CF6" w:rsidRPr="001C4B53">
        <w:rPr>
          <w:rFonts w:ascii="Times New Roman" w:eastAsia="Times New Roman" w:hAnsi="Times New Roman" w:cs="Times New Roman"/>
          <w:sz w:val="28"/>
          <w:szCs w:val="28"/>
          <w:lang w:eastAsia="ru-RU"/>
        </w:rPr>
        <w:t>Глинської</w:t>
      </w:r>
      <w:proofErr w:type="spellEnd"/>
      <w:r w:rsidR="00AC2CF6" w:rsidRPr="001C4B53">
        <w:rPr>
          <w:rFonts w:ascii="Times New Roman" w:eastAsia="Times New Roman" w:hAnsi="Times New Roman" w:cs="Times New Roman"/>
          <w:sz w:val="28"/>
          <w:szCs w:val="28"/>
          <w:lang w:eastAsia="ru-RU"/>
        </w:rPr>
        <w:t xml:space="preserve"> Дарини Богданівни</w:t>
      </w:r>
      <w:r w:rsidR="00FC0D29" w:rsidRPr="001C4B53">
        <w:rPr>
          <w:rFonts w:ascii="Times New Roman" w:eastAsia="Times New Roman" w:hAnsi="Times New Roman" w:cs="Times New Roman"/>
          <w:i/>
          <w:sz w:val="28"/>
          <w:szCs w:val="28"/>
          <w:lang w:eastAsia="ru-RU"/>
        </w:rPr>
        <w:t xml:space="preserve"> </w:t>
      </w:r>
      <w:r w:rsidRPr="001C4B53">
        <w:rPr>
          <w:rFonts w:ascii="Times New Roman" w:eastAsia="Times New Roman" w:hAnsi="Times New Roman" w:cs="Times New Roman"/>
          <w:sz w:val="28"/>
          <w:szCs w:val="28"/>
          <w:lang w:eastAsia="ru-RU"/>
        </w:rPr>
        <w:t xml:space="preserve">з посади судді </w:t>
      </w:r>
      <w:r w:rsidR="00AC2CF6" w:rsidRPr="001C4B53">
        <w:rPr>
          <w:rFonts w:ascii="Times New Roman" w:hAnsi="Times New Roman"/>
          <w:sz w:val="28"/>
          <w:szCs w:val="28"/>
        </w:rPr>
        <w:t>Шевченківського районного суду міста Львова</w:t>
      </w:r>
      <w:r w:rsidRPr="001C4B53">
        <w:rPr>
          <w:rFonts w:ascii="Times New Roman" w:eastAsia="Times New Roman" w:hAnsi="Times New Roman" w:cs="Times New Roman"/>
          <w:sz w:val="28"/>
          <w:szCs w:val="28"/>
          <w:lang w:eastAsia="ru-RU"/>
        </w:rPr>
        <w:t>,</w:t>
      </w:r>
    </w:p>
    <w:p w:rsidR="00D54519" w:rsidRPr="001C4B53" w:rsidRDefault="00D54519" w:rsidP="004E0883">
      <w:pPr>
        <w:spacing w:after="0" w:line="240" w:lineRule="auto"/>
        <w:jc w:val="center"/>
        <w:rPr>
          <w:rFonts w:ascii="Times New Roman" w:eastAsia="Times New Roman" w:hAnsi="Times New Roman" w:cs="Times New Roman"/>
          <w:b/>
          <w:sz w:val="28"/>
          <w:szCs w:val="28"/>
          <w:lang w:eastAsia="ru-RU"/>
        </w:rPr>
      </w:pPr>
    </w:p>
    <w:p w:rsidR="004E0883" w:rsidRPr="001C4B53" w:rsidRDefault="004E0883" w:rsidP="004E0883">
      <w:pPr>
        <w:spacing w:after="0" w:line="240" w:lineRule="auto"/>
        <w:jc w:val="center"/>
        <w:rPr>
          <w:rFonts w:ascii="Times New Roman" w:eastAsia="Times New Roman" w:hAnsi="Times New Roman" w:cs="Times New Roman"/>
          <w:b/>
          <w:sz w:val="28"/>
          <w:szCs w:val="28"/>
          <w:lang w:eastAsia="ru-RU"/>
        </w:rPr>
      </w:pPr>
      <w:r w:rsidRPr="001C4B53">
        <w:rPr>
          <w:rFonts w:ascii="Times New Roman" w:eastAsia="Times New Roman" w:hAnsi="Times New Roman" w:cs="Times New Roman"/>
          <w:b/>
          <w:sz w:val="28"/>
          <w:szCs w:val="28"/>
          <w:lang w:eastAsia="ru-RU"/>
        </w:rPr>
        <w:t>встановила:</w:t>
      </w:r>
    </w:p>
    <w:p w:rsidR="004E0883" w:rsidRPr="001C4B53" w:rsidRDefault="004E0883" w:rsidP="004E0883">
      <w:pPr>
        <w:spacing w:after="0" w:line="240" w:lineRule="auto"/>
        <w:jc w:val="center"/>
        <w:rPr>
          <w:rFonts w:ascii="Times New Roman" w:eastAsia="Times New Roman" w:hAnsi="Times New Roman" w:cs="Times New Roman"/>
          <w:b/>
          <w:sz w:val="28"/>
          <w:szCs w:val="28"/>
          <w:lang w:eastAsia="ru-RU"/>
        </w:rPr>
      </w:pPr>
    </w:p>
    <w:p w:rsidR="00E234C5" w:rsidRDefault="00136B35" w:rsidP="00E234C5">
      <w:pPr>
        <w:spacing w:after="0" w:line="240" w:lineRule="auto"/>
        <w:jc w:val="both"/>
        <w:rPr>
          <w:rFonts w:ascii="Times New Roman" w:hAnsi="Times New Roman" w:cs="Times New Roman"/>
          <w:sz w:val="28"/>
          <w:szCs w:val="28"/>
        </w:rPr>
      </w:pPr>
      <w:r w:rsidRPr="00FC0D29">
        <w:rPr>
          <w:rFonts w:ascii="Times New Roman" w:hAnsi="Times New Roman" w:cs="Times New Roman"/>
          <w:sz w:val="28"/>
          <w:szCs w:val="28"/>
        </w:rPr>
        <w:t>д</w:t>
      </w:r>
      <w:r w:rsidR="00E234C5" w:rsidRPr="00FC0D29">
        <w:rPr>
          <w:rFonts w:ascii="Times New Roman" w:hAnsi="Times New Roman" w:cs="Times New Roman"/>
          <w:sz w:val="28"/>
          <w:szCs w:val="28"/>
        </w:rPr>
        <w:t>о Вищої ради правосуддя</w:t>
      </w:r>
      <w:r w:rsidR="00BD5294" w:rsidRPr="00FC0D29">
        <w:rPr>
          <w:rFonts w:ascii="Times New Roman" w:hAnsi="Times New Roman" w:cs="Times New Roman"/>
          <w:sz w:val="28"/>
          <w:szCs w:val="28"/>
        </w:rPr>
        <w:t xml:space="preserve"> </w:t>
      </w:r>
      <w:r w:rsidR="00E05311" w:rsidRPr="00B37531">
        <w:rPr>
          <w:rFonts w:ascii="Times New Roman" w:hAnsi="Times New Roman"/>
          <w:sz w:val="28"/>
          <w:szCs w:val="28"/>
        </w:rPr>
        <w:t>22 жовтня</w:t>
      </w:r>
      <w:r w:rsidR="00E05311" w:rsidRPr="00E05311">
        <w:rPr>
          <w:rFonts w:ascii="Times New Roman" w:hAnsi="Times New Roman"/>
          <w:sz w:val="28"/>
          <w:szCs w:val="28"/>
        </w:rPr>
        <w:t xml:space="preserve"> 201</w:t>
      </w:r>
      <w:r w:rsidR="00E05311" w:rsidRPr="00B37531">
        <w:rPr>
          <w:rFonts w:ascii="Times New Roman" w:hAnsi="Times New Roman"/>
          <w:sz w:val="28"/>
          <w:szCs w:val="28"/>
        </w:rPr>
        <w:t>8</w:t>
      </w:r>
      <w:r w:rsidR="00E05311" w:rsidRPr="00E05311">
        <w:rPr>
          <w:rFonts w:ascii="Times New Roman" w:hAnsi="Times New Roman"/>
          <w:sz w:val="28"/>
          <w:szCs w:val="28"/>
        </w:rPr>
        <w:t xml:space="preserve"> року </w:t>
      </w:r>
      <w:r w:rsidR="00E234C5" w:rsidRPr="00E05311">
        <w:rPr>
          <w:rFonts w:ascii="Times New Roman" w:hAnsi="Times New Roman" w:cs="Times New Roman"/>
          <w:sz w:val="28"/>
          <w:szCs w:val="28"/>
        </w:rPr>
        <w:t xml:space="preserve">надійшло подання </w:t>
      </w:r>
      <w:r w:rsidR="0019171B" w:rsidRPr="00E05311">
        <w:rPr>
          <w:rFonts w:ascii="Times New Roman" w:hAnsi="Times New Roman" w:cs="Times New Roman"/>
          <w:sz w:val="28"/>
          <w:szCs w:val="28"/>
        </w:rPr>
        <w:t xml:space="preserve">Вищої кваліфікаційної комісії суддів України (далі – Комісія) </w:t>
      </w:r>
      <w:r w:rsidR="00E234C5" w:rsidRPr="00E05311">
        <w:rPr>
          <w:rFonts w:ascii="Times New Roman" w:hAnsi="Times New Roman" w:cs="Times New Roman"/>
          <w:sz w:val="28"/>
          <w:szCs w:val="28"/>
        </w:rPr>
        <w:t>від</w:t>
      </w:r>
      <w:r w:rsidR="00BD5294" w:rsidRPr="00E05311">
        <w:rPr>
          <w:rFonts w:ascii="Times New Roman" w:hAnsi="Times New Roman" w:cs="Times New Roman"/>
          <w:sz w:val="28"/>
          <w:szCs w:val="28"/>
        </w:rPr>
        <w:t xml:space="preserve"> </w:t>
      </w:r>
      <w:r w:rsidR="00E05311" w:rsidRPr="00B37531">
        <w:rPr>
          <w:rFonts w:ascii="Times New Roman" w:hAnsi="Times New Roman"/>
          <w:sz w:val="28"/>
          <w:szCs w:val="28"/>
        </w:rPr>
        <w:t>21 жовтня</w:t>
      </w:r>
      <w:r w:rsidR="00E05311" w:rsidRPr="00E05311">
        <w:rPr>
          <w:rFonts w:ascii="Times New Roman" w:hAnsi="Times New Roman"/>
          <w:sz w:val="28"/>
          <w:szCs w:val="28"/>
        </w:rPr>
        <w:t xml:space="preserve"> 201</w:t>
      </w:r>
      <w:r w:rsidR="00E05311" w:rsidRPr="00B37531">
        <w:rPr>
          <w:rFonts w:ascii="Times New Roman" w:hAnsi="Times New Roman"/>
          <w:sz w:val="28"/>
          <w:szCs w:val="28"/>
        </w:rPr>
        <w:t>8</w:t>
      </w:r>
      <w:r w:rsidR="00E05311" w:rsidRPr="00B37531">
        <w:rPr>
          <w:rFonts w:ascii="Times New Roman" w:hAnsi="Times New Roman"/>
          <w:sz w:val="28"/>
          <w:szCs w:val="28"/>
          <w:lang w:val="ru-RU"/>
        </w:rPr>
        <w:t> </w:t>
      </w:r>
      <w:r w:rsidR="00E05311" w:rsidRPr="00E05311">
        <w:rPr>
          <w:rFonts w:ascii="Times New Roman" w:hAnsi="Times New Roman"/>
          <w:sz w:val="28"/>
          <w:szCs w:val="28"/>
        </w:rPr>
        <w:t>року №</w:t>
      </w:r>
      <w:r w:rsidR="007F7823">
        <w:rPr>
          <w:rFonts w:ascii="Times New Roman" w:hAnsi="Times New Roman"/>
          <w:sz w:val="28"/>
          <w:szCs w:val="28"/>
        </w:rPr>
        <w:t xml:space="preserve"> </w:t>
      </w:r>
      <w:r w:rsidR="00E05311" w:rsidRPr="00E05311">
        <w:rPr>
          <w:rFonts w:ascii="Times New Roman" w:hAnsi="Times New Roman"/>
          <w:sz w:val="28"/>
          <w:szCs w:val="28"/>
        </w:rPr>
        <w:t>21-</w:t>
      </w:r>
      <w:r w:rsidR="00E05311" w:rsidRPr="00B37531">
        <w:rPr>
          <w:rFonts w:ascii="Times New Roman" w:hAnsi="Times New Roman"/>
          <w:sz w:val="28"/>
          <w:szCs w:val="28"/>
        </w:rPr>
        <w:t>5604</w:t>
      </w:r>
      <w:r w:rsidR="00E05311" w:rsidRPr="00E05311">
        <w:rPr>
          <w:rFonts w:ascii="Times New Roman" w:hAnsi="Times New Roman"/>
          <w:sz w:val="28"/>
          <w:szCs w:val="28"/>
        </w:rPr>
        <w:t>/1</w:t>
      </w:r>
      <w:r w:rsidR="00E05311" w:rsidRPr="00B37531">
        <w:rPr>
          <w:rFonts w:ascii="Times New Roman" w:hAnsi="Times New Roman"/>
          <w:sz w:val="28"/>
          <w:szCs w:val="28"/>
        </w:rPr>
        <w:t>8</w:t>
      </w:r>
      <w:r w:rsidR="00E05311" w:rsidRPr="00E05311">
        <w:rPr>
          <w:rFonts w:ascii="Times New Roman" w:hAnsi="Times New Roman"/>
          <w:sz w:val="28"/>
          <w:szCs w:val="28"/>
        </w:rPr>
        <w:t xml:space="preserve"> </w:t>
      </w:r>
      <w:r w:rsidR="001F64A2" w:rsidRPr="00E05311">
        <w:rPr>
          <w:rFonts w:ascii="Times New Roman" w:hAnsi="Times New Roman" w:cs="Times New Roman"/>
          <w:sz w:val="28"/>
          <w:szCs w:val="28"/>
        </w:rPr>
        <w:t xml:space="preserve">з рекомендацією </w:t>
      </w:r>
      <w:r w:rsidR="00E234C5" w:rsidRPr="00E05311">
        <w:rPr>
          <w:rFonts w:ascii="Times New Roman" w:hAnsi="Times New Roman" w:cs="Times New Roman"/>
          <w:sz w:val="28"/>
          <w:szCs w:val="28"/>
        </w:rPr>
        <w:t>від</w:t>
      </w:r>
      <w:r w:rsidR="007A2C1B" w:rsidRPr="00E05311">
        <w:rPr>
          <w:rFonts w:ascii="Times New Roman" w:hAnsi="Times New Roman" w:cs="Times New Roman"/>
          <w:sz w:val="28"/>
          <w:szCs w:val="28"/>
        </w:rPr>
        <w:t xml:space="preserve"> </w:t>
      </w:r>
      <w:r w:rsidR="00E05311" w:rsidRPr="00E05311">
        <w:rPr>
          <w:rFonts w:ascii="Times New Roman" w:hAnsi="Times New Roman"/>
          <w:sz w:val="28"/>
          <w:szCs w:val="28"/>
        </w:rPr>
        <w:t>18</w:t>
      </w:r>
      <w:r w:rsidR="00E05311" w:rsidRPr="00B37531">
        <w:rPr>
          <w:rFonts w:ascii="Times New Roman" w:hAnsi="Times New Roman"/>
          <w:sz w:val="28"/>
          <w:szCs w:val="28"/>
        </w:rPr>
        <w:t xml:space="preserve"> вересня</w:t>
      </w:r>
      <w:r w:rsidR="00E05311" w:rsidRPr="00E05311">
        <w:rPr>
          <w:rFonts w:ascii="Times New Roman" w:hAnsi="Times New Roman"/>
          <w:sz w:val="28"/>
          <w:szCs w:val="28"/>
        </w:rPr>
        <w:t xml:space="preserve"> 201</w:t>
      </w:r>
      <w:r w:rsidR="00E05311" w:rsidRPr="00B37531">
        <w:rPr>
          <w:rFonts w:ascii="Times New Roman" w:hAnsi="Times New Roman"/>
          <w:sz w:val="28"/>
          <w:szCs w:val="28"/>
        </w:rPr>
        <w:t>8</w:t>
      </w:r>
      <w:r w:rsidR="00E05311" w:rsidRPr="00E05311">
        <w:rPr>
          <w:rFonts w:ascii="Times New Roman" w:hAnsi="Times New Roman"/>
          <w:sz w:val="28"/>
          <w:szCs w:val="28"/>
        </w:rPr>
        <w:t xml:space="preserve"> року </w:t>
      </w:r>
      <w:r w:rsidR="007F7823">
        <w:rPr>
          <w:rFonts w:ascii="Times New Roman" w:hAnsi="Times New Roman"/>
          <w:sz w:val="28"/>
          <w:szCs w:val="28"/>
        </w:rPr>
        <w:br/>
      </w:r>
      <w:r w:rsidR="00E05311" w:rsidRPr="00E05311">
        <w:rPr>
          <w:rFonts w:ascii="Times New Roman" w:hAnsi="Times New Roman"/>
          <w:sz w:val="28"/>
          <w:szCs w:val="28"/>
        </w:rPr>
        <w:t xml:space="preserve">№ </w:t>
      </w:r>
      <w:r w:rsidR="00E05311" w:rsidRPr="00B37531">
        <w:rPr>
          <w:rFonts w:ascii="Times New Roman" w:hAnsi="Times New Roman"/>
          <w:sz w:val="28"/>
          <w:szCs w:val="28"/>
        </w:rPr>
        <w:t>1592</w:t>
      </w:r>
      <w:r w:rsidR="00E05311" w:rsidRPr="00E05311">
        <w:rPr>
          <w:rFonts w:ascii="Times New Roman" w:hAnsi="Times New Roman"/>
          <w:sz w:val="28"/>
          <w:szCs w:val="28"/>
        </w:rPr>
        <w:t>/ко-1</w:t>
      </w:r>
      <w:r w:rsidR="00E05311" w:rsidRPr="00B37531">
        <w:rPr>
          <w:rFonts w:ascii="Times New Roman" w:hAnsi="Times New Roman"/>
          <w:sz w:val="28"/>
          <w:szCs w:val="28"/>
        </w:rPr>
        <w:t>8</w:t>
      </w:r>
      <w:r w:rsidR="00E05311" w:rsidRPr="00E05311">
        <w:rPr>
          <w:rFonts w:ascii="Times New Roman" w:hAnsi="Times New Roman"/>
          <w:sz w:val="28"/>
          <w:szCs w:val="28"/>
        </w:rPr>
        <w:t xml:space="preserve"> </w:t>
      </w:r>
      <w:r w:rsidR="00E234C5" w:rsidRPr="00E05311">
        <w:rPr>
          <w:rFonts w:ascii="Times New Roman" w:hAnsi="Times New Roman" w:cs="Times New Roman"/>
          <w:sz w:val="28"/>
          <w:szCs w:val="28"/>
        </w:rPr>
        <w:t>про звільнення</w:t>
      </w:r>
      <w:r w:rsidR="002B63C8" w:rsidRPr="00E05311">
        <w:rPr>
          <w:rFonts w:ascii="Times New Roman" w:hAnsi="Times New Roman" w:cs="Times New Roman"/>
          <w:sz w:val="28"/>
          <w:szCs w:val="28"/>
        </w:rPr>
        <w:t xml:space="preserve"> </w:t>
      </w:r>
      <w:proofErr w:type="spellStart"/>
      <w:r w:rsidR="00E05311" w:rsidRPr="00B37531">
        <w:rPr>
          <w:rFonts w:ascii="Times New Roman" w:hAnsi="Times New Roman"/>
          <w:sz w:val="28"/>
          <w:szCs w:val="28"/>
        </w:rPr>
        <w:t>Глинської</w:t>
      </w:r>
      <w:proofErr w:type="spellEnd"/>
      <w:r w:rsidR="00E05311" w:rsidRPr="00B37531">
        <w:rPr>
          <w:rFonts w:ascii="Times New Roman" w:hAnsi="Times New Roman"/>
          <w:sz w:val="28"/>
          <w:szCs w:val="28"/>
        </w:rPr>
        <w:t xml:space="preserve"> Д.Б.</w:t>
      </w:r>
      <w:r w:rsidR="00E05311" w:rsidRPr="00E05311">
        <w:rPr>
          <w:rFonts w:ascii="Times New Roman" w:hAnsi="Times New Roman"/>
          <w:sz w:val="28"/>
          <w:szCs w:val="28"/>
        </w:rPr>
        <w:t xml:space="preserve"> з посади судді </w:t>
      </w:r>
      <w:r w:rsidR="00E05311" w:rsidRPr="00B37531">
        <w:rPr>
          <w:rFonts w:ascii="Times New Roman" w:hAnsi="Times New Roman"/>
          <w:sz w:val="28"/>
          <w:szCs w:val="28"/>
        </w:rPr>
        <w:t xml:space="preserve">Шевченківського районного суду міста Львова </w:t>
      </w:r>
      <w:r w:rsidR="007A2C1B" w:rsidRPr="00E05311">
        <w:rPr>
          <w:rFonts w:ascii="Times New Roman" w:hAnsi="Times New Roman" w:cs="Times New Roman"/>
          <w:sz w:val="28"/>
          <w:szCs w:val="28"/>
        </w:rPr>
        <w:t xml:space="preserve">на підставі </w:t>
      </w:r>
      <w:r w:rsidR="007A2C1B" w:rsidRPr="00E05311">
        <w:rPr>
          <w:rFonts w:ascii="Times New Roman" w:hAnsi="Times New Roman" w:cs="Times New Roman"/>
          <w:sz w:val="28"/>
          <w:szCs w:val="28"/>
          <w:lang w:eastAsia="uk-UA"/>
        </w:rPr>
        <w:t>підпункту 4 пункту 16</w:t>
      </w:r>
      <w:r w:rsidR="007A2C1B" w:rsidRPr="00E05311">
        <w:rPr>
          <w:rFonts w:ascii="Times New Roman" w:hAnsi="Times New Roman" w:cs="Times New Roman"/>
          <w:sz w:val="28"/>
          <w:szCs w:val="28"/>
          <w:vertAlign w:val="superscript"/>
          <w:lang w:eastAsia="uk-UA"/>
        </w:rPr>
        <w:t>1</w:t>
      </w:r>
      <w:r w:rsidR="007A2C1B" w:rsidRPr="00E05311">
        <w:rPr>
          <w:rFonts w:ascii="Times New Roman" w:hAnsi="Times New Roman" w:cs="Times New Roman"/>
          <w:sz w:val="28"/>
          <w:szCs w:val="28"/>
          <w:lang w:eastAsia="uk-UA"/>
        </w:rPr>
        <w:t xml:space="preserve"> </w:t>
      </w:r>
      <w:r w:rsidR="000F5F6C" w:rsidRPr="00E05311">
        <w:rPr>
          <w:rFonts w:ascii="Times New Roman" w:hAnsi="Times New Roman" w:cs="Times New Roman"/>
          <w:sz w:val="28"/>
          <w:szCs w:val="28"/>
          <w:lang w:eastAsia="uk-UA"/>
        </w:rPr>
        <w:br/>
      </w:r>
      <w:r w:rsidR="007A2C1B" w:rsidRPr="00E05311">
        <w:rPr>
          <w:rFonts w:ascii="Times New Roman" w:hAnsi="Times New Roman" w:cs="Times New Roman"/>
          <w:sz w:val="28"/>
          <w:szCs w:val="28"/>
          <w:lang w:eastAsia="uk-UA"/>
        </w:rPr>
        <w:t>розділу XV «Перехідні положення» Конституції України</w:t>
      </w:r>
      <w:r w:rsidR="00E234C5" w:rsidRPr="00E05311">
        <w:rPr>
          <w:rFonts w:ascii="Times New Roman" w:hAnsi="Times New Roman" w:cs="Times New Roman"/>
          <w:sz w:val="28"/>
          <w:szCs w:val="28"/>
        </w:rPr>
        <w:t>.</w:t>
      </w:r>
    </w:p>
    <w:p w:rsidR="00E05311" w:rsidRPr="00B37531" w:rsidRDefault="00E05311" w:rsidP="00E05311">
      <w:pPr>
        <w:spacing w:after="0" w:line="240" w:lineRule="auto"/>
        <w:ind w:firstLine="709"/>
        <w:jc w:val="both"/>
        <w:rPr>
          <w:rFonts w:ascii="Times New Roman" w:hAnsi="Times New Roman"/>
          <w:sz w:val="28"/>
          <w:szCs w:val="28"/>
          <w:lang w:val="ru-RU"/>
        </w:rPr>
      </w:pPr>
      <w:proofErr w:type="spellStart"/>
      <w:r w:rsidRPr="00B37531">
        <w:rPr>
          <w:rFonts w:ascii="Times New Roman" w:hAnsi="Times New Roman"/>
          <w:sz w:val="28"/>
          <w:szCs w:val="28"/>
        </w:rPr>
        <w:t>Глинська</w:t>
      </w:r>
      <w:proofErr w:type="spellEnd"/>
      <w:r w:rsidRPr="00B37531">
        <w:rPr>
          <w:rFonts w:ascii="Times New Roman" w:hAnsi="Times New Roman"/>
          <w:sz w:val="28"/>
          <w:szCs w:val="28"/>
        </w:rPr>
        <w:t xml:space="preserve"> Дарина Богданівна </w:t>
      </w:r>
      <w:r w:rsidRPr="007F7823">
        <w:rPr>
          <w:rFonts w:ascii="Times New Roman" w:hAnsi="Times New Roman"/>
          <w:sz w:val="28"/>
          <w:szCs w:val="28"/>
        </w:rPr>
        <w:t>Указом Президента України від 2 червня 2007</w:t>
      </w:r>
      <w:r w:rsidRPr="00B37531">
        <w:rPr>
          <w:rFonts w:ascii="Times New Roman" w:hAnsi="Times New Roman"/>
          <w:sz w:val="28"/>
          <w:szCs w:val="28"/>
          <w:lang w:val="ru-RU"/>
        </w:rPr>
        <w:t> </w:t>
      </w:r>
      <w:r w:rsidRPr="007F7823">
        <w:rPr>
          <w:rFonts w:ascii="Times New Roman" w:hAnsi="Times New Roman"/>
          <w:sz w:val="28"/>
          <w:szCs w:val="28"/>
        </w:rPr>
        <w:t xml:space="preserve">року № 485/2007 призначена на посаду судді </w:t>
      </w:r>
      <w:r w:rsidRPr="00B37531">
        <w:rPr>
          <w:rFonts w:ascii="Times New Roman" w:hAnsi="Times New Roman"/>
          <w:sz w:val="28"/>
          <w:szCs w:val="28"/>
        </w:rPr>
        <w:t>Шевченківського районного суду міста Львова</w:t>
      </w:r>
      <w:r w:rsidR="00A14FC6">
        <w:rPr>
          <w:rFonts w:ascii="Times New Roman" w:hAnsi="Times New Roman"/>
          <w:sz w:val="28"/>
          <w:szCs w:val="28"/>
        </w:rPr>
        <w:t>,</w:t>
      </w:r>
      <w:r w:rsidRPr="00B37531">
        <w:rPr>
          <w:rFonts w:ascii="Times New Roman" w:hAnsi="Times New Roman"/>
          <w:sz w:val="28"/>
          <w:szCs w:val="28"/>
        </w:rPr>
        <w:t xml:space="preserve"> Постановою Верховної Ради України від 24 травня </w:t>
      </w:r>
      <w:r w:rsidR="00A14FC6">
        <w:rPr>
          <w:rFonts w:ascii="Times New Roman" w:hAnsi="Times New Roman"/>
          <w:sz w:val="28"/>
          <w:szCs w:val="28"/>
        </w:rPr>
        <w:br/>
      </w:r>
      <w:r w:rsidRPr="00B37531">
        <w:rPr>
          <w:rFonts w:ascii="Times New Roman" w:hAnsi="Times New Roman"/>
          <w:sz w:val="28"/>
          <w:szCs w:val="28"/>
        </w:rPr>
        <w:t>2012 року №</w:t>
      </w:r>
      <w:r w:rsidRPr="00B37531">
        <w:rPr>
          <w:rFonts w:ascii="Times New Roman" w:hAnsi="Times New Roman"/>
          <w:sz w:val="28"/>
          <w:szCs w:val="28"/>
          <w:lang w:val="ru-RU"/>
        </w:rPr>
        <w:t xml:space="preserve"> </w:t>
      </w:r>
      <w:r w:rsidRPr="00B37531">
        <w:rPr>
          <w:rFonts w:ascii="Times New Roman" w:hAnsi="Times New Roman"/>
          <w:sz w:val="28"/>
          <w:szCs w:val="28"/>
        </w:rPr>
        <w:t>4855-VI</w:t>
      </w:r>
      <w:r w:rsidRPr="00B37531">
        <w:rPr>
          <w:rFonts w:ascii="Times New Roman" w:hAnsi="Times New Roman"/>
          <w:sz w:val="28"/>
          <w:szCs w:val="28"/>
          <w:lang w:val="ru-RU"/>
        </w:rPr>
        <w:t xml:space="preserve"> </w:t>
      </w:r>
      <w:proofErr w:type="spellStart"/>
      <w:r w:rsidRPr="00B37531">
        <w:rPr>
          <w:rFonts w:ascii="Times New Roman" w:hAnsi="Times New Roman"/>
          <w:sz w:val="28"/>
          <w:szCs w:val="28"/>
          <w:lang w:val="ru-RU"/>
        </w:rPr>
        <w:t>обрана</w:t>
      </w:r>
      <w:proofErr w:type="spellEnd"/>
      <w:r w:rsidRPr="00B37531">
        <w:rPr>
          <w:rFonts w:ascii="Times New Roman" w:hAnsi="Times New Roman"/>
          <w:sz w:val="28"/>
          <w:szCs w:val="28"/>
          <w:lang w:val="ru-RU"/>
        </w:rPr>
        <w:t xml:space="preserve"> </w:t>
      </w:r>
      <w:proofErr w:type="spellStart"/>
      <w:r w:rsidRPr="00B37531">
        <w:rPr>
          <w:rFonts w:ascii="Times New Roman" w:hAnsi="Times New Roman"/>
          <w:sz w:val="28"/>
          <w:szCs w:val="28"/>
          <w:lang w:val="ru-RU"/>
        </w:rPr>
        <w:t>суддею</w:t>
      </w:r>
      <w:proofErr w:type="spellEnd"/>
      <w:r w:rsidRPr="00B37531">
        <w:rPr>
          <w:rFonts w:ascii="Times New Roman" w:hAnsi="Times New Roman"/>
          <w:sz w:val="28"/>
          <w:szCs w:val="28"/>
          <w:lang w:val="ru-RU"/>
        </w:rPr>
        <w:t xml:space="preserve"> </w:t>
      </w:r>
      <w:r w:rsidRPr="00B37531">
        <w:rPr>
          <w:rFonts w:ascii="Times New Roman" w:hAnsi="Times New Roman"/>
          <w:sz w:val="28"/>
          <w:szCs w:val="28"/>
        </w:rPr>
        <w:t>Шевченківського районного суду міста Львова</w:t>
      </w:r>
      <w:r w:rsidRPr="00B37531">
        <w:rPr>
          <w:rFonts w:ascii="Times New Roman" w:hAnsi="Times New Roman"/>
          <w:sz w:val="28"/>
          <w:szCs w:val="28"/>
          <w:lang w:val="ru-RU"/>
        </w:rPr>
        <w:t xml:space="preserve"> </w:t>
      </w:r>
      <w:proofErr w:type="spellStart"/>
      <w:r w:rsidRPr="00B37531">
        <w:rPr>
          <w:rFonts w:ascii="Times New Roman" w:hAnsi="Times New Roman"/>
          <w:sz w:val="28"/>
          <w:szCs w:val="28"/>
          <w:lang w:val="ru-RU"/>
        </w:rPr>
        <w:t>безстроково</w:t>
      </w:r>
      <w:proofErr w:type="spellEnd"/>
      <w:r w:rsidRPr="00B37531">
        <w:rPr>
          <w:rFonts w:ascii="Times New Roman" w:hAnsi="Times New Roman"/>
          <w:sz w:val="28"/>
          <w:szCs w:val="28"/>
          <w:lang w:val="ru-RU"/>
        </w:rPr>
        <w:t>.</w:t>
      </w:r>
    </w:p>
    <w:p w:rsidR="007A2C1B" w:rsidRPr="00E05311" w:rsidRDefault="007A2C1B" w:rsidP="004C7AC1">
      <w:pPr>
        <w:spacing w:after="0" w:line="240" w:lineRule="auto"/>
        <w:ind w:firstLine="709"/>
        <w:jc w:val="both"/>
        <w:rPr>
          <w:rFonts w:ascii="Times New Roman" w:hAnsi="Times New Roman" w:cs="Times New Roman"/>
          <w:color w:val="000000"/>
          <w:sz w:val="28"/>
          <w:szCs w:val="28"/>
        </w:rPr>
      </w:pPr>
      <w:r w:rsidRPr="00E05311">
        <w:rPr>
          <w:rFonts w:ascii="Times New Roman" w:hAnsi="Times New Roman" w:cs="Times New Roman"/>
          <w:sz w:val="28"/>
          <w:szCs w:val="28"/>
        </w:rPr>
        <w:t>Вища рада правосуддя своєчасно і належним чином повідомила суддю</w:t>
      </w:r>
      <w:r w:rsidR="00674356" w:rsidRPr="00E05311">
        <w:rPr>
          <w:rFonts w:ascii="Times New Roman" w:hAnsi="Times New Roman" w:cs="Times New Roman"/>
          <w:sz w:val="28"/>
          <w:szCs w:val="28"/>
        </w:rPr>
        <w:t xml:space="preserve"> </w:t>
      </w:r>
      <w:proofErr w:type="spellStart"/>
      <w:r w:rsidR="00E05311" w:rsidRPr="00B37531">
        <w:rPr>
          <w:rFonts w:ascii="Times New Roman" w:hAnsi="Times New Roman"/>
          <w:sz w:val="28"/>
          <w:szCs w:val="28"/>
        </w:rPr>
        <w:t>Глинськ</w:t>
      </w:r>
      <w:r w:rsidR="00E05311">
        <w:rPr>
          <w:rFonts w:ascii="Times New Roman" w:hAnsi="Times New Roman"/>
          <w:sz w:val="28"/>
          <w:szCs w:val="28"/>
        </w:rPr>
        <w:t>у</w:t>
      </w:r>
      <w:proofErr w:type="spellEnd"/>
      <w:r w:rsidR="00E05311" w:rsidRPr="00B37531">
        <w:rPr>
          <w:rFonts w:ascii="Times New Roman" w:hAnsi="Times New Roman"/>
          <w:sz w:val="28"/>
          <w:szCs w:val="28"/>
        </w:rPr>
        <w:t xml:space="preserve"> Д.Б.</w:t>
      </w:r>
      <w:r w:rsidR="00E05311" w:rsidRPr="00E05311">
        <w:rPr>
          <w:rFonts w:ascii="Times New Roman" w:hAnsi="Times New Roman"/>
          <w:sz w:val="28"/>
          <w:szCs w:val="28"/>
        </w:rPr>
        <w:t xml:space="preserve"> </w:t>
      </w:r>
      <w:r w:rsidRPr="00E05311">
        <w:rPr>
          <w:rFonts w:ascii="Times New Roman" w:hAnsi="Times New Roman" w:cs="Times New Roman"/>
          <w:sz w:val="28"/>
          <w:szCs w:val="28"/>
        </w:rPr>
        <w:t xml:space="preserve">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Вищої ради правосуддя на адресу суду, де суддя працює, та оприлюднення відповідного запрошення на офіційному </w:t>
      </w:r>
      <w:r w:rsidR="00E05311">
        <w:rPr>
          <w:rFonts w:ascii="Times New Roman" w:hAnsi="Times New Roman" w:cs="Times New Roman"/>
          <w:sz w:val="28"/>
          <w:szCs w:val="28"/>
        </w:rPr>
        <w:br/>
      </w:r>
      <w:proofErr w:type="spellStart"/>
      <w:r w:rsidRPr="00E05311">
        <w:rPr>
          <w:rFonts w:ascii="Times New Roman" w:hAnsi="Times New Roman" w:cs="Times New Roman"/>
          <w:sz w:val="28"/>
          <w:szCs w:val="28"/>
        </w:rPr>
        <w:t>веб-сайті</w:t>
      </w:r>
      <w:proofErr w:type="spellEnd"/>
      <w:r w:rsidRPr="00E05311">
        <w:rPr>
          <w:rFonts w:ascii="Times New Roman" w:hAnsi="Times New Roman" w:cs="Times New Roman"/>
          <w:sz w:val="28"/>
          <w:szCs w:val="28"/>
        </w:rPr>
        <w:t xml:space="preserve"> Вищої ради правосуддя. </w:t>
      </w:r>
    </w:p>
    <w:p w:rsidR="002B63C8" w:rsidRPr="00AD0E2D" w:rsidRDefault="002B63C8" w:rsidP="004C7AC1">
      <w:pPr>
        <w:pStyle w:val="a5"/>
        <w:ind w:firstLine="709"/>
        <w:jc w:val="both"/>
        <w:rPr>
          <w:rFonts w:ascii="Times New Roman" w:hAnsi="Times New Roman" w:cs="Times New Roman"/>
          <w:sz w:val="28"/>
          <w:szCs w:val="28"/>
          <w:shd w:val="clear" w:color="auto" w:fill="FFFFFF"/>
        </w:rPr>
      </w:pPr>
      <w:r w:rsidRPr="00E05311">
        <w:rPr>
          <w:rFonts w:ascii="Times New Roman" w:hAnsi="Times New Roman" w:cs="Times New Roman"/>
          <w:sz w:val="28"/>
          <w:szCs w:val="28"/>
          <w:shd w:val="clear" w:color="auto" w:fill="FFFFFF"/>
        </w:rPr>
        <w:t>У</w:t>
      </w:r>
      <w:r w:rsidR="007A2C1B" w:rsidRPr="00E05311">
        <w:rPr>
          <w:rFonts w:ascii="Times New Roman" w:hAnsi="Times New Roman" w:cs="Times New Roman"/>
          <w:sz w:val="28"/>
          <w:szCs w:val="28"/>
          <w:shd w:val="clear" w:color="auto" w:fill="FFFFFF"/>
        </w:rPr>
        <w:t xml:space="preserve"> засідання Вищої ради правосуддя </w:t>
      </w:r>
      <w:r w:rsidR="00F65194" w:rsidRPr="00E05311">
        <w:rPr>
          <w:rFonts w:ascii="Times New Roman" w:hAnsi="Times New Roman" w:cs="Times New Roman"/>
          <w:sz w:val="28"/>
          <w:szCs w:val="28"/>
          <w:shd w:val="clear" w:color="auto" w:fill="FFFFFF"/>
        </w:rPr>
        <w:t>судд</w:t>
      </w:r>
      <w:r w:rsidR="002C0B02" w:rsidRPr="00E05311">
        <w:rPr>
          <w:rFonts w:ascii="Times New Roman" w:hAnsi="Times New Roman" w:cs="Times New Roman"/>
          <w:sz w:val="28"/>
          <w:szCs w:val="28"/>
          <w:shd w:val="clear" w:color="auto" w:fill="FFFFFF"/>
        </w:rPr>
        <w:t>я</w:t>
      </w:r>
      <w:r w:rsidRPr="00E05311">
        <w:rPr>
          <w:rFonts w:ascii="Times New Roman" w:hAnsi="Times New Roman" w:cs="Times New Roman"/>
          <w:sz w:val="28"/>
          <w:szCs w:val="28"/>
          <w:shd w:val="clear" w:color="auto" w:fill="FFFFFF"/>
        </w:rPr>
        <w:t xml:space="preserve"> </w:t>
      </w:r>
      <w:r w:rsidR="00E05311" w:rsidRPr="00B37531">
        <w:rPr>
          <w:rFonts w:ascii="Times New Roman" w:hAnsi="Times New Roman"/>
          <w:sz w:val="28"/>
          <w:szCs w:val="28"/>
        </w:rPr>
        <w:t>Шевченківського районного суду міста Львова</w:t>
      </w:r>
      <w:r w:rsidR="00E05311">
        <w:rPr>
          <w:rFonts w:ascii="Times New Roman" w:hAnsi="Times New Roman"/>
          <w:sz w:val="28"/>
          <w:szCs w:val="28"/>
        </w:rPr>
        <w:t xml:space="preserve"> </w:t>
      </w:r>
      <w:proofErr w:type="spellStart"/>
      <w:r w:rsidR="00E05311" w:rsidRPr="00B37531">
        <w:rPr>
          <w:rFonts w:ascii="Times New Roman" w:hAnsi="Times New Roman"/>
          <w:sz w:val="28"/>
          <w:szCs w:val="28"/>
        </w:rPr>
        <w:t>Глинськ</w:t>
      </w:r>
      <w:r w:rsidR="00E05311">
        <w:rPr>
          <w:rFonts w:ascii="Times New Roman" w:hAnsi="Times New Roman"/>
          <w:sz w:val="28"/>
          <w:szCs w:val="28"/>
        </w:rPr>
        <w:t>а</w:t>
      </w:r>
      <w:proofErr w:type="spellEnd"/>
      <w:r w:rsidR="00E05311" w:rsidRPr="00B37531">
        <w:rPr>
          <w:rFonts w:ascii="Times New Roman" w:hAnsi="Times New Roman"/>
          <w:sz w:val="28"/>
          <w:szCs w:val="28"/>
        </w:rPr>
        <w:t xml:space="preserve"> Д.Б.</w:t>
      </w:r>
      <w:r w:rsidR="00E05311" w:rsidRPr="00E05311">
        <w:rPr>
          <w:rFonts w:ascii="Times New Roman" w:hAnsi="Times New Roman"/>
          <w:sz w:val="28"/>
          <w:szCs w:val="28"/>
        </w:rPr>
        <w:t xml:space="preserve"> </w:t>
      </w:r>
      <w:r w:rsidR="00FD42B6" w:rsidRPr="00AD0E2D">
        <w:rPr>
          <w:rFonts w:ascii="Times New Roman" w:hAnsi="Times New Roman" w:cs="Times New Roman"/>
          <w:sz w:val="28"/>
          <w:szCs w:val="28"/>
          <w:shd w:val="clear" w:color="auto" w:fill="FFFFFF"/>
        </w:rPr>
        <w:t>прибула</w:t>
      </w:r>
      <w:r w:rsidR="00E05311" w:rsidRPr="00AD0E2D">
        <w:rPr>
          <w:rFonts w:ascii="Times New Roman" w:hAnsi="Times New Roman" w:cs="Times New Roman"/>
          <w:sz w:val="28"/>
          <w:szCs w:val="28"/>
          <w:shd w:val="clear" w:color="auto" w:fill="FFFFFF"/>
        </w:rPr>
        <w:t xml:space="preserve"> разом зі своїм </w:t>
      </w:r>
      <w:r w:rsidR="00AD0E2D">
        <w:rPr>
          <w:rFonts w:ascii="Times New Roman" w:hAnsi="Times New Roman" w:cs="Times New Roman"/>
          <w:sz w:val="28"/>
          <w:szCs w:val="28"/>
          <w:shd w:val="clear" w:color="auto" w:fill="FFFFFF"/>
        </w:rPr>
        <w:t>представником</w:t>
      </w:r>
      <w:r w:rsidR="00E05311" w:rsidRPr="00AD0E2D">
        <w:rPr>
          <w:rFonts w:ascii="Times New Roman" w:hAnsi="Times New Roman" w:cs="Times New Roman"/>
          <w:sz w:val="28"/>
          <w:szCs w:val="28"/>
          <w:shd w:val="clear" w:color="auto" w:fill="FFFFFF"/>
        </w:rPr>
        <w:t xml:space="preserve"> – </w:t>
      </w:r>
      <w:r w:rsidR="00A14FC6">
        <w:rPr>
          <w:rFonts w:ascii="Times New Roman" w:hAnsi="Times New Roman" w:cs="Times New Roman"/>
          <w:sz w:val="28"/>
          <w:szCs w:val="28"/>
          <w:shd w:val="clear" w:color="auto" w:fill="FFFFFF"/>
        </w:rPr>
        <w:t xml:space="preserve">адвокатом </w:t>
      </w:r>
      <w:r w:rsidR="00E05311" w:rsidRPr="00AD0E2D">
        <w:rPr>
          <w:rFonts w:ascii="Times New Roman" w:hAnsi="Times New Roman" w:cs="Times New Roman"/>
          <w:sz w:val="28"/>
          <w:szCs w:val="28"/>
          <w:shd w:val="clear" w:color="auto" w:fill="FFFFFF"/>
        </w:rPr>
        <w:t>Дмитренком В.П.</w:t>
      </w:r>
    </w:p>
    <w:p w:rsidR="007A2C1B" w:rsidRPr="00AC2CF6" w:rsidRDefault="007A2C1B" w:rsidP="004C7AC1">
      <w:pPr>
        <w:pStyle w:val="a5"/>
        <w:ind w:firstLine="709"/>
        <w:jc w:val="both"/>
        <w:rPr>
          <w:rFonts w:ascii="Times New Roman" w:hAnsi="Times New Roman" w:cs="Times New Roman"/>
          <w:sz w:val="28"/>
          <w:szCs w:val="28"/>
          <w:highlight w:val="yellow"/>
          <w:lang w:eastAsia="uk-UA"/>
        </w:rPr>
      </w:pPr>
      <w:r w:rsidRPr="00E05311">
        <w:rPr>
          <w:rFonts w:ascii="Times New Roman" w:hAnsi="Times New Roman" w:cs="Times New Roman"/>
          <w:sz w:val="28"/>
          <w:szCs w:val="28"/>
        </w:rPr>
        <w:t xml:space="preserve">Вища рада правосуддя, вивчивши матеріали </w:t>
      </w:r>
      <w:r w:rsidRPr="00E05311">
        <w:rPr>
          <w:rFonts w:ascii="Times New Roman" w:hAnsi="Times New Roman" w:cs="Times New Roman"/>
          <w:sz w:val="28"/>
          <w:szCs w:val="28"/>
          <w:lang w:bidi="uk-UA"/>
        </w:rPr>
        <w:t>подання з рекомендацією Комісії</w:t>
      </w:r>
      <w:r w:rsidRPr="00E05311">
        <w:rPr>
          <w:rFonts w:ascii="Times New Roman" w:hAnsi="Times New Roman" w:cs="Times New Roman"/>
          <w:sz w:val="28"/>
          <w:szCs w:val="28"/>
        </w:rPr>
        <w:t xml:space="preserve">, заслухавши доповідача – члена Вищої ради правосуддя </w:t>
      </w:r>
      <w:r w:rsidR="002E4350" w:rsidRPr="00E05311">
        <w:rPr>
          <w:rFonts w:ascii="Times New Roman" w:hAnsi="Times New Roman" w:cs="Times New Roman"/>
          <w:sz w:val="28"/>
          <w:szCs w:val="28"/>
        </w:rPr>
        <w:t>Го</w:t>
      </w:r>
      <w:r w:rsidR="006B7B45" w:rsidRPr="00E05311">
        <w:rPr>
          <w:rFonts w:ascii="Times New Roman" w:hAnsi="Times New Roman" w:cs="Times New Roman"/>
          <w:sz w:val="28"/>
          <w:szCs w:val="28"/>
        </w:rPr>
        <w:t>воруху В.І.</w:t>
      </w:r>
      <w:r w:rsidRPr="00E05311">
        <w:rPr>
          <w:rFonts w:ascii="Times New Roman" w:hAnsi="Times New Roman" w:cs="Times New Roman"/>
          <w:sz w:val="28"/>
          <w:szCs w:val="28"/>
        </w:rPr>
        <w:t>,</w:t>
      </w:r>
      <w:r w:rsidR="000749F0" w:rsidRPr="00E05311">
        <w:rPr>
          <w:rFonts w:ascii="Times New Roman" w:hAnsi="Times New Roman" w:cs="Times New Roman"/>
          <w:sz w:val="28"/>
          <w:szCs w:val="28"/>
        </w:rPr>
        <w:t xml:space="preserve"> пояснення </w:t>
      </w:r>
      <w:r w:rsidRPr="00E05311">
        <w:rPr>
          <w:rFonts w:ascii="Times New Roman" w:hAnsi="Times New Roman" w:cs="Times New Roman"/>
          <w:sz w:val="28"/>
          <w:szCs w:val="28"/>
        </w:rPr>
        <w:t>судд</w:t>
      </w:r>
      <w:r w:rsidR="000749F0" w:rsidRPr="00E05311">
        <w:rPr>
          <w:rFonts w:ascii="Times New Roman" w:hAnsi="Times New Roman" w:cs="Times New Roman"/>
          <w:sz w:val="28"/>
          <w:szCs w:val="28"/>
        </w:rPr>
        <w:t>і</w:t>
      </w:r>
      <w:r w:rsidR="002B63C8" w:rsidRPr="00E05311">
        <w:rPr>
          <w:rFonts w:ascii="Times New Roman" w:hAnsi="Times New Roman" w:cs="Times New Roman"/>
          <w:sz w:val="28"/>
          <w:szCs w:val="28"/>
        </w:rPr>
        <w:t xml:space="preserve"> </w:t>
      </w:r>
      <w:proofErr w:type="spellStart"/>
      <w:r w:rsidR="00E05311" w:rsidRPr="00B37531">
        <w:rPr>
          <w:rFonts w:ascii="Times New Roman" w:hAnsi="Times New Roman"/>
          <w:sz w:val="28"/>
          <w:szCs w:val="28"/>
        </w:rPr>
        <w:t>Глинської</w:t>
      </w:r>
      <w:proofErr w:type="spellEnd"/>
      <w:r w:rsidR="00E05311" w:rsidRPr="00B37531">
        <w:rPr>
          <w:rFonts w:ascii="Times New Roman" w:hAnsi="Times New Roman"/>
          <w:sz w:val="28"/>
          <w:szCs w:val="28"/>
        </w:rPr>
        <w:t xml:space="preserve"> Д.Б</w:t>
      </w:r>
      <w:r w:rsidR="00E05311" w:rsidRPr="00E05311">
        <w:rPr>
          <w:rFonts w:ascii="Times New Roman" w:hAnsi="Times New Roman"/>
          <w:sz w:val="28"/>
          <w:szCs w:val="28"/>
        </w:rPr>
        <w:t>.</w:t>
      </w:r>
      <w:r w:rsidR="00AD0E2D">
        <w:rPr>
          <w:rFonts w:ascii="Times New Roman" w:hAnsi="Times New Roman"/>
          <w:sz w:val="28"/>
          <w:szCs w:val="28"/>
        </w:rPr>
        <w:t xml:space="preserve"> та її представника</w:t>
      </w:r>
      <w:r w:rsidR="001170F7" w:rsidRPr="00E05311">
        <w:rPr>
          <w:rFonts w:ascii="Times New Roman" w:hAnsi="Times New Roman"/>
          <w:sz w:val="28"/>
          <w:szCs w:val="28"/>
        </w:rPr>
        <w:t xml:space="preserve">, </w:t>
      </w:r>
      <w:r w:rsidRPr="00E05311">
        <w:rPr>
          <w:rFonts w:ascii="Times New Roman" w:hAnsi="Times New Roman" w:cs="Times New Roman"/>
          <w:sz w:val="28"/>
          <w:szCs w:val="28"/>
        </w:rPr>
        <w:t xml:space="preserve">дійшла висновку про </w:t>
      </w:r>
      <w:r w:rsidRPr="00E05311">
        <w:rPr>
          <w:rFonts w:ascii="Times New Roman" w:hAnsi="Times New Roman" w:cs="Times New Roman"/>
          <w:sz w:val="28"/>
          <w:szCs w:val="28"/>
        </w:rPr>
        <w:lastRenderedPageBreak/>
        <w:t>відмову у задоволенні подання про звільнення</w:t>
      </w:r>
      <w:r w:rsidR="00CC6185" w:rsidRPr="00E05311">
        <w:rPr>
          <w:rFonts w:ascii="Times New Roman" w:hAnsi="Times New Roman" w:cs="Times New Roman"/>
          <w:sz w:val="28"/>
          <w:szCs w:val="28"/>
        </w:rPr>
        <w:t xml:space="preserve"> </w:t>
      </w:r>
      <w:proofErr w:type="spellStart"/>
      <w:r w:rsidR="00E05311" w:rsidRPr="00B37531">
        <w:rPr>
          <w:rFonts w:ascii="Times New Roman" w:hAnsi="Times New Roman"/>
          <w:sz w:val="28"/>
          <w:szCs w:val="28"/>
        </w:rPr>
        <w:t>Глинської</w:t>
      </w:r>
      <w:proofErr w:type="spellEnd"/>
      <w:r w:rsidR="00E05311" w:rsidRPr="00B37531">
        <w:rPr>
          <w:rFonts w:ascii="Times New Roman" w:hAnsi="Times New Roman"/>
          <w:sz w:val="28"/>
          <w:szCs w:val="28"/>
        </w:rPr>
        <w:t xml:space="preserve"> Д.Б</w:t>
      </w:r>
      <w:r w:rsidR="00E05311" w:rsidRPr="00E05311">
        <w:rPr>
          <w:rFonts w:ascii="Times New Roman" w:hAnsi="Times New Roman"/>
          <w:sz w:val="28"/>
          <w:szCs w:val="28"/>
        </w:rPr>
        <w:t xml:space="preserve">. </w:t>
      </w:r>
      <w:r w:rsidRPr="00E05311">
        <w:rPr>
          <w:rFonts w:ascii="Times New Roman" w:hAnsi="Times New Roman" w:cs="Times New Roman"/>
          <w:sz w:val="28"/>
          <w:szCs w:val="28"/>
          <w:lang w:eastAsia="uk-UA"/>
        </w:rPr>
        <w:t xml:space="preserve">з посади судді </w:t>
      </w:r>
      <w:r w:rsidR="00E05311" w:rsidRPr="00B37531">
        <w:rPr>
          <w:rFonts w:ascii="Times New Roman" w:hAnsi="Times New Roman"/>
          <w:sz w:val="28"/>
          <w:szCs w:val="28"/>
        </w:rPr>
        <w:t xml:space="preserve">Шевченківського районного суду міста </w:t>
      </w:r>
      <w:r w:rsidR="00E05311" w:rsidRPr="00E05311">
        <w:rPr>
          <w:rFonts w:ascii="Times New Roman" w:hAnsi="Times New Roman"/>
          <w:sz w:val="28"/>
          <w:szCs w:val="28"/>
        </w:rPr>
        <w:t xml:space="preserve">Львова </w:t>
      </w:r>
      <w:r w:rsidRPr="00E05311">
        <w:rPr>
          <w:rFonts w:ascii="Times New Roman" w:hAnsi="Times New Roman" w:cs="Times New Roman"/>
          <w:sz w:val="28"/>
          <w:szCs w:val="28"/>
        </w:rPr>
        <w:t xml:space="preserve">на підставі підпункту 4 </w:t>
      </w:r>
      <w:r w:rsidR="00995F6A">
        <w:rPr>
          <w:rFonts w:ascii="Times New Roman" w:hAnsi="Times New Roman" w:cs="Times New Roman"/>
          <w:sz w:val="28"/>
          <w:szCs w:val="28"/>
        </w:rPr>
        <w:br/>
      </w:r>
      <w:r w:rsidRPr="00E05311">
        <w:rPr>
          <w:rFonts w:ascii="Times New Roman" w:hAnsi="Times New Roman" w:cs="Times New Roman"/>
          <w:sz w:val="28"/>
          <w:szCs w:val="28"/>
        </w:rPr>
        <w:t>пункту 16</w:t>
      </w:r>
      <w:r w:rsidRPr="00E05311">
        <w:rPr>
          <w:rFonts w:ascii="Times New Roman" w:hAnsi="Times New Roman" w:cs="Times New Roman"/>
          <w:sz w:val="28"/>
          <w:szCs w:val="28"/>
          <w:vertAlign w:val="superscript"/>
        </w:rPr>
        <w:t>1</w:t>
      </w:r>
      <w:r w:rsidRPr="00E05311">
        <w:rPr>
          <w:rFonts w:ascii="Times New Roman" w:hAnsi="Times New Roman" w:cs="Times New Roman"/>
          <w:sz w:val="28"/>
          <w:szCs w:val="28"/>
        </w:rPr>
        <w:t xml:space="preserve"> </w:t>
      </w:r>
      <w:r w:rsidRPr="00E05311">
        <w:rPr>
          <w:rFonts w:ascii="Times New Roman" w:hAnsi="Times New Roman" w:cs="Times New Roman"/>
          <w:sz w:val="28"/>
          <w:szCs w:val="28"/>
          <w:lang w:eastAsia="uk-UA"/>
        </w:rPr>
        <w:t>розділу XV «Перехідні положення» Конституції України</w:t>
      </w:r>
      <w:r w:rsidRPr="00E05311">
        <w:rPr>
          <w:rFonts w:ascii="Times New Roman" w:hAnsi="Times New Roman" w:cs="Times New Roman"/>
          <w:sz w:val="28"/>
          <w:szCs w:val="28"/>
        </w:rPr>
        <w:t xml:space="preserve"> з огляду на таке.</w:t>
      </w:r>
    </w:p>
    <w:p w:rsidR="00E234C5" w:rsidRPr="00E05311" w:rsidRDefault="00E234C5" w:rsidP="004C7AC1">
      <w:pPr>
        <w:pStyle w:val="a5"/>
        <w:ind w:firstLine="709"/>
        <w:jc w:val="both"/>
        <w:rPr>
          <w:rFonts w:ascii="Times New Roman" w:hAnsi="Times New Roman" w:cs="Times New Roman"/>
          <w:sz w:val="28"/>
          <w:szCs w:val="28"/>
          <w:lang w:eastAsia="uk-UA"/>
        </w:rPr>
      </w:pPr>
      <w:r w:rsidRPr="00E05311">
        <w:rPr>
          <w:rFonts w:ascii="Times New Roman" w:hAnsi="Times New Roman" w:cs="Times New Roman"/>
          <w:sz w:val="28"/>
          <w:szCs w:val="28"/>
          <w:lang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E05311">
        <w:rPr>
          <w:rFonts w:ascii="Times New Roman" w:hAnsi="Times New Roman" w:cs="Times New Roman"/>
          <w:sz w:val="28"/>
          <w:szCs w:val="28"/>
          <w:vertAlign w:val="superscript"/>
          <w:lang w:eastAsia="uk-UA"/>
        </w:rPr>
        <w:t>1</w:t>
      </w:r>
      <w:r w:rsidRPr="00E05311">
        <w:rPr>
          <w:rFonts w:ascii="Times New Roman" w:hAnsi="Times New Roman" w:cs="Times New Roman"/>
          <w:sz w:val="28"/>
          <w:szCs w:val="28"/>
          <w:lang w:eastAsia="uk-UA"/>
        </w:rPr>
        <w:t xml:space="preserve"> розділу XV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A3279E" w:rsidRPr="00E05311" w:rsidRDefault="00E234C5" w:rsidP="004C7AC1">
      <w:pPr>
        <w:pStyle w:val="a5"/>
        <w:ind w:firstLine="709"/>
        <w:jc w:val="both"/>
        <w:rPr>
          <w:rFonts w:ascii="Times New Roman" w:hAnsi="Times New Roman" w:cs="Times New Roman"/>
          <w:sz w:val="28"/>
          <w:szCs w:val="28"/>
        </w:rPr>
      </w:pPr>
      <w:r w:rsidRPr="00E05311">
        <w:rPr>
          <w:rFonts w:ascii="Times New Roman" w:hAnsi="Times New Roman" w:cs="Times New Roman"/>
          <w:sz w:val="28"/>
          <w:szCs w:val="28"/>
        </w:rPr>
        <w:t xml:space="preserve">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w:t>
      </w:r>
    </w:p>
    <w:p w:rsidR="00E234C5" w:rsidRPr="00E05311" w:rsidRDefault="00E234C5" w:rsidP="004C7AC1">
      <w:pPr>
        <w:pStyle w:val="a5"/>
        <w:ind w:firstLine="709"/>
        <w:jc w:val="both"/>
        <w:rPr>
          <w:rFonts w:ascii="Times New Roman" w:hAnsi="Times New Roman" w:cs="Times New Roman"/>
          <w:sz w:val="28"/>
          <w:szCs w:val="28"/>
        </w:rPr>
      </w:pPr>
      <w:r w:rsidRPr="00E05311">
        <w:rPr>
          <w:rFonts w:ascii="Times New Roman" w:hAnsi="Times New Roman" w:cs="Times New Roman"/>
          <w:sz w:val="28"/>
          <w:szCs w:val="28"/>
        </w:rPr>
        <w:t>Водночас згідно з пунктом 40 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A3279E" w:rsidRPr="00E05311" w:rsidRDefault="00E234C5" w:rsidP="004C7AC1">
      <w:pPr>
        <w:pStyle w:val="a5"/>
        <w:ind w:firstLine="709"/>
        <w:jc w:val="both"/>
        <w:rPr>
          <w:rFonts w:ascii="Times New Roman" w:hAnsi="Times New Roman" w:cs="Times New Roman"/>
          <w:sz w:val="28"/>
          <w:szCs w:val="28"/>
          <w:lang w:eastAsia="uk-UA"/>
        </w:rPr>
      </w:pPr>
      <w:r w:rsidRPr="00E05311">
        <w:rPr>
          <w:rFonts w:ascii="Times New Roman" w:hAnsi="Times New Roman" w:cs="Times New Roman"/>
          <w:sz w:val="28"/>
          <w:szCs w:val="28"/>
          <w:lang w:eastAsia="uk-UA"/>
        </w:rPr>
        <w:t>Підпунктом 4 пункту 16</w:t>
      </w:r>
      <w:r w:rsidRPr="00E05311">
        <w:rPr>
          <w:rFonts w:ascii="Times New Roman" w:hAnsi="Times New Roman" w:cs="Times New Roman"/>
          <w:sz w:val="28"/>
          <w:szCs w:val="28"/>
          <w:vertAlign w:val="superscript"/>
          <w:lang w:eastAsia="uk-UA"/>
        </w:rPr>
        <w:t>1</w:t>
      </w:r>
      <w:r w:rsidRPr="00E05311">
        <w:rPr>
          <w:rFonts w:ascii="Times New Roman" w:hAnsi="Times New Roman" w:cs="Times New Roman"/>
          <w:sz w:val="28"/>
          <w:szCs w:val="28"/>
          <w:lang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E234C5" w:rsidRPr="00E05311" w:rsidRDefault="00E234C5" w:rsidP="004C7AC1">
      <w:pPr>
        <w:pStyle w:val="a5"/>
        <w:ind w:firstLine="709"/>
        <w:jc w:val="both"/>
        <w:rPr>
          <w:rFonts w:ascii="Times New Roman" w:hAnsi="Times New Roman" w:cs="Times New Roman"/>
          <w:sz w:val="28"/>
          <w:szCs w:val="28"/>
        </w:rPr>
      </w:pPr>
      <w:r w:rsidRPr="00E05311">
        <w:rPr>
          <w:rFonts w:ascii="Times New Roman" w:hAnsi="Times New Roman" w:cs="Times New Roman"/>
          <w:sz w:val="28"/>
          <w:szCs w:val="28"/>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E234C5" w:rsidRPr="00E05311" w:rsidRDefault="00E234C5" w:rsidP="004C7AC1">
      <w:pPr>
        <w:pStyle w:val="a5"/>
        <w:ind w:firstLine="709"/>
        <w:jc w:val="both"/>
        <w:rPr>
          <w:rFonts w:ascii="Times New Roman" w:hAnsi="Times New Roman" w:cs="Times New Roman"/>
          <w:sz w:val="28"/>
          <w:szCs w:val="28"/>
        </w:rPr>
      </w:pPr>
      <w:r w:rsidRPr="00E05311">
        <w:rPr>
          <w:rFonts w:ascii="Times New Roman" w:hAnsi="Times New Roman" w:cs="Times New Roman"/>
          <w:sz w:val="28"/>
          <w:szCs w:val="28"/>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674356" w:rsidRPr="00AC2CF6" w:rsidRDefault="00674356" w:rsidP="004C7AC1">
      <w:pPr>
        <w:spacing w:after="0" w:line="240" w:lineRule="auto"/>
        <w:ind w:firstLine="709"/>
        <w:jc w:val="both"/>
        <w:rPr>
          <w:rFonts w:ascii="Times New Roman" w:hAnsi="Times New Roman"/>
          <w:sz w:val="28"/>
          <w:szCs w:val="28"/>
          <w:highlight w:val="yellow"/>
        </w:rPr>
      </w:pPr>
      <w:r w:rsidRPr="00E05311">
        <w:rPr>
          <w:rFonts w:ascii="Times New Roman" w:hAnsi="Times New Roman"/>
          <w:sz w:val="28"/>
          <w:szCs w:val="28"/>
        </w:rPr>
        <w:t xml:space="preserve">Рішенням Комісії від </w:t>
      </w:r>
      <w:r w:rsidR="00435513" w:rsidRPr="00E05311">
        <w:rPr>
          <w:rFonts w:ascii="Times New Roman" w:hAnsi="Times New Roman"/>
          <w:sz w:val="28"/>
          <w:szCs w:val="28"/>
        </w:rPr>
        <w:t>1 лютого 2018 року № 8/зп-18</w:t>
      </w:r>
      <w:r w:rsidR="002C0B02" w:rsidRPr="00E05311">
        <w:rPr>
          <w:rFonts w:ascii="Times New Roman" w:hAnsi="Times New Roman"/>
          <w:sz w:val="28"/>
          <w:szCs w:val="28"/>
          <w:lang w:bidi="uk-UA"/>
        </w:rPr>
        <w:t xml:space="preserve"> </w:t>
      </w:r>
      <w:r w:rsidRPr="00E05311">
        <w:rPr>
          <w:rFonts w:ascii="Times New Roman" w:hAnsi="Times New Roman"/>
          <w:sz w:val="28"/>
          <w:szCs w:val="28"/>
        </w:rPr>
        <w:t>призначено кваліфікаційне оцінювання суддів місцевих та апеляційних судів на відповідність займаній посаді, зокрема судді</w:t>
      </w:r>
      <w:r w:rsidR="00435513" w:rsidRPr="00E05311">
        <w:rPr>
          <w:rFonts w:ascii="Times New Roman" w:hAnsi="Times New Roman"/>
          <w:sz w:val="28"/>
          <w:szCs w:val="28"/>
        </w:rPr>
        <w:t xml:space="preserve"> </w:t>
      </w:r>
      <w:r w:rsidR="00E05311" w:rsidRPr="00B37531">
        <w:rPr>
          <w:rFonts w:ascii="Times New Roman" w:hAnsi="Times New Roman"/>
          <w:sz w:val="28"/>
          <w:szCs w:val="28"/>
        </w:rPr>
        <w:t xml:space="preserve">Шевченківського районного суду міста Львова </w:t>
      </w:r>
      <w:proofErr w:type="spellStart"/>
      <w:r w:rsidR="00E05311" w:rsidRPr="00B37531">
        <w:rPr>
          <w:rFonts w:ascii="Times New Roman" w:hAnsi="Times New Roman"/>
          <w:sz w:val="28"/>
          <w:szCs w:val="28"/>
        </w:rPr>
        <w:t>Глинської</w:t>
      </w:r>
      <w:proofErr w:type="spellEnd"/>
      <w:r w:rsidR="00E05311" w:rsidRPr="00B37531">
        <w:rPr>
          <w:rFonts w:ascii="Times New Roman" w:hAnsi="Times New Roman"/>
          <w:sz w:val="28"/>
          <w:szCs w:val="28"/>
        </w:rPr>
        <w:t xml:space="preserve"> Д.Б.</w:t>
      </w:r>
    </w:p>
    <w:p w:rsidR="003B7D1F" w:rsidRPr="00D273DC" w:rsidRDefault="00575A4E" w:rsidP="004C7AC1">
      <w:pPr>
        <w:spacing w:after="0" w:line="240" w:lineRule="auto"/>
        <w:ind w:firstLine="709"/>
        <w:jc w:val="both"/>
        <w:rPr>
          <w:rFonts w:ascii="Times New Roman" w:hAnsi="Times New Roman" w:cs="Times New Roman"/>
          <w:sz w:val="28"/>
          <w:szCs w:val="28"/>
        </w:rPr>
      </w:pPr>
      <w:r w:rsidRPr="00D273DC">
        <w:rPr>
          <w:rFonts w:ascii="Times New Roman" w:hAnsi="Times New Roman" w:cs="Times New Roman"/>
          <w:sz w:val="28"/>
          <w:szCs w:val="28"/>
        </w:rPr>
        <w:t xml:space="preserve">Відповідно до частини третьої статті 85 </w:t>
      </w:r>
      <w:r w:rsidR="008D17DB" w:rsidRPr="00D273DC">
        <w:rPr>
          <w:rFonts w:ascii="Times New Roman" w:hAnsi="Times New Roman" w:cs="Times New Roman"/>
          <w:sz w:val="28"/>
          <w:szCs w:val="28"/>
        </w:rPr>
        <w:t>Закону України «Про судоустрій і статус суддів»</w:t>
      </w:r>
      <w:r w:rsidRPr="00D273DC">
        <w:rPr>
          <w:rFonts w:ascii="Times New Roman" w:hAnsi="Times New Roman" w:cs="Times New Roman"/>
          <w:sz w:val="28"/>
          <w:szCs w:val="28"/>
        </w:rPr>
        <w:t xml:space="preserve"> р</w:t>
      </w:r>
      <w:r w:rsidR="003B7D1F" w:rsidRPr="00D273DC">
        <w:rPr>
          <w:rFonts w:ascii="Times New Roman" w:hAnsi="Times New Roman" w:cs="Times New Roman"/>
          <w:sz w:val="28"/>
          <w:szCs w:val="28"/>
        </w:rPr>
        <w:t xml:space="preserve">ішенням Комісії від </w:t>
      </w:r>
      <w:r w:rsidR="002C0B02" w:rsidRPr="00D273DC">
        <w:rPr>
          <w:rFonts w:ascii="Times New Roman" w:hAnsi="Times New Roman"/>
          <w:sz w:val="28"/>
          <w:szCs w:val="28"/>
        </w:rPr>
        <w:t>2</w:t>
      </w:r>
      <w:r w:rsidR="00DF1311" w:rsidRPr="00D273DC">
        <w:rPr>
          <w:rFonts w:ascii="Times New Roman" w:hAnsi="Times New Roman"/>
          <w:sz w:val="28"/>
          <w:szCs w:val="28"/>
        </w:rPr>
        <w:t>5</w:t>
      </w:r>
      <w:r w:rsidR="002C0B02" w:rsidRPr="00D273DC">
        <w:rPr>
          <w:rFonts w:ascii="Times New Roman" w:hAnsi="Times New Roman"/>
          <w:sz w:val="28"/>
          <w:szCs w:val="28"/>
        </w:rPr>
        <w:t xml:space="preserve"> т</w:t>
      </w:r>
      <w:r w:rsidR="00DF1311" w:rsidRPr="00D273DC">
        <w:rPr>
          <w:rFonts w:ascii="Times New Roman" w:hAnsi="Times New Roman"/>
          <w:sz w:val="28"/>
          <w:szCs w:val="28"/>
        </w:rPr>
        <w:t>рав</w:t>
      </w:r>
      <w:r w:rsidR="002C0B02" w:rsidRPr="00D273DC">
        <w:rPr>
          <w:rFonts w:ascii="Times New Roman" w:hAnsi="Times New Roman"/>
          <w:sz w:val="28"/>
          <w:szCs w:val="28"/>
        </w:rPr>
        <w:t>ня 201</w:t>
      </w:r>
      <w:r w:rsidR="00DF1311" w:rsidRPr="00D273DC">
        <w:rPr>
          <w:rFonts w:ascii="Times New Roman" w:hAnsi="Times New Roman"/>
          <w:sz w:val="28"/>
          <w:szCs w:val="28"/>
        </w:rPr>
        <w:t>8</w:t>
      </w:r>
      <w:r w:rsidR="002C0B02" w:rsidRPr="00D273DC">
        <w:rPr>
          <w:rFonts w:ascii="Times New Roman" w:hAnsi="Times New Roman"/>
          <w:sz w:val="28"/>
          <w:szCs w:val="28"/>
        </w:rPr>
        <w:t xml:space="preserve"> року № 1</w:t>
      </w:r>
      <w:r w:rsidR="00DF1311" w:rsidRPr="00D273DC">
        <w:rPr>
          <w:rFonts w:ascii="Times New Roman" w:hAnsi="Times New Roman"/>
          <w:sz w:val="28"/>
          <w:szCs w:val="28"/>
        </w:rPr>
        <w:t>18</w:t>
      </w:r>
      <w:r w:rsidR="002C0B02" w:rsidRPr="00D273DC">
        <w:rPr>
          <w:rFonts w:ascii="Times New Roman" w:hAnsi="Times New Roman"/>
          <w:sz w:val="28"/>
          <w:szCs w:val="28"/>
        </w:rPr>
        <w:t>/зп-1</w:t>
      </w:r>
      <w:r w:rsidR="00DF1311" w:rsidRPr="00D273DC">
        <w:rPr>
          <w:rFonts w:ascii="Times New Roman" w:hAnsi="Times New Roman"/>
          <w:sz w:val="28"/>
          <w:szCs w:val="28"/>
        </w:rPr>
        <w:t>8</w:t>
      </w:r>
      <w:r w:rsidR="002C0B02" w:rsidRPr="00D273DC">
        <w:rPr>
          <w:rFonts w:ascii="Times New Roman" w:hAnsi="Times New Roman"/>
          <w:sz w:val="28"/>
          <w:szCs w:val="28"/>
        </w:rPr>
        <w:t xml:space="preserve"> </w:t>
      </w:r>
      <w:r w:rsidR="00674356" w:rsidRPr="00D273DC">
        <w:rPr>
          <w:rFonts w:ascii="Times New Roman" w:hAnsi="Times New Roman" w:cs="Times New Roman"/>
          <w:sz w:val="28"/>
          <w:szCs w:val="28"/>
        </w:rPr>
        <w:t>призначено</w:t>
      </w:r>
      <w:r w:rsidR="003B7D1F" w:rsidRPr="00D273DC">
        <w:rPr>
          <w:rFonts w:ascii="Times New Roman" w:hAnsi="Times New Roman" w:cs="Times New Roman"/>
          <w:sz w:val="28"/>
          <w:szCs w:val="28"/>
        </w:rPr>
        <w:t xml:space="preserve"> тестування особистих морально-психологічних якостей і загальних здібностей </w:t>
      </w:r>
      <w:r w:rsidR="00674356" w:rsidRPr="00D273DC">
        <w:rPr>
          <w:rFonts w:ascii="Times New Roman" w:hAnsi="Times New Roman" w:cs="Times New Roman"/>
          <w:sz w:val="28"/>
          <w:szCs w:val="28"/>
        </w:rPr>
        <w:t xml:space="preserve">у межах </w:t>
      </w:r>
      <w:r w:rsidR="003B7D1F" w:rsidRPr="00D273DC">
        <w:rPr>
          <w:rFonts w:ascii="Times New Roman" w:hAnsi="Times New Roman" w:cs="Times New Roman"/>
          <w:sz w:val="28"/>
          <w:szCs w:val="28"/>
        </w:rPr>
        <w:t>кваліфікаційного оцінювання суддів місцевих та апеляційних судів на відповідність займаній посаді.</w:t>
      </w:r>
    </w:p>
    <w:p w:rsidR="002C0B02" w:rsidRPr="00AC2CF6" w:rsidRDefault="002C0B02" w:rsidP="002C0B02">
      <w:pPr>
        <w:spacing w:after="0" w:line="240" w:lineRule="auto"/>
        <w:ind w:firstLine="708"/>
        <w:jc w:val="both"/>
        <w:rPr>
          <w:rFonts w:ascii="Times New Roman" w:hAnsi="Times New Roman"/>
          <w:sz w:val="28"/>
          <w:szCs w:val="28"/>
          <w:highlight w:val="yellow"/>
          <w:lang w:bidi="uk-UA"/>
        </w:rPr>
      </w:pPr>
      <w:r w:rsidRPr="00D273DC">
        <w:rPr>
          <w:rFonts w:ascii="Times New Roman" w:hAnsi="Times New Roman"/>
          <w:sz w:val="28"/>
          <w:szCs w:val="28"/>
          <w:lang w:bidi="uk-UA"/>
        </w:rPr>
        <w:lastRenderedPageBreak/>
        <w:t>На першому етапі кваліфікаційного оцінювання</w:t>
      </w:r>
      <w:r w:rsidR="00E93B16" w:rsidRPr="00D273DC">
        <w:rPr>
          <w:rFonts w:ascii="Times New Roman" w:hAnsi="Times New Roman"/>
          <w:sz w:val="28"/>
          <w:szCs w:val="28"/>
          <w:lang w:bidi="uk-UA"/>
        </w:rPr>
        <w:t xml:space="preserve"> суддя</w:t>
      </w:r>
      <w:r w:rsidRPr="00D273DC">
        <w:rPr>
          <w:rFonts w:ascii="Times New Roman" w:hAnsi="Times New Roman"/>
          <w:sz w:val="28"/>
          <w:szCs w:val="28"/>
          <w:lang w:bidi="uk-UA"/>
        </w:rPr>
        <w:t xml:space="preserve"> </w:t>
      </w:r>
      <w:proofErr w:type="spellStart"/>
      <w:r w:rsidR="00D273DC" w:rsidRPr="00B37531">
        <w:rPr>
          <w:rFonts w:ascii="Times New Roman" w:hAnsi="Times New Roman"/>
          <w:sz w:val="28"/>
          <w:szCs w:val="28"/>
        </w:rPr>
        <w:t>Глинська</w:t>
      </w:r>
      <w:proofErr w:type="spellEnd"/>
      <w:r w:rsidR="00D273DC" w:rsidRPr="00B37531">
        <w:rPr>
          <w:rFonts w:ascii="Times New Roman" w:hAnsi="Times New Roman"/>
          <w:sz w:val="28"/>
          <w:szCs w:val="28"/>
        </w:rPr>
        <w:t xml:space="preserve"> Д.Б.</w:t>
      </w:r>
      <w:r w:rsidR="00D273DC" w:rsidRPr="00B37531">
        <w:rPr>
          <w:rFonts w:ascii="Times New Roman" w:hAnsi="Times New Roman"/>
          <w:sz w:val="28"/>
          <w:szCs w:val="28"/>
          <w:lang w:val="ru-RU"/>
        </w:rPr>
        <w:t xml:space="preserve"> </w:t>
      </w:r>
      <w:r w:rsidRPr="00D273DC">
        <w:rPr>
          <w:rFonts w:ascii="Times New Roman" w:hAnsi="Times New Roman"/>
          <w:sz w:val="28"/>
          <w:szCs w:val="28"/>
          <w:lang w:bidi="uk-UA"/>
        </w:rPr>
        <w:t xml:space="preserve">склала анонімне письмове тестування, за результатами якого набрала </w:t>
      </w:r>
      <w:r w:rsidR="00194662">
        <w:rPr>
          <w:rFonts w:ascii="Times New Roman" w:hAnsi="Times New Roman"/>
          <w:sz w:val="28"/>
          <w:szCs w:val="28"/>
          <w:lang w:bidi="uk-UA"/>
        </w:rPr>
        <w:t>__</w:t>
      </w:r>
      <w:r w:rsidR="00D273DC">
        <w:rPr>
          <w:rFonts w:ascii="Times New Roman" w:hAnsi="Times New Roman"/>
          <w:sz w:val="28"/>
          <w:szCs w:val="28"/>
          <w:lang w:bidi="uk-UA"/>
        </w:rPr>
        <w:t>,</w:t>
      </w:r>
      <w:r w:rsidR="00194662">
        <w:rPr>
          <w:rFonts w:ascii="Times New Roman" w:hAnsi="Times New Roman"/>
          <w:sz w:val="28"/>
          <w:szCs w:val="28"/>
          <w:lang w:bidi="uk-UA"/>
        </w:rPr>
        <w:t>____</w:t>
      </w:r>
      <w:r w:rsidR="00D273DC" w:rsidRPr="00D273DC">
        <w:rPr>
          <w:rFonts w:ascii="Times New Roman" w:hAnsi="Times New Roman"/>
          <w:sz w:val="28"/>
          <w:szCs w:val="28"/>
          <w:lang w:bidi="uk-UA"/>
        </w:rPr>
        <w:t> </w:t>
      </w:r>
      <w:r w:rsidRPr="00D273DC">
        <w:rPr>
          <w:rFonts w:ascii="Times New Roman" w:hAnsi="Times New Roman"/>
          <w:sz w:val="28"/>
          <w:szCs w:val="28"/>
          <w:lang w:bidi="uk-UA"/>
        </w:rPr>
        <w:t>бал</w:t>
      </w:r>
      <w:r w:rsidR="00D273DC" w:rsidRPr="00D273DC">
        <w:rPr>
          <w:rFonts w:ascii="Times New Roman" w:hAnsi="Times New Roman"/>
          <w:sz w:val="28"/>
          <w:szCs w:val="28"/>
          <w:lang w:bidi="uk-UA"/>
        </w:rPr>
        <w:t>а</w:t>
      </w:r>
      <w:r w:rsidRPr="00D273DC">
        <w:rPr>
          <w:rFonts w:ascii="Times New Roman" w:hAnsi="Times New Roman"/>
          <w:sz w:val="28"/>
          <w:szCs w:val="28"/>
          <w:lang w:bidi="uk-UA"/>
        </w:rPr>
        <w:t>. За результатами виконан</w:t>
      </w:r>
      <w:r w:rsidR="00F7516F" w:rsidRPr="00D273DC">
        <w:rPr>
          <w:rFonts w:ascii="Times New Roman" w:hAnsi="Times New Roman"/>
          <w:sz w:val="28"/>
          <w:szCs w:val="28"/>
          <w:lang w:bidi="uk-UA"/>
        </w:rPr>
        <w:t>ня</w:t>
      </w:r>
      <w:r w:rsidRPr="00D273DC">
        <w:rPr>
          <w:rFonts w:ascii="Times New Roman" w:hAnsi="Times New Roman"/>
          <w:sz w:val="28"/>
          <w:szCs w:val="28"/>
          <w:lang w:bidi="uk-UA"/>
        </w:rPr>
        <w:t xml:space="preserve"> практичного завдання набрала </w:t>
      </w:r>
      <w:r w:rsidR="00194662">
        <w:rPr>
          <w:rFonts w:ascii="Times New Roman" w:hAnsi="Times New Roman"/>
          <w:sz w:val="28"/>
          <w:szCs w:val="28"/>
          <w:lang w:bidi="uk-UA"/>
        </w:rPr>
        <w:t>__</w:t>
      </w:r>
      <w:r w:rsidR="00D273DC" w:rsidRPr="00D273DC">
        <w:rPr>
          <w:rFonts w:ascii="Times New Roman" w:hAnsi="Times New Roman"/>
          <w:sz w:val="28"/>
          <w:szCs w:val="28"/>
          <w:lang w:bidi="uk-UA"/>
        </w:rPr>
        <w:t>,</w:t>
      </w:r>
      <w:r w:rsidR="00194662">
        <w:rPr>
          <w:rFonts w:ascii="Times New Roman" w:hAnsi="Times New Roman"/>
          <w:sz w:val="28"/>
          <w:szCs w:val="28"/>
          <w:lang w:bidi="uk-UA"/>
        </w:rPr>
        <w:t>_</w:t>
      </w:r>
      <w:r w:rsidR="00D273DC" w:rsidRPr="00D273DC">
        <w:rPr>
          <w:rFonts w:ascii="Times New Roman" w:hAnsi="Times New Roman"/>
          <w:sz w:val="28"/>
          <w:szCs w:val="28"/>
          <w:lang w:bidi="uk-UA"/>
        </w:rPr>
        <w:t> </w:t>
      </w:r>
      <w:r w:rsidRPr="00D273DC">
        <w:rPr>
          <w:rFonts w:ascii="Times New Roman" w:hAnsi="Times New Roman"/>
          <w:sz w:val="28"/>
          <w:szCs w:val="28"/>
          <w:lang w:bidi="uk-UA"/>
        </w:rPr>
        <w:t>бал</w:t>
      </w:r>
      <w:r w:rsidR="00D273DC" w:rsidRPr="00D273DC">
        <w:rPr>
          <w:rFonts w:ascii="Times New Roman" w:hAnsi="Times New Roman"/>
          <w:sz w:val="28"/>
          <w:szCs w:val="28"/>
          <w:lang w:bidi="uk-UA"/>
        </w:rPr>
        <w:t>а</w:t>
      </w:r>
      <w:r w:rsidRPr="00D273DC">
        <w:rPr>
          <w:rFonts w:ascii="Times New Roman" w:hAnsi="Times New Roman"/>
          <w:sz w:val="28"/>
          <w:szCs w:val="28"/>
          <w:lang w:bidi="uk-UA"/>
        </w:rPr>
        <w:t xml:space="preserve">, тобто на етапі складення іспиту суддя загалом набрала </w:t>
      </w:r>
      <w:r w:rsidR="00194662">
        <w:rPr>
          <w:rFonts w:ascii="Times New Roman" w:hAnsi="Times New Roman"/>
          <w:sz w:val="28"/>
          <w:szCs w:val="28"/>
          <w:lang w:bidi="uk-UA"/>
        </w:rPr>
        <w:t>___</w:t>
      </w:r>
      <w:r w:rsidR="00D273DC" w:rsidRPr="00D273DC">
        <w:rPr>
          <w:rFonts w:ascii="Times New Roman" w:hAnsi="Times New Roman"/>
          <w:sz w:val="28"/>
          <w:szCs w:val="28"/>
          <w:lang w:bidi="uk-UA"/>
        </w:rPr>
        <w:t>,</w:t>
      </w:r>
      <w:r w:rsidR="00194662">
        <w:rPr>
          <w:rFonts w:ascii="Times New Roman" w:hAnsi="Times New Roman"/>
          <w:sz w:val="28"/>
          <w:szCs w:val="28"/>
          <w:lang w:bidi="uk-UA"/>
        </w:rPr>
        <w:t>___</w:t>
      </w:r>
      <w:r w:rsidRPr="00D273DC">
        <w:rPr>
          <w:rFonts w:ascii="Times New Roman" w:hAnsi="Times New Roman"/>
          <w:sz w:val="28"/>
          <w:szCs w:val="28"/>
          <w:lang w:bidi="uk-UA"/>
        </w:rPr>
        <w:t xml:space="preserve"> бал</w:t>
      </w:r>
      <w:r w:rsidR="00D273DC" w:rsidRPr="00D273DC">
        <w:rPr>
          <w:rFonts w:ascii="Times New Roman" w:hAnsi="Times New Roman"/>
          <w:sz w:val="28"/>
          <w:szCs w:val="28"/>
          <w:lang w:bidi="uk-UA"/>
        </w:rPr>
        <w:t>а</w:t>
      </w:r>
      <w:r w:rsidRPr="00D273DC">
        <w:rPr>
          <w:rFonts w:ascii="Times New Roman" w:hAnsi="Times New Roman"/>
          <w:sz w:val="28"/>
          <w:szCs w:val="28"/>
          <w:lang w:bidi="uk-UA"/>
        </w:rPr>
        <w:t>.</w:t>
      </w:r>
    </w:p>
    <w:p w:rsidR="002C0B02" w:rsidRPr="00D273DC" w:rsidRDefault="00E93B16" w:rsidP="002C0B02">
      <w:pPr>
        <w:spacing w:after="0" w:line="240" w:lineRule="auto"/>
        <w:ind w:firstLine="708"/>
        <w:jc w:val="both"/>
        <w:rPr>
          <w:rFonts w:ascii="Times New Roman" w:hAnsi="Times New Roman"/>
          <w:sz w:val="28"/>
          <w:szCs w:val="28"/>
          <w:lang w:bidi="uk-UA"/>
        </w:rPr>
      </w:pPr>
      <w:r w:rsidRPr="00D273DC">
        <w:rPr>
          <w:rFonts w:ascii="Times New Roman" w:hAnsi="Times New Roman"/>
          <w:sz w:val="28"/>
          <w:szCs w:val="28"/>
          <w:lang w:bidi="uk-UA"/>
        </w:rPr>
        <w:t xml:space="preserve">Суддя </w:t>
      </w:r>
      <w:proofErr w:type="spellStart"/>
      <w:r w:rsidR="00D273DC" w:rsidRPr="00B37531">
        <w:rPr>
          <w:rFonts w:ascii="Times New Roman" w:hAnsi="Times New Roman"/>
          <w:sz w:val="28"/>
          <w:szCs w:val="28"/>
        </w:rPr>
        <w:t>Глинська</w:t>
      </w:r>
      <w:proofErr w:type="spellEnd"/>
      <w:r w:rsidR="00D273DC" w:rsidRPr="00B37531">
        <w:rPr>
          <w:rFonts w:ascii="Times New Roman" w:hAnsi="Times New Roman"/>
          <w:sz w:val="28"/>
          <w:szCs w:val="28"/>
        </w:rPr>
        <w:t xml:space="preserve"> Д.Б.</w:t>
      </w:r>
      <w:r w:rsidR="00D273DC" w:rsidRPr="00D273DC">
        <w:rPr>
          <w:rFonts w:ascii="Times New Roman" w:hAnsi="Times New Roman"/>
          <w:sz w:val="28"/>
          <w:szCs w:val="28"/>
        </w:rPr>
        <w:t xml:space="preserve"> </w:t>
      </w:r>
      <w:r w:rsidR="002C0B02" w:rsidRPr="00D273DC">
        <w:rPr>
          <w:rFonts w:ascii="Times New Roman" w:hAnsi="Times New Roman"/>
          <w:sz w:val="28"/>
          <w:szCs w:val="28"/>
          <w:lang w:bidi="uk-UA"/>
        </w:rPr>
        <w:t xml:space="preserve">пройшла тестування особистих </w:t>
      </w:r>
      <w:r w:rsidR="00290B89" w:rsidRPr="00D273DC">
        <w:rPr>
          <w:rFonts w:ascii="Times New Roman" w:hAnsi="Times New Roman"/>
          <w:sz w:val="28"/>
          <w:szCs w:val="28"/>
          <w:lang w:bidi="uk-UA"/>
        </w:rPr>
        <w:br/>
      </w:r>
      <w:r w:rsidR="002C0B02" w:rsidRPr="00D273DC">
        <w:rPr>
          <w:rFonts w:ascii="Times New Roman" w:hAnsi="Times New Roman"/>
          <w:sz w:val="28"/>
          <w:szCs w:val="28"/>
          <w:lang w:bidi="uk-UA"/>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273DC" w:rsidRPr="00D273DC" w:rsidRDefault="00D273DC" w:rsidP="00D273DC">
      <w:pPr>
        <w:spacing w:after="0" w:line="240" w:lineRule="auto"/>
        <w:ind w:firstLine="708"/>
        <w:jc w:val="both"/>
        <w:rPr>
          <w:rFonts w:ascii="Times New Roman" w:hAnsi="Times New Roman"/>
          <w:sz w:val="28"/>
          <w:szCs w:val="28"/>
          <w:lang w:bidi="uk-UA"/>
        </w:rPr>
      </w:pPr>
      <w:r w:rsidRPr="00D273DC">
        <w:rPr>
          <w:rFonts w:ascii="Times New Roman" w:hAnsi="Times New Roman"/>
          <w:sz w:val="28"/>
          <w:szCs w:val="28"/>
          <w:lang w:bidi="uk-UA"/>
        </w:rPr>
        <w:t xml:space="preserve">Рішенням Комісії від 7 червня 2018 року № 126/зп-18 суддю </w:t>
      </w:r>
      <w:proofErr w:type="spellStart"/>
      <w:r w:rsidRPr="00D273DC">
        <w:rPr>
          <w:rFonts w:ascii="Times New Roman" w:hAnsi="Times New Roman"/>
          <w:sz w:val="28"/>
          <w:szCs w:val="28"/>
          <w:lang w:bidi="uk-UA"/>
        </w:rPr>
        <w:t>Глинську</w:t>
      </w:r>
      <w:proofErr w:type="spellEnd"/>
      <w:r>
        <w:rPr>
          <w:rFonts w:ascii="Times New Roman" w:hAnsi="Times New Roman"/>
          <w:sz w:val="28"/>
          <w:szCs w:val="28"/>
          <w:lang w:bidi="uk-UA"/>
        </w:rPr>
        <w:t> </w:t>
      </w:r>
      <w:r w:rsidRPr="00D273DC">
        <w:rPr>
          <w:rFonts w:ascii="Times New Roman" w:hAnsi="Times New Roman"/>
          <w:sz w:val="28"/>
          <w:szCs w:val="28"/>
          <w:lang w:bidi="uk-UA"/>
        </w:rPr>
        <w:t>Д.Б.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273DC" w:rsidRPr="00D273DC" w:rsidRDefault="00D273DC" w:rsidP="00D273DC">
      <w:pPr>
        <w:spacing w:after="0" w:line="240" w:lineRule="auto"/>
        <w:ind w:firstLine="708"/>
        <w:jc w:val="both"/>
        <w:rPr>
          <w:rFonts w:ascii="Times New Roman" w:hAnsi="Times New Roman"/>
          <w:sz w:val="28"/>
          <w:szCs w:val="28"/>
          <w:lang w:bidi="uk-UA"/>
        </w:rPr>
      </w:pPr>
      <w:r w:rsidRPr="00D273DC">
        <w:rPr>
          <w:rFonts w:ascii="Times New Roman" w:hAnsi="Times New Roman"/>
          <w:sz w:val="28"/>
          <w:szCs w:val="28"/>
          <w:lang w:bidi="uk-UA"/>
        </w:rPr>
        <w:t>Комісією 2 серпня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273DC" w:rsidRPr="00D273DC" w:rsidRDefault="00D273DC" w:rsidP="00D273DC">
      <w:pPr>
        <w:spacing w:after="0" w:line="240" w:lineRule="auto"/>
        <w:ind w:firstLine="708"/>
        <w:jc w:val="both"/>
        <w:rPr>
          <w:rFonts w:ascii="Times New Roman" w:hAnsi="Times New Roman"/>
          <w:sz w:val="28"/>
          <w:szCs w:val="28"/>
          <w:lang w:bidi="uk-UA"/>
        </w:rPr>
      </w:pPr>
      <w:r w:rsidRPr="00D273DC">
        <w:rPr>
          <w:rFonts w:ascii="Times New Roman" w:hAnsi="Times New Roman"/>
          <w:sz w:val="28"/>
          <w:szCs w:val="28"/>
          <w:lang w:bidi="uk-UA"/>
        </w:rPr>
        <w:t xml:space="preserve">Заслухавши доповідача, дослідивши досьє судді, надані суддею пояснення, </w:t>
      </w:r>
      <w:r w:rsidR="004945D8">
        <w:rPr>
          <w:rFonts w:ascii="Times New Roman" w:hAnsi="Times New Roman"/>
          <w:sz w:val="28"/>
          <w:szCs w:val="28"/>
          <w:lang w:bidi="uk-UA"/>
        </w:rPr>
        <w:t>К</w:t>
      </w:r>
      <w:r w:rsidRPr="00D273DC">
        <w:rPr>
          <w:rFonts w:ascii="Times New Roman" w:hAnsi="Times New Roman"/>
          <w:sz w:val="28"/>
          <w:szCs w:val="28"/>
          <w:lang w:bidi="uk-UA"/>
        </w:rPr>
        <w:t>омісія дійшла таких висновків:</w:t>
      </w:r>
    </w:p>
    <w:p w:rsidR="00D273DC" w:rsidRPr="00D273DC" w:rsidRDefault="00D273DC" w:rsidP="00D273DC">
      <w:pPr>
        <w:spacing w:after="0" w:line="240" w:lineRule="auto"/>
        <w:ind w:firstLine="708"/>
        <w:jc w:val="both"/>
        <w:rPr>
          <w:rFonts w:ascii="Times New Roman" w:hAnsi="Times New Roman"/>
          <w:sz w:val="28"/>
          <w:szCs w:val="28"/>
          <w:lang w:bidi="uk-UA"/>
        </w:rPr>
      </w:pPr>
      <w:r w:rsidRPr="00D273DC">
        <w:rPr>
          <w:rFonts w:ascii="Times New Roman" w:hAnsi="Times New Roman"/>
          <w:sz w:val="28"/>
          <w:szCs w:val="28"/>
          <w:lang w:bidi="uk-UA"/>
        </w:rPr>
        <w:t xml:space="preserve">за критерієм компетентності (професійної, особистої та соціальної) суддя набрала </w:t>
      </w:r>
      <w:r w:rsidR="00194662">
        <w:rPr>
          <w:rFonts w:ascii="Times New Roman" w:hAnsi="Times New Roman"/>
          <w:sz w:val="28"/>
          <w:szCs w:val="28"/>
          <w:lang w:bidi="uk-UA"/>
        </w:rPr>
        <w:t>___</w:t>
      </w:r>
      <w:r w:rsidRPr="00D273DC">
        <w:rPr>
          <w:rFonts w:ascii="Times New Roman" w:hAnsi="Times New Roman"/>
          <w:sz w:val="28"/>
          <w:szCs w:val="28"/>
          <w:lang w:bidi="uk-UA"/>
        </w:rPr>
        <w:t>,</w:t>
      </w:r>
      <w:r w:rsidR="00194662">
        <w:rPr>
          <w:rFonts w:ascii="Times New Roman" w:hAnsi="Times New Roman"/>
          <w:sz w:val="28"/>
          <w:szCs w:val="28"/>
          <w:lang w:bidi="uk-UA"/>
        </w:rPr>
        <w:t>___</w:t>
      </w:r>
      <w:r w:rsidRPr="00D273DC">
        <w:rPr>
          <w:rFonts w:ascii="Times New Roman" w:hAnsi="Times New Roman"/>
          <w:sz w:val="28"/>
          <w:szCs w:val="28"/>
          <w:lang w:bidi="uk-UA"/>
        </w:rPr>
        <w:t xml:space="preserve"> бала;</w:t>
      </w:r>
    </w:p>
    <w:p w:rsidR="00D273DC" w:rsidRPr="00D273DC" w:rsidRDefault="00D273DC" w:rsidP="00D273DC">
      <w:pPr>
        <w:spacing w:after="0" w:line="240" w:lineRule="auto"/>
        <w:ind w:firstLine="708"/>
        <w:jc w:val="both"/>
        <w:rPr>
          <w:rFonts w:ascii="Times New Roman" w:hAnsi="Times New Roman"/>
          <w:sz w:val="28"/>
          <w:szCs w:val="28"/>
          <w:lang w:bidi="uk-UA"/>
        </w:rPr>
      </w:pPr>
      <w:r w:rsidRPr="00D273DC">
        <w:rPr>
          <w:rFonts w:ascii="Times New Roman" w:hAnsi="Times New Roman"/>
          <w:sz w:val="28"/>
          <w:szCs w:val="28"/>
          <w:lang w:bidi="uk-UA"/>
        </w:rPr>
        <w:t xml:space="preserve">за критерієм професійної етики </w:t>
      </w:r>
      <w:r w:rsidR="004945D8">
        <w:rPr>
          <w:rFonts w:ascii="Times New Roman" w:hAnsi="Times New Roman"/>
          <w:sz w:val="28"/>
          <w:szCs w:val="28"/>
          <w:lang w:bidi="uk-UA"/>
        </w:rPr>
        <w:t>–</w:t>
      </w:r>
      <w:r w:rsidRPr="00D273DC">
        <w:rPr>
          <w:rFonts w:ascii="Times New Roman" w:hAnsi="Times New Roman"/>
          <w:sz w:val="28"/>
          <w:szCs w:val="28"/>
          <w:lang w:bidi="uk-UA"/>
        </w:rPr>
        <w:t xml:space="preserve"> </w:t>
      </w:r>
      <w:r w:rsidR="00194662">
        <w:rPr>
          <w:rFonts w:ascii="Times New Roman" w:hAnsi="Times New Roman"/>
          <w:sz w:val="28"/>
          <w:szCs w:val="28"/>
          <w:lang w:bidi="uk-UA"/>
        </w:rPr>
        <w:t>___</w:t>
      </w:r>
      <w:r w:rsidR="004945D8">
        <w:rPr>
          <w:rFonts w:ascii="Times New Roman" w:hAnsi="Times New Roman"/>
          <w:sz w:val="28"/>
          <w:szCs w:val="28"/>
          <w:lang w:bidi="uk-UA"/>
        </w:rPr>
        <w:t xml:space="preserve"> </w:t>
      </w:r>
      <w:r w:rsidRPr="00D273DC">
        <w:rPr>
          <w:rFonts w:ascii="Times New Roman" w:hAnsi="Times New Roman"/>
          <w:sz w:val="28"/>
          <w:szCs w:val="28"/>
          <w:lang w:bidi="uk-UA"/>
        </w:rPr>
        <w:t>балів;</w:t>
      </w:r>
    </w:p>
    <w:p w:rsidR="00D273DC" w:rsidRPr="00D273DC" w:rsidRDefault="00D273DC" w:rsidP="00D273DC">
      <w:pPr>
        <w:spacing w:after="0" w:line="240" w:lineRule="auto"/>
        <w:ind w:firstLine="708"/>
        <w:jc w:val="both"/>
        <w:rPr>
          <w:rFonts w:ascii="Times New Roman" w:hAnsi="Times New Roman"/>
          <w:sz w:val="28"/>
          <w:szCs w:val="28"/>
          <w:lang w:bidi="uk-UA"/>
        </w:rPr>
      </w:pPr>
      <w:r w:rsidRPr="00D273DC">
        <w:rPr>
          <w:rFonts w:ascii="Times New Roman" w:hAnsi="Times New Roman"/>
          <w:sz w:val="28"/>
          <w:szCs w:val="28"/>
          <w:lang w:bidi="uk-UA"/>
        </w:rPr>
        <w:t xml:space="preserve">за критерієм доброчесності </w:t>
      </w:r>
      <w:r w:rsidR="004945D8">
        <w:rPr>
          <w:rFonts w:ascii="Times New Roman" w:hAnsi="Times New Roman"/>
          <w:sz w:val="28"/>
          <w:szCs w:val="28"/>
          <w:lang w:bidi="uk-UA"/>
        </w:rPr>
        <w:t>–</w:t>
      </w:r>
      <w:r w:rsidR="00194662">
        <w:rPr>
          <w:rFonts w:ascii="Times New Roman" w:hAnsi="Times New Roman"/>
          <w:sz w:val="28"/>
          <w:szCs w:val="28"/>
          <w:lang w:bidi="uk-UA"/>
        </w:rPr>
        <w:t>___</w:t>
      </w:r>
      <w:r w:rsidRPr="00D273DC">
        <w:rPr>
          <w:rFonts w:ascii="Times New Roman" w:hAnsi="Times New Roman"/>
          <w:sz w:val="28"/>
          <w:szCs w:val="28"/>
          <w:lang w:bidi="uk-UA"/>
        </w:rPr>
        <w:t xml:space="preserve"> балів.</w:t>
      </w:r>
    </w:p>
    <w:p w:rsidR="00822C88" w:rsidRPr="00822C88" w:rsidRDefault="00B56323" w:rsidP="00822C88">
      <w:pPr>
        <w:spacing w:after="0" w:line="240" w:lineRule="auto"/>
        <w:ind w:firstLine="708"/>
        <w:jc w:val="both"/>
        <w:rPr>
          <w:rFonts w:ascii="Times New Roman" w:hAnsi="Times New Roman"/>
          <w:sz w:val="28"/>
          <w:szCs w:val="28"/>
          <w:lang w:bidi="uk-UA"/>
        </w:rPr>
      </w:pPr>
      <w:r w:rsidRPr="00D273DC">
        <w:rPr>
          <w:rFonts w:ascii="Times New Roman" w:hAnsi="Times New Roman"/>
          <w:sz w:val="28"/>
          <w:szCs w:val="28"/>
          <w:lang w:bidi="uk-UA"/>
        </w:rPr>
        <w:t xml:space="preserve">У рішенні Комісії зазначено, що </w:t>
      </w:r>
      <w:r w:rsidR="00853C6F">
        <w:rPr>
          <w:rFonts w:ascii="Times New Roman" w:hAnsi="Times New Roman"/>
          <w:sz w:val="28"/>
          <w:szCs w:val="28"/>
          <w:lang w:bidi="uk-UA"/>
        </w:rPr>
        <w:t>в</w:t>
      </w:r>
      <w:r w:rsidR="00D273DC">
        <w:rPr>
          <w:rFonts w:ascii="Times New Roman" w:hAnsi="Times New Roman"/>
          <w:sz w:val="28"/>
          <w:szCs w:val="28"/>
          <w:lang w:bidi="uk-UA"/>
        </w:rPr>
        <w:t xml:space="preserve"> </w:t>
      </w:r>
      <w:r w:rsidR="00822C88" w:rsidRPr="00822C88">
        <w:rPr>
          <w:rFonts w:ascii="Times New Roman" w:hAnsi="Times New Roman"/>
          <w:sz w:val="28"/>
          <w:szCs w:val="28"/>
          <w:lang w:bidi="uk-UA"/>
        </w:rPr>
        <w:t xml:space="preserve">поданій до Комісії анкеті суддя </w:t>
      </w:r>
      <w:r w:rsidR="00853C6F">
        <w:rPr>
          <w:rFonts w:ascii="Times New Roman" w:hAnsi="Times New Roman"/>
          <w:sz w:val="28"/>
          <w:szCs w:val="28"/>
          <w:lang w:bidi="uk-UA"/>
        </w:rPr>
        <w:t>вказала</w:t>
      </w:r>
      <w:r w:rsidR="00822C88" w:rsidRPr="00822C88">
        <w:rPr>
          <w:rFonts w:ascii="Times New Roman" w:hAnsi="Times New Roman"/>
          <w:sz w:val="28"/>
          <w:szCs w:val="28"/>
          <w:lang w:bidi="uk-UA"/>
        </w:rPr>
        <w:t xml:space="preserve">, що з </w:t>
      </w:r>
      <w:r w:rsidR="00194662">
        <w:rPr>
          <w:rFonts w:ascii="Times New Roman" w:hAnsi="Times New Roman"/>
          <w:sz w:val="28"/>
          <w:szCs w:val="28"/>
          <w:lang w:bidi="uk-UA"/>
        </w:rPr>
        <w:t>_______________</w:t>
      </w:r>
      <w:r w:rsidR="00822C88" w:rsidRPr="00822C88">
        <w:rPr>
          <w:rFonts w:ascii="Times New Roman" w:hAnsi="Times New Roman"/>
          <w:sz w:val="28"/>
          <w:szCs w:val="28"/>
          <w:lang w:bidi="uk-UA"/>
        </w:rPr>
        <w:t xml:space="preserve"> року перебуває у шлюбі </w:t>
      </w:r>
      <w:r w:rsidR="00853C6F">
        <w:rPr>
          <w:rFonts w:ascii="Times New Roman" w:hAnsi="Times New Roman"/>
          <w:sz w:val="28"/>
          <w:szCs w:val="28"/>
          <w:lang w:bidi="uk-UA"/>
        </w:rPr>
        <w:t>і</w:t>
      </w:r>
      <w:r w:rsidR="00822C88" w:rsidRPr="00822C88">
        <w:rPr>
          <w:rFonts w:ascii="Times New Roman" w:hAnsi="Times New Roman"/>
          <w:sz w:val="28"/>
          <w:szCs w:val="28"/>
          <w:lang w:bidi="uk-UA"/>
        </w:rPr>
        <w:t xml:space="preserve">з </w:t>
      </w:r>
      <w:r w:rsidR="00194662">
        <w:rPr>
          <w:rFonts w:ascii="Times New Roman" w:hAnsi="Times New Roman"/>
          <w:sz w:val="28"/>
          <w:szCs w:val="28"/>
          <w:lang w:bidi="uk-UA"/>
        </w:rPr>
        <w:t>ОСОБА_1</w:t>
      </w:r>
      <w:r w:rsidR="00822C88" w:rsidRPr="00822C88">
        <w:rPr>
          <w:rFonts w:ascii="Times New Roman" w:hAnsi="Times New Roman"/>
          <w:sz w:val="28"/>
          <w:szCs w:val="28"/>
          <w:lang w:bidi="uk-UA"/>
        </w:rPr>
        <w:t xml:space="preserve">, </w:t>
      </w:r>
      <w:r w:rsidR="00853C6F">
        <w:rPr>
          <w:rFonts w:ascii="Times New Roman" w:hAnsi="Times New Roman"/>
          <w:sz w:val="28"/>
          <w:szCs w:val="28"/>
          <w:lang w:bidi="uk-UA"/>
        </w:rPr>
        <w:t xml:space="preserve">відомості про </w:t>
      </w:r>
      <w:r w:rsidR="00822C88" w:rsidRPr="00822C88">
        <w:rPr>
          <w:rFonts w:ascii="Times New Roman" w:hAnsi="Times New Roman"/>
          <w:sz w:val="28"/>
          <w:szCs w:val="28"/>
          <w:lang w:bidi="uk-UA"/>
        </w:rPr>
        <w:t xml:space="preserve">якого вказує у щорічних деклараціях особи, уповноваженої на виконання функцій держави або місцевого самоврядування. З 2015 року </w:t>
      </w:r>
      <w:r w:rsidR="00853C6F">
        <w:rPr>
          <w:rFonts w:ascii="Times New Roman" w:hAnsi="Times New Roman"/>
          <w:sz w:val="28"/>
          <w:szCs w:val="28"/>
          <w:lang w:bidi="uk-UA"/>
        </w:rPr>
        <w:t>як</w:t>
      </w:r>
      <w:r w:rsidR="00822C88" w:rsidRPr="00822C88">
        <w:rPr>
          <w:rFonts w:ascii="Times New Roman" w:hAnsi="Times New Roman"/>
          <w:sz w:val="28"/>
          <w:szCs w:val="28"/>
          <w:lang w:bidi="uk-UA"/>
        </w:rPr>
        <w:t xml:space="preserve"> член</w:t>
      </w:r>
      <w:r w:rsidR="00853C6F">
        <w:rPr>
          <w:rFonts w:ascii="Times New Roman" w:hAnsi="Times New Roman"/>
          <w:sz w:val="28"/>
          <w:szCs w:val="28"/>
          <w:lang w:bidi="uk-UA"/>
        </w:rPr>
        <w:t>а</w:t>
      </w:r>
      <w:r w:rsidR="00822C88" w:rsidRPr="00822C88">
        <w:rPr>
          <w:rFonts w:ascii="Times New Roman" w:hAnsi="Times New Roman"/>
          <w:sz w:val="28"/>
          <w:szCs w:val="28"/>
          <w:lang w:bidi="uk-UA"/>
        </w:rPr>
        <w:t xml:space="preserve"> сім’ї </w:t>
      </w:r>
      <w:r w:rsidR="00853C6F">
        <w:rPr>
          <w:rFonts w:ascii="Times New Roman" w:hAnsi="Times New Roman"/>
          <w:sz w:val="28"/>
          <w:szCs w:val="28"/>
          <w:lang w:bidi="uk-UA"/>
        </w:rPr>
        <w:t>зазначає у деклараціях</w:t>
      </w:r>
      <w:r w:rsidR="00822C88" w:rsidRPr="00822C88">
        <w:rPr>
          <w:rFonts w:ascii="Times New Roman" w:hAnsi="Times New Roman"/>
          <w:sz w:val="28"/>
          <w:szCs w:val="28"/>
          <w:lang w:bidi="uk-UA"/>
        </w:rPr>
        <w:t xml:space="preserve"> доньку </w:t>
      </w:r>
      <w:r w:rsidR="00194662">
        <w:rPr>
          <w:rFonts w:ascii="Times New Roman" w:hAnsi="Times New Roman"/>
          <w:sz w:val="28"/>
          <w:szCs w:val="28"/>
          <w:lang w:bidi="uk-UA"/>
        </w:rPr>
        <w:t>ОСОБА_2.</w:t>
      </w:r>
    </w:p>
    <w:p w:rsidR="00822C88" w:rsidRPr="00822C88" w:rsidRDefault="00853C6F" w:rsidP="00822C88">
      <w:pPr>
        <w:spacing w:after="0" w:line="240" w:lineRule="auto"/>
        <w:ind w:firstLine="708"/>
        <w:jc w:val="both"/>
        <w:rPr>
          <w:rFonts w:ascii="Times New Roman" w:hAnsi="Times New Roman"/>
          <w:sz w:val="28"/>
          <w:szCs w:val="28"/>
          <w:lang w:bidi="uk-UA"/>
        </w:rPr>
      </w:pPr>
      <w:r>
        <w:rPr>
          <w:rFonts w:ascii="Times New Roman" w:hAnsi="Times New Roman"/>
          <w:sz w:val="28"/>
          <w:szCs w:val="28"/>
          <w:lang w:bidi="uk-UA"/>
        </w:rPr>
        <w:t>З</w:t>
      </w:r>
      <w:r w:rsidR="00822C88" w:rsidRPr="00822C88">
        <w:rPr>
          <w:rFonts w:ascii="Times New Roman" w:hAnsi="Times New Roman"/>
          <w:sz w:val="28"/>
          <w:szCs w:val="28"/>
          <w:lang w:bidi="uk-UA"/>
        </w:rPr>
        <w:t xml:space="preserve">а 2017 рік суддя </w:t>
      </w:r>
      <w:r>
        <w:rPr>
          <w:rFonts w:ascii="Times New Roman" w:hAnsi="Times New Roman"/>
          <w:sz w:val="28"/>
          <w:szCs w:val="28"/>
          <w:lang w:bidi="uk-UA"/>
        </w:rPr>
        <w:t>за</w:t>
      </w:r>
      <w:r w:rsidR="00822C88" w:rsidRPr="00822C88">
        <w:rPr>
          <w:rFonts w:ascii="Times New Roman" w:hAnsi="Times New Roman"/>
          <w:sz w:val="28"/>
          <w:szCs w:val="28"/>
          <w:lang w:bidi="uk-UA"/>
        </w:rPr>
        <w:t>деклару</w:t>
      </w:r>
      <w:r>
        <w:rPr>
          <w:rFonts w:ascii="Times New Roman" w:hAnsi="Times New Roman"/>
          <w:sz w:val="28"/>
          <w:szCs w:val="28"/>
          <w:lang w:bidi="uk-UA"/>
        </w:rPr>
        <w:t>вала</w:t>
      </w:r>
      <w:r w:rsidR="00822C88" w:rsidRPr="00822C88">
        <w:rPr>
          <w:rFonts w:ascii="Times New Roman" w:hAnsi="Times New Roman"/>
          <w:sz w:val="28"/>
          <w:szCs w:val="28"/>
          <w:lang w:bidi="uk-UA"/>
        </w:rPr>
        <w:t xml:space="preserve"> дохід чоловіка </w:t>
      </w:r>
      <w:r w:rsidR="00FA2336">
        <w:rPr>
          <w:rFonts w:ascii="Times New Roman" w:hAnsi="Times New Roman"/>
          <w:sz w:val="28"/>
          <w:szCs w:val="28"/>
          <w:lang w:bidi="uk-UA"/>
        </w:rPr>
        <w:t>ОСОБА_1</w:t>
      </w:r>
      <w:r w:rsidR="00FA2336" w:rsidRPr="00822C88">
        <w:rPr>
          <w:rFonts w:ascii="Times New Roman" w:hAnsi="Times New Roman"/>
          <w:sz w:val="28"/>
          <w:szCs w:val="28"/>
          <w:lang w:bidi="uk-UA"/>
        </w:rPr>
        <w:t xml:space="preserve"> </w:t>
      </w:r>
      <w:r w:rsidR="00822C88" w:rsidRPr="00822C88">
        <w:rPr>
          <w:rFonts w:ascii="Times New Roman" w:hAnsi="Times New Roman"/>
          <w:sz w:val="28"/>
          <w:szCs w:val="28"/>
          <w:lang w:bidi="uk-UA"/>
        </w:rPr>
        <w:t xml:space="preserve">від зайняття підприємницькою діяльністю у загальному розмірі </w:t>
      </w:r>
      <w:r w:rsidR="00194662">
        <w:rPr>
          <w:rFonts w:ascii="Times New Roman" w:hAnsi="Times New Roman"/>
          <w:sz w:val="28"/>
          <w:szCs w:val="28"/>
          <w:lang w:bidi="uk-UA"/>
        </w:rPr>
        <w:t>_______</w:t>
      </w:r>
      <w:r w:rsidR="00822C88" w:rsidRPr="00822C88">
        <w:rPr>
          <w:rFonts w:ascii="Times New Roman" w:hAnsi="Times New Roman"/>
          <w:sz w:val="28"/>
          <w:szCs w:val="28"/>
          <w:lang w:bidi="uk-UA"/>
        </w:rPr>
        <w:t xml:space="preserve"> гривень. Водночас</w:t>
      </w:r>
      <w:r>
        <w:rPr>
          <w:rFonts w:ascii="Times New Roman" w:hAnsi="Times New Roman"/>
          <w:sz w:val="28"/>
          <w:szCs w:val="28"/>
          <w:lang w:bidi="uk-UA"/>
        </w:rPr>
        <w:t>,</w:t>
      </w:r>
      <w:r w:rsidR="00822C88" w:rsidRPr="00822C88">
        <w:rPr>
          <w:rFonts w:ascii="Times New Roman" w:hAnsi="Times New Roman"/>
          <w:sz w:val="28"/>
          <w:szCs w:val="28"/>
          <w:lang w:bidi="uk-UA"/>
        </w:rPr>
        <w:t xml:space="preserve"> за інформацією Національного антикорупційного бюро України (далі</w:t>
      </w:r>
      <w:r>
        <w:rPr>
          <w:rFonts w:ascii="Times New Roman" w:hAnsi="Times New Roman"/>
          <w:sz w:val="28"/>
          <w:szCs w:val="28"/>
          <w:lang w:bidi="uk-UA"/>
        </w:rPr>
        <w:t> – </w:t>
      </w:r>
      <w:r w:rsidR="00822C88" w:rsidRPr="00822C88">
        <w:rPr>
          <w:rFonts w:ascii="Times New Roman" w:hAnsi="Times New Roman"/>
          <w:sz w:val="28"/>
          <w:szCs w:val="28"/>
          <w:lang w:bidi="uk-UA"/>
        </w:rPr>
        <w:t>НАБУ)</w:t>
      </w:r>
      <w:r>
        <w:rPr>
          <w:rFonts w:ascii="Times New Roman" w:hAnsi="Times New Roman"/>
          <w:sz w:val="28"/>
          <w:szCs w:val="28"/>
          <w:lang w:bidi="uk-UA"/>
        </w:rPr>
        <w:t>,</w:t>
      </w:r>
      <w:r w:rsidR="00822C88" w:rsidRPr="00822C88">
        <w:rPr>
          <w:rFonts w:ascii="Times New Roman" w:hAnsi="Times New Roman"/>
          <w:sz w:val="28"/>
          <w:szCs w:val="28"/>
          <w:lang w:bidi="uk-UA"/>
        </w:rPr>
        <w:t xml:space="preserve"> дохід від зайняття підприємницькою діяльністю </w:t>
      </w:r>
      <w:r w:rsidR="00194662">
        <w:rPr>
          <w:rFonts w:ascii="Times New Roman" w:hAnsi="Times New Roman"/>
          <w:sz w:val="28"/>
          <w:szCs w:val="28"/>
          <w:lang w:bidi="uk-UA"/>
        </w:rPr>
        <w:br/>
        <w:t>ОСОБА_1</w:t>
      </w:r>
      <w:r w:rsidR="00822C88" w:rsidRPr="00822C88">
        <w:rPr>
          <w:rFonts w:ascii="Times New Roman" w:hAnsi="Times New Roman"/>
          <w:sz w:val="28"/>
          <w:szCs w:val="28"/>
          <w:lang w:bidi="uk-UA"/>
        </w:rPr>
        <w:t xml:space="preserve"> за 2017 рік становить </w:t>
      </w:r>
      <w:r w:rsidR="00194662">
        <w:rPr>
          <w:rFonts w:ascii="Times New Roman" w:hAnsi="Times New Roman"/>
          <w:sz w:val="28"/>
          <w:szCs w:val="28"/>
          <w:lang w:bidi="uk-UA"/>
        </w:rPr>
        <w:t>_______</w:t>
      </w:r>
      <w:r w:rsidR="00822C88" w:rsidRPr="00822C88">
        <w:rPr>
          <w:rFonts w:ascii="Times New Roman" w:hAnsi="Times New Roman"/>
          <w:sz w:val="28"/>
          <w:szCs w:val="28"/>
          <w:lang w:bidi="uk-UA"/>
        </w:rPr>
        <w:t xml:space="preserve"> гривень.</w:t>
      </w:r>
    </w:p>
    <w:p w:rsidR="00822C88" w:rsidRPr="00822C88" w:rsidRDefault="00822C88" w:rsidP="00822C88">
      <w:pPr>
        <w:spacing w:after="0" w:line="240" w:lineRule="auto"/>
        <w:ind w:firstLine="708"/>
        <w:jc w:val="both"/>
        <w:rPr>
          <w:rFonts w:ascii="Times New Roman" w:hAnsi="Times New Roman"/>
          <w:sz w:val="28"/>
          <w:szCs w:val="28"/>
          <w:lang w:bidi="uk-UA"/>
        </w:rPr>
      </w:pPr>
      <w:r w:rsidRPr="00822C88">
        <w:rPr>
          <w:rFonts w:ascii="Times New Roman" w:hAnsi="Times New Roman"/>
          <w:sz w:val="28"/>
          <w:szCs w:val="28"/>
          <w:lang w:bidi="uk-UA"/>
        </w:rPr>
        <w:t xml:space="preserve">У щорічній декларації особи, уповноваженої на виконання функцій держави або місцевого самоврядування, за 2015 рік суддя </w:t>
      </w:r>
      <w:r w:rsidR="00853C6F">
        <w:rPr>
          <w:rFonts w:ascii="Times New Roman" w:hAnsi="Times New Roman"/>
          <w:sz w:val="28"/>
          <w:szCs w:val="28"/>
          <w:lang w:bidi="uk-UA"/>
        </w:rPr>
        <w:t>за</w:t>
      </w:r>
      <w:r w:rsidR="00853C6F" w:rsidRPr="00822C88">
        <w:rPr>
          <w:rFonts w:ascii="Times New Roman" w:hAnsi="Times New Roman"/>
          <w:sz w:val="28"/>
          <w:szCs w:val="28"/>
          <w:lang w:bidi="uk-UA"/>
        </w:rPr>
        <w:t>деклару</w:t>
      </w:r>
      <w:r w:rsidR="00853C6F">
        <w:rPr>
          <w:rFonts w:ascii="Times New Roman" w:hAnsi="Times New Roman"/>
          <w:sz w:val="28"/>
          <w:szCs w:val="28"/>
          <w:lang w:bidi="uk-UA"/>
        </w:rPr>
        <w:t>вала</w:t>
      </w:r>
      <w:r w:rsidRPr="00822C88">
        <w:rPr>
          <w:rFonts w:ascii="Times New Roman" w:hAnsi="Times New Roman"/>
          <w:sz w:val="28"/>
          <w:szCs w:val="28"/>
          <w:lang w:bidi="uk-UA"/>
        </w:rPr>
        <w:t xml:space="preserve"> заробітну плату доньки </w:t>
      </w:r>
      <w:r w:rsidR="00194662">
        <w:rPr>
          <w:rFonts w:ascii="Times New Roman" w:hAnsi="Times New Roman"/>
          <w:sz w:val="28"/>
          <w:szCs w:val="28"/>
          <w:lang w:bidi="uk-UA"/>
        </w:rPr>
        <w:t>ОСОБА_2</w:t>
      </w:r>
      <w:r w:rsidRPr="00822C88">
        <w:rPr>
          <w:rFonts w:ascii="Times New Roman" w:hAnsi="Times New Roman"/>
          <w:sz w:val="28"/>
          <w:szCs w:val="28"/>
          <w:lang w:bidi="uk-UA"/>
        </w:rPr>
        <w:t xml:space="preserve"> у розмірі </w:t>
      </w:r>
      <w:r w:rsidR="00194662">
        <w:rPr>
          <w:rFonts w:ascii="Times New Roman" w:hAnsi="Times New Roman"/>
          <w:sz w:val="28"/>
          <w:szCs w:val="28"/>
          <w:lang w:bidi="uk-UA"/>
        </w:rPr>
        <w:t>______________</w:t>
      </w:r>
      <w:r w:rsidRPr="00822C88">
        <w:rPr>
          <w:rFonts w:ascii="Times New Roman" w:hAnsi="Times New Roman"/>
          <w:sz w:val="28"/>
          <w:szCs w:val="28"/>
          <w:lang w:bidi="uk-UA"/>
        </w:rPr>
        <w:t xml:space="preserve"> гривень. </w:t>
      </w:r>
      <w:r w:rsidR="00194662">
        <w:rPr>
          <w:rFonts w:ascii="Times New Roman" w:hAnsi="Times New Roman"/>
          <w:sz w:val="28"/>
          <w:szCs w:val="28"/>
          <w:lang w:bidi="uk-UA"/>
        </w:rPr>
        <w:br/>
      </w:r>
      <w:r w:rsidRPr="00822C88">
        <w:rPr>
          <w:rFonts w:ascii="Times New Roman" w:hAnsi="Times New Roman"/>
          <w:sz w:val="28"/>
          <w:szCs w:val="28"/>
          <w:lang w:bidi="uk-UA"/>
        </w:rPr>
        <w:t>Однак</w:t>
      </w:r>
      <w:r w:rsidR="00853C6F">
        <w:rPr>
          <w:rFonts w:ascii="Times New Roman" w:hAnsi="Times New Roman"/>
          <w:sz w:val="28"/>
          <w:szCs w:val="28"/>
          <w:lang w:bidi="uk-UA"/>
        </w:rPr>
        <w:t>,</w:t>
      </w:r>
      <w:r w:rsidRPr="00822C88">
        <w:rPr>
          <w:rFonts w:ascii="Times New Roman" w:hAnsi="Times New Roman"/>
          <w:sz w:val="28"/>
          <w:szCs w:val="28"/>
          <w:lang w:bidi="uk-UA"/>
        </w:rPr>
        <w:t xml:space="preserve"> за інформацією НАБУ</w:t>
      </w:r>
      <w:r w:rsidR="00853C6F">
        <w:rPr>
          <w:rFonts w:ascii="Times New Roman" w:hAnsi="Times New Roman"/>
          <w:sz w:val="28"/>
          <w:szCs w:val="28"/>
          <w:lang w:bidi="uk-UA"/>
        </w:rPr>
        <w:t>,</w:t>
      </w:r>
      <w:r w:rsidRPr="00822C88">
        <w:rPr>
          <w:rFonts w:ascii="Times New Roman" w:hAnsi="Times New Roman"/>
          <w:sz w:val="28"/>
          <w:szCs w:val="28"/>
          <w:lang w:bidi="uk-UA"/>
        </w:rPr>
        <w:t xml:space="preserve"> </w:t>
      </w:r>
      <w:r w:rsidR="00853C6F">
        <w:rPr>
          <w:rFonts w:ascii="Times New Roman" w:hAnsi="Times New Roman"/>
          <w:sz w:val="28"/>
          <w:szCs w:val="28"/>
          <w:lang w:bidi="uk-UA"/>
        </w:rPr>
        <w:t>розмір її заробітної плати</w:t>
      </w:r>
      <w:r w:rsidRPr="00822C88">
        <w:rPr>
          <w:rFonts w:ascii="Times New Roman" w:hAnsi="Times New Roman"/>
          <w:sz w:val="28"/>
          <w:szCs w:val="28"/>
          <w:lang w:bidi="uk-UA"/>
        </w:rPr>
        <w:t xml:space="preserve"> становить </w:t>
      </w:r>
      <w:r w:rsidR="00194662">
        <w:rPr>
          <w:rFonts w:ascii="Times New Roman" w:hAnsi="Times New Roman"/>
          <w:sz w:val="28"/>
          <w:szCs w:val="28"/>
          <w:lang w:bidi="uk-UA"/>
        </w:rPr>
        <w:t>_____________</w:t>
      </w:r>
      <w:r w:rsidR="00853C6F">
        <w:rPr>
          <w:rFonts w:ascii="Times New Roman" w:hAnsi="Times New Roman"/>
          <w:sz w:val="28"/>
          <w:szCs w:val="28"/>
          <w:lang w:bidi="uk-UA"/>
        </w:rPr>
        <w:t> </w:t>
      </w:r>
      <w:r w:rsidRPr="00822C88">
        <w:rPr>
          <w:rFonts w:ascii="Times New Roman" w:hAnsi="Times New Roman"/>
          <w:sz w:val="28"/>
          <w:szCs w:val="28"/>
          <w:lang w:bidi="uk-UA"/>
        </w:rPr>
        <w:t>гривень. Крім того, за даними НАБУ</w:t>
      </w:r>
      <w:r w:rsidR="00853C6F">
        <w:rPr>
          <w:rFonts w:ascii="Times New Roman" w:hAnsi="Times New Roman"/>
          <w:sz w:val="28"/>
          <w:szCs w:val="28"/>
          <w:lang w:bidi="uk-UA"/>
        </w:rPr>
        <w:t>,</w:t>
      </w:r>
      <w:r w:rsidRPr="00822C88">
        <w:rPr>
          <w:rFonts w:ascii="Times New Roman" w:hAnsi="Times New Roman"/>
          <w:sz w:val="28"/>
          <w:szCs w:val="28"/>
          <w:lang w:bidi="uk-UA"/>
        </w:rPr>
        <w:t xml:space="preserve"> судд</w:t>
      </w:r>
      <w:r w:rsidR="00853C6F">
        <w:rPr>
          <w:rFonts w:ascii="Times New Roman" w:hAnsi="Times New Roman"/>
          <w:sz w:val="28"/>
          <w:szCs w:val="28"/>
          <w:lang w:bidi="uk-UA"/>
        </w:rPr>
        <w:t>я</w:t>
      </w:r>
      <w:r w:rsidRPr="00822C88">
        <w:rPr>
          <w:rFonts w:ascii="Times New Roman" w:hAnsi="Times New Roman"/>
          <w:sz w:val="28"/>
          <w:szCs w:val="28"/>
          <w:lang w:bidi="uk-UA"/>
        </w:rPr>
        <w:t xml:space="preserve"> не задеклар</w:t>
      </w:r>
      <w:r w:rsidR="00853C6F">
        <w:rPr>
          <w:rFonts w:ascii="Times New Roman" w:hAnsi="Times New Roman"/>
          <w:sz w:val="28"/>
          <w:szCs w:val="28"/>
          <w:lang w:bidi="uk-UA"/>
        </w:rPr>
        <w:t>у</w:t>
      </w:r>
      <w:r w:rsidRPr="00822C88">
        <w:rPr>
          <w:rFonts w:ascii="Times New Roman" w:hAnsi="Times New Roman"/>
          <w:sz w:val="28"/>
          <w:szCs w:val="28"/>
          <w:lang w:bidi="uk-UA"/>
        </w:rPr>
        <w:t>ва</w:t>
      </w:r>
      <w:r w:rsidR="00853C6F">
        <w:rPr>
          <w:rFonts w:ascii="Times New Roman" w:hAnsi="Times New Roman"/>
          <w:sz w:val="28"/>
          <w:szCs w:val="28"/>
          <w:lang w:bidi="uk-UA"/>
        </w:rPr>
        <w:t>ла в декларації</w:t>
      </w:r>
      <w:r w:rsidRPr="00822C88">
        <w:rPr>
          <w:rFonts w:ascii="Times New Roman" w:hAnsi="Times New Roman"/>
          <w:sz w:val="28"/>
          <w:szCs w:val="28"/>
          <w:lang w:bidi="uk-UA"/>
        </w:rPr>
        <w:t xml:space="preserve"> за 2017 рік страхові виплати приватного акціонерного товариства «Страхова компанія «Еталон»</w:t>
      </w:r>
      <w:r w:rsidR="00853C6F">
        <w:rPr>
          <w:rFonts w:ascii="Times New Roman" w:hAnsi="Times New Roman"/>
          <w:sz w:val="28"/>
          <w:szCs w:val="28"/>
          <w:lang w:bidi="uk-UA"/>
        </w:rPr>
        <w:t xml:space="preserve"> її</w:t>
      </w:r>
      <w:r w:rsidRPr="00822C88">
        <w:rPr>
          <w:rFonts w:ascii="Times New Roman" w:hAnsi="Times New Roman"/>
          <w:sz w:val="28"/>
          <w:szCs w:val="28"/>
          <w:lang w:bidi="uk-UA"/>
        </w:rPr>
        <w:t xml:space="preserve"> доньці у розмірі </w:t>
      </w:r>
      <w:r w:rsidR="00194662">
        <w:rPr>
          <w:rFonts w:ascii="Times New Roman" w:hAnsi="Times New Roman"/>
          <w:sz w:val="28"/>
          <w:szCs w:val="28"/>
          <w:lang w:bidi="uk-UA"/>
        </w:rPr>
        <w:t>_______</w:t>
      </w:r>
      <w:r>
        <w:rPr>
          <w:rFonts w:ascii="Times New Roman" w:hAnsi="Times New Roman"/>
          <w:sz w:val="28"/>
          <w:szCs w:val="28"/>
          <w:lang w:bidi="uk-UA"/>
        </w:rPr>
        <w:t> </w:t>
      </w:r>
      <w:r w:rsidRPr="00822C88">
        <w:rPr>
          <w:rFonts w:ascii="Times New Roman" w:hAnsi="Times New Roman"/>
          <w:sz w:val="28"/>
          <w:szCs w:val="28"/>
          <w:lang w:bidi="uk-UA"/>
        </w:rPr>
        <w:t>гривень.</w:t>
      </w:r>
      <w:r w:rsidR="00853C6F">
        <w:rPr>
          <w:rFonts w:ascii="Times New Roman" w:hAnsi="Times New Roman"/>
          <w:sz w:val="28"/>
          <w:szCs w:val="28"/>
          <w:lang w:bidi="uk-UA"/>
        </w:rPr>
        <w:t xml:space="preserve"> </w:t>
      </w:r>
    </w:p>
    <w:p w:rsidR="00822C88" w:rsidRPr="00822C88" w:rsidRDefault="00822C88" w:rsidP="00822C88">
      <w:pPr>
        <w:spacing w:after="0" w:line="240" w:lineRule="auto"/>
        <w:ind w:firstLine="708"/>
        <w:jc w:val="both"/>
        <w:rPr>
          <w:rFonts w:ascii="Times New Roman" w:hAnsi="Times New Roman"/>
          <w:sz w:val="28"/>
          <w:szCs w:val="28"/>
          <w:lang w:bidi="uk-UA"/>
        </w:rPr>
      </w:pPr>
      <w:r w:rsidRPr="00822C88">
        <w:rPr>
          <w:rFonts w:ascii="Times New Roman" w:hAnsi="Times New Roman"/>
          <w:sz w:val="28"/>
          <w:szCs w:val="28"/>
          <w:lang w:bidi="uk-UA"/>
        </w:rPr>
        <w:t xml:space="preserve">Під час співбесіди суддя </w:t>
      </w:r>
      <w:proofErr w:type="spellStart"/>
      <w:r w:rsidRPr="00822C88">
        <w:rPr>
          <w:rFonts w:ascii="Times New Roman" w:hAnsi="Times New Roman"/>
          <w:sz w:val="28"/>
          <w:szCs w:val="28"/>
          <w:lang w:bidi="uk-UA"/>
        </w:rPr>
        <w:t>Глинська</w:t>
      </w:r>
      <w:proofErr w:type="spellEnd"/>
      <w:r w:rsidRPr="00822C88">
        <w:rPr>
          <w:rFonts w:ascii="Times New Roman" w:hAnsi="Times New Roman"/>
          <w:sz w:val="28"/>
          <w:szCs w:val="28"/>
          <w:lang w:bidi="uk-UA"/>
        </w:rPr>
        <w:t xml:space="preserve"> Д.Б. не змогла пояснити зазначені розбіжності щодо доходів членів її сім’ї.</w:t>
      </w:r>
    </w:p>
    <w:p w:rsidR="00822C88" w:rsidRPr="00822C88" w:rsidRDefault="00822C88" w:rsidP="00822C88">
      <w:pPr>
        <w:spacing w:after="0" w:line="240" w:lineRule="auto"/>
        <w:ind w:firstLine="708"/>
        <w:jc w:val="both"/>
        <w:rPr>
          <w:rFonts w:ascii="Times New Roman" w:hAnsi="Times New Roman"/>
          <w:sz w:val="28"/>
          <w:szCs w:val="28"/>
          <w:lang w:bidi="uk-UA"/>
        </w:rPr>
      </w:pPr>
      <w:r w:rsidRPr="00822C88">
        <w:rPr>
          <w:rFonts w:ascii="Times New Roman" w:hAnsi="Times New Roman"/>
          <w:sz w:val="28"/>
          <w:szCs w:val="28"/>
          <w:lang w:bidi="uk-UA"/>
        </w:rPr>
        <w:t xml:space="preserve">У деклараціях судді </w:t>
      </w:r>
      <w:proofErr w:type="spellStart"/>
      <w:r w:rsidRPr="00822C88">
        <w:rPr>
          <w:rFonts w:ascii="Times New Roman" w:hAnsi="Times New Roman"/>
          <w:sz w:val="28"/>
          <w:szCs w:val="28"/>
          <w:lang w:bidi="uk-UA"/>
        </w:rPr>
        <w:t>Глинської</w:t>
      </w:r>
      <w:proofErr w:type="spellEnd"/>
      <w:r w:rsidRPr="00822C88">
        <w:rPr>
          <w:rFonts w:ascii="Times New Roman" w:hAnsi="Times New Roman"/>
          <w:sz w:val="28"/>
          <w:szCs w:val="28"/>
          <w:lang w:bidi="uk-UA"/>
        </w:rPr>
        <w:t xml:space="preserve"> Д.Б. за 2015</w:t>
      </w:r>
      <w:r w:rsidR="004945D8">
        <w:rPr>
          <w:rFonts w:ascii="Times New Roman" w:hAnsi="Times New Roman"/>
          <w:sz w:val="28"/>
          <w:szCs w:val="28"/>
          <w:lang w:bidi="uk-UA"/>
        </w:rPr>
        <w:t>–</w:t>
      </w:r>
      <w:r w:rsidRPr="00822C88">
        <w:rPr>
          <w:rFonts w:ascii="Times New Roman" w:hAnsi="Times New Roman"/>
          <w:sz w:val="28"/>
          <w:szCs w:val="28"/>
          <w:lang w:bidi="uk-UA"/>
        </w:rPr>
        <w:t xml:space="preserve">2016 роки, наявних у Єдиному державному реєстрі декларацій осіб, уповноважених на виконання функцій держави або місцевого самоврядування, у розділі «Фінансові </w:t>
      </w:r>
      <w:r w:rsidRPr="00822C88">
        <w:rPr>
          <w:rFonts w:ascii="Times New Roman" w:hAnsi="Times New Roman"/>
          <w:sz w:val="28"/>
          <w:szCs w:val="28"/>
          <w:lang w:bidi="uk-UA"/>
        </w:rPr>
        <w:lastRenderedPageBreak/>
        <w:t>зобов’язання» задекларовано кредит</w:t>
      </w:r>
      <w:r w:rsidR="008C74BF">
        <w:rPr>
          <w:rFonts w:ascii="Times New Roman" w:hAnsi="Times New Roman"/>
          <w:sz w:val="28"/>
          <w:szCs w:val="28"/>
          <w:lang w:bidi="uk-UA"/>
        </w:rPr>
        <w:t>ні кошти</w:t>
      </w:r>
      <w:r w:rsidRPr="00822C88">
        <w:rPr>
          <w:rFonts w:ascii="Times New Roman" w:hAnsi="Times New Roman"/>
          <w:sz w:val="28"/>
          <w:szCs w:val="28"/>
          <w:lang w:bidi="uk-UA"/>
        </w:rPr>
        <w:t xml:space="preserve"> у розмірі </w:t>
      </w:r>
      <w:r w:rsidR="00194662">
        <w:rPr>
          <w:rFonts w:ascii="Times New Roman" w:hAnsi="Times New Roman"/>
          <w:sz w:val="28"/>
          <w:szCs w:val="28"/>
          <w:lang w:bidi="uk-UA"/>
        </w:rPr>
        <w:t>_______</w:t>
      </w:r>
      <w:r w:rsidRPr="00822C88">
        <w:rPr>
          <w:rFonts w:ascii="Times New Roman" w:hAnsi="Times New Roman"/>
          <w:sz w:val="28"/>
          <w:szCs w:val="28"/>
          <w:lang w:bidi="uk-UA"/>
        </w:rPr>
        <w:t xml:space="preserve"> гривень, отриман</w:t>
      </w:r>
      <w:r w:rsidR="008C74BF">
        <w:rPr>
          <w:rFonts w:ascii="Times New Roman" w:hAnsi="Times New Roman"/>
          <w:sz w:val="28"/>
          <w:szCs w:val="28"/>
          <w:lang w:bidi="uk-UA"/>
        </w:rPr>
        <w:t>і</w:t>
      </w:r>
      <w:r w:rsidRPr="00822C88">
        <w:rPr>
          <w:rFonts w:ascii="Times New Roman" w:hAnsi="Times New Roman"/>
          <w:sz w:val="28"/>
          <w:szCs w:val="28"/>
          <w:lang w:bidi="uk-UA"/>
        </w:rPr>
        <w:t xml:space="preserve"> донькою судді </w:t>
      </w:r>
      <w:r w:rsidR="00194662">
        <w:rPr>
          <w:rFonts w:ascii="Times New Roman" w:hAnsi="Times New Roman"/>
          <w:sz w:val="28"/>
          <w:szCs w:val="28"/>
          <w:lang w:bidi="uk-UA"/>
        </w:rPr>
        <w:t>ОСОБА_2</w:t>
      </w:r>
      <w:r w:rsidR="00FA2336">
        <w:rPr>
          <w:rFonts w:ascii="Times New Roman" w:hAnsi="Times New Roman"/>
          <w:sz w:val="28"/>
          <w:szCs w:val="28"/>
          <w:lang w:bidi="uk-UA"/>
        </w:rPr>
        <w:t>.</w:t>
      </w:r>
      <w:r w:rsidR="00194662" w:rsidRPr="00822C88">
        <w:rPr>
          <w:rFonts w:ascii="Times New Roman" w:hAnsi="Times New Roman"/>
          <w:sz w:val="28"/>
          <w:szCs w:val="28"/>
          <w:lang w:bidi="uk-UA"/>
        </w:rPr>
        <w:t xml:space="preserve"> </w:t>
      </w:r>
      <w:r w:rsidRPr="00822C88">
        <w:rPr>
          <w:rFonts w:ascii="Times New Roman" w:hAnsi="Times New Roman"/>
          <w:sz w:val="28"/>
          <w:szCs w:val="28"/>
          <w:lang w:bidi="uk-UA"/>
        </w:rPr>
        <w:t xml:space="preserve"> Також </w:t>
      </w:r>
      <w:r w:rsidR="008C74BF" w:rsidRPr="00822C88">
        <w:rPr>
          <w:rFonts w:ascii="Times New Roman" w:hAnsi="Times New Roman"/>
          <w:sz w:val="28"/>
          <w:szCs w:val="28"/>
          <w:lang w:bidi="uk-UA"/>
        </w:rPr>
        <w:t>задекларовано отримання кредит</w:t>
      </w:r>
      <w:r w:rsidR="008C74BF">
        <w:rPr>
          <w:rFonts w:ascii="Times New Roman" w:hAnsi="Times New Roman"/>
          <w:sz w:val="28"/>
          <w:szCs w:val="28"/>
          <w:lang w:bidi="uk-UA"/>
        </w:rPr>
        <w:t xml:space="preserve">ів </w:t>
      </w:r>
      <w:r w:rsidRPr="00822C88">
        <w:rPr>
          <w:rFonts w:ascii="Times New Roman" w:hAnsi="Times New Roman"/>
          <w:sz w:val="28"/>
          <w:szCs w:val="28"/>
          <w:lang w:bidi="uk-UA"/>
        </w:rPr>
        <w:t>самою суддею</w:t>
      </w:r>
      <w:r w:rsidR="008C74BF">
        <w:rPr>
          <w:rFonts w:ascii="Times New Roman" w:hAnsi="Times New Roman"/>
          <w:sz w:val="28"/>
          <w:szCs w:val="28"/>
          <w:lang w:bidi="uk-UA"/>
        </w:rPr>
        <w:t>, а саме:</w:t>
      </w:r>
      <w:r w:rsidRPr="00822C88">
        <w:rPr>
          <w:rFonts w:ascii="Times New Roman" w:hAnsi="Times New Roman"/>
          <w:sz w:val="28"/>
          <w:szCs w:val="28"/>
          <w:lang w:bidi="uk-UA"/>
        </w:rPr>
        <w:t xml:space="preserve"> у 2016 році</w:t>
      </w:r>
      <w:r w:rsidR="008C74BF">
        <w:rPr>
          <w:rFonts w:ascii="Times New Roman" w:hAnsi="Times New Roman"/>
          <w:sz w:val="28"/>
          <w:szCs w:val="28"/>
          <w:lang w:bidi="uk-UA"/>
        </w:rPr>
        <w:t xml:space="preserve"> –</w:t>
      </w:r>
      <w:r w:rsidRPr="00822C88">
        <w:rPr>
          <w:rFonts w:ascii="Times New Roman" w:hAnsi="Times New Roman"/>
          <w:sz w:val="28"/>
          <w:szCs w:val="28"/>
          <w:lang w:bidi="uk-UA"/>
        </w:rPr>
        <w:t xml:space="preserve"> </w:t>
      </w:r>
      <w:r w:rsidR="008C74BF">
        <w:rPr>
          <w:rFonts w:ascii="Times New Roman" w:hAnsi="Times New Roman"/>
          <w:sz w:val="28"/>
          <w:szCs w:val="28"/>
          <w:lang w:bidi="uk-UA"/>
        </w:rPr>
        <w:t xml:space="preserve">в </w:t>
      </w:r>
      <w:r w:rsidRPr="00822C88">
        <w:rPr>
          <w:rFonts w:ascii="Times New Roman" w:hAnsi="Times New Roman"/>
          <w:sz w:val="28"/>
          <w:szCs w:val="28"/>
          <w:lang w:bidi="uk-UA"/>
        </w:rPr>
        <w:t xml:space="preserve">розмірі </w:t>
      </w:r>
      <w:r w:rsidR="00194662">
        <w:rPr>
          <w:rFonts w:ascii="Times New Roman" w:hAnsi="Times New Roman"/>
          <w:sz w:val="28"/>
          <w:szCs w:val="28"/>
          <w:lang w:bidi="uk-UA"/>
        </w:rPr>
        <w:t>_______</w:t>
      </w:r>
      <w:r w:rsidR="008C74BF">
        <w:rPr>
          <w:rFonts w:ascii="Times New Roman" w:hAnsi="Times New Roman"/>
          <w:sz w:val="28"/>
          <w:szCs w:val="28"/>
          <w:lang w:bidi="uk-UA"/>
        </w:rPr>
        <w:t> </w:t>
      </w:r>
      <w:r w:rsidRPr="00822C88">
        <w:rPr>
          <w:rFonts w:ascii="Times New Roman" w:hAnsi="Times New Roman"/>
          <w:sz w:val="28"/>
          <w:szCs w:val="28"/>
          <w:lang w:bidi="uk-UA"/>
        </w:rPr>
        <w:t>гривень, у 2017 році</w:t>
      </w:r>
      <w:r w:rsidR="008C74BF">
        <w:rPr>
          <w:rFonts w:ascii="Times New Roman" w:hAnsi="Times New Roman"/>
          <w:sz w:val="28"/>
          <w:szCs w:val="28"/>
          <w:lang w:bidi="uk-UA"/>
        </w:rPr>
        <w:t xml:space="preserve"> –</w:t>
      </w:r>
      <w:r w:rsidRPr="00822C88">
        <w:rPr>
          <w:rFonts w:ascii="Times New Roman" w:hAnsi="Times New Roman"/>
          <w:sz w:val="28"/>
          <w:szCs w:val="28"/>
          <w:lang w:bidi="uk-UA"/>
        </w:rPr>
        <w:t xml:space="preserve"> у</w:t>
      </w:r>
      <w:r w:rsidR="008C74BF">
        <w:rPr>
          <w:rFonts w:ascii="Times New Roman" w:hAnsi="Times New Roman"/>
          <w:sz w:val="28"/>
          <w:szCs w:val="28"/>
          <w:lang w:bidi="uk-UA"/>
        </w:rPr>
        <w:t xml:space="preserve"> </w:t>
      </w:r>
      <w:r w:rsidRPr="00822C88">
        <w:rPr>
          <w:rFonts w:ascii="Times New Roman" w:hAnsi="Times New Roman"/>
          <w:sz w:val="28"/>
          <w:szCs w:val="28"/>
          <w:lang w:bidi="uk-UA"/>
        </w:rPr>
        <w:t xml:space="preserve">розмірі </w:t>
      </w:r>
      <w:r w:rsidR="00194662">
        <w:rPr>
          <w:rFonts w:ascii="Times New Roman" w:hAnsi="Times New Roman"/>
          <w:sz w:val="28"/>
          <w:szCs w:val="28"/>
          <w:lang w:bidi="uk-UA"/>
        </w:rPr>
        <w:t>_______</w:t>
      </w:r>
      <w:r w:rsidRPr="00822C88">
        <w:rPr>
          <w:rFonts w:ascii="Times New Roman" w:hAnsi="Times New Roman"/>
          <w:sz w:val="28"/>
          <w:szCs w:val="28"/>
          <w:lang w:bidi="uk-UA"/>
        </w:rPr>
        <w:t> гривн</w:t>
      </w:r>
      <w:r w:rsidR="008C74BF">
        <w:rPr>
          <w:rFonts w:ascii="Times New Roman" w:hAnsi="Times New Roman"/>
          <w:sz w:val="28"/>
          <w:szCs w:val="28"/>
          <w:lang w:bidi="uk-UA"/>
        </w:rPr>
        <w:t>і</w:t>
      </w:r>
      <w:r w:rsidRPr="00822C88">
        <w:rPr>
          <w:rFonts w:ascii="Times New Roman" w:hAnsi="Times New Roman"/>
          <w:sz w:val="28"/>
          <w:szCs w:val="28"/>
          <w:lang w:bidi="uk-UA"/>
        </w:rPr>
        <w:t>.</w:t>
      </w:r>
    </w:p>
    <w:p w:rsidR="00822C88" w:rsidRPr="00822C88" w:rsidRDefault="00822C88" w:rsidP="00822C88">
      <w:pPr>
        <w:spacing w:after="0" w:line="240" w:lineRule="auto"/>
        <w:ind w:firstLine="708"/>
        <w:jc w:val="both"/>
        <w:rPr>
          <w:rFonts w:ascii="Times New Roman" w:hAnsi="Times New Roman"/>
          <w:sz w:val="28"/>
          <w:szCs w:val="28"/>
          <w:lang w:bidi="uk-UA"/>
        </w:rPr>
      </w:pPr>
      <w:r w:rsidRPr="00822C88">
        <w:rPr>
          <w:rFonts w:ascii="Times New Roman" w:hAnsi="Times New Roman"/>
          <w:sz w:val="28"/>
          <w:szCs w:val="28"/>
          <w:lang w:bidi="uk-UA"/>
        </w:rPr>
        <w:t xml:space="preserve">На засіданні Комісії при з’ясуванні, на які потреби отримані вказані кредити суддею </w:t>
      </w:r>
      <w:proofErr w:type="spellStart"/>
      <w:r w:rsidR="008C74BF" w:rsidRPr="00822C88">
        <w:rPr>
          <w:rFonts w:ascii="Times New Roman" w:hAnsi="Times New Roman"/>
          <w:sz w:val="28"/>
          <w:szCs w:val="28"/>
          <w:lang w:bidi="uk-UA"/>
        </w:rPr>
        <w:t>Глинськ</w:t>
      </w:r>
      <w:r w:rsidR="008C74BF">
        <w:rPr>
          <w:rFonts w:ascii="Times New Roman" w:hAnsi="Times New Roman"/>
          <w:sz w:val="28"/>
          <w:szCs w:val="28"/>
          <w:lang w:bidi="uk-UA"/>
        </w:rPr>
        <w:t>ою</w:t>
      </w:r>
      <w:proofErr w:type="spellEnd"/>
      <w:r w:rsidR="008C74BF" w:rsidRPr="00822C88">
        <w:rPr>
          <w:rFonts w:ascii="Times New Roman" w:hAnsi="Times New Roman"/>
          <w:sz w:val="28"/>
          <w:szCs w:val="28"/>
          <w:lang w:bidi="uk-UA"/>
        </w:rPr>
        <w:t xml:space="preserve"> Д.Б. </w:t>
      </w:r>
      <w:r w:rsidRPr="00822C88">
        <w:rPr>
          <w:rFonts w:ascii="Times New Roman" w:hAnsi="Times New Roman"/>
          <w:sz w:val="28"/>
          <w:szCs w:val="28"/>
          <w:lang w:bidi="uk-UA"/>
        </w:rPr>
        <w:t>та її донькою,</w:t>
      </w:r>
      <w:r w:rsidR="008C74BF">
        <w:rPr>
          <w:rFonts w:ascii="Times New Roman" w:hAnsi="Times New Roman"/>
          <w:sz w:val="28"/>
          <w:szCs w:val="28"/>
          <w:lang w:bidi="uk-UA"/>
        </w:rPr>
        <w:t xml:space="preserve"> суддя</w:t>
      </w:r>
      <w:r w:rsidRPr="00822C88">
        <w:rPr>
          <w:rFonts w:ascii="Times New Roman" w:hAnsi="Times New Roman"/>
          <w:sz w:val="28"/>
          <w:szCs w:val="28"/>
          <w:lang w:bidi="uk-UA"/>
        </w:rPr>
        <w:t xml:space="preserve"> відповіді не надала. </w:t>
      </w:r>
      <w:r w:rsidR="008C74BF">
        <w:rPr>
          <w:rFonts w:ascii="Times New Roman" w:hAnsi="Times New Roman"/>
          <w:sz w:val="28"/>
          <w:szCs w:val="28"/>
          <w:lang w:bidi="uk-UA"/>
        </w:rPr>
        <w:t>П</w:t>
      </w:r>
      <w:r w:rsidRPr="00822C88">
        <w:rPr>
          <w:rFonts w:ascii="Times New Roman" w:hAnsi="Times New Roman"/>
          <w:sz w:val="28"/>
          <w:szCs w:val="28"/>
          <w:lang w:bidi="uk-UA"/>
        </w:rPr>
        <w:t xml:space="preserve">ояснила, що у доньки </w:t>
      </w:r>
      <w:r w:rsidR="008C74BF">
        <w:rPr>
          <w:rFonts w:ascii="Times New Roman" w:hAnsi="Times New Roman"/>
          <w:sz w:val="28"/>
          <w:szCs w:val="28"/>
          <w:lang w:bidi="uk-UA"/>
        </w:rPr>
        <w:t>власна</w:t>
      </w:r>
      <w:r w:rsidRPr="00822C88">
        <w:rPr>
          <w:rFonts w:ascii="Times New Roman" w:hAnsi="Times New Roman"/>
          <w:sz w:val="28"/>
          <w:szCs w:val="28"/>
          <w:lang w:bidi="uk-UA"/>
        </w:rPr>
        <w:t xml:space="preserve"> сім’я і фактично</w:t>
      </w:r>
      <w:r w:rsidR="008C74BF">
        <w:rPr>
          <w:rFonts w:ascii="Times New Roman" w:hAnsi="Times New Roman"/>
          <w:sz w:val="28"/>
          <w:szCs w:val="28"/>
          <w:lang w:bidi="uk-UA"/>
        </w:rPr>
        <w:t xml:space="preserve"> спільно вони</w:t>
      </w:r>
      <w:r w:rsidRPr="00822C88">
        <w:rPr>
          <w:rFonts w:ascii="Times New Roman" w:hAnsi="Times New Roman"/>
          <w:sz w:val="28"/>
          <w:szCs w:val="28"/>
          <w:lang w:bidi="uk-UA"/>
        </w:rPr>
        <w:t xml:space="preserve"> не прожива</w:t>
      </w:r>
      <w:r w:rsidR="008C74BF">
        <w:rPr>
          <w:rFonts w:ascii="Times New Roman" w:hAnsi="Times New Roman"/>
          <w:sz w:val="28"/>
          <w:szCs w:val="28"/>
          <w:lang w:bidi="uk-UA"/>
        </w:rPr>
        <w:t>ють</w:t>
      </w:r>
      <w:r w:rsidR="004945D8">
        <w:rPr>
          <w:rFonts w:ascii="Times New Roman" w:hAnsi="Times New Roman"/>
          <w:sz w:val="28"/>
          <w:szCs w:val="28"/>
          <w:lang w:bidi="uk-UA"/>
        </w:rPr>
        <w:t>, а також</w:t>
      </w:r>
      <w:r w:rsidR="008C74BF">
        <w:rPr>
          <w:rFonts w:ascii="Times New Roman" w:hAnsi="Times New Roman"/>
          <w:sz w:val="28"/>
          <w:szCs w:val="28"/>
          <w:lang w:bidi="uk-UA"/>
        </w:rPr>
        <w:t xml:space="preserve"> що</w:t>
      </w:r>
      <w:r w:rsidRPr="00822C88">
        <w:rPr>
          <w:rFonts w:ascii="Times New Roman" w:hAnsi="Times New Roman"/>
          <w:sz w:val="28"/>
          <w:szCs w:val="28"/>
          <w:lang w:bidi="uk-UA"/>
        </w:rPr>
        <w:t xml:space="preserve"> вносила до декларацій</w:t>
      </w:r>
      <w:r w:rsidR="008C74BF" w:rsidRPr="008C74BF">
        <w:rPr>
          <w:rFonts w:ascii="Times New Roman" w:hAnsi="Times New Roman"/>
          <w:sz w:val="28"/>
          <w:szCs w:val="28"/>
          <w:lang w:bidi="uk-UA"/>
        </w:rPr>
        <w:t xml:space="preserve"> </w:t>
      </w:r>
      <w:r w:rsidR="008C74BF" w:rsidRPr="00822C88">
        <w:rPr>
          <w:rFonts w:ascii="Times New Roman" w:hAnsi="Times New Roman"/>
          <w:sz w:val="28"/>
          <w:szCs w:val="28"/>
          <w:lang w:bidi="uk-UA"/>
        </w:rPr>
        <w:t>відомості стосовно доньки</w:t>
      </w:r>
      <w:r w:rsidRPr="00822C88">
        <w:rPr>
          <w:rFonts w:ascii="Times New Roman" w:hAnsi="Times New Roman"/>
          <w:sz w:val="28"/>
          <w:szCs w:val="28"/>
          <w:lang w:bidi="uk-UA"/>
        </w:rPr>
        <w:t xml:space="preserve">, оскільки </w:t>
      </w:r>
      <w:r w:rsidR="008C74BF">
        <w:rPr>
          <w:rFonts w:ascii="Times New Roman" w:hAnsi="Times New Roman"/>
          <w:sz w:val="28"/>
          <w:szCs w:val="28"/>
          <w:lang w:bidi="uk-UA"/>
        </w:rPr>
        <w:t xml:space="preserve">вона </w:t>
      </w:r>
      <w:r w:rsidRPr="00822C88">
        <w:rPr>
          <w:rFonts w:ascii="Times New Roman" w:hAnsi="Times New Roman"/>
          <w:sz w:val="28"/>
          <w:szCs w:val="28"/>
          <w:lang w:bidi="uk-UA"/>
        </w:rPr>
        <w:t xml:space="preserve">зареєстрована </w:t>
      </w:r>
      <w:r w:rsidR="004945D8">
        <w:rPr>
          <w:rFonts w:ascii="Times New Roman" w:hAnsi="Times New Roman"/>
          <w:sz w:val="28"/>
          <w:szCs w:val="28"/>
          <w:lang w:bidi="uk-UA"/>
        </w:rPr>
        <w:t>і</w:t>
      </w:r>
      <w:r w:rsidRPr="00822C88">
        <w:rPr>
          <w:rFonts w:ascii="Times New Roman" w:hAnsi="Times New Roman"/>
          <w:sz w:val="28"/>
          <w:szCs w:val="28"/>
          <w:lang w:bidi="uk-UA"/>
        </w:rPr>
        <w:t xml:space="preserve">з </w:t>
      </w:r>
      <w:r w:rsidR="004945D8">
        <w:rPr>
          <w:rFonts w:ascii="Times New Roman" w:hAnsi="Times New Roman"/>
          <w:sz w:val="28"/>
          <w:szCs w:val="28"/>
          <w:lang w:bidi="uk-UA"/>
        </w:rPr>
        <w:t>судде</w:t>
      </w:r>
      <w:r w:rsidRPr="00822C88">
        <w:rPr>
          <w:rFonts w:ascii="Times New Roman" w:hAnsi="Times New Roman"/>
          <w:sz w:val="28"/>
          <w:szCs w:val="28"/>
          <w:lang w:bidi="uk-UA"/>
        </w:rPr>
        <w:t>ю за однією адресою.</w:t>
      </w:r>
    </w:p>
    <w:p w:rsidR="00822C88" w:rsidRPr="00822C88" w:rsidRDefault="00822C88" w:rsidP="00822C88">
      <w:pPr>
        <w:spacing w:after="0" w:line="240" w:lineRule="auto"/>
        <w:ind w:firstLine="708"/>
        <w:jc w:val="both"/>
        <w:rPr>
          <w:rFonts w:ascii="Times New Roman" w:hAnsi="Times New Roman"/>
          <w:sz w:val="28"/>
          <w:szCs w:val="28"/>
          <w:lang w:bidi="uk-UA"/>
        </w:rPr>
      </w:pPr>
      <w:r w:rsidRPr="00822C88">
        <w:rPr>
          <w:rFonts w:ascii="Times New Roman" w:hAnsi="Times New Roman"/>
          <w:sz w:val="28"/>
          <w:szCs w:val="28"/>
          <w:lang w:bidi="uk-UA"/>
        </w:rPr>
        <w:t xml:space="preserve">Однак у поданій до Комісії анкеті суддя зазначила, що вона та члени її сім’ї, зокрема </w:t>
      </w:r>
      <w:r w:rsidR="00FA2336">
        <w:rPr>
          <w:rFonts w:ascii="Times New Roman" w:hAnsi="Times New Roman"/>
          <w:sz w:val="28"/>
          <w:szCs w:val="28"/>
          <w:lang w:bidi="uk-UA"/>
        </w:rPr>
        <w:t>ОСОБА_2</w:t>
      </w:r>
      <w:r w:rsidRPr="00822C88">
        <w:rPr>
          <w:rFonts w:ascii="Times New Roman" w:hAnsi="Times New Roman"/>
          <w:sz w:val="28"/>
          <w:szCs w:val="28"/>
          <w:lang w:bidi="uk-UA"/>
        </w:rPr>
        <w:t xml:space="preserve">, зареєстровані та фактично проживають у місті </w:t>
      </w:r>
      <w:r w:rsidR="00FA2336">
        <w:rPr>
          <w:rFonts w:ascii="Times New Roman" w:hAnsi="Times New Roman"/>
          <w:sz w:val="28"/>
          <w:szCs w:val="28"/>
          <w:lang w:bidi="uk-UA"/>
        </w:rPr>
        <w:t>___________</w:t>
      </w:r>
      <w:r w:rsidRPr="00822C88">
        <w:rPr>
          <w:rFonts w:ascii="Times New Roman" w:hAnsi="Times New Roman"/>
          <w:sz w:val="28"/>
          <w:szCs w:val="28"/>
          <w:lang w:bidi="uk-UA"/>
        </w:rPr>
        <w:t xml:space="preserve"> на вулиці </w:t>
      </w:r>
      <w:r w:rsidR="00FA2336">
        <w:rPr>
          <w:rFonts w:ascii="Times New Roman" w:hAnsi="Times New Roman"/>
          <w:sz w:val="28"/>
          <w:szCs w:val="28"/>
          <w:lang w:bidi="uk-UA"/>
        </w:rPr>
        <w:t>_________________________</w:t>
      </w:r>
      <w:r w:rsidRPr="00822C88">
        <w:rPr>
          <w:rFonts w:ascii="Times New Roman" w:hAnsi="Times New Roman"/>
          <w:sz w:val="28"/>
          <w:szCs w:val="28"/>
          <w:lang w:bidi="uk-UA"/>
        </w:rPr>
        <w:t xml:space="preserve">. Іншого місця фактичного проживання доньки </w:t>
      </w:r>
      <w:r w:rsidR="00FA2336">
        <w:rPr>
          <w:rFonts w:ascii="Times New Roman" w:hAnsi="Times New Roman"/>
          <w:sz w:val="28"/>
          <w:szCs w:val="28"/>
          <w:lang w:bidi="uk-UA"/>
        </w:rPr>
        <w:t>ОСОБА_2</w:t>
      </w:r>
      <w:r w:rsidRPr="00822C88">
        <w:rPr>
          <w:rFonts w:ascii="Times New Roman" w:hAnsi="Times New Roman"/>
          <w:sz w:val="28"/>
          <w:szCs w:val="28"/>
          <w:lang w:bidi="uk-UA"/>
        </w:rPr>
        <w:t xml:space="preserve"> судд</w:t>
      </w:r>
      <w:r w:rsidR="008C74BF">
        <w:rPr>
          <w:rFonts w:ascii="Times New Roman" w:hAnsi="Times New Roman"/>
          <w:sz w:val="28"/>
          <w:szCs w:val="28"/>
          <w:lang w:bidi="uk-UA"/>
        </w:rPr>
        <w:t>я</w:t>
      </w:r>
      <w:r w:rsidRPr="00822C88">
        <w:rPr>
          <w:rFonts w:ascii="Times New Roman" w:hAnsi="Times New Roman"/>
          <w:sz w:val="28"/>
          <w:szCs w:val="28"/>
          <w:lang w:bidi="uk-UA"/>
        </w:rPr>
        <w:t xml:space="preserve"> </w:t>
      </w:r>
      <w:proofErr w:type="spellStart"/>
      <w:r w:rsidRPr="00822C88">
        <w:rPr>
          <w:rFonts w:ascii="Times New Roman" w:hAnsi="Times New Roman"/>
          <w:sz w:val="28"/>
          <w:szCs w:val="28"/>
          <w:lang w:bidi="uk-UA"/>
        </w:rPr>
        <w:t>Глинськ</w:t>
      </w:r>
      <w:r w:rsidR="008C74BF">
        <w:rPr>
          <w:rFonts w:ascii="Times New Roman" w:hAnsi="Times New Roman"/>
          <w:sz w:val="28"/>
          <w:szCs w:val="28"/>
          <w:lang w:bidi="uk-UA"/>
        </w:rPr>
        <w:t>а</w:t>
      </w:r>
      <w:proofErr w:type="spellEnd"/>
      <w:r w:rsidR="00040C93">
        <w:rPr>
          <w:rFonts w:ascii="Times New Roman" w:hAnsi="Times New Roman"/>
          <w:sz w:val="28"/>
          <w:szCs w:val="28"/>
          <w:lang w:bidi="uk-UA"/>
        </w:rPr>
        <w:t> </w:t>
      </w:r>
      <w:r w:rsidRPr="00822C88">
        <w:rPr>
          <w:rFonts w:ascii="Times New Roman" w:hAnsi="Times New Roman"/>
          <w:sz w:val="28"/>
          <w:szCs w:val="28"/>
          <w:lang w:bidi="uk-UA"/>
        </w:rPr>
        <w:t xml:space="preserve">Д.Б. </w:t>
      </w:r>
      <w:r w:rsidR="00FA2336">
        <w:rPr>
          <w:rFonts w:ascii="Times New Roman" w:hAnsi="Times New Roman"/>
          <w:sz w:val="28"/>
          <w:szCs w:val="28"/>
          <w:lang w:bidi="uk-UA"/>
        </w:rPr>
        <w:br/>
      </w:r>
      <w:r w:rsidRPr="00822C88">
        <w:rPr>
          <w:rFonts w:ascii="Times New Roman" w:hAnsi="Times New Roman"/>
          <w:sz w:val="28"/>
          <w:szCs w:val="28"/>
          <w:lang w:bidi="uk-UA"/>
        </w:rPr>
        <w:t>не вказа</w:t>
      </w:r>
      <w:r w:rsidR="008C74BF">
        <w:rPr>
          <w:rFonts w:ascii="Times New Roman" w:hAnsi="Times New Roman"/>
          <w:sz w:val="28"/>
          <w:szCs w:val="28"/>
          <w:lang w:bidi="uk-UA"/>
        </w:rPr>
        <w:t>ла</w:t>
      </w:r>
      <w:r w:rsidRPr="00822C88">
        <w:rPr>
          <w:rFonts w:ascii="Times New Roman" w:hAnsi="Times New Roman"/>
          <w:sz w:val="28"/>
          <w:szCs w:val="28"/>
          <w:lang w:bidi="uk-UA"/>
        </w:rPr>
        <w:t>.</w:t>
      </w:r>
    </w:p>
    <w:p w:rsidR="00B56323" w:rsidRPr="00822C88" w:rsidRDefault="00B56323" w:rsidP="00B56323">
      <w:pPr>
        <w:spacing w:after="0" w:line="240" w:lineRule="auto"/>
        <w:ind w:firstLine="708"/>
        <w:jc w:val="both"/>
        <w:rPr>
          <w:rFonts w:ascii="Times New Roman" w:hAnsi="Times New Roman"/>
          <w:sz w:val="28"/>
          <w:szCs w:val="28"/>
          <w:lang w:bidi="uk-UA"/>
        </w:rPr>
      </w:pPr>
      <w:r w:rsidRPr="00822C88">
        <w:rPr>
          <w:rFonts w:ascii="Times New Roman" w:hAnsi="Times New Roman"/>
          <w:sz w:val="28"/>
          <w:szCs w:val="28"/>
          <w:lang w:bidi="uk-UA"/>
        </w:rPr>
        <w:t xml:space="preserve">Комісія дійшла висновку, що суддя не надала повних, </w:t>
      </w:r>
      <w:r w:rsidR="00822C88" w:rsidRPr="00822C88">
        <w:rPr>
          <w:rFonts w:ascii="Times New Roman" w:hAnsi="Times New Roman"/>
          <w:sz w:val="28"/>
          <w:szCs w:val="28"/>
          <w:lang w:bidi="uk-UA"/>
        </w:rPr>
        <w:t>обґрунтованих та достатніх пояснень щодо джерел походження її майна, що є одним з обов’язків судді згідно зі статтею 56 Закону України «Про судоустрій і статус суддів».</w:t>
      </w:r>
    </w:p>
    <w:p w:rsidR="00DF09C7" w:rsidRPr="00822C88" w:rsidRDefault="00DF09C7" w:rsidP="00DF09C7">
      <w:pPr>
        <w:spacing w:after="0" w:line="240" w:lineRule="auto"/>
        <w:ind w:firstLine="708"/>
        <w:jc w:val="both"/>
        <w:rPr>
          <w:rFonts w:ascii="Times New Roman" w:hAnsi="Times New Roman"/>
          <w:sz w:val="28"/>
          <w:szCs w:val="28"/>
          <w:lang w:bidi="uk-UA"/>
        </w:rPr>
      </w:pPr>
      <w:r w:rsidRPr="00822C88">
        <w:rPr>
          <w:rFonts w:ascii="Times New Roman" w:hAnsi="Times New Roman"/>
          <w:sz w:val="28"/>
          <w:szCs w:val="28"/>
          <w:lang w:bidi="uk-UA"/>
        </w:rPr>
        <w:t xml:space="preserve">Рішенням від </w:t>
      </w:r>
      <w:r w:rsidR="00822C88">
        <w:rPr>
          <w:rFonts w:ascii="Times New Roman" w:hAnsi="Times New Roman"/>
          <w:sz w:val="28"/>
          <w:szCs w:val="28"/>
          <w:lang w:bidi="uk-UA"/>
        </w:rPr>
        <w:t>2 серпня</w:t>
      </w:r>
      <w:r w:rsidRPr="00822C88">
        <w:rPr>
          <w:rFonts w:ascii="Times New Roman" w:hAnsi="Times New Roman"/>
          <w:sz w:val="28"/>
          <w:szCs w:val="28"/>
          <w:lang w:bidi="uk-UA"/>
        </w:rPr>
        <w:t xml:space="preserve"> 2018 року № 1</w:t>
      </w:r>
      <w:r w:rsidR="00822C88">
        <w:rPr>
          <w:rFonts w:ascii="Times New Roman" w:hAnsi="Times New Roman"/>
          <w:sz w:val="28"/>
          <w:szCs w:val="28"/>
          <w:lang w:bidi="uk-UA"/>
        </w:rPr>
        <w:t>453</w:t>
      </w:r>
      <w:r w:rsidRPr="00822C88">
        <w:rPr>
          <w:rFonts w:ascii="Times New Roman" w:hAnsi="Times New Roman"/>
          <w:sz w:val="28"/>
          <w:szCs w:val="28"/>
          <w:lang w:bidi="uk-UA"/>
        </w:rPr>
        <w:t xml:space="preserve">/ко-18 Комісія визначила, що суддя </w:t>
      </w:r>
      <w:r w:rsidR="00822C88" w:rsidRPr="00822C88">
        <w:rPr>
          <w:rFonts w:ascii="Times New Roman" w:hAnsi="Times New Roman"/>
          <w:sz w:val="28"/>
          <w:szCs w:val="28"/>
          <w:lang w:bidi="uk-UA"/>
        </w:rPr>
        <w:t>Шевченківського районного суду</w:t>
      </w:r>
      <w:r w:rsidR="00822C88">
        <w:rPr>
          <w:rFonts w:ascii="Times New Roman" w:hAnsi="Times New Roman"/>
          <w:sz w:val="28"/>
          <w:szCs w:val="28"/>
          <w:lang w:bidi="uk-UA"/>
        </w:rPr>
        <w:t xml:space="preserve"> </w:t>
      </w:r>
      <w:r w:rsidR="00822C88" w:rsidRPr="00822C88">
        <w:rPr>
          <w:rFonts w:ascii="Times New Roman" w:hAnsi="Times New Roman"/>
          <w:sz w:val="28"/>
          <w:szCs w:val="28"/>
          <w:lang w:bidi="uk-UA"/>
        </w:rPr>
        <w:t xml:space="preserve">міста Львова </w:t>
      </w:r>
      <w:proofErr w:type="spellStart"/>
      <w:r w:rsidR="00822C88" w:rsidRPr="00822C88">
        <w:rPr>
          <w:rFonts w:ascii="Times New Roman" w:hAnsi="Times New Roman"/>
          <w:sz w:val="28"/>
          <w:szCs w:val="28"/>
          <w:lang w:bidi="uk-UA"/>
        </w:rPr>
        <w:t>Глинська</w:t>
      </w:r>
      <w:proofErr w:type="spellEnd"/>
      <w:r w:rsidR="00822C88" w:rsidRPr="00822C88">
        <w:rPr>
          <w:rFonts w:ascii="Times New Roman" w:hAnsi="Times New Roman"/>
          <w:sz w:val="28"/>
          <w:szCs w:val="28"/>
          <w:lang w:bidi="uk-UA"/>
        </w:rPr>
        <w:t xml:space="preserve"> Д.Б. </w:t>
      </w:r>
      <w:r w:rsidRPr="00822C88">
        <w:rPr>
          <w:rFonts w:ascii="Times New Roman" w:hAnsi="Times New Roman"/>
          <w:sz w:val="28"/>
          <w:szCs w:val="28"/>
          <w:lang w:bidi="uk-UA"/>
        </w:rPr>
        <w:t xml:space="preserve">за результатами кваліфікаційного оцінювання суддів місцевих та апеляційних судів на відповідність займаній посаді набрала </w:t>
      </w:r>
      <w:r w:rsidR="00FA2336">
        <w:rPr>
          <w:rFonts w:ascii="Times New Roman" w:hAnsi="Times New Roman"/>
          <w:sz w:val="28"/>
          <w:szCs w:val="28"/>
          <w:lang w:bidi="uk-UA"/>
        </w:rPr>
        <w:t>___</w:t>
      </w:r>
      <w:r w:rsidR="00822C88" w:rsidRPr="00822C88">
        <w:rPr>
          <w:rFonts w:ascii="Times New Roman" w:hAnsi="Times New Roman"/>
          <w:sz w:val="28"/>
          <w:szCs w:val="28"/>
          <w:lang w:bidi="uk-UA"/>
        </w:rPr>
        <w:t>,</w:t>
      </w:r>
      <w:r w:rsidR="00FA2336">
        <w:rPr>
          <w:rFonts w:ascii="Times New Roman" w:hAnsi="Times New Roman"/>
          <w:sz w:val="28"/>
          <w:szCs w:val="28"/>
          <w:lang w:bidi="uk-UA"/>
        </w:rPr>
        <w:t>___</w:t>
      </w:r>
      <w:r w:rsidR="00822C88" w:rsidRPr="00822C88">
        <w:rPr>
          <w:rFonts w:ascii="Times New Roman" w:hAnsi="Times New Roman"/>
          <w:sz w:val="28"/>
          <w:szCs w:val="28"/>
          <w:lang w:bidi="uk-UA"/>
        </w:rPr>
        <w:t xml:space="preserve"> </w:t>
      </w:r>
      <w:r w:rsidRPr="00822C88">
        <w:rPr>
          <w:rFonts w:ascii="Times New Roman" w:hAnsi="Times New Roman"/>
          <w:sz w:val="28"/>
          <w:szCs w:val="28"/>
          <w:lang w:bidi="uk-UA"/>
        </w:rPr>
        <w:t xml:space="preserve">бала; визнала суддю </w:t>
      </w:r>
      <w:r w:rsidR="00822C88" w:rsidRPr="00822C88">
        <w:rPr>
          <w:rFonts w:ascii="Times New Roman" w:hAnsi="Times New Roman"/>
          <w:sz w:val="28"/>
          <w:szCs w:val="28"/>
          <w:lang w:bidi="uk-UA"/>
        </w:rPr>
        <w:t>Шевченківського районного суду</w:t>
      </w:r>
      <w:r w:rsidR="00822C88">
        <w:rPr>
          <w:rFonts w:ascii="Times New Roman" w:hAnsi="Times New Roman"/>
          <w:sz w:val="28"/>
          <w:szCs w:val="28"/>
          <w:lang w:bidi="uk-UA"/>
        </w:rPr>
        <w:t xml:space="preserve"> </w:t>
      </w:r>
      <w:r w:rsidR="00822C88" w:rsidRPr="00822C88">
        <w:rPr>
          <w:rFonts w:ascii="Times New Roman" w:hAnsi="Times New Roman"/>
          <w:sz w:val="28"/>
          <w:szCs w:val="28"/>
          <w:lang w:bidi="uk-UA"/>
        </w:rPr>
        <w:t xml:space="preserve">міста Львова </w:t>
      </w:r>
      <w:proofErr w:type="spellStart"/>
      <w:r w:rsidR="00822C88" w:rsidRPr="00822C88">
        <w:rPr>
          <w:rFonts w:ascii="Times New Roman" w:hAnsi="Times New Roman"/>
          <w:sz w:val="28"/>
          <w:szCs w:val="28"/>
          <w:lang w:bidi="uk-UA"/>
        </w:rPr>
        <w:t>Глинськ</w:t>
      </w:r>
      <w:r w:rsidR="00822C88">
        <w:rPr>
          <w:rFonts w:ascii="Times New Roman" w:hAnsi="Times New Roman"/>
          <w:sz w:val="28"/>
          <w:szCs w:val="28"/>
          <w:lang w:bidi="uk-UA"/>
        </w:rPr>
        <w:t>у</w:t>
      </w:r>
      <w:proofErr w:type="spellEnd"/>
      <w:r w:rsidR="00822C88" w:rsidRPr="00822C88">
        <w:rPr>
          <w:rFonts w:ascii="Times New Roman" w:hAnsi="Times New Roman"/>
          <w:sz w:val="28"/>
          <w:szCs w:val="28"/>
          <w:lang w:bidi="uk-UA"/>
        </w:rPr>
        <w:t xml:space="preserve"> Д.Б. </w:t>
      </w:r>
      <w:r w:rsidRPr="00822C88">
        <w:rPr>
          <w:rFonts w:ascii="Times New Roman" w:hAnsi="Times New Roman"/>
          <w:sz w:val="28"/>
          <w:szCs w:val="28"/>
          <w:lang w:bidi="uk-UA"/>
        </w:rPr>
        <w:t xml:space="preserve">такою, що не відповідає займаній посаді, та рекомендувала Вищій раді правосуддя розглянути питання про звільнення </w:t>
      </w:r>
      <w:r w:rsidR="00D14B0E" w:rsidRPr="00822C88">
        <w:rPr>
          <w:rFonts w:ascii="Times New Roman" w:hAnsi="Times New Roman"/>
          <w:sz w:val="28"/>
          <w:szCs w:val="28"/>
          <w:lang w:bidi="uk-UA"/>
        </w:rPr>
        <w:t xml:space="preserve">її </w:t>
      </w:r>
      <w:r w:rsidRPr="00822C88">
        <w:rPr>
          <w:rFonts w:ascii="Times New Roman" w:hAnsi="Times New Roman"/>
          <w:sz w:val="28"/>
          <w:szCs w:val="28"/>
          <w:lang w:bidi="uk-UA"/>
        </w:rPr>
        <w:t>з посади судді.</w:t>
      </w:r>
    </w:p>
    <w:p w:rsidR="00DF09C7" w:rsidRPr="00822C88" w:rsidRDefault="00DF09C7" w:rsidP="00DF09C7">
      <w:pPr>
        <w:spacing w:after="0" w:line="240" w:lineRule="auto"/>
        <w:ind w:firstLine="708"/>
        <w:jc w:val="both"/>
        <w:rPr>
          <w:rFonts w:ascii="Times New Roman" w:hAnsi="Times New Roman"/>
          <w:sz w:val="28"/>
          <w:szCs w:val="28"/>
          <w:lang w:bidi="uk-UA"/>
        </w:rPr>
      </w:pPr>
      <w:r w:rsidRPr="00822C88">
        <w:rPr>
          <w:rFonts w:ascii="Times New Roman" w:hAnsi="Times New Roman"/>
          <w:sz w:val="28"/>
          <w:szCs w:val="28"/>
          <w:lang w:bidi="uk-UA"/>
        </w:rPr>
        <w:t xml:space="preserve">Відповідно до абзацу другого пункту 20 розділу XII «Прикінцеві та перехідні положення» Закону України «Про судоустрій і статус суддів» Комісія внесла до Вищої ради правосуддя подання з рекомендацією про звільнення </w:t>
      </w:r>
      <w:proofErr w:type="spellStart"/>
      <w:r w:rsidR="00822C88" w:rsidRPr="00822C88">
        <w:rPr>
          <w:rFonts w:ascii="Times New Roman" w:hAnsi="Times New Roman"/>
          <w:sz w:val="28"/>
          <w:szCs w:val="28"/>
          <w:lang w:bidi="uk-UA"/>
        </w:rPr>
        <w:t>Глинської</w:t>
      </w:r>
      <w:proofErr w:type="spellEnd"/>
      <w:r w:rsidR="00822C88" w:rsidRPr="00822C88">
        <w:rPr>
          <w:rFonts w:ascii="Times New Roman" w:hAnsi="Times New Roman"/>
          <w:sz w:val="28"/>
          <w:szCs w:val="28"/>
          <w:lang w:bidi="uk-UA"/>
        </w:rPr>
        <w:t xml:space="preserve"> Д.Б. з посади судді Шевченківського районного суду міста Львова</w:t>
      </w:r>
      <w:r w:rsidRPr="00822C88">
        <w:rPr>
          <w:rFonts w:ascii="Times New Roman" w:hAnsi="Times New Roman"/>
          <w:sz w:val="28"/>
          <w:szCs w:val="28"/>
          <w:lang w:bidi="uk-UA"/>
        </w:rPr>
        <w:t>.</w:t>
      </w:r>
    </w:p>
    <w:p w:rsidR="00DF09C7" w:rsidRPr="00822C88" w:rsidRDefault="00DF09C7" w:rsidP="00DF09C7">
      <w:pPr>
        <w:spacing w:after="0" w:line="240" w:lineRule="auto"/>
        <w:ind w:firstLine="708"/>
        <w:jc w:val="both"/>
        <w:rPr>
          <w:rFonts w:ascii="Times New Roman" w:hAnsi="Times New Roman"/>
          <w:sz w:val="28"/>
          <w:szCs w:val="28"/>
          <w:lang w:bidi="uk-UA"/>
        </w:rPr>
      </w:pPr>
      <w:r w:rsidRPr="00822C88">
        <w:rPr>
          <w:rFonts w:ascii="Times New Roman" w:hAnsi="Times New Roman"/>
          <w:sz w:val="28"/>
          <w:szCs w:val="28"/>
          <w:lang w:bidi="uk-UA"/>
        </w:rPr>
        <w:t xml:space="preserve">Розглянувши вказане подання з рекомендацією Комісії про звільнення </w:t>
      </w:r>
      <w:proofErr w:type="spellStart"/>
      <w:r w:rsidR="00822C88" w:rsidRPr="00822C88">
        <w:rPr>
          <w:rFonts w:ascii="Times New Roman" w:hAnsi="Times New Roman"/>
          <w:sz w:val="28"/>
          <w:szCs w:val="28"/>
          <w:lang w:bidi="uk-UA"/>
        </w:rPr>
        <w:t>Глинської</w:t>
      </w:r>
      <w:proofErr w:type="spellEnd"/>
      <w:r w:rsidR="00822C88" w:rsidRPr="00822C88">
        <w:rPr>
          <w:rFonts w:ascii="Times New Roman" w:hAnsi="Times New Roman"/>
          <w:sz w:val="28"/>
          <w:szCs w:val="28"/>
          <w:lang w:bidi="uk-UA"/>
        </w:rPr>
        <w:t xml:space="preserve"> Д.Б. </w:t>
      </w:r>
      <w:r w:rsidRPr="00822C88">
        <w:rPr>
          <w:rFonts w:ascii="Times New Roman" w:hAnsi="Times New Roman"/>
          <w:sz w:val="28"/>
          <w:szCs w:val="28"/>
          <w:lang w:bidi="uk-UA"/>
        </w:rPr>
        <w:t xml:space="preserve">з посади судді </w:t>
      </w:r>
      <w:r w:rsidR="00822C88" w:rsidRPr="00822C88">
        <w:rPr>
          <w:rFonts w:ascii="Times New Roman" w:hAnsi="Times New Roman"/>
          <w:sz w:val="28"/>
          <w:szCs w:val="28"/>
          <w:lang w:bidi="uk-UA"/>
        </w:rPr>
        <w:t>Шевченківського районного суду міста Львова</w:t>
      </w:r>
      <w:r w:rsidRPr="00822C88">
        <w:rPr>
          <w:rFonts w:ascii="Times New Roman" w:hAnsi="Times New Roman"/>
          <w:sz w:val="28"/>
          <w:szCs w:val="28"/>
          <w:lang w:bidi="uk-UA"/>
        </w:rPr>
        <w:t xml:space="preserve">, </w:t>
      </w:r>
      <w:r w:rsidR="00822C88" w:rsidRPr="00822C88">
        <w:rPr>
          <w:rFonts w:ascii="Times New Roman" w:hAnsi="Times New Roman"/>
          <w:sz w:val="28"/>
          <w:szCs w:val="28"/>
          <w:lang w:bidi="uk-UA"/>
        </w:rPr>
        <w:t>в</w:t>
      </w:r>
      <w:r w:rsidRPr="00822C88">
        <w:rPr>
          <w:rFonts w:ascii="Times New Roman" w:hAnsi="Times New Roman"/>
          <w:sz w:val="28"/>
          <w:szCs w:val="28"/>
          <w:lang w:bidi="uk-UA"/>
        </w:rPr>
        <w:t>раховуючи</w:t>
      </w:r>
      <w:r w:rsidR="000749F0" w:rsidRPr="00822C88">
        <w:rPr>
          <w:rFonts w:ascii="Times New Roman" w:hAnsi="Times New Roman"/>
          <w:sz w:val="28"/>
          <w:szCs w:val="28"/>
          <w:lang w:bidi="uk-UA"/>
        </w:rPr>
        <w:t xml:space="preserve"> пояснення судді</w:t>
      </w:r>
      <w:r w:rsidR="00822C88">
        <w:rPr>
          <w:rFonts w:ascii="Times New Roman" w:hAnsi="Times New Roman"/>
          <w:sz w:val="28"/>
          <w:szCs w:val="28"/>
          <w:lang w:bidi="uk-UA"/>
        </w:rPr>
        <w:t xml:space="preserve"> та її </w:t>
      </w:r>
      <w:r w:rsidR="00F90020">
        <w:rPr>
          <w:rFonts w:ascii="Times New Roman" w:hAnsi="Times New Roman"/>
          <w:sz w:val="28"/>
          <w:szCs w:val="28"/>
          <w:lang w:bidi="uk-UA"/>
        </w:rPr>
        <w:t>представника</w:t>
      </w:r>
      <w:r w:rsidR="00822C88">
        <w:rPr>
          <w:rFonts w:ascii="Times New Roman" w:hAnsi="Times New Roman"/>
          <w:sz w:val="28"/>
          <w:szCs w:val="28"/>
          <w:lang w:bidi="uk-UA"/>
        </w:rPr>
        <w:t xml:space="preserve"> адвоката Дмитренка В.П.</w:t>
      </w:r>
      <w:r w:rsidR="000749F0" w:rsidRPr="00822C88">
        <w:rPr>
          <w:rFonts w:ascii="Times New Roman" w:hAnsi="Times New Roman"/>
          <w:sz w:val="28"/>
          <w:szCs w:val="28"/>
          <w:lang w:bidi="uk-UA"/>
        </w:rPr>
        <w:t xml:space="preserve">, </w:t>
      </w:r>
      <w:r w:rsidRPr="00822C88">
        <w:rPr>
          <w:rFonts w:ascii="Times New Roman" w:hAnsi="Times New Roman"/>
          <w:sz w:val="28"/>
          <w:szCs w:val="28"/>
          <w:lang w:bidi="uk-UA"/>
        </w:rPr>
        <w:t xml:space="preserve">інформацію, що міститься в копії суддівського досьє, запис співбесіди колегії Комісії із суддею </w:t>
      </w:r>
      <w:proofErr w:type="spellStart"/>
      <w:r w:rsidR="00822C88" w:rsidRPr="00822C88">
        <w:rPr>
          <w:rFonts w:ascii="Times New Roman" w:hAnsi="Times New Roman"/>
          <w:sz w:val="28"/>
          <w:szCs w:val="28"/>
          <w:lang w:bidi="uk-UA"/>
        </w:rPr>
        <w:t>Глинсько</w:t>
      </w:r>
      <w:r w:rsidR="00822C88">
        <w:rPr>
          <w:rFonts w:ascii="Times New Roman" w:hAnsi="Times New Roman"/>
          <w:sz w:val="28"/>
          <w:szCs w:val="28"/>
          <w:lang w:bidi="uk-UA"/>
        </w:rPr>
        <w:t>ю</w:t>
      </w:r>
      <w:proofErr w:type="spellEnd"/>
      <w:r w:rsidR="00822C88" w:rsidRPr="00822C88">
        <w:rPr>
          <w:rFonts w:ascii="Times New Roman" w:hAnsi="Times New Roman"/>
          <w:sz w:val="28"/>
          <w:szCs w:val="28"/>
          <w:lang w:bidi="uk-UA"/>
        </w:rPr>
        <w:t xml:space="preserve"> Д.Б.</w:t>
      </w:r>
      <w:r w:rsidRPr="00822C88">
        <w:rPr>
          <w:rFonts w:ascii="Times New Roman" w:hAnsi="Times New Roman"/>
          <w:sz w:val="28"/>
          <w:szCs w:val="28"/>
          <w:lang w:bidi="uk-UA"/>
        </w:rPr>
        <w:t xml:space="preserve">, що відбулася </w:t>
      </w:r>
      <w:r w:rsidR="00822C88" w:rsidRPr="00822C88">
        <w:rPr>
          <w:rFonts w:ascii="Times New Roman" w:hAnsi="Times New Roman"/>
          <w:sz w:val="28"/>
          <w:szCs w:val="28"/>
          <w:lang w:bidi="uk-UA"/>
        </w:rPr>
        <w:t>2 серпня</w:t>
      </w:r>
      <w:r w:rsidR="00D14B0E" w:rsidRPr="00822C88">
        <w:rPr>
          <w:rFonts w:ascii="Times New Roman" w:hAnsi="Times New Roman"/>
          <w:sz w:val="28"/>
          <w:szCs w:val="28"/>
          <w:lang w:bidi="uk-UA"/>
        </w:rPr>
        <w:t xml:space="preserve"> </w:t>
      </w:r>
      <w:r w:rsidRPr="00822C88">
        <w:rPr>
          <w:rFonts w:ascii="Times New Roman" w:hAnsi="Times New Roman"/>
          <w:sz w:val="28"/>
          <w:szCs w:val="28"/>
          <w:lang w:bidi="uk-UA"/>
        </w:rPr>
        <w:t xml:space="preserve">2018 року, Вища рада правосуддя </w:t>
      </w:r>
      <w:r w:rsidR="00E776D8">
        <w:rPr>
          <w:rFonts w:ascii="Times New Roman" w:hAnsi="Times New Roman"/>
          <w:sz w:val="28"/>
          <w:szCs w:val="28"/>
          <w:lang w:bidi="uk-UA"/>
        </w:rPr>
        <w:t>дійшла таких</w:t>
      </w:r>
      <w:r w:rsidR="00F90020">
        <w:rPr>
          <w:rFonts w:ascii="Times New Roman" w:hAnsi="Times New Roman"/>
          <w:sz w:val="28"/>
          <w:szCs w:val="28"/>
          <w:lang w:bidi="uk-UA"/>
        </w:rPr>
        <w:t xml:space="preserve"> висновків.</w:t>
      </w:r>
      <w:r w:rsidRPr="00822C88">
        <w:rPr>
          <w:rFonts w:ascii="Times New Roman" w:hAnsi="Times New Roman"/>
          <w:sz w:val="28"/>
          <w:szCs w:val="28"/>
          <w:lang w:bidi="uk-UA"/>
        </w:rPr>
        <w:t xml:space="preserve">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Згідно з Основним Законом України незалежність судді забезпечується, зокрема, особливим порядком його призначення, притягнення до відповідальності, звільнення та припинення повноважень.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Відповідно до пункту 4 частини першої статті 131 Конституції України, пункту 6 статті 3 Закону України «Про Вищу раду правосуддя» саме Вища рада правосуддя наділена повноваженнями ухвалювати рішення про звільнення судді з посади.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lastRenderedPageBreak/>
        <w:t xml:space="preserve">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і статус суддів», «Про Вищу раду юстиції» (справа про повноваження 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Комісія </w:t>
      </w:r>
      <w:r w:rsidR="00BE0146" w:rsidRPr="005B2211">
        <w:rPr>
          <w:rFonts w:ascii="Times New Roman" w:hAnsi="Times New Roman"/>
          <w:sz w:val="28"/>
          <w:szCs w:val="28"/>
          <w:lang w:bidi="uk-UA"/>
        </w:rPr>
        <w:t>під час</w:t>
      </w:r>
      <w:r w:rsidRPr="005B2211">
        <w:rPr>
          <w:rFonts w:ascii="Times New Roman" w:hAnsi="Times New Roman"/>
          <w:sz w:val="28"/>
          <w:szCs w:val="28"/>
          <w:lang w:bidi="uk-UA"/>
        </w:rPr>
        <w:t xml:space="preserve"> наданн</w:t>
      </w:r>
      <w:r w:rsidR="00BE0146" w:rsidRPr="005B2211">
        <w:rPr>
          <w:rFonts w:ascii="Times New Roman" w:hAnsi="Times New Roman"/>
          <w:sz w:val="28"/>
          <w:szCs w:val="28"/>
          <w:lang w:bidi="uk-UA"/>
        </w:rPr>
        <w:t>я</w:t>
      </w:r>
      <w:r w:rsidRPr="005B2211">
        <w:rPr>
          <w:rFonts w:ascii="Times New Roman" w:hAnsi="Times New Roman"/>
          <w:sz w:val="28"/>
          <w:szCs w:val="28"/>
          <w:lang w:bidi="uk-UA"/>
        </w:rPr>
        <w:t xml:space="preserve">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таким, що не відповідає займаній посаді, спирається на результати кваліфікаційного оцінювання.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У цьому аспекті правовідносини щодо надання рекомендацій про звільнення подібні до правовідносин щодо надання рекомендацій про призначення.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За результатами проведення конкурсу на зайняття вакантної посади судді Комісія встановлює у кандидата на посаду судді наявність належних теоретичних знань та рівня професійної підготовки, проводить спеціальну перевірку, іспити, встановлює відповідність кандидата на посаду судді критеріям компетентності (професійна, особиста, соціальна тощо), професійної етики, доброчесності та ухвалює відповідне рішення.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 Тому правовий висновок, що міститься у наведеному вище рішенні Конституційного Суду України від 21 червня 2011 року № 7-рп/2011, є прийнятним при визначенні компетенції Вищої ради правосуддя також і у процедурах звільнення судді на підставі рекомендації Комісії.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Згідно із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цієї статті визначено, що порядок та методологія </w:t>
      </w:r>
      <w:r w:rsidRPr="005B2211">
        <w:rPr>
          <w:rFonts w:ascii="Times New Roman" w:hAnsi="Times New Roman"/>
          <w:sz w:val="28"/>
          <w:szCs w:val="28"/>
          <w:lang w:bidi="uk-UA"/>
        </w:rPr>
        <w:lastRenderedPageBreak/>
        <w:t xml:space="preserve">кваліфікаційного оцінювання, показники відповідності критеріям кваліфікаційного оцінювання та засоби їх встановлення затверджуються Комісією.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Комісія ухвалює мотивоване рішення про підтвердження або </w:t>
      </w:r>
      <w:proofErr w:type="spellStart"/>
      <w:r w:rsidRPr="005B2211">
        <w:rPr>
          <w:rFonts w:ascii="Times New Roman" w:hAnsi="Times New Roman"/>
          <w:sz w:val="28"/>
          <w:szCs w:val="28"/>
          <w:lang w:bidi="uk-UA"/>
        </w:rPr>
        <w:t>непідтвердження</w:t>
      </w:r>
      <w:proofErr w:type="spellEnd"/>
      <w:r w:rsidRPr="005B2211">
        <w:rPr>
          <w:rFonts w:ascii="Times New Roman" w:hAnsi="Times New Roman"/>
          <w:sz w:val="28"/>
          <w:szCs w:val="28"/>
          <w:lang w:bidi="uk-UA"/>
        </w:rPr>
        <w:t xml:space="preserve"> здатності судді (кандидата на посаду судді) здійснювати правосуддя у відповідному суді.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Отже, імперативні приписи частини першої статті 88 Закону України «Про судоустрій і статус суддів» вимагають наявності мотивів як обов’язкової складової рішень, ухвалених за результатами кваліфікаційного оцінювання, і гарантії дотримання прав особи, щодо якої воно проводиться.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Відсутність у рішенні мотивів та </w:t>
      </w:r>
      <w:proofErr w:type="spellStart"/>
      <w:r w:rsidRPr="005B2211">
        <w:rPr>
          <w:rFonts w:ascii="Times New Roman" w:hAnsi="Times New Roman"/>
          <w:sz w:val="28"/>
          <w:szCs w:val="28"/>
          <w:lang w:bidi="uk-UA"/>
        </w:rPr>
        <w:t>незазначення</w:t>
      </w:r>
      <w:proofErr w:type="spellEnd"/>
      <w:r w:rsidRPr="005B2211">
        <w:rPr>
          <w:rFonts w:ascii="Times New Roman" w:hAnsi="Times New Roman"/>
          <w:sz w:val="28"/>
          <w:szCs w:val="28"/>
          <w:lang w:bidi="uk-UA"/>
        </w:rPr>
        <w:t xml:space="preserve"> у ньому конкретних обставин, за яких суддя не відповідає займаній посаді, не дає підстав для задоволення подання про звільнення судді з посади на підставі підпункту 4 пункту 16</w:t>
      </w:r>
      <w:r w:rsidRPr="005B2211">
        <w:rPr>
          <w:rFonts w:ascii="Times New Roman" w:hAnsi="Times New Roman"/>
          <w:sz w:val="28"/>
          <w:szCs w:val="28"/>
          <w:vertAlign w:val="superscript"/>
          <w:lang w:bidi="uk-UA"/>
        </w:rPr>
        <w:t>1</w:t>
      </w:r>
      <w:r w:rsidRPr="005B2211">
        <w:rPr>
          <w:rFonts w:ascii="Times New Roman" w:hAnsi="Times New Roman"/>
          <w:sz w:val="28"/>
          <w:szCs w:val="28"/>
          <w:lang w:bidi="uk-UA"/>
        </w:rPr>
        <w:t xml:space="preserve"> розділу XV «Перехідні положення» Конституції України. </w:t>
      </w:r>
    </w:p>
    <w:p w:rsidR="00DF09C7" w:rsidRPr="005B2211" w:rsidRDefault="00DF09C7" w:rsidP="00DF09C7">
      <w:pPr>
        <w:spacing w:after="0" w:line="240" w:lineRule="auto"/>
        <w:ind w:firstLine="708"/>
        <w:jc w:val="both"/>
        <w:rPr>
          <w:rFonts w:ascii="Times New Roman" w:hAnsi="Times New Roman"/>
          <w:sz w:val="28"/>
          <w:szCs w:val="28"/>
          <w:lang w:bidi="uk-UA"/>
        </w:rPr>
      </w:pPr>
      <w:r w:rsidRPr="005B2211">
        <w:rPr>
          <w:rFonts w:ascii="Times New Roman" w:hAnsi="Times New Roman"/>
          <w:sz w:val="28"/>
          <w:szCs w:val="28"/>
          <w:lang w:bidi="uk-UA"/>
        </w:rPr>
        <w:t xml:space="preserve">Оцінюючи в сукупності наведені у рішенні Комісії факти та обставини, а також запис співбесіди із суддею </w:t>
      </w:r>
      <w:proofErr w:type="spellStart"/>
      <w:r w:rsidR="005B2211">
        <w:rPr>
          <w:rFonts w:ascii="Times New Roman" w:hAnsi="Times New Roman"/>
          <w:sz w:val="28"/>
          <w:szCs w:val="28"/>
          <w:lang w:bidi="uk-UA"/>
        </w:rPr>
        <w:t>Глинською</w:t>
      </w:r>
      <w:proofErr w:type="spellEnd"/>
      <w:r w:rsidR="005B2211">
        <w:rPr>
          <w:rFonts w:ascii="Times New Roman" w:hAnsi="Times New Roman"/>
          <w:sz w:val="28"/>
          <w:szCs w:val="28"/>
          <w:lang w:bidi="uk-UA"/>
        </w:rPr>
        <w:t xml:space="preserve"> Д.Б</w:t>
      </w:r>
      <w:r w:rsidR="005B2211" w:rsidRPr="005B2211">
        <w:rPr>
          <w:rFonts w:ascii="Times New Roman" w:hAnsi="Times New Roman"/>
          <w:sz w:val="28"/>
          <w:szCs w:val="28"/>
          <w:lang w:bidi="uk-UA"/>
        </w:rPr>
        <w:t>.</w:t>
      </w:r>
      <w:r w:rsidRPr="005B2211">
        <w:rPr>
          <w:rFonts w:ascii="Times New Roman" w:hAnsi="Times New Roman"/>
          <w:sz w:val="28"/>
          <w:szCs w:val="28"/>
          <w:lang w:bidi="uk-UA"/>
        </w:rPr>
        <w:t xml:space="preserve">, інформацію з копії суддівського досьє, Вища рада правосуддя вважає, що відображена в балах оцінка судді </w:t>
      </w:r>
      <w:proofErr w:type="spellStart"/>
      <w:r w:rsidR="005B2211" w:rsidRPr="005B2211">
        <w:rPr>
          <w:rFonts w:ascii="Times New Roman" w:hAnsi="Times New Roman"/>
          <w:sz w:val="28"/>
          <w:szCs w:val="28"/>
          <w:lang w:bidi="uk-UA"/>
        </w:rPr>
        <w:t>Глинськ</w:t>
      </w:r>
      <w:r w:rsidR="005B2211">
        <w:rPr>
          <w:rFonts w:ascii="Times New Roman" w:hAnsi="Times New Roman"/>
          <w:sz w:val="28"/>
          <w:szCs w:val="28"/>
          <w:lang w:bidi="uk-UA"/>
        </w:rPr>
        <w:t>ої</w:t>
      </w:r>
      <w:proofErr w:type="spellEnd"/>
      <w:r w:rsidR="005B2211" w:rsidRPr="005B2211">
        <w:rPr>
          <w:rFonts w:ascii="Times New Roman" w:hAnsi="Times New Roman"/>
          <w:sz w:val="28"/>
          <w:szCs w:val="28"/>
          <w:lang w:bidi="uk-UA"/>
        </w:rPr>
        <w:t xml:space="preserve"> Д.Б.</w:t>
      </w:r>
      <w:r w:rsidR="005B2211">
        <w:rPr>
          <w:rFonts w:ascii="Times New Roman" w:hAnsi="Times New Roman"/>
          <w:sz w:val="28"/>
          <w:szCs w:val="28"/>
          <w:lang w:bidi="uk-UA"/>
        </w:rPr>
        <w:t xml:space="preserve"> </w:t>
      </w:r>
      <w:r w:rsidRPr="005B2211">
        <w:rPr>
          <w:rFonts w:ascii="Times New Roman" w:hAnsi="Times New Roman"/>
          <w:sz w:val="28"/>
          <w:szCs w:val="28"/>
          <w:lang w:bidi="uk-UA"/>
        </w:rPr>
        <w:t>за критеріями професійної етики та доброчесності, що міститься у рішенні Комісії, не є вмотивованою, оскільки не відображає повною мірою рівня цих характеристик</w:t>
      </w:r>
      <w:r w:rsidR="0017128F" w:rsidRPr="005B2211">
        <w:rPr>
          <w:rFonts w:ascii="Times New Roman" w:hAnsi="Times New Roman"/>
          <w:sz w:val="28"/>
          <w:szCs w:val="28"/>
          <w:lang w:bidi="uk-UA"/>
        </w:rPr>
        <w:t xml:space="preserve"> вказаної</w:t>
      </w:r>
      <w:r w:rsidRPr="005B2211">
        <w:rPr>
          <w:rFonts w:ascii="Times New Roman" w:hAnsi="Times New Roman"/>
          <w:sz w:val="28"/>
          <w:szCs w:val="28"/>
          <w:lang w:bidi="uk-UA"/>
        </w:rPr>
        <w:t xml:space="preserve"> судді.</w:t>
      </w:r>
    </w:p>
    <w:p w:rsidR="0009271A" w:rsidRPr="005B2211" w:rsidRDefault="0009271A" w:rsidP="0009271A">
      <w:pPr>
        <w:spacing w:after="0" w:line="240" w:lineRule="auto"/>
        <w:ind w:firstLine="708"/>
        <w:jc w:val="both"/>
        <w:rPr>
          <w:rFonts w:ascii="Times New Roman" w:hAnsi="Times New Roman"/>
          <w:color w:val="000000" w:themeColor="text1"/>
          <w:sz w:val="28"/>
          <w:szCs w:val="28"/>
          <w:lang w:bidi="uk-UA"/>
        </w:rPr>
      </w:pPr>
      <w:r w:rsidRPr="005B2211">
        <w:rPr>
          <w:rFonts w:ascii="Times New Roman" w:hAnsi="Times New Roman"/>
          <w:color w:val="000000" w:themeColor="text1"/>
          <w:sz w:val="28"/>
          <w:szCs w:val="28"/>
          <w:lang w:bidi="uk-UA"/>
        </w:rPr>
        <w:t>Зокрема, у рішенні Комісії вказан</w:t>
      </w:r>
      <w:r w:rsidR="0017128F" w:rsidRPr="005B2211">
        <w:rPr>
          <w:rFonts w:ascii="Times New Roman" w:hAnsi="Times New Roman"/>
          <w:color w:val="000000" w:themeColor="text1"/>
          <w:sz w:val="28"/>
          <w:szCs w:val="28"/>
          <w:lang w:bidi="uk-UA"/>
        </w:rPr>
        <w:t>а</w:t>
      </w:r>
      <w:r w:rsidR="00691339" w:rsidRPr="005B2211">
        <w:rPr>
          <w:rFonts w:ascii="Times New Roman" w:hAnsi="Times New Roman"/>
          <w:color w:val="000000" w:themeColor="text1"/>
          <w:sz w:val="28"/>
          <w:szCs w:val="28"/>
          <w:lang w:bidi="uk-UA"/>
        </w:rPr>
        <w:t xml:space="preserve"> кількість балів, </w:t>
      </w:r>
      <w:r w:rsidR="005357EF" w:rsidRPr="005B2211">
        <w:rPr>
          <w:rFonts w:ascii="Times New Roman" w:hAnsi="Times New Roman"/>
          <w:color w:val="000000" w:themeColor="text1"/>
          <w:sz w:val="28"/>
          <w:szCs w:val="28"/>
          <w:lang w:bidi="uk-UA"/>
        </w:rPr>
        <w:t>набран</w:t>
      </w:r>
      <w:r w:rsidR="0017128F" w:rsidRPr="005B2211">
        <w:rPr>
          <w:rFonts w:ascii="Times New Roman" w:hAnsi="Times New Roman"/>
          <w:color w:val="000000" w:themeColor="text1"/>
          <w:sz w:val="28"/>
          <w:szCs w:val="28"/>
          <w:lang w:bidi="uk-UA"/>
        </w:rPr>
        <w:t>а</w:t>
      </w:r>
      <w:r w:rsidR="00691339" w:rsidRPr="005B2211">
        <w:rPr>
          <w:rFonts w:ascii="Times New Roman" w:hAnsi="Times New Roman"/>
          <w:color w:val="000000" w:themeColor="text1"/>
          <w:sz w:val="28"/>
          <w:szCs w:val="28"/>
          <w:lang w:bidi="uk-UA"/>
        </w:rPr>
        <w:t xml:space="preserve"> суддею </w:t>
      </w:r>
      <w:proofErr w:type="spellStart"/>
      <w:r w:rsidR="005B2211">
        <w:rPr>
          <w:rFonts w:ascii="Times New Roman" w:hAnsi="Times New Roman"/>
          <w:sz w:val="28"/>
          <w:szCs w:val="28"/>
          <w:lang w:bidi="uk-UA"/>
        </w:rPr>
        <w:t>Глинською</w:t>
      </w:r>
      <w:proofErr w:type="spellEnd"/>
      <w:r w:rsidR="005B2211">
        <w:rPr>
          <w:rFonts w:ascii="Times New Roman" w:hAnsi="Times New Roman"/>
          <w:sz w:val="28"/>
          <w:szCs w:val="28"/>
          <w:lang w:bidi="uk-UA"/>
        </w:rPr>
        <w:t xml:space="preserve"> Д.Б</w:t>
      </w:r>
      <w:r w:rsidR="005B2211" w:rsidRPr="005B2211">
        <w:rPr>
          <w:rFonts w:ascii="Times New Roman" w:hAnsi="Times New Roman"/>
          <w:sz w:val="28"/>
          <w:szCs w:val="28"/>
          <w:lang w:bidi="uk-UA"/>
        </w:rPr>
        <w:t>.</w:t>
      </w:r>
      <w:r w:rsidR="00691339" w:rsidRPr="005B2211">
        <w:rPr>
          <w:rFonts w:ascii="Times New Roman" w:hAnsi="Times New Roman"/>
          <w:color w:val="000000" w:themeColor="text1"/>
          <w:sz w:val="28"/>
          <w:szCs w:val="28"/>
          <w:lang w:bidi="uk-UA"/>
        </w:rPr>
        <w:t xml:space="preserve"> за кожним із критеріїв</w:t>
      </w:r>
      <w:r w:rsidRPr="005B2211">
        <w:rPr>
          <w:rFonts w:ascii="Times New Roman" w:hAnsi="Times New Roman"/>
          <w:color w:val="000000" w:themeColor="text1"/>
          <w:sz w:val="28"/>
          <w:szCs w:val="28"/>
          <w:lang w:bidi="uk-UA"/>
        </w:rPr>
        <w:t xml:space="preserve">, однак відсутні </w:t>
      </w:r>
      <w:r w:rsidR="00B74194" w:rsidRPr="005B2211">
        <w:rPr>
          <w:rFonts w:ascii="Times New Roman" w:hAnsi="Times New Roman"/>
          <w:color w:val="000000" w:themeColor="text1"/>
          <w:sz w:val="28"/>
          <w:szCs w:val="28"/>
          <w:lang w:bidi="uk-UA"/>
        </w:rPr>
        <w:t>достатні</w:t>
      </w:r>
      <w:r w:rsidRPr="005B2211">
        <w:rPr>
          <w:rFonts w:ascii="Times New Roman" w:hAnsi="Times New Roman"/>
          <w:color w:val="000000" w:themeColor="text1"/>
          <w:sz w:val="28"/>
          <w:szCs w:val="28"/>
          <w:lang w:bidi="uk-UA"/>
        </w:rPr>
        <w:t xml:space="preserve"> доводи та аргументи </w:t>
      </w:r>
      <w:r w:rsidR="005B2211">
        <w:rPr>
          <w:rFonts w:ascii="Times New Roman" w:hAnsi="Times New Roman"/>
          <w:color w:val="000000" w:themeColor="text1"/>
          <w:sz w:val="28"/>
          <w:szCs w:val="28"/>
          <w:lang w:bidi="uk-UA"/>
        </w:rPr>
        <w:t xml:space="preserve">Комісії </w:t>
      </w:r>
      <w:r w:rsidRPr="005B2211">
        <w:rPr>
          <w:rFonts w:ascii="Times New Roman" w:hAnsi="Times New Roman"/>
          <w:color w:val="000000" w:themeColor="text1"/>
          <w:sz w:val="28"/>
          <w:szCs w:val="28"/>
          <w:lang w:bidi="uk-UA"/>
        </w:rPr>
        <w:t>з посиланням на конкретні обставини, за яких суддя не відповідає</w:t>
      </w:r>
      <w:r w:rsidR="00691339" w:rsidRPr="005B2211">
        <w:rPr>
          <w:rFonts w:ascii="Times New Roman" w:hAnsi="Times New Roman"/>
          <w:color w:val="000000" w:themeColor="text1"/>
          <w:sz w:val="28"/>
          <w:szCs w:val="28"/>
          <w:lang w:bidi="uk-UA"/>
        </w:rPr>
        <w:t xml:space="preserve"> цим критеріям та, як наслідок, </w:t>
      </w:r>
      <w:r w:rsidRPr="005B2211">
        <w:rPr>
          <w:rFonts w:ascii="Times New Roman" w:hAnsi="Times New Roman"/>
          <w:color w:val="000000" w:themeColor="text1"/>
          <w:sz w:val="28"/>
          <w:szCs w:val="28"/>
          <w:lang w:bidi="uk-UA"/>
        </w:rPr>
        <w:t>займаній посаді.</w:t>
      </w:r>
    </w:p>
    <w:p w:rsidR="0009271A" w:rsidRDefault="0017128F" w:rsidP="0009271A">
      <w:pPr>
        <w:spacing w:after="0" w:line="240" w:lineRule="auto"/>
        <w:ind w:firstLine="708"/>
        <w:jc w:val="both"/>
        <w:rPr>
          <w:rFonts w:ascii="Times New Roman" w:hAnsi="Times New Roman"/>
          <w:color w:val="000000" w:themeColor="text1"/>
          <w:sz w:val="28"/>
          <w:szCs w:val="28"/>
          <w:lang w:bidi="uk-UA"/>
        </w:rPr>
      </w:pPr>
      <w:r w:rsidRPr="001E7D49">
        <w:rPr>
          <w:rFonts w:ascii="Times New Roman" w:hAnsi="Times New Roman"/>
          <w:color w:val="000000" w:themeColor="text1"/>
          <w:sz w:val="28"/>
          <w:szCs w:val="28"/>
          <w:lang w:bidi="uk-UA"/>
        </w:rPr>
        <w:t xml:space="preserve">Рішення </w:t>
      </w:r>
      <w:r w:rsidR="0009271A" w:rsidRPr="001E7D49">
        <w:rPr>
          <w:rFonts w:ascii="Times New Roman" w:hAnsi="Times New Roman"/>
          <w:color w:val="000000" w:themeColor="text1"/>
          <w:sz w:val="28"/>
          <w:szCs w:val="28"/>
          <w:lang w:bidi="uk-UA"/>
        </w:rPr>
        <w:t>Комісі</w:t>
      </w:r>
      <w:r w:rsidRPr="001E7D49">
        <w:rPr>
          <w:rFonts w:ascii="Times New Roman" w:hAnsi="Times New Roman"/>
          <w:color w:val="000000" w:themeColor="text1"/>
          <w:sz w:val="28"/>
          <w:szCs w:val="28"/>
          <w:lang w:bidi="uk-UA"/>
        </w:rPr>
        <w:t>ї мотивоване</w:t>
      </w:r>
      <w:r w:rsidR="006D1780">
        <w:rPr>
          <w:rFonts w:ascii="Times New Roman" w:hAnsi="Times New Roman"/>
          <w:color w:val="000000" w:themeColor="text1"/>
          <w:sz w:val="28"/>
          <w:szCs w:val="28"/>
          <w:lang w:bidi="uk-UA"/>
        </w:rPr>
        <w:t xml:space="preserve"> також</w:t>
      </w:r>
      <w:r w:rsidR="0009271A" w:rsidRPr="001E7D49">
        <w:rPr>
          <w:rFonts w:ascii="Times New Roman" w:hAnsi="Times New Roman"/>
          <w:color w:val="000000" w:themeColor="text1"/>
          <w:sz w:val="28"/>
          <w:szCs w:val="28"/>
          <w:lang w:bidi="uk-UA"/>
        </w:rPr>
        <w:t xml:space="preserve"> тим, що </w:t>
      </w:r>
      <w:r w:rsidR="001E7D49" w:rsidRPr="001E7D49">
        <w:rPr>
          <w:rFonts w:ascii="Times New Roman" w:hAnsi="Times New Roman"/>
          <w:color w:val="000000" w:themeColor="text1"/>
          <w:sz w:val="28"/>
          <w:szCs w:val="28"/>
          <w:lang w:bidi="uk-UA"/>
        </w:rPr>
        <w:t>суддя не змогла пояснити розбіжності щодо отриманих доходів член</w:t>
      </w:r>
      <w:r w:rsidR="006D1780">
        <w:rPr>
          <w:rFonts w:ascii="Times New Roman" w:hAnsi="Times New Roman"/>
          <w:color w:val="000000" w:themeColor="text1"/>
          <w:sz w:val="28"/>
          <w:szCs w:val="28"/>
          <w:lang w:bidi="uk-UA"/>
        </w:rPr>
        <w:t>ами</w:t>
      </w:r>
      <w:r w:rsidR="001E7D49" w:rsidRPr="001E7D49">
        <w:rPr>
          <w:rFonts w:ascii="Times New Roman" w:hAnsi="Times New Roman"/>
          <w:color w:val="000000" w:themeColor="text1"/>
          <w:sz w:val="28"/>
          <w:szCs w:val="28"/>
          <w:lang w:bidi="uk-UA"/>
        </w:rPr>
        <w:t xml:space="preserve"> її сім’ї та не надала чіткої відповіді</w:t>
      </w:r>
      <w:r w:rsidR="00E539BF">
        <w:rPr>
          <w:rFonts w:ascii="Times New Roman" w:hAnsi="Times New Roman"/>
          <w:color w:val="000000" w:themeColor="text1"/>
          <w:sz w:val="28"/>
          <w:szCs w:val="28"/>
          <w:lang w:bidi="uk-UA"/>
        </w:rPr>
        <w:t>,</w:t>
      </w:r>
      <w:r w:rsidR="001E7D49" w:rsidRPr="001E7D49">
        <w:rPr>
          <w:rFonts w:ascii="Times New Roman" w:hAnsi="Times New Roman"/>
          <w:color w:val="000000" w:themeColor="text1"/>
          <w:sz w:val="28"/>
          <w:szCs w:val="28"/>
          <w:lang w:bidi="uk-UA"/>
        </w:rPr>
        <w:t xml:space="preserve"> на які потреби були отримані кредити суддею та її донькою.</w:t>
      </w:r>
      <w:r w:rsidR="001E7D49">
        <w:rPr>
          <w:rFonts w:ascii="Times New Roman" w:hAnsi="Times New Roman"/>
          <w:color w:val="000000" w:themeColor="text1"/>
          <w:sz w:val="28"/>
          <w:szCs w:val="28"/>
          <w:lang w:bidi="uk-UA"/>
        </w:rPr>
        <w:t xml:space="preserve"> </w:t>
      </w:r>
    </w:p>
    <w:p w:rsidR="001E7D49" w:rsidRPr="00B37531" w:rsidRDefault="001E7D49" w:rsidP="001E7D49">
      <w:pPr>
        <w:spacing w:after="0" w:line="240" w:lineRule="auto"/>
        <w:ind w:firstLine="708"/>
        <w:jc w:val="both"/>
        <w:rPr>
          <w:rFonts w:ascii="Times New Roman" w:hAnsi="Times New Roman"/>
          <w:color w:val="000000" w:themeColor="text1"/>
          <w:sz w:val="28"/>
          <w:szCs w:val="28"/>
          <w:lang w:bidi="uk-UA"/>
        </w:rPr>
      </w:pPr>
      <w:r w:rsidRPr="00B37531">
        <w:rPr>
          <w:rFonts w:ascii="Times New Roman" w:hAnsi="Times New Roman"/>
          <w:color w:val="000000" w:themeColor="text1"/>
          <w:sz w:val="28"/>
          <w:szCs w:val="28"/>
          <w:lang w:bidi="uk-UA"/>
        </w:rPr>
        <w:t>Водночас Комісією не перевірял</w:t>
      </w:r>
      <w:r>
        <w:rPr>
          <w:rFonts w:ascii="Times New Roman" w:hAnsi="Times New Roman"/>
          <w:color w:val="000000" w:themeColor="text1"/>
          <w:sz w:val="28"/>
          <w:szCs w:val="28"/>
          <w:lang w:bidi="uk-UA"/>
        </w:rPr>
        <w:t>и</w:t>
      </w:r>
      <w:r w:rsidRPr="00B37531">
        <w:rPr>
          <w:rFonts w:ascii="Times New Roman" w:hAnsi="Times New Roman"/>
          <w:color w:val="000000" w:themeColor="text1"/>
          <w:sz w:val="28"/>
          <w:szCs w:val="28"/>
          <w:lang w:bidi="uk-UA"/>
        </w:rPr>
        <w:t>ся та не встановлювалися дійсні обставини</w:t>
      </w:r>
      <w:r>
        <w:rPr>
          <w:rFonts w:ascii="Times New Roman" w:hAnsi="Times New Roman"/>
          <w:color w:val="000000" w:themeColor="text1"/>
          <w:sz w:val="28"/>
          <w:szCs w:val="28"/>
          <w:lang w:bidi="uk-UA"/>
        </w:rPr>
        <w:t xml:space="preserve"> отриман</w:t>
      </w:r>
      <w:r w:rsidR="00E539BF">
        <w:rPr>
          <w:rFonts w:ascii="Times New Roman" w:hAnsi="Times New Roman"/>
          <w:color w:val="000000" w:themeColor="text1"/>
          <w:sz w:val="28"/>
          <w:szCs w:val="28"/>
          <w:lang w:bidi="uk-UA"/>
        </w:rPr>
        <w:t>ня</w:t>
      </w:r>
      <w:r>
        <w:rPr>
          <w:rFonts w:ascii="Times New Roman" w:hAnsi="Times New Roman"/>
          <w:color w:val="000000" w:themeColor="text1"/>
          <w:sz w:val="28"/>
          <w:szCs w:val="28"/>
          <w:lang w:bidi="uk-UA"/>
        </w:rPr>
        <w:t xml:space="preserve"> доходів</w:t>
      </w:r>
      <w:r w:rsidR="00040C93">
        <w:rPr>
          <w:rFonts w:ascii="Times New Roman" w:hAnsi="Times New Roman"/>
          <w:color w:val="000000" w:themeColor="text1"/>
          <w:sz w:val="28"/>
          <w:szCs w:val="28"/>
          <w:lang w:bidi="uk-UA"/>
        </w:rPr>
        <w:t xml:space="preserve"> член</w:t>
      </w:r>
      <w:r w:rsidR="00CE26F4">
        <w:rPr>
          <w:rFonts w:ascii="Times New Roman" w:hAnsi="Times New Roman"/>
          <w:color w:val="000000" w:themeColor="text1"/>
          <w:sz w:val="28"/>
          <w:szCs w:val="28"/>
          <w:lang w:bidi="uk-UA"/>
        </w:rPr>
        <w:t>ами</w:t>
      </w:r>
      <w:r w:rsidR="00040C93">
        <w:rPr>
          <w:rFonts w:ascii="Times New Roman" w:hAnsi="Times New Roman"/>
          <w:color w:val="000000" w:themeColor="text1"/>
          <w:sz w:val="28"/>
          <w:szCs w:val="28"/>
          <w:lang w:bidi="uk-UA"/>
        </w:rPr>
        <w:t xml:space="preserve"> сім’ї</w:t>
      </w:r>
      <w:r w:rsidR="00CE26F4">
        <w:rPr>
          <w:rFonts w:ascii="Times New Roman" w:hAnsi="Times New Roman"/>
          <w:color w:val="000000" w:themeColor="text1"/>
          <w:sz w:val="28"/>
          <w:szCs w:val="28"/>
          <w:lang w:bidi="uk-UA"/>
        </w:rPr>
        <w:t xml:space="preserve"> судді </w:t>
      </w:r>
      <w:proofErr w:type="spellStart"/>
      <w:r w:rsidR="00CE26F4">
        <w:rPr>
          <w:rFonts w:ascii="Times New Roman" w:hAnsi="Times New Roman"/>
          <w:color w:val="000000" w:themeColor="text1"/>
          <w:sz w:val="28"/>
          <w:szCs w:val="28"/>
          <w:lang w:bidi="uk-UA"/>
        </w:rPr>
        <w:t>Глинської</w:t>
      </w:r>
      <w:proofErr w:type="spellEnd"/>
      <w:r w:rsidR="00CE26F4">
        <w:rPr>
          <w:rFonts w:ascii="Times New Roman" w:hAnsi="Times New Roman"/>
          <w:color w:val="000000" w:themeColor="text1"/>
          <w:sz w:val="28"/>
          <w:szCs w:val="28"/>
          <w:lang w:bidi="uk-UA"/>
        </w:rPr>
        <w:t xml:space="preserve"> Д.Б.</w:t>
      </w:r>
      <w:r w:rsidRPr="00B37531">
        <w:rPr>
          <w:rFonts w:ascii="Times New Roman" w:hAnsi="Times New Roman"/>
          <w:color w:val="000000" w:themeColor="text1"/>
          <w:sz w:val="28"/>
          <w:szCs w:val="28"/>
          <w:lang w:bidi="uk-UA"/>
        </w:rPr>
        <w:t>,</w:t>
      </w:r>
      <w:r>
        <w:rPr>
          <w:rFonts w:ascii="Times New Roman" w:hAnsi="Times New Roman"/>
          <w:color w:val="000000" w:themeColor="text1"/>
          <w:sz w:val="28"/>
          <w:szCs w:val="28"/>
          <w:lang w:bidi="uk-UA"/>
        </w:rPr>
        <w:t xml:space="preserve"> їх відповідність реальним доходам,</w:t>
      </w:r>
      <w:r w:rsidRPr="00B37531">
        <w:rPr>
          <w:rFonts w:ascii="Times New Roman" w:hAnsi="Times New Roman"/>
          <w:color w:val="000000" w:themeColor="text1"/>
          <w:sz w:val="28"/>
          <w:szCs w:val="28"/>
          <w:lang w:bidi="uk-UA"/>
        </w:rPr>
        <w:t xml:space="preserve"> а вказані висновки належним чином не мотивовані та </w:t>
      </w:r>
      <w:r w:rsidR="00E539BF">
        <w:rPr>
          <w:rFonts w:ascii="Times New Roman" w:hAnsi="Times New Roman"/>
          <w:color w:val="000000" w:themeColor="text1"/>
          <w:sz w:val="28"/>
          <w:szCs w:val="28"/>
          <w:lang w:bidi="uk-UA"/>
        </w:rPr>
        <w:t>ґрунтуються</w:t>
      </w:r>
      <w:r>
        <w:rPr>
          <w:rFonts w:ascii="Times New Roman" w:hAnsi="Times New Roman"/>
          <w:color w:val="000000" w:themeColor="text1"/>
          <w:sz w:val="28"/>
          <w:szCs w:val="28"/>
          <w:lang w:bidi="uk-UA"/>
        </w:rPr>
        <w:t xml:space="preserve"> на  </w:t>
      </w:r>
      <w:r w:rsidRPr="00CF3B60">
        <w:rPr>
          <w:rFonts w:ascii="Times New Roman" w:hAnsi="Times New Roman"/>
          <w:color w:val="000000" w:themeColor="text1"/>
          <w:sz w:val="28"/>
          <w:szCs w:val="28"/>
          <w:lang w:bidi="uk-UA"/>
        </w:rPr>
        <w:t>припущеннях.</w:t>
      </w:r>
    </w:p>
    <w:p w:rsidR="001E7D49" w:rsidRPr="00B37531" w:rsidRDefault="001E7D49" w:rsidP="001E7D49">
      <w:pPr>
        <w:spacing w:after="0" w:line="240" w:lineRule="auto"/>
        <w:ind w:firstLine="708"/>
        <w:jc w:val="both"/>
        <w:rPr>
          <w:rFonts w:ascii="Times New Roman" w:hAnsi="Times New Roman"/>
          <w:color w:val="000000" w:themeColor="text1"/>
          <w:sz w:val="28"/>
          <w:szCs w:val="28"/>
          <w:lang w:bidi="uk-UA"/>
        </w:rPr>
      </w:pPr>
      <w:r w:rsidRPr="001E7D49">
        <w:rPr>
          <w:rFonts w:ascii="Times New Roman" w:hAnsi="Times New Roman"/>
          <w:color w:val="000000" w:themeColor="text1"/>
          <w:sz w:val="28"/>
          <w:szCs w:val="28"/>
          <w:lang w:bidi="uk-UA"/>
        </w:rPr>
        <w:t xml:space="preserve">Суддя </w:t>
      </w:r>
      <w:proofErr w:type="spellStart"/>
      <w:r>
        <w:rPr>
          <w:rFonts w:ascii="Times New Roman" w:hAnsi="Times New Roman"/>
          <w:color w:val="000000" w:themeColor="text1"/>
          <w:sz w:val="28"/>
          <w:szCs w:val="28"/>
          <w:lang w:bidi="uk-UA"/>
        </w:rPr>
        <w:t>Глинська</w:t>
      </w:r>
      <w:proofErr w:type="spellEnd"/>
      <w:r w:rsidR="00040C93">
        <w:rPr>
          <w:rFonts w:ascii="Times New Roman" w:hAnsi="Times New Roman"/>
          <w:color w:val="000000" w:themeColor="text1"/>
          <w:sz w:val="28"/>
          <w:szCs w:val="28"/>
          <w:lang w:bidi="uk-UA"/>
        </w:rPr>
        <w:t xml:space="preserve"> Д.Б.</w:t>
      </w:r>
      <w:r>
        <w:rPr>
          <w:rFonts w:ascii="Times New Roman" w:hAnsi="Times New Roman"/>
          <w:color w:val="000000" w:themeColor="text1"/>
          <w:sz w:val="28"/>
          <w:szCs w:val="28"/>
          <w:lang w:bidi="uk-UA"/>
        </w:rPr>
        <w:t xml:space="preserve"> надала пояснення </w:t>
      </w:r>
      <w:r w:rsidR="00E539BF">
        <w:rPr>
          <w:rFonts w:ascii="Times New Roman" w:hAnsi="Times New Roman"/>
          <w:color w:val="000000" w:themeColor="text1"/>
          <w:sz w:val="28"/>
          <w:szCs w:val="28"/>
          <w:lang w:bidi="uk-UA"/>
        </w:rPr>
        <w:t>щодо</w:t>
      </w:r>
      <w:r w:rsidRPr="00B37531">
        <w:rPr>
          <w:rFonts w:ascii="Times New Roman" w:hAnsi="Times New Roman"/>
          <w:color w:val="000000" w:themeColor="text1"/>
          <w:sz w:val="28"/>
          <w:szCs w:val="28"/>
          <w:lang w:bidi="uk-UA"/>
        </w:rPr>
        <w:t xml:space="preserve"> фактів</w:t>
      </w:r>
      <w:r w:rsidR="00E539BF">
        <w:rPr>
          <w:rFonts w:ascii="Times New Roman" w:hAnsi="Times New Roman"/>
          <w:color w:val="000000" w:themeColor="text1"/>
          <w:sz w:val="28"/>
          <w:szCs w:val="28"/>
          <w:lang w:bidi="uk-UA"/>
        </w:rPr>
        <w:t>, наведених</w:t>
      </w:r>
      <w:r w:rsidRPr="00B37531">
        <w:rPr>
          <w:rFonts w:ascii="Times New Roman" w:hAnsi="Times New Roman"/>
          <w:color w:val="000000" w:themeColor="text1"/>
          <w:sz w:val="28"/>
          <w:szCs w:val="28"/>
          <w:lang w:bidi="uk-UA"/>
        </w:rPr>
        <w:t xml:space="preserve"> у рішенні Комісії. </w:t>
      </w:r>
      <w:r w:rsidR="00E539BF">
        <w:rPr>
          <w:rFonts w:ascii="Times New Roman" w:hAnsi="Times New Roman"/>
          <w:color w:val="000000" w:themeColor="text1"/>
          <w:sz w:val="28"/>
          <w:szCs w:val="28"/>
          <w:lang w:bidi="uk-UA"/>
        </w:rPr>
        <w:t xml:space="preserve">Стосовно </w:t>
      </w:r>
      <w:r w:rsidRPr="00B37531">
        <w:rPr>
          <w:rFonts w:ascii="Times New Roman" w:hAnsi="Times New Roman"/>
          <w:color w:val="000000" w:themeColor="text1"/>
          <w:sz w:val="28"/>
          <w:szCs w:val="28"/>
          <w:lang w:bidi="uk-UA"/>
        </w:rPr>
        <w:t>доводів Комісії про розбіжність</w:t>
      </w:r>
      <w:r w:rsidR="00E539BF">
        <w:rPr>
          <w:rFonts w:ascii="Times New Roman" w:hAnsi="Times New Roman"/>
          <w:color w:val="000000" w:themeColor="text1"/>
          <w:sz w:val="28"/>
          <w:szCs w:val="28"/>
          <w:lang w:bidi="uk-UA"/>
        </w:rPr>
        <w:t xml:space="preserve"> розміру</w:t>
      </w:r>
      <w:r w:rsidRPr="00B37531">
        <w:rPr>
          <w:rFonts w:ascii="Times New Roman" w:hAnsi="Times New Roman"/>
          <w:color w:val="000000" w:themeColor="text1"/>
          <w:sz w:val="28"/>
          <w:szCs w:val="28"/>
          <w:lang w:bidi="uk-UA"/>
        </w:rPr>
        <w:t xml:space="preserve"> доходу чоловіка </w:t>
      </w:r>
      <w:r w:rsidR="00FA2336">
        <w:rPr>
          <w:rFonts w:ascii="Times New Roman" w:hAnsi="Times New Roman"/>
          <w:color w:val="000000" w:themeColor="text1"/>
          <w:sz w:val="28"/>
          <w:szCs w:val="28"/>
          <w:lang w:bidi="uk-UA"/>
        </w:rPr>
        <w:t>ОСОБА_1</w:t>
      </w:r>
      <w:r w:rsidRPr="00B37531">
        <w:rPr>
          <w:rFonts w:ascii="Times New Roman" w:hAnsi="Times New Roman"/>
          <w:color w:val="000000" w:themeColor="text1"/>
          <w:sz w:val="28"/>
          <w:szCs w:val="28"/>
          <w:lang w:bidi="uk-UA"/>
        </w:rPr>
        <w:t xml:space="preserve"> від зайняття підприємницькою діяльністю </w:t>
      </w:r>
      <w:r w:rsidR="00E539BF">
        <w:rPr>
          <w:rFonts w:ascii="Times New Roman" w:hAnsi="Times New Roman"/>
          <w:color w:val="000000" w:themeColor="text1"/>
          <w:sz w:val="28"/>
          <w:szCs w:val="28"/>
          <w:lang w:bidi="uk-UA"/>
        </w:rPr>
        <w:t xml:space="preserve">суддя </w:t>
      </w:r>
      <w:proofErr w:type="spellStart"/>
      <w:r w:rsidRPr="00B37531">
        <w:rPr>
          <w:rFonts w:ascii="Times New Roman" w:hAnsi="Times New Roman"/>
          <w:color w:val="000000" w:themeColor="text1"/>
          <w:sz w:val="28"/>
          <w:szCs w:val="28"/>
          <w:lang w:bidi="uk-UA"/>
        </w:rPr>
        <w:t>Глинська</w:t>
      </w:r>
      <w:proofErr w:type="spellEnd"/>
      <w:r w:rsidR="00FA2336">
        <w:rPr>
          <w:rFonts w:ascii="Times New Roman" w:hAnsi="Times New Roman"/>
          <w:color w:val="000000" w:themeColor="text1"/>
          <w:sz w:val="28"/>
          <w:szCs w:val="28"/>
          <w:lang w:bidi="uk-UA"/>
        </w:rPr>
        <w:t> </w:t>
      </w:r>
      <w:r w:rsidRPr="00B37531">
        <w:rPr>
          <w:rFonts w:ascii="Times New Roman" w:hAnsi="Times New Roman"/>
          <w:color w:val="000000" w:themeColor="text1"/>
          <w:sz w:val="28"/>
          <w:szCs w:val="28"/>
          <w:lang w:bidi="uk-UA"/>
        </w:rPr>
        <w:t>Д.Б.</w:t>
      </w:r>
      <w:r w:rsidR="00E539BF">
        <w:rPr>
          <w:rFonts w:ascii="Times New Roman" w:hAnsi="Times New Roman"/>
          <w:color w:val="000000" w:themeColor="text1"/>
          <w:sz w:val="28"/>
          <w:szCs w:val="28"/>
          <w:lang w:bidi="uk-UA"/>
        </w:rPr>
        <w:t xml:space="preserve"> зазначила, що </w:t>
      </w:r>
      <w:r w:rsidR="00E539BF" w:rsidRPr="00B37531">
        <w:rPr>
          <w:rFonts w:ascii="Times New Roman" w:hAnsi="Times New Roman"/>
          <w:color w:val="000000" w:themeColor="text1"/>
          <w:sz w:val="28"/>
          <w:szCs w:val="28"/>
          <w:lang w:bidi="uk-UA"/>
        </w:rPr>
        <w:t>при заповненні декларації за 2017</w:t>
      </w:r>
      <w:r w:rsidR="00E539BF">
        <w:rPr>
          <w:rFonts w:ascii="Times New Roman" w:hAnsi="Times New Roman"/>
          <w:color w:val="000000" w:themeColor="text1"/>
          <w:sz w:val="28"/>
          <w:szCs w:val="28"/>
          <w:lang w:bidi="uk-UA"/>
        </w:rPr>
        <w:t> </w:t>
      </w:r>
      <w:r w:rsidR="00E539BF" w:rsidRPr="00B37531">
        <w:rPr>
          <w:rFonts w:ascii="Times New Roman" w:hAnsi="Times New Roman"/>
          <w:color w:val="000000" w:themeColor="text1"/>
          <w:sz w:val="28"/>
          <w:szCs w:val="28"/>
          <w:lang w:bidi="uk-UA"/>
        </w:rPr>
        <w:t xml:space="preserve">рік </w:t>
      </w:r>
      <w:r w:rsidR="00E539BF">
        <w:rPr>
          <w:rFonts w:ascii="Times New Roman" w:hAnsi="Times New Roman"/>
          <w:color w:val="000000" w:themeColor="text1"/>
          <w:sz w:val="28"/>
          <w:szCs w:val="28"/>
          <w:lang w:bidi="uk-UA"/>
        </w:rPr>
        <w:t>вказала відомості</w:t>
      </w:r>
      <w:r w:rsidR="006237EC">
        <w:rPr>
          <w:rFonts w:ascii="Times New Roman" w:hAnsi="Times New Roman"/>
          <w:color w:val="000000" w:themeColor="text1"/>
          <w:sz w:val="28"/>
          <w:szCs w:val="28"/>
          <w:lang w:bidi="uk-UA"/>
        </w:rPr>
        <w:t>,</w:t>
      </w:r>
      <w:r w:rsidR="00E539BF">
        <w:rPr>
          <w:rFonts w:ascii="Times New Roman" w:hAnsi="Times New Roman"/>
          <w:color w:val="000000" w:themeColor="text1"/>
          <w:sz w:val="28"/>
          <w:szCs w:val="28"/>
          <w:lang w:bidi="uk-UA"/>
        </w:rPr>
        <w:t xml:space="preserve"> зазначені</w:t>
      </w:r>
      <w:r w:rsidR="00E539BF" w:rsidRPr="00B37531">
        <w:rPr>
          <w:rFonts w:ascii="Times New Roman" w:hAnsi="Times New Roman"/>
          <w:color w:val="000000" w:themeColor="text1"/>
          <w:sz w:val="28"/>
          <w:szCs w:val="28"/>
          <w:lang w:bidi="uk-UA"/>
        </w:rPr>
        <w:t xml:space="preserve"> </w:t>
      </w:r>
      <w:r w:rsidR="00E539BF">
        <w:rPr>
          <w:rFonts w:ascii="Times New Roman" w:hAnsi="Times New Roman"/>
          <w:color w:val="000000" w:themeColor="text1"/>
          <w:sz w:val="28"/>
          <w:szCs w:val="28"/>
          <w:lang w:bidi="uk-UA"/>
        </w:rPr>
        <w:t>в</w:t>
      </w:r>
      <w:r w:rsidR="00E539BF" w:rsidRPr="00B37531">
        <w:rPr>
          <w:rFonts w:ascii="Times New Roman" w:hAnsi="Times New Roman"/>
          <w:color w:val="000000" w:themeColor="text1"/>
          <w:sz w:val="28"/>
          <w:szCs w:val="28"/>
          <w:lang w:bidi="uk-UA"/>
        </w:rPr>
        <w:t xml:space="preserve"> офіційн</w:t>
      </w:r>
      <w:r w:rsidR="00E539BF">
        <w:rPr>
          <w:rFonts w:ascii="Times New Roman" w:hAnsi="Times New Roman"/>
          <w:color w:val="000000" w:themeColor="text1"/>
          <w:sz w:val="28"/>
          <w:szCs w:val="28"/>
          <w:lang w:bidi="uk-UA"/>
        </w:rPr>
        <w:t>ому</w:t>
      </w:r>
      <w:r w:rsidR="00E539BF" w:rsidRPr="00B37531">
        <w:rPr>
          <w:rFonts w:ascii="Times New Roman" w:hAnsi="Times New Roman"/>
          <w:color w:val="000000" w:themeColor="text1"/>
          <w:sz w:val="28"/>
          <w:szCs w:val="28"/>
          <w:lang w:bidi="uk-UA"/>
        </w:rPr>
        <w:t xml:space="preserve"> документ</w:t>
      </w:r>
      <w:r w:rsidR="00E539BF">
        <w:rPr>
          <w:rFonts w:ascii="Times New Roman" w:hAnsi="Times New Roman"/>
          <w:color w:val="000000" w:themeColor="text1"/>
          <w:sz w:val="28"/>
          <w:szCs w:val="28"/>
          <w:lang w:bidi="uk-UA"/>
        </w:rPr>
        <w:t>і</w:t>
      </w:r>
      <w:r w:rsidR="00E539BF" w:rsidRPr="00B37531">
        <w:rPr>
          <w:rFonts w:ascii="Times New Roman" w:hAnsi="Times New Roman"/>
          <w:color w:val="000000" w:themeColor="text1"/>
          <w:sz w:val="28"/>
          <w:szCs w:val="28"/>
          <w:lang w:bidi="uk-UA"/>
        </w:rPr>
        <w:t xml:space="preserve">, </w:t>
      </w:r>
      <w:r w:rsidR="00E539BF">
        <w:rPr>
          <w:rFonts w:ascii="Times New Roman" w:hAnsi="Times New Roman"/>
          <w:color w:val="000000" w:themeColor="text1"/>
          <w:sz w:val="28"/>
          <w:szCs w:val="28"/>
          <w:lang w:bidi="uk-UA"/>
        </w:rPr>
        <w:t>який</w:t>
      </w:r>
      <w:r w:rsidR="00E539BF" w:rsidRPr="00B37531">
        <w:rPr>
          <w:rFonts w:ascii="Times New Roman" w:hAnsi="Times New Roman"/>
          <w:color w:val="000000" w:themeColor="text1"/>
          <w:sz w:val="28"/>
          <w:szCs w:val="28"/>
          <w:lang w:bidi="uk-UA"/>
        </w:rPr>
        <w:t xml:space="preserve"> їй надав чоловік</w:t>
      </w:r>
      <w:r w:rsidR="006237EC">
        <w:rPr>
          <w:rFonts w:ascii="Times New Roman" w:hAnsi="Times New Roman"/>
          <w:color w:val="000000" w:themeColor="text1"/>
          <w:sz w:val="28"/>
          <w:szCs w:val="28"/>
          <w:lang w:bidi="uk-UA"/>
        </w:rPr>
        <w:t>, на підтвердження чого д</w:t>
      </w:r>
      <w:r w:rsidRPr="00B37531">
        <w:rPr>
          <w:rFonts w:ascii="Times New Roman" w:hAnsi="Times New Roman"/>
          <w:color w:val="000000" w:themeColor="text1"/>
          <w:sz w:val="28"/>
          <w:szCs w:val="28"/>
          <w:lang w:bidi="uk-UA"/>
        </w:rPr>
        <w:t>олучила копію податкової декларації платника єдиного податку</w:t>
      </w:r>
      <w:r w:rsidR="006237EC">
        <w:rPr>
          <w:rFonts w:ascii="Times New Roman" w:hAnsi="Times New Roman"/>
          <w:color w:val="000000" w:themeColor="text1"/>
          <w:sz w:val="28"/>
          <w:szCs w:val="28"/>
          <w:lang w:bidi="uk-UA"/>
        </w:rPr>
        <w:t xml:space="preserve"> </w:t>
      </w:r>
      <w:r w:rsidR="00E539BF">
        <w:rPr>
          <w:rFonts w:ascii="Times New Roman" w:hAnsi="Times New Roman"/>
          <w:color w:val="000000" w:themeColor="text1"/>
          <w:sz w:val="28"/>
          <w:szCs w:val="28"/>
          <w:lang w:bidi="uk-UA"/>
        </w:rPr>
        <w:t>–</w:t>
      </w:r>
      <w:r w:rsidR="006237EC">
        <w:rPr>
          <w:rFonts w:ascii="Times New Roman" w:hAnsi="Times New Roman"/>
          <w:color w:val="000000" w:themeColor="text1"/>
          <w:sz w:val="28"/>
          <w:szCs w:val="28"/>
          <w:lang w:bidi="uk-UA"/>
        </w:rPr>
        <w:t xml:space="preserve"> </w:t>
      </w:r>
      <w:r w:rsidRPr="00B37531">
        <w:rPr>
          <w:rFonts w:ascii="Times New Roman" w:hAnsi="Times New Roman"/>
          <w:color w:val="000000" w:themeColor="text1"/>
          <w:sz w:val="28"/>
          <w:szCs w:val="28"/>
          <w:lang w:bidi="uk-UA"/>
        </w:rPr>
        <w:t>фізичної</w:t>
      </w:r>
      <w:r w:rsidR="00E539BF">
        <w:rPr>
          <w:rFonts w:ascii="Times New Roman" w:hAnsi="Times New Roman"/>
          <w:color w:val="000000" w:themeColor="text1"/>
          <w:sz w:val="28"/>
          <w:szCs w:val="28"/>
          <w:lang w:bidi="uk-UA"/>
        </w:rPr>
        <w:t xml:space="preserve"> </w:t>
      </w:r>
      <w:r w:rsidRPr="00B37531">
        <w:rPr>
          <w:rFonts w:ascii="Times New Roman" w:hAnsi="Times New Roman"/>
          <w:color w:val="000000" w:themeColor="text1"/>
          <w:sz w:val="28"/>
          <w:szCs w:val="28"/>
          <w:lang w:bidi="uk-UA"/>
        </w:rPr>
        <w:t xml:space="preserve">особи підприємця </w:t>
      </w:r>
      <w:r w:rsidR="00FA2336">
        <w:rPr>
          <w:rFonts w:ascii="Times New Roman" w:hAnsi="Times New Roman"/>
          <w:color w:val="000000" w:themeColor="text1"/>
          <w:sz w:val="28"/>
          <w:szCs w:val="28"/>
          <w:lang w:bidi="uk-UA"/>
        </w:rPr>
        <w:t>ОСОБА_1</w:t>
      </w:r>
      <w:r w:rsidR="00FA2336" w:rsidRPr="00B37531">
        <w:rPr>
          <w:rFonts w:ascii="Times New Roman" w:hAnsi="Times New Roman"/>
          <w:color w:val="000000" w:themeColor="text1"/>
          <w:sz w:val="28"/>
          <w:szCs w:val="28"/>
          <w:lang w:bidi="uk-UA"/>
        </w:rPr>
        <w:t xml:space="preserve"> </w:t>
      </w:r>
      <w:r w:rsidRPr="00B37531">
        <w:rPr>
          <w:rFonts w:ascii="Times New Roman" w:hAnsi="Times New Roman"/>
          <w:color w:val="000000" w:themeColor="text1"/>
          <w:sz w:val="28"/>
          <w:szCs w:val="28"/>
          <w:lang w:bidi="uk-UA"/>
        </w:rPr>
        <w:t>за 2017 рік, згідно</w:t>
      </w:r>
      <w:r w:rsidR="00E539BF">
        <w:rPr>
          <w:rFonts w:ascii="Times New Roman" w:hAnsi="Times New Roman"/>
          <w:color w:val="000000" w:themeColor="text1"/>
          <w:sz w:val="28"/>
          <w:szCs w:val="28"/>
          <w:lang w:bidi="uk-UA"/>
        </w:rPr>
        <w:t xml:space="preserve"> з</w:t>
      </w:r>
      <w:r w:rsidRPr="00B37531">
        <w:rPr>
          <w:rFonts w:ascii="Times New Roman" w:hAnsi="Times New Roman"/>
          <w:color w:val="000000" w:themeColor="text1"/>
          <w:sz w:val="28"/>
          <w:szCs w:val="28"/>
          <w:lang w:bidi="uk-UA"/>
        </w:rPr>
        <w:t xml:space="preserve"> яко</w:t>
      </w:r>
      <w:r w:rsidR="00E539BF">
        <w:rPr>
          <w:rFonts w:ascii="Times New Roman" w:hAnsi="Times New Roman"/>
          <w:color w:val="000000" w:themeColor="text1"/>
          <w:sz w:val="28"/>
          <w:szCs w:val="28"/>
          <w:lang w:bidi="uk-UA"/>
        </w:rPr>
        <w:t>ю його</w:t>
      </w:r>
      <w:r w:rsidRPr="00B37531">
        <w:rPr>
          <w:rFonts w:ascii="Times New Roman" w:hAnsi="Times New Roman"/>
          <w:color w:val="000000" w:themeColor="text1"/>
          <w:sz w:val="28"/>
          <w:szCs w:val="28"/>
          <w:lang w:bidi="uk-UA"/>
        </w:rPr>
        <w:t xml:space="preserve"> дохід від зайняття підприємницькою діяльністю с</w:t>
      </w:r>
      <w:r w:rsidR="00E539BF">
        <w:rPr>
          <w:rFonts w:ascii="Times New Roman" w:hAnsi="Times New Roman"/>
          <w:color w:val="000000" w:themeColor="text1"/>
          <w:sz w:val="28"/>
          <w:szCs w:val="28"/>
          <w:lang w:bidi="uk-UA"/>
        </w:rPr>
        <w:t>т</w:t>
      </w:r>
      <w:r w:rsidRPr="00B37531">
        <w:rPr>
          <w:rFonts w:ascii="Times New Roman" w:hAnsi="Times New Roman"/>
          <w:color w:val="000000" w:themeColor="text1"/>
          <w:sz w:val="28"/>
          <w:szCs w:val="28"/>
          <w:lang w:bidi="uk-UA"/>
        </w:rPr>
        <w:t>а</w:t>
      </w:r>
      <w:r w:rsidR="00E539BF">
        <w:rPr>
          <w:rFonts w:ascii="Times New Roman" w:hAnsi="Times New Roman"/>
          <w:color w:val="000000" w:themeColor="text1"/>
          <w:sz w:val="28"/>
          <w:szCs w:val="28"/>
          <w:lang w:bidi="uk-UA"/>
        </w:rPr>
        <w:t>нови</w:t>
      </w:r>
      <w:r w:rsidR="006237EC">
        <w:rPr>
          <w:rFonts w:ascii="Times New Roman" w:hAnsi="Times New Roman"/>
          <w:color w:val="000000" w:themeColor="text1"/>
          <w:sz w:val="28"/>
          <w:szCs w:val="28"/>
          <w:lang w:bidi="uk-UA"/>
        </w:rPr>
        <w:t xml:space="preserve">в </w:t>
      </w:r>
      <w:r w:rsidR="00FA2336">
        <w:rPr>
          <w:rFonts w:ascii="Times New Roman" w:hAnsi="Times New Roman"/>
          <w:color w:val="000000" w:themeColor="text1"/>
          <w:sz w:val="28"/>
          <w:szCs w:val="28"/>
          <w:lang w:bidi="uk-UA"/>
        </w:rPr>
        <w:t>___________</w:t>
      </w:r>
      <w:r w:rsidR="00945800">
        <w:rPr>
          <w:rFonts w:ascii="Times New Roman" w:hAnsi="Times New Roman"/>
          <w:color w:val="000000" w:themeColor="text1"/>
          <w:sz w:val="28"/>
          <w:szCs w:val="28"/>
          <w:lang w:bidi="uk-UA"/>
        </w:rPr>
        <w:t> </w:t>
      </w:r>
      <w:r w:rsidRPr="00B37531">
        <w:rPr>
          <w:rFonts w:ascii="Times New Roman" w:hAnsi="Times New Roman"/>
          <w:color w:val="000000" w:themeColor="text1"/>
          <w:sz w:val="28"/>
          <w:szCs w:val="28"/>
          <w:lang w:bidi="uk-UA"/>
        </w:rPr>
        <w:t xml:space="preserve">гривень. Іншої інформації чи документів </w:t>
      </w:r>
      <w:r w:rsidR="00E539BF">
        <w:rPr>
          <w:rFonts w:ascii="Times New Roman" w:hAnsi="Times New Roman"/>
          <w:color w:val="000000" w:themeColor="text1"/>
          <w:sz w:val="28"/>
          <w:szCs w:val="28"/>
          <w:lang w:bidi="uk-UA"/>
        </w:rPr>
        <w:t>на</w:t>
      </w:r>
      <w:r w:rsidRPr="00B37531">
        <w:rPr>
          <w:rFonts w:ascii="Times New Roman" w:hAnsi="Times New Roman"/>
          <w:color w:val="000000" w:themeColor="text1"/>
          <w:sz w:val="28"/>
          <w:szCs w:val="28"/>
          <w:lang w:bidi="uk-UA"/>
        </w:rPr>
        <w:t xml:space="preserve"> підтвердження чи </w:t>
      </w:r>
      <w:r w:rsidRPr="00B37531">
        <w:rPr>
          <w:rFonts w:ascii="Times New Roman" w:hAnsi="Times New Roman"/>
          <w:color w:val="000000" w:themeColor="text1"/>
          <w:sz w:val="28"/>
          <w:szCs w:val="28"/>
          <w:lang w:bidi="uk-UA"/>
        </w:rPr>
        <w:lastRenderedPageBreak/>
        <w:t>спростування</w:t>
      </w:r>
      <w:r w:rsidR="00E539BF">
        <w:rPr>
          <w:rFonts w:ascii="Times New Roman" w:hAnsi="Times New Roman"/>
          <w:color w:val="000000" w:themeColor="text1"/>
          <w:sz w:val="28"/>
          <w:szCs w:val="28"/>
          <w:lang w:bidi="uk-UA"/>
        </w:rPr>
        <w:t xml:space="preserve"> інформації про розмір</w:t>
      </w:r>
      <w:r w:rsidRPr="00B37531">
        <w:rPr>
          <w:rFonts w:ascii="Times New Roman" w:hAnsi="Times New Roman"/>
          <w:color w:val="000000" w:themeColor="text1"/>
          <w:sz w:val="28"/>
          <w:szCs w:val="28"/>
          <w:lang w:bidi="uk-UA"/>
        </w:rPr>
        <w:t xml:space="preserve"> доходів чоловіка за 2017 рік суддя не </w:t>
      </w:r>
      <w:r w:rsidR="00E539BF">
        <w:rPr>
          <w:rFonts w:ascii="Times New Roman" w:hAnsi="Times New Roman"/>
          <w:color w:val="000000" w:themeColor="text1"/>
          <w:sz w:val="28"/>
          <w:szCs w:val="28"/>
          <w:lang w:bidi="uk-UA"/>
        </w:rPr>
        <w:t>надала.</w:t>
      </w:r>
    </w:p>
    <w:p w:rsidR="001E7D49" w:rsidRPr="00B37531" w:rsidRDefault="001E7D49" w:rsidP="001E7D49">
      <w:pPr>
        <w:spacing w:after="0" w:line="240" w:lineRule="auto"/>
        <w:ind w:firstLine="708"/>
        <w:jc w:val="both"/>
        <w:rPr>
          <w:rFonts w:ascii="Times New Roman" w:hAnsi="Times New Roman"/>
          <w:color w:val="000000" w:themeColor="text1"/>
          <w:sz w:val="28"/>
          <w:szCs w:val="28"/>
          <w:lang w:bidi="uk-UA"/>
        </w:rPr>
      </w:pPr>
      <w:r w:rsidRPr="00B37531">
        <w:rPr>
          <w:rFonts w:ascii="Times New Roman" w:hAnsi="Times New Roman"/>
          <w:color w:val="000000" w:themeColor="text1"/>
          <w:sz w:val="28"/>
          <w:szCs w:val="28"/>
          <w:lang w:bidi="uk-UA"/>
        </w:rPr>
        <w:t xml:space="preserve">Щодо доводів Комісії про </w:t>
      </w:r>
      <w:r w:rsidR="006237EC">
        <w:rPr>
          <w:rFonts w:ascii="Times New Roman" w:hAnsi="Times New Roman"/>
          <w:color w:val="000000" w:themeColor="text1"/>
          <w:sz w:val="28"/>
          <w:szCs w:val="28"/>
          <w:lang w:bidi="uk-UA"/>
        </w:rPr>
        <w:t>відображення</w:t>
      </w:r>
      <w:r w:rsidRPr="00B37531">
        <w:rPr>
          <w:rFonts w:ascii="Times New Roman" w:hAnsi="Times New Roman"/>
          <w:color w:val="000000" w:themeColor="text1"/>
          <w:sz w:val="28"/>
          <w:szCs w:val="28"/>
          <w:lang w:bidi="uk-UA"/>
        </w:rPr>
        <w:t xml:space="preserve"> суддею</w:t>
      </w:r>
      <w:r w:rsidR="006237EC">
        <w:rPr>
          <w:rFonts w:ascii="Times New Roman" w:hAnsi="Times New Roman"/>
          <w:color w:val="000000" w:themeColor="text1"/>
          <w:sz w:val="28"/>
          <w:szCs w:val="28"/>
          <w:lang w:bidi="uk-UA"/>
        </w:rPr>
        <w:t xml:space="preserve"> у декларації</w:t>
      </w:r>
      <w:r w:rsidRPr="00B37531">
        <w:rPr>
          <w:rFonts w:ascii="Times New Roman" w:hAnsi="Times New Roman"/>
          <w:color w:val="000000" w:themeColor="text1"/>
          <w:sz w:val="28"/>
          <w:szCs w:val="28"/>
          <w:lang w:bidi="uk-UA"/>
        </w:rPr>
        <w:t xml:space="preserve"> за 2015 рік заробітної плати доньки </w:t>
      </w:r>
      <w:r w:rsidR="00FA2336">
        <w:rPr>
          <w:rFonts w:ascii="Times New Roman" w:hAnsi="Times New Roman"/>
          <w:color w:val="000000" w:themeColor="text1"/>
          <w:sz w:val="28"/>
          <w:szCs w:val="28"/>
          <w:lang w:bidi="uk-UA"/>
        </w:rPr>
        <w:t>ОСОБА_2</w:t>
      </w:r>
      <w:r w:rsidR="00FA2336" w:rsidRPr="00B37531">
        <w:rPr>
          <w:rFonts w:ascii="Times New Roman" w:hAnsi="Times New Roman"/>
          <w:color w:val="000000" w:themeColor="text1"/>
          <w:sz w:val="28"/>
          <w:szCs w:val="28"/>
          <w:lang w:bidi="uk-UA"/>
        </w:rPr>
        <w:t xml:space="preserve"> </w:t>
      </w:r>
      <w:r w:rsidRPr="00B37531">
        <w:rPr>
          <w:rFonts w:ascii="Times New Roman" w:hAnsi="Times New Roman"/>
          <w:color w:val="000000" w:themeColor="text1"/>
          <w:sz w:val="28"/>
          <w:szCs w:val="28"/>
          <w:lang w:bidi="uk-UA"/>
        </w:rPr>
        <w:t xml:space="preserve"> у розмірі </w:t>
      </w:r>
      <w:r w:rsidR="00FA2336">
        <w:rPr>
          <w:rFonts w:ascii="Times New Roman" w:hAnsi="Times New Roman"/>
          <w:color w:val="000000" w:themeColor="text1"/>
          <w:sz w:val="28"/>
          <w:szCs w:val="28"/>
          <w:lang w:bidi="uk-UA"/>
        </w:rPr>
        <w:t>____________</w:t>
      </w:r>
      <w:r w:rsidRPr="00B37531">
        <w:rPr>
          <w:rFonts w:ascii="Times New Roman" w:hAnsi="Times New Roman"/>
          <w:color w:val="000000" w:themeColor="text1"/>
          <w:sz w:val="28"/>
          <w:szCs w:val="28"/>
          <w:lang w:bidi="uk-UA"/>
        </w:rPr>
        <w:t xml:space="preserve"> гривень, </w:t>
      </w:r>
      <w:r w:rsidR="00FA2336">
        <w:rPr>
          <w:rFonts w:ascii="Times New Roman" w:hAnsi="Times New Roman"/>
          <w:color w:val="000000" w:themeColor="text1"/>
          <w:sz w:val="28"/>
          <w:szCs w:val="28"/>
          <w:lang w:bidi="uk-UA"/>
        </w:rPr>
        <w:br/>
      </w:r>
      <w:r w:rsidRPr="00B37531">
        <w:rPr>
          <w:rFonts w:ascii="Times New Roman" w:hAnsi="Times New Roman"/>
          <w:color w:val="000000" w:themeColor="text1"/>
          <w:sz w:val="28"/>
          <w:szCs w:val="28"/>
          <w:lang w:bidi="uk-UA"/>
        </w:rPr>
        <w:t>яка</w:t>
      </w:r>
      <w:r w:rsidR="00E539BF">
        <w:rPr>
          <w:rFonts w:ascii="Times New Roman" w:hAnsi="Times New Roman"/>
          <w:color w:val="000000" w:themeColor="text1"/>
          <w:sz w:val="28"/>
          <w:szCs w:val="28"/>
          <w:lang w:bidi="uk-UA"/>
        </w:rPr>
        <w:t>,</w:t>
      </w:r>
      <w:r w:rsidRPr="00B37531">
        <w:rPr>
          <w:rFonts w:ascii="Times New Roman" w:hAnsi="Times New Roman"/>
          <w:color w:val="000000" w:themeColor="text1"/>
          <w:sz w:val="28"/>
          <w:szCs w:val="28"/>
          <w:lang w:bidi="uk-UA"/>
        </w:rPr>
        <w:t xml:space="preserve"> за інформацією НАБУ</w:t>
      </w:r>
      <w:r w:rsidR="00E539BF">
        <w:rPr>
          <w:rFonts w:ascii="Times New Roman" w:hAnsi="Times New Roman"/>
          <w:color w:val="000000" w:themeColor="text1"/>
          <w:sz w:val="28"/>
          <w:szCs w:val="28"/>
          <w:lang w:bidi="uk-UA"/>
        </w:rPr>
        <w:t>,</w:t>
      </w:r>
      <w:r w:rsidRPr="00B37531">
        <w:rPr>
          <w:rFonts w:ascii="Times New Roman" w:hAnsi="Times New Roman"/>
          <w:color w:val="000000" w:themeColor="text1"/>
          <w:sz w:val="28"/>
          <w:szCs w:val="28"/>
          <w:lang w:bidi="uk-UA"/>
        </w:rPr>
        <w:t xml:space="preserve"> становила </w:t>
      </w:r>
      <w:r w:rsidR="00FA2336">
        <w:rPr>
          <w:rFonts w:ascii="Times New Roman" w:hAnsi="Times New Roman"/>
          <w:color w:val="000000" w:themeColor="text1"/>
          <w:sz w:val="28"/>
          <w:szCs w:val="28"/>
          <w:lang w:bidi="uk-UA"/>
        </w:rPr>
        <w:t>______</w:t>
      </w:r>
      <w:r w:rsidRPr="00B37531">
        <w:rPr>
          <w:rFonts w:ascii="Times New Roman" w:hAnsi="Times New Roman"/>
          <w:color w:val="000000" w:themeColor="text1"/>
          <w:sz w:val="28"/>
          <w:szCs w:val="28"/>
          <w:lang w:bidi="uk-UA"/>
        </w:rPr>
        <w:t xml:space="preserve"> гривень</w:t>
      </w:r>
      <w:r w:rsidR="006237EC">
        <w:rPr>
          <w:rFonts w:ascii="Times New Roman" w:hAnsi="Times New Roman"/>
          <w:color w:val="000000" w:themeColor="text1"/>
          <w:sz w:val="28"/>
          <w:szCs w:val="28"/>
          <w:lang w:bidi="uk-UA"/>
        </w:rPr>
        <w:t>,</w:t>
      </w:r>
      <w:r w:rsidRPr="00B37531">
        <w:rPr>
          <w:rFonts w:ascii="Times New Roman" w:hAnsi="Times New Roman"/>
          <w:color w:val="000000" w:themeColor="text1"/>
          <w:sz w:val="28"/>
          <w:szCs w:val="28"/>
          <w:lang w:bidi="uk-UA"/>
        </w:rPr>
        <w:t xml:space="preserve"> та даних НАБУ</w:t>
      </w:r>
      <w:r w:rsidR="00E539BF">
        <w:rPr>
          <w:rFonts w:ascii="Times New Roman" w:hAnsi="Times New Roman"/>
          <w:color w:val="000000" w:themeColor="text1"/>
          <w:sz w:val="28"/>
          <w:szCs w:val="28"/>
          <w:lang w:bidi="uk-UA"/>
        </w:rPr>
        <w:t xml:space="preserve"> про те, що суддею не </w:t>
      </w:r>
      <w:r w:rsidRPr="00B37531">
        <w:rPr>
          <w:rFonts w:ascii="Times New Roman" w:hAnsi="Times New Roman"/>
          <w:color w:val="000000" w:themeColor="text1"/>
          <w:sz w:val="28"/>
          <w:szCs w:val="28"/>
          <w:lang w:bidi="uk-UA"/>
        </w:rPr>
        <w:t>задекларовано у 2017 році страхові виплати ПАТ «Страхова компанія «Еталон»</w:t>
      </w:r>
      <w:r w:rsidR="006237EC">
        <w:rPr>
          <w:rFonts w:ascii="Times New Roman" w:hAnsi="Times New Roman"/>
          <w:color w:val="000000" w:themeColor="text1"/>
          <w:sz w:val="28"/>
          <w:szCs w:val="28"/>
          <w:lang w:bidi="uk-UA"/>
        </w:rPr>
        <w:t xml:space="preserve"> її</w:t>
      </w:r>
      <w:r w:rsidRPr="00B37531">
        <w:rPr>
          <w:rFonts w:ascii="Times New Roman" w:hAnsi="Times New Roman"/>
          <w:color w:val="000000" w:themeColor="text1"/>
          <w:sz w:val="28"/>
          <w:szCs w:val="28"/>
          <w:lang w:bidi="uk-UA"/>
        </w:rPr>
        <w:t xml:space="preserve"> донь</w:t>
      </w:r>
      <w:r w:rsidR="006237EC">
        <w:rPr>
          <w:rFonts w:ascii="Times New Roman" w:hAnsi="Times New Roman"/>
          <w:color w:val="000000" w:themeColor="text1"/>
          <w:sz w:val="28"/>
          <w:szCs w:val="28"/>
          <w:lang w:bidi="uk-UA"/>
        </w:rPr>
        <w:t>ці</w:t>
      </w:r>
      <w:r w:rsidRPr="00B37531">
        <w:rPr>
          <w:rFonts w:ascii="Times New Roman" w:hAnsi="Times New Roman"/>
          <w:color w:val="000000" w:themeColor="text1"/>
          <w:sz w:val="28"/>
          <w:szCs w:val="28"/>
          <w:lang w:bidi="uk-UA"/>
        </w:rPr>
        <w:t xml:space="preserve"> у розмірі </w:t>
      </w:r>
      <w:r w:rsidR="00FA2336">
        <w:rPr>
          <w:rFonts w:ascii="Times New Roman" w:hAnsi="Times New Roman"/>
          <w:color w:val="000000" w:themeColor="text1"/>
          <w:sz w:val="28"/>
          <w:szCs w:val="28"/>
          <w:lang w:bidi="uk-UA"/>
        </w:rPr>
        <w:t>_______</w:t>
      </w:r>
      <w:r w:rsidRPr="00B37531">
        <w:rPr>
          <w:rFonts w:ascii="Times New Roman" w:hAnsi="Times New Roman"/>
          <w:color w:val="000000" w:themeColor="text1"/>
          <w:sz w:val="28"/>
          <w:szCs w:val="28"/>
          <w:lang w:bidi="uk-UA"/>
        </w:rPr>
        <w:t xml:space="preserve"> гривень</w:t>
      </w:r>
      <w:r w:rsidR="00E539BF">
        <w:rPr>
          <w:rFonts w:ascii="Times New Roman" w:hAnsi="Times New Roman"/>
          <w:color w:val="000000" w:themeColor="text1"/>
          <w:sz w:val="28"/>
          <w:szCs w:val="28"/>
          <w:lang w:bidi="uk-UA"/>
        </w:rPr>
        <w:t>,</w:t>
      </w:r>
      <w:r w:rsidRPr="00B37531">
        <w:rPr>
          <w:rFonts w:ascii="Times New Roman" w:hAnsi="Times New Roman"/>
          <w:color w:val="000000" w:themeColor="text1"/>
          <w:sz w:val="28"/>
          <w:szCs w:val="28"/>
          <w:lang w:bidi="uk-UA"/>
        </w:rPr>
        <w:t xml:space="preserve"> суддя </w:t>
      </w:r>
      <w:proofErr w:type="spellStart"/>
      <w:r w:rsidRPr="00B37531">
        <w:rPr>
          <w:rFonts w:ascii="Times New Roman" w:hAnsi="Times New Roman"/>
          <w:color w:val="000000" w:themeColor="text1"/>
          <w:sz w:val="28"/>
          <w:szCs w:val="28"/>
          <w:lang w:bidi="uk-UA"/>
        </w:rPr>
        <w:t>Глинська</w:t>
      </w:r>
      <w:proofErr w:type="spellEnd"/>
      <w:r w:rsidRPr="00B37531">
        <w:rPr>
          <w:rFonts w:ascii="Times New Roman" w:hAnsi="Times New Roman"/>
          <w:color w:val="000000" w:themeColor="text1"/>
          <w:sz w:val="28"/>
          <w:szCs w:val="28"/>
          <w:lang w:bidi="uk-UA"/>
        </w:rPr>
        <w:t xml:space="preserve"> Д.Б. вказала, що</w:t>
      </w:r>
      <w:r w:rsidR="006237EC">
        <w:rPr>
          <w:rFonts w:ascii="Times New Roman" w:hAnsi="Times New Roman"/>
          <w:color w:val="000000" w:themeColor="text1"/>
          <w:sz w:val="28"/>
          <w:szCs w:val="28"/>
          <w:lang w:bidi="uk-UA"/>
        </w:rPr>
        <w:t xml:space="preserve"> дані про</w:t>
      </w:r>
      <w:r w:rsidRPr="00B37531">
        <w:rPr>
          <w:rFonts w:ascii="Times New Roman" w:hAnsi="Times New Roman"/>
          <w:color w:val="000000" w:themeColor="text1"/>
          <w:sz w:val="28"/>
          <w:szCs w:val="28"/>
          <w:lang w:bidi="uk-UA"/>
        </w:rPr>
        <w:t xml:space="preserve"> </w:t>
      </w:r>
      <w:r w:rsidR="009E5014">
        <w:rPr>
          <w:rFonts w:ascii="Times New Roman" w:hAnsi="Times New Roman"/>
          <w:color w:val="000000" w:themeColor="text1"/>
          <w:sz w:val="28"/>
          <w:szCs w:val="28"/>
          <w:lang w:bidi="uk-UA"/>
        </w:rPr>
        <w:t>розмір</w:t>
      </w:r>
      <w:r w:rsidRPr="00B37531">
        <w:rPr>
          <w:rFonts w:ascii="Times New Roman" w:hAnsi="Times New Roman"/>
          <w:color w:val="000000" w:themeColor="text1"/>
          <w:sz w:val="28"/>
          <w:szCs w:val="28"/>
          <w:lang w:bidi="uk-UA"/>
        </w:rPr>
        <w:t xml:space="preserve"> заробітн</w:t>
      </w:r>
      <w:r w:rsidR="009E5014">
        <w:rPr>
          <w:rFonts w:ascii="Times New Roman" w:hAnsi="Times New Roman"/>
          <w:color w:val="000000" w:themeColor="text1"/>
          <w:sz w:val="28"/>
          <w:szCs w:val="28"/>
          <w:lang w:bidi="uk-UA"/>
        </w:rPr>
        <w:t>ої</w:t>
      </w:r>
      <w:r w:rsidRPr="00B37531">
        <w:rPr>
          <w:rFonts w:ascii="Times New Roman" w:hAnsi="Times New Roman"/>
          <w:color w:val="000000" w:themeColor="text1"/>
          <w:sz w:val="28"/>
          <w:szCs w:val="28"/>
          <w:lang w:bidi="uk-UA"/>
        </w:rPr>
        <w:t xml:space="preserve"> плат</w:t>
      </w:r>
      <w:r w:rsidR="009E5014">
        <w:rPr>
          <w:rFonts w:ascii="Times New Roman" w:hAnsi="Times New Roman"/>
          <w:color w:val="000000" w:themeColor="text1"/>
          <w:sz w:val="28"/>
          <w:szCs w:val="28"/>
          <w:lang w:bidi="uk-UA"/>
        </w:rPr>
        <w:t>и</w:t>
      </w:r>
      <w:r w:rsidR="006237EC">
        <w:rPr>
          <w:rFonts w:ascii="Times New Roman" w:hAnsi="Times New Roman"/>
          <w:color w:val="000000" w:themeColor="text1"/>
          <w:sz w:val="28"/>
          <w:szCs w:val="28"/>
          <w:lang w:bidi="uk-UA"/>
        </w:rPr>
        <w:t xml:space="preserve"> її</w:t>
      </w:r>
      <w:r w:rsidRPr="00B37531">
        <w:rPr>
          <w:rFonts w:ascii="Times New Roman" w:hAnsi="Times New Roman"/>
          <w:color w:val="000000" w:themeColor="text1"/>
          <w:sz w:val="28"/>
          <w:szCs w:val="28"/>
          <w:lang w:bidi="uk-UA"/>
        </w:rPr>
        <w:t xml:space="preserve"> </w:t>
      </w:r>
      <w:r w:rsidR="009E5014" w:rsidRPr="00B37531">
        <w:rPr>
          <w:rFonts w:ascii="Times New Roman" w:hAnsi="Times New Roman"/>
          <w:color w:val="000000" w:themeColor="text1"/>
          <w:sz w:val="28"/>
          <w:szCs w:val="28"/>
          <w:lang w:bidi="uk-UA"/>
        </w:rPr>
        <w:t xml:space="preserve">доньки </w:t>
      </w:r>
      <w:r w:rsidRPr="00B37531">
        <w:rPr>
          <w:rFonts w:ascii="Times New Roman" w:hAnsi="Times New Roman"/>
          <w:color w:val="000000" w:themeColor="text1"/>
          <w:sz w:val="28"/>
          <w:szCs w:val="28"/>
          <w:lang w:bidi="uk-UA"/>
        </w:rPr>
        <w:t xml:space="preserve">за 2015 рік та </w:t>
      </w:r>
      <w:r w:rsidR="006237EC">
        <w:rPr>
          <w:rFonts w:ascii="Times New Roman" w:hAnsi="Times New Roman"/>
          <w:color w:val="000000" w:themeColor="text1"/>
          <w:sz w:val="28"/>
          <w:szCs w:val="28"/>
          <w:lang w:bidi="uk-UA"/>
        </w:rPr>
        <w:t xml:space="preserve">про </w:t>
      </w:r>
      <w:r w:rsidRPr="00B37531">
        <w:rPr>
          <w:rFonts w:ascii="Times New Roman" w:hAnsi="Times New Roman"/>
          <w:color w:val="000000" w:themeColor="text1"/>
          <w:sz w:val="28"/>
          <w:szCs w:val="28"/>
          <w:lang w:bidi="uk-UA"/>
        </w:rPr>
        <w:t>відсутність у декларації страхових виплат донь</w:t>
      </w:r>
      <w:r w:rsidR="006237EC">
        <w:rPr>
          <w:rFonts w:ascii="Times New Roman" w:hAnsi="Times New Roman"/>
          <w:color w:val="000000" w:themeColor="text1"/>
          <w:sz w:val="28"/>
          <w:szCs w:val="28"/>
          <w:lang w:bidi="uk-UA"/>
        </w:rPr>
        <w:t>ці</w:t>
      </w:r>
      <w:r w:rsidRPr="00B37531">
        <w:rPr>
          <w:rFonts w:ascii="Times New Roman" w:hAnsi="Times New Roman"/>
          <w:color w:val="000000" w:themeColor="text1"/>
          <w:sz w:val="28"/>
          <w:szCs w:val="28"/>
          <w:lang w:bidi="uk-UA"/>
        </w:rPr>
        <w:t xml:space="preserve"> у 2017 році відповіда</w:t>
      </w:r>
      <w:r w:rsidR="006237EC">
        <w:rPr>
          <w:rFonts w:ascii="Times New Roman" w:hAnsi="Times New Roman"/>
          <w:color w:val="000000" w:themeColor="text1"/>
          <w:sz w:val="28"/>
          <w:szCs w:val="28"/>
          <w:lang w:bidi="uk-UA"/>
        </w:rPr>
        <w:t>ють</w:t>
      </w:r>
      <w:r w:rsidRPr="00B37531">
        <w:rPr>
          <w:rFonts w:ascii="Times New Roman" w:hAnsi="Times New Roman"/>
          <w:color w:val="000000" w:themeColor="text1"/>
          <w:sz w:val="28"/>
          <w:szCs w:val="28"/>
          <w:lang w:bidi="uk-UA"/>
        </w:rPr>
        <w:t xml:space="preserve"> </w:t>
      </w:r>
      <w:r w:rsidR="006237EC">
        <w:rPr>
          <w:rFonts w:ascii="Times New Roman" w:hAnsi="Times New Roman"/>
          <w:color w:val="000000" w:themeColor="text1"/>
          <w:sz w:val="28"/>
          <w:szCs w:val="28"/>
          <w:lang w:bidi="uk-UA"/>
        </w:rPr>
        <w:t>даним</w:t>
      </w:r>
      <w:r w:rsidRPr="00B37531">
        <w:rPr>
          <w:rFonts w:ascii="Times New Roman" w:hAnsi="Times New Roman"/>
          <w:color w:val="000000" w:themeColor="text1"/>
          <w:sz w:val="28"/>
          <w:szCs w:val="28"/>
          <w:lang w:bidi="uk-UA"/>
        </w:rPr>
        <w:t>, зазначен</w:t>
      </w:r>
      <w:r w:rsidR="009E5014">
        <w:rPr>
          <w:rFonts w:ascii="Times New Roman" w:hAnsi="Times New Roman"/>
          <w:color w:val="000000" w:themeColor="text1"/>
          <w:sz w:val="28"/>
          <w:szCs w:val="28"/>
          <w:lang w:bidi="uk-UA"/>
        </w:rPr>
        <w:t>им</w:t>
      </w:r>
      <w:r w:rsidRPr="00B37531">
        <w:rPr>
          <w:rFonts w:ascii="Times New Roman" w:hAnsi="Times New Roman"/>
          <w:color w:val="000000" w:themeColor="text1"/>
          <w:sz w:val="28"/>
          <w:szCs w:val="28"/>
          <w:lang w:bidi="uk-UA"/>
        </w:rPr>
        <w:t xml:space="preserve"> </w:t>
      </w:r>
      <w:r w:rsidR="009E5014">
        <w:rPr>
          <w:rFonts w:ascii="Times New Roman" w:hAnsi="Times New Roman"/>
          <w:color w:val="000000" w:themeColor="text1"/>
          <w:sz w:val="28"/>
          <w:szCs w:val="28"/>
          <w:lang w:bidi="uk-UA"/>
        </w:rPr>
        <w:t>у</w:t>
      </w:r>
      <w:r w:rsidRPr="00B37531">
        <w:rPr>
          <w:rFonts w:ascii="Times New Roman" w:hAnsi="Times New Roman"/>
          <w:color w:val="000000" w:themeColor="text1"/>
          <w:sz w:val="28"/>
          <w:szCs w:val="28"/>
          <w:lang w:bidi="uk-UA"/>
        </w:rPr>
        <w:t xml:space="preserve"> щорічній декларації чоловіка доньки</w:t>
      </w:r>
      <w:r w:rsidR="009E5014">
        <w:rPr>
          <w:rFonts w:ascii="Times New Roman" w:hAnsi="Times New Roman"/>
          <w:color w:val="000000" w:themeColor="text1"/>
          <w:sz w:val="28"/>
          <w:szCs w:val="28"/>
          <w:lang w:bidi="uk-UA"/>
        </w:rPr>
        <w:t>,</w:t>
      </w:r>
      <w:r>
        <w:rPr>
          <w:rFonts w:ascii="Times New Roman" w:hAnsi="Times New Roman"/>
          <w:color w:val="000000" w:themeColor="text1"/>
          <w:sz w:val="28"/>
          <w:szCs w:val="28"/>
          <w:lang w:bidi="uk-UA"/>
        </w:rPr>
        <w:t xml:space="preserve"> як</w:t>
      </w:r>
      <w:r w:rsidR="006237EC">
        <w:rPr>
          <w:rFonts w:ascii="Times New Roman" w:hAnsi="Times New Roman"/>
          <w:color w:val="000000" w:themeColor="text1"/>
          <w:sz w:val="28"/>
          <w:szCs w:val="28"/>
          <w:lang w:bidi="uk-UA"/>
        </w:rPr>
        <w:t>і</w:t>
      </w:r>
      <w:r>
        <w:rPr>
          <w:rFonts w:ascii="Times New Roman" w:hAnsi="Times New Roman"/>
          <w:color w:val="000000" w:themeColor="text1"/>
          <w:sz w:val="28"/>
          <w:szCs w:val="28"/>
          <w:lang w:bidi="uk-UA"/>
        </w:rPr>
        <w:t xml:space="preserve"> </w:t>
      </w:r>
      <w:r w:rsidR="009E5014">
        <w:rPr>
          <w:rFonts w:ascii="Times New Roman" w:hAnsi="Times New Roman"/>
          <w:color w:val="000000" w:themeColor="text1"/>
          <w:sz w:val="28"/>
          <w:szCs w:val="28"/>
          <w:lang w:bidi="uk-UA"/>
        </w:rPr>
        <w:t xml:space="preserve">і </w:t>
      </w:r>
      <w:r>
        <w:rPr>
          <w:rFonts w:ascii="Times New Roman" w:hAnsi="Times New Roman"/>
          <w:color w:val="000000" w:themeColor="text1"/>
          <w:sz w:val="28"/>
          <w:szCs w:val="28"/>
          <w:lang w:bidi="uk-UA"/>
        </w:rPr>
        <w:t>бул</w:t>
      </w:r>
      <w:r w:rsidR="006237EC">
        <w:rPr>
          <w:rFonts w:ascii="Times New Roman" w:hAnsi="Times New Roman"/>
          <w:color w:val="000000" w:themeColor="text1"/>
          <w:sz w:val="28"/>
          <w:szCs w:val="28"/>
          <w:lang w:bidi="uk-UA"/>
        </w:rPr>
        <w:t>и</w:t>
      </w:r>
      <w:r>
        <w:rPr>
          <w:rFonts w:ascii="Times New Roman" w:hAnsi="Times New Roman"/>
          <w:color w:val="000000" w:themeColor="text1"/>
          <w:sz w:val="28"/>
          <w:szCs w:val="28"/>
          <w:lang w:bidi="uk-UA"/>
        </w:rPr>
        <w:t xml:space="preserve"> використан</w:t>
      </w:r>
      <w:r w:rsidR="006237EC">
        <w:rPr>
          <w:rFonts w:ascii="Times New Roman" w:hAnsi="Times New Roman"/>
          <w:color w:val="000000" w:themeColor="text1"/>
          <w:sz w:val="28"/>
          <w:szCs w:val="28"/>
          <w:lang w:bidi="uk-UA"/>
        </w:rPr>
        <w:t>і</w:t>
      </w:r>
      <w:r>
        <w:rPr>
          <w:rFonts w:ascii="Times New Roman" w:hAnsi="Times New Roman"/>
          <w:color w:val="000000" w:themeColor="text1"/>
          <w:sz w:val="28"/>
          <w:szCs w:val="28"/>
          <w:lang w:bidi="uk-UA"/>
        </w:rPr>
        <w:t xml:space="preserve"> </w:t>
      </w:r>
      <w:r w:rsidRPr="00B37531">
        <w:rPr>
          <w:rFonts w:ascii="Times New Roman" w:hAnsi="Times New Roman"/>
          <w:color w:val="000000" w:themeColor="text1"/>
          <w:sz w:val="28"/>
          <w:szCs w:val="28"/>
          <w:lang w:bidi="uk-UA"/>
        </w:rPr>
        <w:t>судд</w:t>
      </w:r>
      <w:r>
        <w:rPr>
          <w:rFonts w:ascii="Times New Roman" w:hAnsi="Times New Roman"/>
          <w:color w:val="000000" w:themeColor="text1"/>
          <w:sz w:val="28"/>
          <w:szCs w:val="28"/>
          <w:lang w:bidi="uk-UA"/>
        </w:rPr>
        <w:t>ею</w:t>
      </w:r>
      <w:r w:rsidRPr="00B37531">
        <w:rPr>
          <w:rFonts w:ascii="Times New Roman" w:hAnsi="Times New Roman"/>
          <w:color w:val="000000" w:themeColor="text1"/>
          <w:sz w:val="28"/>
          <w:szCs w:val="28"/>
          <w:lang w:bidi="uk-UA"/>
        </w:rPr>
        <w:t>.</w:t>
      </w:r>
    </w:p>
    <w:p w:rsidR="001E7D49" w:rsidRDefault="001E7D49" w:rsidP="001E7D49">
      <w:pPr>
        <w:spacing w:after="0" w:line="240" w:lineRule="auto"/>
        <w:ind w:firstLine="708"/>
        <w:jc w:val="both"/>
        <w:rPr>
          <w:rFonts w:ascii="Times New Roman" w:hAnsi="Times New Roman"/>
          <w:color w:val="000000" w:themeColor="text1"/>
          <w:sz w:val="28"/>
          <w:szCs w:val="28"/>
          <w:lang w:bidi="uk-UA"/>
        </w:rPr>
      </w:pPr>
      <w:r>
        <w:rPr>
          <w:rFonts w:ascii="Times New Roman" w:hAnsi="Times New Roman"/>
          <w:color w:val="000000" w:themeColor="text1"/>
          <w:sz w:val="28"/>
          <w:szCs w:val="28"/>
          <w:lang w:bidi="uk-UA"/>
        </w:rPr>
        <w:t>П</w:t>
      </w:r>
      <w:r w:rsidRPr="00B37531">
        <w:rPr>
          <w:rFonts w:ascii="Times New Roman" w:hAnsi="Times New Roman"/>
          <w:color w:val="000000" w:themeColor="text1"/>
          <w:sz w:val="28"/>
          <w:szCs w:val="28"/>
          <w:lang w:bidi="uk-UA"/>
        </w:rPr>
        <w:t xml:space="preserve">ід час співбесіди суддя </w:t>
      </w:r>
      <w:proofErr w:type="spellStart"/>
      <w:r w:rsidRPr="00B37531">
        <w:rPr>
          <w:rFonts w:ascii="Times New Roman" w:hAnsi="Times New Roman"/>
          <w:color w:val="000000" w:themeColor="text1"/>
          <w:sz w:val="28"/>
          <w:szCs w:val="28"/>
          <w:lang w:bidi="uk-UA"/>
        </w:rPr>
        <w:t>Глинська</w:t>
      </w:r>
      <w:proofErr w:type="spellEnd"/>
      <w:r w:rsidRPr="00B37531">
        <w:rPr>
          <w:rFonts w:ascii="Times New Roman" w:hAnsi="Times New Roman"/>
          <w:color w:val="000000" w:themeColor="text1"/>
          <w:sz w:val="28"/>
          <w:szCs w:val="28"/>
          <w:lang w:bidi="uk-UA"/>
        </w:rPr>
        <w:t xml:space="preserve"> Д.Б. повідомила, що донька має </w:t>
      </w:r>
      <w:r w:rsidR="00C41947">
        <w:rPr>
          <w:rFonts w:ascii="Times New Roman" w:hAnsi="Times New Roman"/>
          <w:color w:val="000000" w:themeColor="text1"/>
          <w:sz w:val="28"/>
          <w:szCs w:val="28"/>
          <w:lang w:bidi="uk-UA"/>
        </w:rPr>
        <w:t xml:space="preserve">власну </w:t>
      </w:r>
      <w:r w:rsidRPr="00B37531">
        <w:rPr>
          <w:rFonts w:ascii="Times New Roman" w:hAnsi="Times New Roman"/>
          <w:color w:val="000000" w:themeColor="text1"/>
          <w:sz w:val="28"/>
          <w:szCs w:val="28"/>
          <w:lang w:bidi="uk-UA"/>
        </w:rPr>
        <w:t xml:space="preserve">сім’ю, проживає </w:t>
      </w:r>
      <w:r w:rsidR="00C41947">
        <w:rPr>
          <w:rFonts w:ascii="Times New Roman" w:hAnsi="Times New Roman"/>
          <w:color w:val="000000" w:themeColor="text1"/>
          <w:sz w:val="28"/>
          <w:szCs w:val="28"/>
          <w:lang w:bidi="uk-UA"/>
        </w:rPr>
        <w:t>і</w:t>
      </w:r>
      <w:r w:rsidRPr="00B37531">
        <w:rPr>
          <w:rFonts w:ascii="Times New Roman" w:hAnsi="Times New Roman"/>
          <w:color w:val="000000" w:themeColor="text1"/>
          <w:sz w:val="28"/>
          <w:szCs w:val="28"/>
          <w:lang w:bidi="uk-UA"/>
        </w:rPr>
        <w:t xml:space="preserve">з чоловіком, проте зареєстрована з нею за однією адресою, </w:t>
      </w:r>
      <w:r>
        <w:rPr>
          <w:rFonts w:ascii="Times New Roman" w:hAnsi="Times New Roman"/>
          <w:color w:val="000000" w:themeColor="text1"/>
          <w:sz w:val="28"/>
          <w:szCs w:val="28"/>
          <w:lang w:bidi="uk-UA"/>
        </w:rPr>
        <w:t>оскільки</w:t>
      </w:r>
      <w:r w:rsidRPr="00B37531">
        <w:rPr>
          <w:rFonts w:ascii="Times New Roman" w:hAnsi="Times New Roman"/>
          <w:color w:val="000000" w:themeColor="text1"/>
          <w:sz w:val="28"/>
          <w:szCs w:val="28"/>
          <w:lang w:bidi="uk-UA"/>
        </w:rPr>
        <w:t xml:space="preserve"> іншого місця реєстрації не</w:t>
      </w:r>
      <w:r w:rsidR="00C41947">
        <w:rPr>
          <w:rFonts w:ascii="Times New Roman" w:hAnsi="Times New Roman"/>
          <w:color w:val="000000" w:themeColor="text1"/>
          <w:sz w:val="28"/>
          <w:szCs w:val="28"/>
          <w:lang w:bidi="uk-UA"/>
        </w:rPr>
        <w:t xml:space="preserve"> </w:t>
      </w:r>
      <w:r w:rsidRPr="00B37531">
        <w:rPr>
          <w:rFonts w:ascii="Times New Roman" w:hAnsi="Times New Roman"/>
          <w:color w:val="000000" w:themeColor="text1"/>
          <w:sz w:val="28"/>
          <w:szCs w:val="28"/>
          <w:lang w:bidi="uk-UA"/>
        </w:rPr>
        <w:t xml:space="preserve">має. </w:t>
      </w:r>
      <w:r>
        <w:rPr>
          <w:rFonts w:ascii="Times New Roman" w:hAnsi="Times New Roman"/>
          <w:color w:val="000000" w:themeColor="text1"/>
          <w:sz w:val="28"/>
          <w:szCs w:val="28"/>
          <w:lang w:bidi="uk-UA"/>
        </w:rPr>
        <w:t>Зі слів судді</w:t>
      </w:r>
      <w:r w:rsidR="00C41947">
        <w:rPr>
          <w:rFonts w:ascii="Times New Roman" w:hAnsi="Times New Roman"/>
          <w:color w:val="000000" w:themeColor="text1"/>
          <w:sz w:val="28"/>
          <w:szCs w:val="28"/>
          <w:lang w:bidi="uk-UA"/>
        </w:rPr>
        <w:t>,</w:t>
      </w:r>
      <w:r w:rsidRPr="00B37531">
        <w:rPr>
          <w:rFonts w:ascii="Times New Roman" w:hAnsi="Times New Roman"/>
          <w:color w:val="000000" w:themeColor="text1"/>
          <w:sz w:val="28"/>
          <w:szCs w:val="28"/>
          <w:lang w:bidi="uk-UA"/>
        </w:rPr>
        <w:t xml:space="preserve"> при внесенні </w:t>
      </w:r>
      <w:r w:rsidR="00C41947" w:rsidRPr="00B37531">
        <w:rPr>
          <w:rFonts w:ascii="Times New Roman" w:hAnsi="Times New Roman"/>
          <w:color w:val="000000" w:themeColor="text1"/>
          <w:sz w:val="28"/>
          <w:szCs w:val="28"/>
          <w:lang w:bidi="uk-UA"/>
        </w:rPr>
        <w:t>до декларації</w:t>
      </w:r>
      <w:r w:rsidR="00C41947">
        <w:rPr>
          <w:rFonts w:ascii="Times New Roman" w:hAnsi="Times New Roman"/>
          <w:color w:val="000000" w:themeColor="text1"/>
          <w:sz w:val="28"/>
          <w:szCs w:val="28"/>
          <w:lang w:bidi="uk-UA"/>
        </w:rPr>
        <w:t xml:space="preserve"> </w:t>
      </w:r>
      <w:r w:rsidRPr="00B37531">
        <w:rPr>
          <w:rFonts w:ascii="Times New Roman" w:hAnsi="Times New Roman"/>
          <w:color w:val="000000" w:themeColor="text1"/>
          <w:sz w:val="28"/>
          <w:szCs w:val="28"/>
          <w:lang w:bidi="uk-UA"/>
        </w:rPr>
        <w:t xml:space="preserve">інформації про доходи своєї доньки </w:t>
      </w:r>
      <w:r>
        <w:rPr>
          <w:rFonts w:ascii="Times New Roman" w:hAnsi="Times New Roman"/>
          <w:color w:val="000000" w:themeColor="text1"/>
          <w:sz w:val="28"/>
          <w:szCs w:val="28"/>
          <w:lang w:bidi="uk-UA"/>
        </w:rPr>
        <w:t>вона</w:t>
      </w:r>
      <w:r w:rsidRPr="00B37531">
        <w:rPr>
          <w:rFonts w:ascii="Times New Roman" w:hAnsi="Times New Roman"/>
          <w:color w:val="000000" w:themeColor="text1"/>
          <w:sz w:val="28"/>
          <w:szCs w:val="28"/>
          <w:lang w:bidi="uk-UA"/>
        </w:rPr>
        <w:t xml:space="preserve"> керувалася </w:t>
      </w:r>
      <w:r w:rsidR="00C41947">
        <w:rPr>
          <w:rFonts w:ascii="Times New Roman" w:hAnsi="Times New Roman"/>
          <w:color w:val="000000" w:themeColor="text1"/>
          <w:sz w:val="28"/>
          <w:szCs w:val="28"/>
          <w:lang w:bidi="uk-UA"/>
        </w:rPr>
        <w:t>р</w:t>
      </w:r>
      <w:r w:rsidRPr="00B37531">
        <w:rPr>
          <w:rFonts w:ascii="Times New Roman" w:hAnsi="Times New Roman"/>
          <w:color w:val="000000" w:themeColor="text1"/>
          <w:sz w:val="28"/>
          <w:szCs w:val="28"/>
          <w:lang w:bidi="uk-UA"/>
        </w:rPr>
        <w:t xml:space="preserve">оз’ясненням щодо застосування окремих положень Закону України «Про запобігання корупції» стосовно заходів фінансового контролю, затвердженого </w:t>
      </w:r>
      <w:r w:rsidR="00C41947">
        <w:rPr>
          <w:rFonts w:ascii="Times New Roman" w:hAnsi="Times New Roman"/>
          <w:color w:val="000000" w:themeColor="text1"/>
          <w:sz w:val="28"/>
          <w:szCs w:val="28"/>
          <w:lang w:bidi="uk-UA"/>
        </w:rPr>
        <w:t>р</w:t>
      </w:r>
      <w:r w:rsidRPr="00B37531">
        <w:rPr>
          <w:rFonts w:ascii="Times New Roman" w:hAnsi="Times New Roman"/>
          <w:color w:val="000000" w:themeColor="text1"/>
          <w:sz w:val="28"/>
          <w:szCs w:val="28"/>
          <w:lang w:bidi="uk-UA"/>
        </w:rPr>
        <w:t xml:space="preserve">ішення Національного агентства з питань запобігання корупції </w:t>
      </w:r>
      <w:r>
        <w:rPr>
          <w:rFonts w:ascii="Times New Roman" w:hAnsi="Times New Roman"/>
          <w:color w:val="000000" w:themeColor="text1"/>
          <w:sz w:val="28"/>
          <w:szCs w:val="28"/>
          <w:lang w:bidi="uk-UA"/>
        </w:rPr>
        <w:t xml:space="preserve"> від </w:t>
      </w:r>
      <w:r w:rsidRPr="00B37531">
        <w:rPr>
          <w:rFonts w:ascii="Times New Roman" w:hAnsi="Times New Roman"/>
          <w:color w:val="000000" w:themeColor="text1"/>
          <w:sz w:val="28"/>
          <w:szCs w:val="28"/>
          <w:lang w:bidi="uk-UA"/>
        </w:rPr>
        <w:t>11 серпня 2016 р</w:t>
      </w:r>
      <w:r w:rsidR="00C41947">
        <w:rPr>
          <w:rFonts w:ascii="Times New Roman" w:hAnsi="Times New Roman"/>
          <w:color w:val="000000" w:themeColor="text1"/>
          <w:sz w:val="28"/>
          <w:szCs w:val="28"/>
          <w:lang w:bidi="uk-UA"/>
        </w:rPr>
        <w:t>оку</w:t>
      </w:r>
      <w:r w:rsidRPr="00B37531">
        <w:rPr>
          <w:rFonts w:ascii="Times New Roman" w:hAnsi="Times New Roman"/>
          <w:color w:val="000000" w:themeColor="text1"/>
          <w:sz w:val="28"/>
          <w:szCs w:val="28"/>
          <w:lang w:bidi="uk-UA"/>
        </w:rPr>
        <w:t xml:space="preserve"> № 3 (із змінами, внесеними рішенням від 2</w:t>
      </w:r>
      <w:r>
        <w:rPr>
          <w:rFonts w:ascii="Times New Roman" w:hAnsi="Times New Roman"/>
          <w:color w:val="000000" w:themeColor="text1"/>
          <w:sz w:val="28"/>
          <w:szCs w:val="28"/>
          <w:lang w:bidi="uk-UA"/>
        </w:rPr>
        <w:t xml:space="preserve"> лютого 2</w:t>
      </w:r>
      <w:r w:rsidRPr="00B37531">
        <w:rPr>
          <w:rFonts w:ascii="Times New Roman" w:hAnsi="Times New Roman"/>
          <w:color w:val="000000" w:themeColor="text1"/>
          <w:sz w:val="28"/>
          <w:szCs w:val="28"/>
          <w:lang w:bidi="uk-UA"/>
        </w:rPr>
        <w:t>018</w:t>
      </w:r>
      <w:r>
        <w:rPr>
          <w:rFonts w:ascii="Times New Roman" w:hAnsi="Times New Roman"/>
          <w:color w:val="000000" w:themeColor="text1"/>
          <w:sz w:val="28"/>
          <w:szCs w:val="28"/>
          <w:lang w:bidi="uk-UA"/>
        </w:rPr>
        <w:t xml:space="preserve"> року</w:t>
      </w:r>
      <w:r w:rsidRPr="00B37531">
        <w:rPr>
          <w:rFonts w:ascii="Times New Roman" w:hAnsi="Times New Roman"/>
          <w:color w:val="000000" w:themeColor="text1"/>
          <w:sz w:val="28"/>
          <w:szCs w:val="28"/>
          <w:lang w:bidi="uk-UA"/>
        </w:rPr>
        <w:t xml:space="preserve"> №</w:t>
      </w:r>
      <w:r w:rsidR="00C41947">
        <w:rPr>
          <w:rFonts w:ascii="Times New Roman" w:hAnsi="Times New Roman"/>
          <w:color w:val="000000" w:themeColor="text1"/>
          <w:sz w:val="28"/>
          <w:szCs w:val="28"/>
          <w:lang w:bidi="uk-UA"/>
        </w:rPr>
        <w:t> </w:t>
      </w:r>
      <w:r w:rsidRPr="00B37531">
        <w:rPr>
          <w:rFonts w:ascii="Times New Roman" w:hAnsi="Times New Roman"/>
          <w:color w:val="000000" w:themeColor="text1"/>
          <w:sz w:val="28"/>
          <w:szCs w:val="28"/>
          <w:lang w:bidi="uk-UA"/>
        </w:rPr>
        <w:t xml:space="preserve">118), </w:t>
      </w:r>
      <w:r w:rsidR="00AA1187">
        <w:rPr>
          <w:rFonts w:ascii="Times New Roman" w:hAnsi="Times New Roman"/>
          <w:color w:val="000000" w:themeColor="text1"/>
          <w:sz w:val="28"/>
          <w:szCs w:val="28"/>
          <w:lang w:bidi="uk-UA"/>
        </w:rPr>
        <w:t>згідно з якими</w:t>
      </w:r>
      <w:r w:rsidRPr="00B37531">
        <w:rPr>
          <w:rFonts w:ascii="Times New Roman" w:hAnsi="Times New Roman"/>
          <w:color w:val="000000" w:themeColor="text1"/>
          <w:sz w:val="28"/>
          <w:szCs w:val="28"/>
          <w:lang w:bidi="uk-UA"/>
        </w:rPr>
        <w:t xml:space="preserve"> суб’єкт декларування може </w:t>
      </w:r>
      <w:r>
        <w:rPr>
          <w:rFonts w:ascii="Times New Roman" w:hAnsi="Times New Roman"/>
          <w:color w:val="000000" w:themeColor="text1"/>
          <w:sz w:val="28"/>
          <w:szCs w:val="28"/>
          <w:lang w:bidi="uk-UA"/>
        </w:rPr>
        <w:t>використати інформацію</w:t>
      </w:r>
      <w:r w:rsidR="00C41947">
        <w:rPr>
          <w:rFonts w:ascii="Times New Roman" w:hAnsi="Times New Roman"/>
          <w:color w:val="000000" w:themeColor="text1"/>
          <w:sz w:val="28"/>
          <w:szCs w:val="28"/>
          <w:lang w:bidi="uk-UA"/>
        </w:rPr>
        <w:t>,</w:t>
      </w:r>
      <w:r>
        <w:rPr>
          <w:rFonts w:ascii="Times New Roman" w:hAnsi="Times New Roman"/>
          <w:color w:val="000000" w:themeColor="text1"/>
          <w:sz w:val="28"/>
          <w:szCs w:val="28"/>
          <w:lang w:bidi="uk-UA"/>
        </w:rPr>
        <w:t xml:space="preserve"> </w:t>
      </w:r>
      <w:r w:rsidRPr="00B37531">
        <w:rPr>
          <w:rFonts w:ascii="Times New Roman" w:hAnsi="Times New Roman"/>
          <w:color w:val="000000" w:themeColor="text1"/>
          <w:sz w:val="28"/>
          <w:szCs w:val="28"/>
          <w:lang w:bidi="uk-UA"/>
        </w:rPr>
        <w:t>отриман</w:t>
      </w:r>
      <w:r>
        <w:rPr>
          <w:rFonts w:ascii="Times New Roman" w:hAnsi="Times New Roman"/>
          <w:color w:val="000000" w:themeColor="text1"/>
          <w:sz w:val="28"/>
          <w:szCs w:val="28"/>
          <w:lang w:bidi="uk-UA"/>
        </w:rPr>
        <w:t>у</w:t>
      </w:r>
      <w:r w:rsidRPr="00B37531">
        <w:rPr>
          <w:rFonts w:ascii="Times New Roman" w:hAnsi="Times New Roman"/>
          <w:color w:val="000000" w:themeColor="text1"/>
          <w:sz w:val="28"/>
          <w:szCs w:val="28"/>
          <w:lang w:bidi="uk-UA"/>
        </w:rPr>
        <w:t xml:space="preserve"> з офіційних джерел,</w:t>
      </w:r>
      <w:r>
        <w:rPr>
          <w:rFonts w:ascii="Times New Roman" w:hAnsi="Times New Roman"/>
          <w:color w:val="000000" w:themeColor="text1"/>
          <w:sz w:val="28"/>
          <w:szCs w:val="28"/>
          <w:lang w:bidi="uk-UA"/>
        </w:rPr>
        <w:t xml:space="preserve"> що вона і зробила</w:t>
      </w:r>
      <w:r w:rsidR="00C41947">
        <w:rPr>
          <w:rFonts w:ascii="Times New Roman" w:hAnsi="Times New Roman"/>
          <w:color w:val="000000" w:themeColor="text1"/>
          <w:sz w:val="28"/>
          <w:szCs w:val="28"/>
          <w:lang w:bidi="uk-UA"/>
        </w:rPr>
        <w:t>, використавши</w:t>
      </w:r>
      <w:r>
        <w:rPr>
          <w:rFonts w:ascii="Times New Roman" w:hAnsi="Times New Roman"/>
          <w:color w:val="000000" w:themeColor="text1"/>
          <w:sz w:val="28"/>
          <w:szCs w:val="28"/>
          <w:lang w:bidi="uk-UA"/>
        </w:rPr>
        <w:t xml:space="preserve"> </w:t>
      </w:r>
      <w:r w:rsidR="00C41947">
        <w:rPr>
          <w:rFonts w:ascii="Times New Roman" w:hAnsi="Times New Roman"/>
          <w:color w:val="000000" w:themeColor="text1"/>
          <w:sz w:val="28"/>
          <w:szCs w:val="28"/>
          <w:lang w:bidi="uk-UA"/>
        </w:rPr>
        <w:t xml:space="preserve">дані про доходи доньки </w:t>
      </w:r>
      <w:r>
        <w:rPr>
          <w:rFonts w:ascii="Times New Roman" w:hAnsi="Times New Roman"/>
          <w:color w:val="000000" w:themeColor="text1"/>
          <w:sz w:val="28"/>
          <w:szCs w:val="28"/>
          <w:lang w:bidi="uk-UA"/>
        </w:rPr>
        <w:t>з офіційної декларації її чоловіка.</w:t>
      </w:r>
    </w:p>
    <w:p w:rsidR="001E7D49" w:rsidRPr="00B37531" w:rsidRDefault="001B1A4F" w:rsidP="001E7D49">
      <w:pPr>
        <w:spacing w:after="0" w:line="240" w:lineRule="auto"/>
        <w:ind w:firstLine="708"/>
        <w:jc w:val="both"/>
        <w:rPr>
          <w:rFonts w:ascii="Times New Roman" w:hAnsi="Times New Roman"/>
          <w:color w:val="000000" w:themeColor="text1"/>
          <w:sz w:val="28"/>
          <w:szCs w:val="28"/>
          <w:lang w:bidi="uk-UA"/>
        </w:rPr>
      </w:pPr>
      <w:r>
        <w:rPr>
          <w:rFonts w:ascii="Times New Roman" w:hAnsi="Times New Roman"/>
          <w:color w:val="000000" w:themeColor="text1"/>
          <w:sz w:val="28"/>
          <w:szCs w:val="28"/>
          <w:lang w:bidi="uk-UA"/>
        </w:rPr>
        <w:t>Стосовно</w:t>
      </w:r>
      <w:r w:rsidR="001E7D49" w:rsidRPr="00B37531">
        <w:rPr>
          <w:rFonts w:ascii="Times New Roman" w:hAnsi="Times New Roman"/>
          <w:color w:val="000000" w:themeColor="text1"/>
          <w:sz w:val="28"/>
          <w:szCs w:val="28"/>
          <w:lang w:bidi="uk-UA"/>
        </w:rPr>
        <w:t xml:space="preserve"> доводів Комісії про неможливість з’ясування питання</w:t>
      </w:r>
      <w:r>
        <w:rPr>
          <w:rFonts w:ascii="Times New Roman" w:hAnsi="Times New Roman"/>
          <w:color w:val="000000" w:themeColor="text1"/>
          <w:sz w:val="28"/>
          <w:szCs w:val="28"/>
          <w:lang w:bidi="uk-UA"/>
        </w:rPr>
        <w:t>,</w:t>
      </w:r>
      <w:r w:rsidR="001E7D49" w:rsidRPr="00B37531">
        <w:rPr>
          <w:rFonts w:ascii="Times New Roman" w:hAnsi="Times New Roman"/>
          <w:color w:val="000000" w:themeColor="text1"/>
          <w:sz w:val="28"/>
          <w:szCs w:val="28"/>
          <w:lang w:bidi="uk-UA"/>
        </w:rPr>
        <w:t xml:space="preserve"> на які потреби були отримані кредити суддею </w:t>
      </w:r>
      <w:proofErr w:type="spellStart"/>
      <w:r w:rsidR="001E7D49" w:rsidRPr="00B37531">
        <w:rPr>
          <w:rFonts w:ascii="Times New Roman" w:hAnsi="Times New Roman"/>
          <w:color w:val="000000" w:themeColor="text1"/>
          <w:sz w:val="28"/>
          <w:szCs w:val="28"/>
          <w:lang w:bidi="uk-UA"/>
        </w:rPr>
        <w:t>Глинською</w:t>
      </w:r>
      <w:proofErr w:type="spellEnd"/>
      <w:r w:rsidR="001E7D49" w:rsidRPr="00B37531">
        <w:rPr>
          <w:rFonts w:ascii="Times New Roman" w:hAnsi="Times New Roman"/>
          <w:color w:val="000000" w:themeColor="text1"/>
          <w:sz w:val="28"/>
          <w:szCs w:val="28"/>
          <w:lang w:bidi="uk-UA"/>
        </w:rPr>
        <w:t xml:space="preserve"> Д.Б. та її донькою, суддя пояснила, що вказані кошти декларувала як кошти</w:t>
      </w:r>
      <w:r w:rsidR="00805C7C">
        <w:rPr>
          <w:rFonts w:ascii="Times New Roman" w:hAnsi="Times New Roman"/>
          <w:color w:val="000000" w:themeColor="text1"/>
          <w:sz w:val="28"/>
          <w:szCs w:val="28"/>
          <w:lang w:bidi="uk-UA"/>
        </w:rPr>
        <w:t>,</w:t>
      </w:r>
      <w:r w:rsidR="001E7D49" w:rsidRPr="00B37531">
        <w:rPr>
          <w:rFonts w:ascii="Times New Roman" w:hAnsi="Times New Roman"/>
          <w:color w:val="000000" w:themeColor="text1"/>
          <w:sz w:val="28"/>
          <w:szCs w:val="28"/>
          <w:lang w:bidi="uk-UA"/>
        </w:rPr>
        <w:t xml:space="preserve"> отримані </w:t>
      </w:r>
      <w:r w:rsidR="00805C7C">
        <w:rPr>
          <w:rFonts w:ascii="Times New Roman" w:hAnsi="Times New Roman"/>
          <w:color w:val="000000" w:themeColor="text1"/>
          <w:sz w:val="28"/>
          <w:szCs w:val="28"/>
          <w:lang w:bidi="uk-UA"/>
        </w:rPr>
        <w:t>н</w:t>
      </w:r>
      <w:r w:rsidR="001E7D49" w:rsidRPr="00B37531">
        <w:rPr>
          <w:rFonts w:ascii="Times New Roman" w:hAnsi="Times New Roman"/>
          <w:color w:val="000000" w:themeColor="text1"/>
          <w:sz w:val="28"/>
          <w:szCs w:val="28"/>
          <w:lang w:bidi="uk-UA"/>
        </w:rPr>
        <w:t xml:space="preserve">ею та її донькою в межах встановлених кредитних лімітів </w:t>
      </w:r>
      <w:r>
        <w:rPr>
          <w:rFonts w:ascii="Times New Roman" w:hAnsi="Times New Roman"/>
          <w:color w:val="000000" w:themeColor="text1"/>
          <w:sz w:val="28"/>
          <w:szCs w:val="28"/>
          <w:lang w:bidi="uk-UA"/>
        </w:rPr>
        <w:t>на</w:t>
      </w:r>
      <w:r w:rsidR="001E7D49" w:rsidRPr="00B37531">
        <w:rPr>
          <w:rFonts w:ascii="Times New Roman" w:hAnsi="Times New Roman"/>
          <w:color w:val="000000" w:themeColor="text1"/>
          <w:sz w:val="28"/>
          <w:szCs w:val="28"/>
          <w:lang w:bidi="uk-UA"/>
        </w:rPr>
        <w:t xml:space="preserve"> їх</w:t>
      </w:r>
      <w:r>
        <w:rPr>
          <w:rFonts w:ascii="Times New Roman" w:hAnsi="Times New Roman"/>
          <w:color w:val="000000" w:themeColor="text1"/>
          <w:sz w:val="28"/>
          <w:szCs w:val="28"/>
          <w:lang w:bidi="uk-UA"/>
        </w:rPr>
        <w:t>ніх</w:t>
      </w:r>
      <w:r w:rsidR="001E7D49" w:rsidRPr="00B37531">
        <w:rPr>
          <w:rFonts w:ascii="Times New Roman" w:hAnsi="Times New Roman"/>
          <w:color w:val="000000" w:themeColor="text1"/>
          <w:sz w:val="28"/>
          <w:szCs w:val="28"/>
          <w:lang w:bidi="uk-UA"/>
        </w:rPr>
        <w:t xml:space="preserve"> банківських картках (овердрафт), кошти з яких використовувалися на побутові потреби</w:t>
      </w:r>
      <w:r w:rsidR="001E7D49">
        <w:rPr>
          <w:rFonts w:ascii="Times New Roman" w:hAnsi="Times New Roman"/>
          <w:color w:val="000000" w:themeColor="text1"/>
          <w:sz w:val="28"/>
          <w:szCs w:val="28"/>
          <w:lang w:bidi="uk-UA"/>
        </w:rPr>
        <w:t>.</w:t>
      </w:r>
      <w:r w:rsidR="001E7D49" w:rsidRPr="00B37531">
        <w:rPr>
          <w:rFonts w:ascii="Times New Roman" w:hAnsi="Times New Roman"/>
          <w:color w:val="000000" w:themeColor="text1"/>
          <w:sz w:val="28"/>
          <w:szCs w:val="28"/>
          <w:lang w:bidi="uk-UA"/>
        </w:rPr>
        <w:t xml:space="preserve"> Оскільки ці кошти є банківськими, суми такого використання і суми банківських комісій за користування цими коштами </w:t>
      </w:r>
      <w:r w:rsidR="004B4DF2">
        <w:rPr>
          <w:rFonts w:ascii="Times New Roman" w:hAnsi="Times New Roman"/>
          <w:color w:val="000000" w:themeColor="text1"/>
          <w:sz w:val="28"/>
          <w:szCs w:val="28"/>
          <w:lang w:bidi="uk-UA"/>
        </w:rPr>
        <w:t xml:space="preserve">нею </w:t>
      </w:r>
      <w:r w:rsidR="001E7D49" w:rsidRPr="00B37531">
        <w:rPr>
          <w:rFonts w:ascii="Times New Roman" w:hAnsi="Times New Roman"/>
          <w:color w:val="000000" w:themeColor="text1"/>
          <w:sz w:val="28"/>
          <w:szCs w:val="28"/>
          <w:lang w:bidi="uk-UA"/>
        </w:rPr>
        <w:t>були відображені в деклараціях за 2016</w:t>
      </w:r>
      <w:r>
        <w:rPr>
          <w:rFonts w:ascii="Times New Roman" w:hAnsi="Times New Roman"/>
          <w:color w:val="000000" w:themeColor="text1"/>
          <w:sz w:val="28"/>
          <w:szCs w:val="28"/>
          <w:lang w:bidi="uk-UA"/>
        </w:rPr>
        <w:t>–</w:t>
      </w:r>
      <w:r w:rsidR="001E7D49" w:rsidRPr="00B37531">
        <w:rPr>
          <w:rFonts w:ascii="Times New Roman" w:hAnsi="Times New Roman"/>
          <w:color w:val="000000" w:themeColor="text1"/>
          <w:sz w:val="28"/>
          <w:szCs w:val="28"/>
          <w:lang w:bidi="uk-UA"/>
        </w:rPr>
        <w:t>2017</w:t>
      </w:r>
      <w:r>
        <w:rPr>
          <w:rFonts w:ascii="Times New Roman" w:hAnsi="Times New Roman"/>
          <w:color w:val="000000" w:themeColor="text1"/>
          <w:sz w:val="28"/>
          <w:szCs w:val="28"/>
          <w:lang w:bidi="uk-UA"/>
        </w:rPr>
        <w:t xml:space="preserve"> </w:t>
      </w:r>
      <w:r w:rsidR="001E7D49" w:rsidRPr="00B37531">
        <w:rPr>
          <w:rFonts w:ascii="Times New Roman" w:hAnsi="Times New Roman"/>
          <w:color w:val="000000" w:themeColor="text1"/>
          <w:sz w:val="28"/>
          <w:szCs w:val="28"/>
          <w:lang w:bidi="uk-UA"/>
        </w:rPr>
        <w:t>роки.</w:t>
      </w:r>
      <w:r w:rsidR="004B4DF2">
        <w:rPr>
          <w:rFonts w:ascii="Times New Roman" w:hAnsi="Times New Roman"/>
          <w:color w:val="000000" w:themeColor="text1"/>
          <w:sz w:val="28"/>
          <w:szCs w:val="28"/>
          <w:lang w:bidi="uk-UA"/>
        </w:rPr>
        <w:t xml:space="preserve"> </w:t>
      </w:r>
      <w:r w:rsidR="00805C7C">
        <w:rPr>
          <w:rFonts w:ascii="Times New Roman" w:hAnsi="Times New Roman"/>
          <w:color w:val="000000" w:themeColor="text1"/>
          <w:sz w:val="28"/>
          <w:szCs w:val="28"/>
          <w:lang w:bidi="uk-UA"/>
        </w:rPr>
        <w:t xml:space="preserve">Зі слів судді, </w:t>
      </w:r>
      <w:r w:rsidR="00805C7C" w:rsidRPr="00805C7C">
        <w:rPr>
          <w:rFonts w:ascii="Times New Roman" w:hAnsi="Times New Roman"/>
          <w:color w:val="000000" w:themeColor="text1"/>
          <w:sz w:val="28"/>
          <w:szCs w:val="28"/>
          <w:lang w:bidi="uk-UA"/>
        </w:rPr>
        <w:t>ц</w:t>
      </w:r>
      <w:r w:rsidR="004B4DF2" w:rsidRPr="00805C7C">
        <w:rPr>
          <w:rFonts w:ascii="Times New Roman" w:hAnsi="Times New Roman"/>
          <w:color w:val="000000" w:themeColor="text1"/>
          <w:sz w:val="28"/>
          <w:szCs w:val="28"/>
          <w:lang w:bidi="uk-UA"/>
        </w:rPr>
        <w:t xml:space="preserve">е не було отримання конкретного кредиту </w:t>
      </w:r>
      <w:r w:rsidR="00805C7C" w:rsidRPr="00805C7C">
        <w:rPr>
          <w:rFonts w:ascii="Times New Roman" w:hAnsi="Times New Roman"/>
          <w:color w:val="000000" w:themeColor="text1"/>
          <w:sz w:val="28"/>
          <w:szCs w:val="28"/>
          <w:lang w:bidi="uk-UA"/>
        </w:rPr>
        <w:t>і</w:t>
      </w:r>
      <w:r w:rsidR="004B4DF2" w:rsidRPr="00805C7C">
        <w:rPr>
          <w:rFonts w:ascii="Times New Roman" w:hAnsi="Times New Roman"/>
          <w:color w:val="000000" w:themeColor="text1"/>
          <w:sz w:val="28"/>
          <w:szCs w:val="28"/>
          <w:lang w:bidi="uk-UA"/>
        </w:rPr>
        <w:t>з чітко визначеною сумою</w:t>
      </w:r>
      <w:r w:rsidR="00805C7C" w:rsidRPr="00805C7C">
        <w:rPr>
          <w:rFonts w:ascii="Times New Roman" w:hAnsi="Times New Roman"/>
          <w:color w:val="000000" w:themeColor="text1"/>
          <w:sz w:val="28"/>
          <w:szCs w:val="28"/>
          <w:lang w:bidi="uk-UA"/>
        </w:rPr>
        <w:t>,</w:t>
      </w:r>
      <w:r w:rsidR="004B4DF2" w:rsidRPr="00805C7C">
        <w:rPr>
          <w:rFonts w:ascii="Times New Roman" w:hAnsi="Times New Roman"/>
          <w:color w:val="000000" w:themeColor="text1"/>
          <w:sz w:val="28"/>
          <w:szCs w:val="28"/>
          <w:lang w:bidi="uk-UA"/>
        </w:rPr>
        <w:t xml:space="preserve"> тому під час співбесіди вона</w:t>
      </w:r>
      <w:r w:rsidR="00164D8D" w:rsidRPr="00805C7C">
        <w:rPr>
          <w:rFonts w:ascii="Times New Roman" w:hAnsi="Times New Roman"/>
          <w:color w:val="000000" w:themeColor="text1"/>
          <w:sz w:val="28"/>
          <w:szCs w:val="28"/>
          <w:lang w:bidi="uk-UA"/>
        </w:rPr>
        <w:t>,</w:t>
      </w:r>
      <w:r w:rsidR="00805C7C" w:rsidRPr="00805C7C">
        <w:rPr>
          <w:rFonts w:ascii="Times New Roman" w:hAnsi="Times New Roman"/>
          <w:color w:val="000000" w:themeColor="text1"/>
          <w:sz w:val="28"/>
          <w:szCs w:val="28"/>
          <w:lang w:bidi="uk-UA"/>
        </w:rPr>
        <w:t xml:space="preserve"> не зрозумівши за</w:t>
      </w:r>
      <w:r w:rsidR="004B4DF2" w:rsidRPr="00805C7C">
        <w:rPr>
          <w:rFonts w:ascii="Times New Roman" w:hAnsi="Times New Roman"/>
          <w:color w:val="000000" w:themeColor="text1"/>
          <w:sz w:val="28"/>
          <w:szCs w:val="28"/>
          <w:lang w:bidi="uk-UA"/>
        </w:rPr>
        <w:t>питання</w:t>
      </w:r>
      <w:r w:rsidR="00164D8D" w:rsidRPr="00805C7C">
        <w:rPr>
          <w:rFonts w:ascii="Times New Roman" w:hAnsi="Times New Roman"/>
          <w:color w:val="000000" w:themeColor="text1"/>
          <w:sz w:val="28"/>
          <w:szCs w:val="28"/>
          <w:lang w:bidi="uk-UA"/>
        </w:rPr>
        <w:t>,</w:t>
      </w:r>
      <w:r w:rsidR="004B4DF2" w:rsidRPr="00805C7C">
        <w:rPr>
          <w:rFonts w:ascii="Times New Roman" w:hAnsi="Times New Roman"/>
          <w:color w:val="000000" w:themeColor="text1"/>
          <w:sz w:val="28"/>
          <w:szCs w:val="28"/>
          <w:lang w:bidi="uk-UA"/>
        </w:rPr>
        <w:t xml:space="preserve"> не </w:t>
      </w:r>
      <w:r w:rsidR="00164D8D" w:rsidRPr="00805C7C">
        <w:rPr>
          <w:rFonts w:ascii="Times New Roman" w:hAnsi="Times New Roman"/>
          <w:color w:val="000000" w:themeColor="text1"/>
          <w:sz w:val="28"/>
          <w:szCs w:val="28"/>
          <w:lang w:bidi="uk-UA"/>
        </w:rPr>
        <w:t xml:space="preserve">дала </w:t>
      </w:r>
      <w:r w:rsidR="004B4DF2" w:rsidRPr="00805C7C">
        <w:rPr>
          <w:rFonts w:ascii="Times New Roman" w:hAnsi="Times New Roman"/>
          <w:color w:val="000000" w:themeColor="text1"/>
          <w:sz w:val="28"/>
          <w:szCs w:val="28"/>
          <w:lang w:bidi="uk-UA"/>
        </w:rPr>
        <w:t xml:space="preserve">на нього </w:t>
      </w:r>
      <w:r w:rsidR="00164D8D" w:rsidRPr="00805C7C">
        <w:rPr>
          <w:rFonts w:ascii="Times New Roman" w:hAnsi="Times New Roman"/>
          <w:color w:val="000000" w:themeColor="text1"/>
          <w:sz w:val="28"/>
          <w:szCs w:val="28"/>
          <w:lang w:bidi="uk-UA"/>
        </w:rPr>
        <w:t>вичерпн</w:t>
      </w:r>
      <w:r w:rsidR="00805C7C" w:rsidRPr="00805C7C">
        <w:rPr>
          <w:rFonts w:ascii="Times New Roman" w:hAnsi="Times New Roman"/>
          <w:color w:val="000000" w:themeColor="text1"/>
          <w:sz w:val="28"/>
          <w:szCs w:val="28"/>
          <w:lang w:bidi="uk-UA"/>
        </w:rPr>
        <w:t>ої</w:t>
      </w:r>
      <w:r w:rsidR="00164D8D" w:rsidRPr="00805C7C">
        <w:rPr>
          <w:rFonts w:ascii="Times New Roman" w:hAnsi="Times New Roman"/>
          <w:color w:val="000000" w:themeColor="text1"/>
          <w:sz w:val="28"/>
          <w:szCs w:val="28"/>
          <w:lang w:bidi="uk-UA"/>
        </w:rPr>
        <w:t xml:space="preserve"> </w:t>
      </w:r>
      <w:r w:rsidR="004B4DF2" w:rsidRPr="00805C7C">
        <w:rPr>
          <w:rFonts w:ascii="Times New Roman" w:hAnsi="Times New Roman"/>
          <w:color w:val="000000" w:themeColor="text1"/>
          <w:sz w:val="28"/>
          <w:szCs w:val="28"/>
          <w:lang w:bidi="uk-UA"/>
        </w:rPr>
        <w:t>відповід</w:t>
      </w:r>
      <w:r w:rsidR="00805C7C" w:rsidRPr="00805C7C">
        <w:rPr>
          <w:rFonts w:ascii="Times New Roman" w:hAnsi="Times New Roman"/>
          <w:color w:val="000000" w:themeColor="text1"/>
          <w:sz w:val="28"/>
          <w:szCs w:val="28"/>
          <w:lang w:bidi="uk-UA"/>
        </w:rPr>
        <w:t>і,</w:t>
      </w:r>
      <w:r w:rsidR="00164D8D" w:rsidRPr="00805C7C">
        <w:rPr>
          <w:rFonts w:ascii="Times New Roman" w:hAnsi="Times New Roman"/>
          <w:color w:val="000000" w:themeColor="text1"/>
          <w:sz w:val="28"/>
          <w:szCs w:val="28"/>
          <w:lang w:bidi="uk-UA"/>
        </w:rPr>
        <w:t xml:space="preserve"> тим більше </w:t>
      </w:r>
      <w:r w:rsidR="00805C7C">
        <w:rPr>
          <w:rFonts w:ascii="Times New Roman" w:hAnsi="Times New Roman"/>
          <w:color w:val="000000" w:themeColor="text1"/>
          <w:sz w:val="28"/>
          <w:szCs w:val="28"/>
          <w:lang w:bidi="uk-UA"/>
        </w:rPr>
        <w:t>з огляду на те, що минуло багато часу</w:t>
      </w:r>
      <w:r w:rsidR="00805C7C" w:rsidRPr="00805C7C">
        <w:rPr>
          <w:rFonts w:ascii="Times New Roman" w:hAnsi="Times New Roman"/>
          <w:color w:val="000000" w:themeColor="text1"/>
          <w:sz w:val="28"/>
          <w:szCs w:val="28"/>
          <w:lang w:bidi="uk-UA"/>
        </w:rPr>
        <w:t xml:space="preserve">, </w:t>
      </w:r>
      <w:r w:rsidR="00164D8D" w:rsidRPr="00805C7C">
        <w:rPr>
          <w:rFonts w:ascii="Times New Roman" w:hAnsi="Times New Roman"/>
          <w:color w:val="000000" w:themeColor="text1"/>
          <w:sz w:val="28"/>
          <w:szCs w:val="28"/>
          <w:lang w:bidi="uk-UA"/>
        </w:rPr>
        <w:t>не могла згадати</w:t>
      </w:r>
      <w:r w:rsidR="00805C7C" w:rsidRPr="00805C7C">
        <w:rPr>
          <w:rFonts w:ascii="Times New Roman" w:hAnsi="Times New Roman"/>
          <w:color w:val="000000" w:themeColor="text1"/>
          <w:sz w:val="28"/>
          <w:szCs w:val="28"/>
          <w:lang w:bidi="uk-UA"/>
        </w:rPr>
        <w:t>,</w:t>
      </w:r>
      <w:r w:rsidR="00164D8D" w:rsidRPr="00805C7C">
        <w:rPr>
          <w:rFonts w:ascii="Times New Roman" w:hAnsi="Times New Roman"/>
          <w:color w:val="000000" w:themeColor="text1"/>
          <w:sz w:val="28"/>
          <w:szCs w:val="28"/>
          <w:lang w:bidi="uk-UA"/>
        </w:rPr>
        <w:t xml:space="preserve"> які суми за кредитною карткою були нею задекларовані. Питання про необхідність надання нею відповідних документів </w:t>
      </w:r>
      <w:r w:rsidR="00805C7C" w:rsidRPr="00805C7C">
        <w:rPr>
          <w:rFonts w:ascii="Times New Roman" w:hAnsi="Times New Roman"/>
          <w:color w:val="000000" w:themeColor="text1"/>
          <w:sz w:val="28"/>
          <w:szCs w:val="28"/>
          <w:lang w:bidi="uk-UA"/>
        </w:rPr>
        <w:t>на</w:t>
      </w:r>
      <w:r w:rsidR="00164D8D" w:rsidRPr="00805C7C">
        <w:rPr>
          <w:rFonts w:ascii="Times New Roman" w:hAnsi="Times New Roman"/>
          <w:color w:val="000000" w:themeColor="text1"/>
          <w:sz w:val="28"/>
          <w:szCs w:val="28"/>
          <w:lang w:bidi="uk-UA"/>
        </w:rPr>
        <w:t xml:space="preserve"> підтвердження чи спростування даних</w:t>
      </w:r>
      <w:r w:rsidR="00805C7C" w:rsidRPr="00805C7C">
        <w:rPr>
          <w:rFonts w:ascii="Times New Roman" w:hAnsi="Times New Roman"/>
          <w:color w:val="000000" w:themeColor="text1"/>
          <w:sz w:val="28"/>
          <w:szCs w:val="28"/>
          <w:lang w:bidi="uk-UA"/>
        </w:rPr>
        <w:t>, вказаних</w:t>
      </w:r>
      <w:r w:rsidR="00164D8D" w:rsidRPr="00805C7C">
        <w:rPr>
          <w:rFonts w:ascii="Times New Roman" w:hAnsi="Times New Roman"/>
          <w:color w:val="000000" w:themeColor="text1"/>
          <w:sz w:val="28"/>
          <w:szCs w:val="28"/>
          <w:lang w:bidi="uk-UA"/>
        </w:rPr>
        <w:t xml:space="preserve"> </w:t>
      </w:r>
      <w:r w:rsidR="00805C7C" w:rsidRPr="00805C7C">
        <w:rPr>
          <w:rFonts w:ascii="Times New Roman" w:hAnsi="Times New Roman"/>
          <w:color w:val="000000" w:themeColor="text1"/>
          <w:sz w:val="28"/>
          <w:szCs w:val="28"/>
          <w:lang w:bidi="uk-UA"/>
        </w:rPr>
        <w:t>у</w:t>
      </w:r>
      <w:r w:rsidR="00164D8D" w:rsidRPr="00805C7C">
        <w:rPr>
          <w:rFonts w:ascii="Times New Roman" w:hAnsi="Times New Roman"/>
          <w:color w:val="000000" w:themeColor="text1"/>
          <w:sz w:val="28"/>
          <w:szCs w:val="28"/>
          <w:lang w:bidi="uk-UA"/>
        </w:rPr>
        <w:t xml:space="preserve"> деклараціях</w:t>
      </w:r>
      <w:r w:rsidR="00805C7C" w:rsidRPr="00805C7C">
        <w:rPr>
          <w:rFonts w:ascii="Times New Roman" w:hAnsi="Times New Roman"/>
          <w:color w:val="000000" w:themeColor="text1"/>
          <w:sz w:val="28"/>
          <w:szCs w:val="28"/>
          <w:lang w:bidi="uk-UA"/>
        </w:rPr>
        <w:t>,</w:t>
      </w:r>
      <w:r w:rsidR="00164D8D" w:rsidRPr="00805C7C">
        <w:rPr>
          <w:rFonts w:ascii="Times New Roman" w:hAnsi="Times New Roman"/>
          <w:color w:val="000000" w:themeColor="text1"/>
          <w:sz w:val="28"/>
          <w:szCs w:val="28"/>
          <w:lang w:bidi="uk-UA"/>
        </w:rPr>
        <w:t xml:space="preserve"> чи інформації НАБУ під час співбесіди не </w:t>
      </w:r>
      <w:proofErr w:type="spellStart"/>
      <w:r w:rsidR="00805C7C" w:rsidRPr="00805C7C">
        <w:rPr>
          <w:rFonts w:ascii="Times New Roman" w:hAnsi="Times New Roman"/>
          <w:color w:val="000000" w:themeColor="text1"/>
          <w:sz w:val="28"/>
          <w:szCs w:val="28"/>
          <w:lang w:bidi="uk-UA"/>
        </w:rPr>
        <w:t>порушувал</w:t>
      </w:r>
      <w:proofErr w:type="spellEnd"/>
      <w:r w:rsidR="00945800" w:rsidRPr="00945800">
        <w:rPr>
          <w:rFonts w:ascii="Times New Roman" w:hAnsi="Times New Roman"/>
          <w:color w:val="000000" w:themeColor="text1"/>
          <w:sz w:val="28"/>
          <w:szCs w:val="28"/>
          <w:lang w:val="ru-RU" w:bidi="uk-UA"/>
        </w:rPr>
        <w:t>о</w:t>
      </w:r>
      <w:proofErr w:type="spellStart"/>
      <w:r w:rsidR="00805C7C" w:rsidRPr="00805C7C">
        <w:rPr>
          <w:rFonts w:ascii="Times New Roman" w:hAnsi="Times New Roman"/>
          <w:color w:val="000000" w:themeColor="text1"/>
          <w:sz w:val="28"/>
          <w:szCs w:val="28"/>
          <w:lang w:bidi="uk-UA"/>
        </w:rPr>
        <w:t>сь</w:t>
      </w:r>
      <w:proofErr w:type="spellEnd"/>
      <w:r w:rsidR="00805C7C" w:rsidRPr="00805C7C">
        <w:rPr>
          <w:rFonts w:ascii="Times New Roman" w:hAnsi="Times New Roman"/>
          <w:color w:val="000000" w:themeColor="text1"/>
          <w:sz w:val="28"/>
          <w:szCs w:val="28"/>
          <w:lang w:bidi="uk-UA"/>
        </w:rPr>
        <w:t>,</w:t>
      </w:r>
      <w:r w:rsidR="00164D8D" w:rsidRPr="00805C7C">
        <w:rPr>
          <w:rFonts w:ascii="Times New Roman" w:hAnsi="Times New Roman"/>
          <w:color w:val="000000" w:themeColor="text1"/>
          <w:sz w:val="28"/>
          <w:szCs w:val="28"/>
          <w:lang w:bidi="uk-UA"/>
        </w:rPr>
        <w:t xml:space="preserve"> перерва</w:t>
      </w:r>
      <w:r w:rsidR="00805C7C" w:rsidRPr="00805C7C">
        <w:rPr>
          <w:rFonts w:ascii="Times New Roman" w:hAnsi="Times New Roman"/>
          <w:color w:val="000000" w:themeColor="text1"/>
          <w:sz w:val="28"/>
          <w:szCs w:val="28"/>
          <w:lang w:bidi="uk-UA"/>
        </w:rPr>
        <w:t xml:space="preserve"> у засіданні</w:t>
      </w:r>
      <w:r w:rsidR="00164D8D" w:rsidRPr="00805C7C">
        <w:rPr>
          <w:rFonts w:ascii="Times New Roman" w:hAnsi="Times New Roman"/>
          <w:color w:val="000000" w:themeColor="text1"/>
          <w:sz w:val="28"/>
          <w:szCs w:val="28"/>
          <w:lang w:bidi="uk-UA"/>
        </w:rPr>
        <w:t xml:space="preserve"> </w:t>
      </w:r>
      <w:r w:rsidR="00E64B7F" w:rsidRPr="00805C7C">
        <w:rPr>
          <w:rFonts w:ascii="Times New Roman" w:hAnsi="Times New Roman"/>
          <w:color w:val="000000" w:themeColor="text1"/>
          <w:sz w:val="28"/>
          <w:szCs w:val="28"/>
          <w:lang w:bidi="uk-UA"/>
        </w:rPr>
        <w:t>не оголошувалась.</w:t>
      </w:r>
      <w:r w:rsidR="004B4DF2">
        <w:rPr>
          <w:rFonts w:ascii="Times New Roman" w:hAnsi="Times New Roman"/>
          <w:color w:val="000000" w:themeColor="text1"/>
          <w:sz w:val="28"/>
          <w:szCs w:val="28"/>
          <w:lang w:bidi="uk-UA"/>
        </w:rPr>
        <w:t xml:space="preserve"> </w:t>
      </w:r>
    </w:p>
    <w:p w:rsidR="001E7D49" w:rsidRPr="00B37531" w:rsidRDefault="001E7D49" w:rsidP="001E7D49">
      <w:pPr>
        <w:spacing w:after="0" w:line="240" w:lineRule="auto"/>
        <w:ind w:firstLine="708"/>
        <w:jc w:val="both"/>
        <w:rPr>
          <w:rFonts w:ascii="Times New Roman" w:hAnsi="Times New Roman"/>
          <w:color w:val="000000" w:themeColor="text1"/>
          <w:sz w:val="28"/>
          <w:szCs w:val="28"/>
        </w:rPr>
      </w:pPr>
      <w:r w:rsidRPr="00B37531">
        <w:rPr>
          <w:rFonts w:ascii="Times New Roman" w:hAnsi="Times New Roman"/>
          <w:color w:val="000000" w:themeColor="text1"/>
          <w:sz w:val="28"/>
          <w:szCs w:val="28"/>
          <w:lang w:bidi="uk-UA"/>
        </w:rPr>
        <w:t xml:space="preserve">Як передбачено пунктом 24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Pr="00B37531">
        <w:rPr>
          <w:rFonts w:ascii="Times New Roman" w:hAnsi="Times New Roman"/>
          <w:color w:val="000000" w:themeColor="text1"/>
          <w:sz w:val="28"/>
          <w:szCs w:val="28"/>
        </w:rPr>
        <w:t>рішенням Вищої кваліфікаційної комісії суддів України від 3 листопада 2016</w:t>
      </w:r>
      <w:r>
        <w:rPr>
          <w:rFonts w:ascii="Times New Roman" w:hAnsi="Times New Roman"/>
          <w:color w:val="000000" w:themeColor="text1"/>
          <w:sz w:val="28"/>
          <w:szCs w:val="28"/>
        </w:rPr>
        <w:t> </w:t>
      </w:r>
      <w:r w:rsidRPr="00B37531">
        <w:rPr>
          <w:rFonts w:ascii="Times New Roman" w:hAnsi="Times New Roman"/>
          <w:color w:val="000000" w:themeColor="text1"/>
          <w:sz w:val="28"/>
          <w:szCs w:val="28"/>
        </w:rPr>
        <w:t>року № 143/зп-16</w:t>
      </w:r>
      <w:r w:rsidR="001B1A4F">
        <w:rPr>
          <w:rFonts w:ascii="Times New Roman" w:hAnsi="Times New Roman"/>
          <w:color w:val="000000" w:themeColor="text1"/>
          <w:sz w:val="28"/>
          <w:szCs w:val="28"/>
        </w:rPr>
        <w:t>,</w:t>
      </w:r>
      <w:r w:rsidRPr="00B37531">
        <w:rPr>
          <w:rFonts w:ascii="Times New Roman" w:hAnsi="Times New Roman"/>
          <w:color w:val="000000" w:themeColor="text1"/>
          <w:sz w:val="28"/>
          <w:szCs w:val="28"/>
        </w:rPr>
        <w:t xml:space="preserve"> у разі необхідності під час співбесіди може бути оголошено перерву. За потреби отримання інформації та копій документів і матеріалів (зокрема з обмеженим доступом) стосовно судді (кандидата на </w:t>
      </w:r>
      <w:r w:rsidRPr="00B37531">
        <w:rPr>
          <w:rFonts w:ascii="Times New Roman" w:hAnsi="Times New Roman"/>
          <w:color w:val="000000" w:themeColor="text1"/>
          <w:sz w:val="28"/>
          <w:szCs w:val="28"/>
        </w:rPr>
        <w:lastRenderedPageBreak/>
        <w:t>посаду судді) та членів його сім’ї перерва триває до отримання відповідей на запити Комісії. Тривалість перерви під час співбесіди в межах кваліфікаційного оцінювання для участі у конкурсі не повинна перешкоджати визначенню результатів конкурсу.</w:t>
      </w:r>
    </w:p>
    <w:p w:rsidR="001E7D49" w:rsidRPr="00B37531" w:rsidRDefault="00805C7C" w:rsidP="00F4509F">
      <w:pPr>
        <w:spacing w:after="0" w:line="240" w:lineRule="auto"/>
        <w:ind w:firstLine="708"/>
        <w:jc w:val="both"/>
        <w:rPr>
          <w:rFonts w:ascii="Times New Roman" w:hAnsi="Times New Roman"/>
          <w:color w:val="000000" w:themeColor="text1"/>
          <w:sz w:val="28"/>
          <w:szCs w:val="28"/>
          <w:lang w:bidi="uk-UA"/>
        </w:rPr>
      </w:pPr>
      <w:r>
        <w:rPr>
          <w:rFonts w:ascii="Times New Roman" w:hAnsi="Times New Roman"/>
          <w:color w:val="000000" w:themeColor="text1"/>
          <w:sz w:val="28"/>
          <w:szCs w:val="28"/>
          <w:lang w:bidi="uk-UA"/>
        </w:rPr>
        <w:t>Я</w:t>
      </w:r>
      <w:r w:rsidR="001E7D49" w:rsidRPr="00B37531">
        <w:rPr>
          <w:rFonts w:ascii="Times New Roman" w:hAnsi="Times New Roman"/>
          <w:color w:val="000000" w:themeColor="text1"/>
          <w:sz w:val="28"/>
          <w:szCs w:val="28"/>
          <w:lang w:bidi="uk-UA"/>
        </w:rPr>
        <w:t>к вбачається з копії запису співбесіди Комісії із суддею від 2 серпня 2018 року</w:t>
      </w:r>
      <w:r w:rsidR="001B1A4F">
        <w:rPr>
          <w:rFonts w:ascii="Times New Roman" w:hAnsi="Times New Roman"/>
          <w:color w:val="000000" w:themeColor="text1"/>
          <w:sz w:val="28"/>
          <w:szCs w:val="28"/>
          <w:lang w:bidi="uk-UA"/>
        </w:rPr>
        <w:t>,</w:t>
      </w:r>
      <w:r w:rsidR="001E7D49" w:rsidRPr="00B37531">
        <w:rPr>
          <w:rFonts w:ascii="Times New Roman" w:hAnsi="Times New Roman"/>
          <w:color w:val="000000" w:themeColor="text1"/>
          <w:sz w:val="28"/>
          <w:szCs w:val="28"/>
          <w:lang w:bidi="uk-UA"/>
        </w:rPr>
        <w:t xml:space="preserve"> </w:t>
      </w:r>
      <w:r w:rsidRPr="00B37531">
        <w:rPr>
          <w:rFonts w:ascii="Times New Roman" w:hAnsi="Times New Roman"/>
          <w:color w:val="000000" w:themeColor="text1"/>
          <w:sz w:val="28"/>
          <w:szCs w:val="28"/>
          <w:lang w:bidi="uk-UA"/>
        </w:rPr>
        <w:t>співбесід</w:t>
      </w:r>
      <w:r w:rsidR="001E7D49" w:rsidRPr="00B37531">
        <w:rPr>
          <w:rFonts w:ascii="Times New Roman" w:hAnsi="Times New Roman"/>
          <w:color w:val="000000" w:themeColor="text1"/>
          <w:sz w:val="28"/>
          <w:szCs w:val="28"/>
          <w:lang w:bidi="uk-UA"/>
        </w:rPr>
        <w:t>а тривал</w:t>
      </w:r>
      <w:r w:rsidR="001E7D49">
        <w:rPr>
          <w:rFonts w:ascii="Times New Roman" w:hAnsi="Times New Roman"/>
          <w:color w:val="000000" w:themeColor="text1"/>
          <w:sz w:val="28"/>
          <w:szCs w:val="28"/>
          <w:lang w:bidi="uk-UA"/>
        </w:rPr>
        <w:t>а</w:t>
      </w:r>
      <w:r w:rsidR="001E7D49" w:rsidRPr="00B37531">
        <w:rPr>
          <w:rFonts w:ascii="Times New Roman" w:hAnsi="Times New Roman"/>
          <w:color w:val="000000" w:themeColor="text1"/>
          <w:sz w:val="28"/>
          <w:szCs w:val="28"/>
          <w:lang w:bidi="uk-UA"/>
        </w:rPr>
        <w:t xml:space="preserve"> загалом півгодини. </w:t>
      </w:r>
      <w:r w:rsidR="001B1A4F">
        <w:rPr>
          <w:rFonts w:ascii="Times New Roman" w:hAnsi="Times New Roman"/>
          <w:color w:val="000000" w:themeColor="text1"/>
          <w:sz w:val="28"/>
          <w:szCs w:val="28"/>
          <w:lang w:bidi="uk-UA"/>
        </w:rPr>
        <w:t>За цей час</w:t>
      </w:r>
      <w:r w:rsidR="001E7D49" w:rsidRPr="00B37531">
        <w:rPr>
          <w:rFonts w:ascii="Times New Roman" w:hAnsi="Times New Roman"/>
          <w:color w:val="000000" w:themeColor="text1"/>
          <w:sz w:val="28"/>
          <w:szCs w:val="28"/>
          <w:lang w:bidi="uk-UA"/>
        </w:rPr>
        <w:t xml:space="preserve"> обговорено питання кар’єри судді, показників </w:t>
      </w:r>
      <w:r w:rsidR="001B1A4F" w:rsidRPr="00B37531">
        <w:rPr>
          <w:rFonts w:ascii="Times New Roman" w:hAnsi="Times New Roman"/>
          <w:color w:val="000000" w:themeColor="text1"/>
          <w:sz w:val="28"/>
          <w:szCs w:val="28"/>
          <w:lang w:bidi="uk-UA"/>
        </w:rPr>
        <w:t xml:space="preserve">її </w:t>
      </w:r>
      <w:r w:rsidR="001E7D49" w:rsidRPr="00B37531">
        <w:rPr>
          <w:rFonts w:ascii="Times New Roman" w:hAnsi="Times New Roman"/>
          <w:color w:val="000000" w:themeColor="text1"/>
          <w:sz w:val="28"/>
          <w:szCs w:val="28"/>
          <w:lang w:bidi="uk-UA"/>
        </w:rPr>
        <w:t xml:space="preserve">діяльності, наявності скарг </w:t>
      </w:r>
      <w:r w:rsidR="001B1A4F">
        <w:rPr>
          <w:rFonts w:ascii="Times New Roman" w:hAnsi="Times New Roman"/>
          <w:color w:val="000000" w:themeColor="text1"/>
          <w:sz w:val="28"/>
          <w:szCs w:val="28"/>
          <w:lang w:bidi="uk-UA"/>
        </w:rPr>
        <w:t xml:space="preserve">стосовно судді, поданих </w:t>
      </w:r>
      <w:r w:rsidR="001E7D49" w:rsidRPr="00B37531">
        <w:rPr>
          <w:rFonts w:ascii="Times New Roman" w:hAnsi="Times New Roman"/>
          <w:color w:val="000000" w:themeColor="text1"/>
          <w:sz w:val="28"/>
          <w:szCs w:val="28"/>
          <w:lang w:bidi="uk-UA"/>
        </w:rPr>
        <w:t xml:space="preserve">до дисциплінарних органів, результатів написання практичного завдання, інформації, </w:t>
      </w:r>
      <w:r w:rsidR="001B1A4F">
        <w:rPr>
          <w:rFonts w:ascii="Times New Roman" w:hAnsi="Times New Roman"/>
          <w:color w:val="000000" w:themeColor="text1"/>
          <w:sz w:val="28"/>
          <w:szCs w:val="28"/>
          <w:lang w:bidi="uk-UA"/>
        </w:rPr>
        <w:t>розміщеної</w:t>
      </w:r>
      <w:r w:rsidR="001E7D49" w:rsidRPr="00B37531">
        <w:rPr>
          <w:rFonts w:ascii="Times New Roman" w:hAnsi="Times New Roman"/>
          <w:color w:val="000000" w:themeColor="text1"/>
          <w:sz w:val="28"/>
          <w:szCs w:val="28"/>
          <w:lang w:bidi="uk-UA"/>
        </w:rPr>
        <w:t xml:space="preserve"> </w:t>
      </w:r>
      <w:r w:rsidR="00745E0A">
        <w:rPr>
          <w:rFonts w:ascii="Times New Roman" w:hAnsi="Times New Roman"/>
          <w:color w:val="000000" w:themeColor="text1"/>
          <w:sz w:val="28"/>
          <w:szCs w:val="28"/>
          <w:lang w:bidi="uk-UA"/>
        </w:rPr>
        <w:t>в</w:t>
      </w:r>
      <w:r w:rsidR="001E7D49" w:rsidRPr="00B37531">
        <w:rPr>
          <w:rFonts w:ascii="Times New Roman" w:hAnsi="Times New Roman"/>
          <w:color w:val="000000" w:themeColor="text1"/>
          <w:sz w:val="28"/>
          <w:szCs w:val="28"/>
          <w:lang w:bidi="uk-UA"/>
        </w:rPr>
        <w:t xml:space="preserve"> мережі </w:t>
      </w:r>
      <w:proofErr w:type="spellStart"/>
      <w:r w:rsidR="001B1A4F">
        <w:rPr>
          <w:rFonts w:ascii="Times New Roman" w:hAnsi="Times New Roman"/>
          <w:color w:val="000000" w:themeColor="text1"/>
          <w:sz w:val="28"/>
          <w:szCs w:val="28"/>
          <w:lang w:bidi="uk-UA"/>
        </w:rPr>
        <w:t>і</w:t>
      </w:r>
      <w:r w:rsidR="001E7D49" w:rsidRPr="00B37531">
        <w:rPr>
          <w:rFonts w:ascii="Times New Roman" w:hAnsi="Times New Roman"/>
          <w:color w:val="000000" w:themeColor="text1"/>
          <w:sz w:val="28"/>
          <w:szCs w:val="28"/>
          <w:lang w:bidi="uk-UA"/>
        </w:rPr>
        <w:t>нтернет</w:t>
      </w:r>
      <w:proofErr w:type="spellEnd"/>
      <w:r w:rsidR="001B1A4F">
        <w:rPr>
          <w:rFonts w:ascii="Times New Roman" w:hAnsi="Times New Roman"/>
          <w:color w:val="000000" w:themeColor="text1"/>
          <w:sz w:val="28"/>
          <w:szCs w:val="28"/>
          <w:lang w:bidi="uk-UA"/>
        </w:rPr>
        <w:t>,</w:t>
      </w:r>
      <w:r w:rsidR="001E7D49" w:rsidRPr="00B37531">
        <w:rPr>
          <w:rFonts w:ascii="Times New Roman" w:hAnsi="Times New Roman"/>
          <w:color w:val="000000" w:themeColor="text1"/>
          <w:sz w:val="28"/>
          <w:szCs w:val="28"/>
          <w:lang w:bidi="uk-UA"/>
        </w:rPr>
        <w:t xml:space="preserve"> та наявного в судді та членів її сім’ї майна та доходів. </w:t>
      </w:r>
      <w:r w:rsidR="001B1A4F">
        <w:rPr>
          <w:rFonts w:ascii="Times New Roman" w:hAnsi="Times New Roman"/>
          <w:color w:val="000000" w:themeColor="text1"/>
          <w:sz w:val="28"/>
          <w:szCs w:val="28"/>
          <w:lang w:bidi="uk-UA"/>
        </w:rPr>
        <w:t>Судді</w:t>
      </w:r>
      <w:r w:rsidR="001B1A4F" w:rsidRPr="001B1A4F">
        <w:rPr>
          <w:rFonts w:ascii="Times New Roman" w:hAnsi="Times New Roman"/>
          <w:color w:val="000000" w:themeColor="text1"/>
          <w:sz w:val="28"/>
          <w:szCs w:val="28"/>
          <w:lang w:bidi="uk-UA"/>
        </w:rPr>
        <w:t xml:space="preserve"> </w:t>
      </w:r>
      <w:r w:rsidR="001B1A4F" w:rsidRPr="00B37531">
        <w:rPr>
          <w:rFonts w:ascii="Times New Roman" w:hAnsi="Times New Roman"/>
          <w:color w:val="000000" w:themeColor="text1"/>
          <w:sz w:val="28"/>
          <w:szCs w:val="28"/>
          <w:lang w:bidi="uk-UA"/>
        </w:rPr>
        <w:t>ставилися</w:t>
      </w:r>
      <w:r w:rsidR="001B1A4F">
        <w:rPr>
          <w:rFonts w:ascii="Times New Roman" w:hAnsi="Times New Roman"/>
          <w:color w:val="000000" w:themeColor="text1"/>
          <w:sz w:val="28"/>
          <w:szCs w:val="28"/>
          <w:lang w:bidi="uk-UA"/>
        </w:rPr>
        <w:t xml:space="preserve"> запитання щодо</w:t>
      </w:r>
      <w:r w:rsidR="00F4509F" w:rsidRPr="00F4509F">
        <w:rPr>
          <w:rFonts w:ascii="Times New Roman" w:hAnsi="Times New Roman"/>
          <w:color w:val="000000" w:themeColor="text1"/>
          <w:sz w:val="28"/>
          <w:szCs w:val="28"/>
          <w:lang w:bidi="uk-UA"/>
        </w:rPr>
        <w:t xml:space="preserve"> </w:t>
      </w:r>
      <w:r w:rsidR="00F4509F" w:rsidRPr="00B37531">
        <w:rPr>
          <w:rFonts w:ascii="Times New Roman" w:hAnsi="Times New Roman"/>
          <w:color w:val="000000" w:themeColor="text1"/>
          <w:sz w:val="28"/>
          <w:szCs w:val="28"/>
          <w:lang w:bidi="uk-UA"/>
        </w:rPr>
        <w:t>майна та доходів</w:t>
      </w:r>
      <w:r w:rsidR="001B1A4F">
        <w:rPr>
          <w:rFonts w:ascii="Times New Roman" w:hAnsi="Times New Roman"/>
          <w:color w:val="000000" w:themeColor="text1"/>
          <w:sz w:val="28"/>
          <w:szCs w:val="28"/>
          <w:lang w:bidi="uk-UA"/>
        </w:rPr>
        <w:t xml:space="preserve">, </w:t>
      </w:r>
      <w:r w:rsidR="001E7D49" w:rsidRPr="00B37531">
        <w:rPr>
          <w:rFonts w:ascii="Times New Roman" w:hAnsi="Times New Roman"/>
          <w:color w:val="000000" w:themeColor="text1"/>
          <w:sz w:val="28"/>
          <w:szCs w:val="28"/>
          <w:lang w:bidi="uk-UA"/>
        </w:rPr>
        <w:t xml:space="preserve">на які вона надавала відповіді, але для підтвердження чи спростування певних відомостей на час співбесіди не мала </w:t>
      </w:r>
      <w:r w:rsidR="001E7D49" w:rsidRPr="00AE66AB">
        <w:rPr>
          <w:rFonts w:ascii="Times New Roman" w:hAnsi="Times New Roman"/>
          <w:color w:val="000000" w:themeColor="text1"/>
          <w:sz w:val="28"/>
          <w:szCs w:val="28"/>
          <w:lang w:bidi="uk-UA"/>
        </w:rPr>
        <w:t>при собі</w:t>
      </w:r>
      <w:r w:rsidR="001E7D49">
        <w:rPr>
          <w:rFonts w:ascii="Times New Roman" w:hAnsi="Times New Roman"/>
          <w:color w:val="000000" w:themeColor="text1"/>
          <w:sz w:val="28"/>
          <w:szCs w:val="28"/>
          <w:lang w:bidi="uk-UA"/>
        </w:rPr>
        <w:t xml:space="preserve"> </w:t>
      </w:r>
      <w:r w:rsidR="001E7D49" w:rsidRPr="00B37531">
        <w:rPr>
          <w:rFonts w:ascii="Times New Roman" w:hAnsi="Times New Roman"/>
          <w:color w:val="000000" w:themeColor="text1"/>
          <w:sz w:val="28"/>
          <w:szCs w:val="28"/>
          <w:lang w:bidi="uk-UA"/>
        </w:rPr>
        <w:t>підтверд</w:t>
      </w:r>
      <w:r w:rsidR="00F4509F">
        <w:rPr>
          <w:rFonts w:ascii="Times New Roman" w:hAnsi="Times New Roman"/>
          <w:color w:val="000000" w:themeColor="text1"/>
          <w:sz w:val="28"/>
          <w:szCs w:val="28"/>
          <w:lang w:bidi="uk-UA"/>
        </w:rPr>
        <w:t>н</w:t>
      </w:r>
      <w:r w:rsidR="001E7D49" w:rsidRPr="00B37531">
        <w:rPr>
          <w:rFonts w:ascii="Times New Roman" w:hAnsi="Times New Roman"/>
          <w:color w:val="000000" w:themeColor="text1"/>
          <w:sz w:val="28"/>
          <w:szCs w:val="28"/>
          <w:lang w:bidi="uk-UA"/>
        </w:rPr>
        <w:t>их документів</w:t>
      </w:r>
      <w:r w:rsidR="00E64B7F">
        <w:rPr>
          <w:rFonts w:ascii="Times New Roman" w:hAnsi="Times New Roman"/>
          <w:color w:val="000000" w:themeColor="text1"/>
          <w:sz w:val="28"/>
          <w:szCs w:val="28"/>
          <w:lang w:bidi="uk-UA"/>
        </w:rPr>
        <w:t xml:space="preserve"> </w:t>
      </w:r>
      <w:r w:rsidR="00E64B7F" w:rsidRPr="00805C7C">
        <w:rPr>
          <w:rFonts w:ascii="Times New Roman" w:hAnsi="Times New Roman"/>
          <w:color w:val="000000" w:themeColor="text1"/>
          <w:sz w:val="28"/>
          <w:szCs w:val="28"/>
          <w:lang w:bidi="uk-UA"/>
        </w:rPr>
        <w:t xml:space="preserve">і питання про необхідність їх надання не </w:t>
      </w:r>
      <w:r>
        <w:rPr>
          <w:rFonts w:ascii="Times New Roman" w:hAnsi="Times New Roman"/>
          <w:color w:val="000000" w:themeColor="text1"/>
          <w:sz w:val="28"/>
          <w:szCs w:val="28"/>
          <w:lang w:bidi="uk-UA"/>
        </w:rPr>
        <w:t>порушувалось</w:t>
      </w:r>
      <w:r w:rsidR="00E64B7F">
        <w:rPr>
          <w:rFonts w:ascii="Times New Roman" w:hAnsi="Times New Roman"/>
          <w:color w:val="000000" w:themeColor="text1"/>
          <w:sz w:val="28"/>
          <w:szCs w:val="28"/>
          <w:lang w:bidi="uk-UA"/>
        </w:rPr>
        <w:t>.</w:t>
      </w:r>
      <w:bookmarkStart w:id="0" w:name="_GoBack"/>
      <w:bookmarkEnd w:id="0"/>
      <w:r w:rsidR="001E7D49" w:rsidRPr="00B37531">
        <w:rPr>
          <w:rFonts w:ascii="Times New Roman" w:hAnsi="Times New Roman"/>
          <w:color w:val="000000" w:themeColor="text1"/>
          <w:sz w:val="28"/>
          <w:szCs w:val="28"/>
          <w:lang w:bidi="uk-UA"/>
        </w:rPr>
        <w:t xml:space="preserve"> </w:t>
      </w:r>
    </w:p>
    <w:p w:rsidR="001E7D49" w:rsidRPr="001A371B" w:rsidRDefault="0009271A" w:rsidP="001A371B">
      <w:pPr>
        <w:spacing w:after="0" w:line="240" w:lineRule="auto"/>
        <w:ind w:firstLine="708"/>
        <w:jc w:val="both"/>
        <w:rPr>
          <w:rFonts w:ascii="Times New Roman" w:hAnsi="Times New Roman"/>
          <w:color w:val="000000" w:themeColor="text1"/>
          <w:sz w:val="28"/>
          <w:szCs w:val="28"/>
          <w:lang w:bidi="uk-UA"/>
        </w:rPr>
      </w:pPr>
      <w:r w:rsidRPr="001E7D49">
        <w:rPr>
          <w:rFonts w:ascii="Times New Roman" w:hAnsi="Times New Roman" w:cs="Times New Roman"/>
          <w:color w:val="000000" w:themeColor="text1"/>
          <w:sz w:val="28"/>
          <w:szCs w:val="28"/>
          <w:lang w:bidi="uk-UA"/>
        </w:rPr>
        <w:t>Вказане свідчить про передчасність висновків Комісії</w:t>
      </w:r>
      <w:r w:rsidR="00F4509F">
        <w:rPr>
          <w:rFonts w:ascii="Times New Roman" w:hAnsi="Times New Roman" w:cs="Times New Roman"/>
          <w:color w:val="000000" w:themeColor="text1"/>
          <w:sz w:val="28"/>
          <w:szCs w:val="28"/>
          <w:lang w:bidi="uk-UA"/>
        </w:rPr>
        <w:t xml:space="preserve"> про ненадання суддею пояснень щодо </w:t>
      </w:r>
      <w:r w:rsidR="001E7D49" w:rsidRPr="001E7D49">
        <w:rPr>
          <w:rFonts w:ascii="Times New Roman" w:hAnsi="Times New Roman" w:cs="Times New Roman"/>
          <w:color w:val="000000" w:themeColor="text1"/>
          <w:sz w:val="28"/>
          <w:szCs w:val="28"/>
          <w:lang w:bidi="uk-UA"/>
        </w:rPr>
        <w:t>розбіжност</w:t>
      </w:r>
      <w:r w:rsidR="00F4509F">
        <w:rPr>
          <w:rFonts w:ascii="Times New Roman" w:hAnsi="Times New Roman" w:cs="Times New Roman"/>
          <w:color w:val="000000" w:themeColor="text1"/>
          <w:sz w:val="28"/>
          <w:szCs w:val="28"/>
          <w:lang w:bidi="uk-UA"/>
        </w:rPr>
        <w:t>ей</w:t>
      </w:r>
      <w:r w:rsidR="001E7D49" w:rsidRPr="001E7D49">
        <w:rPr>
          <w:rFonts w:ascii="Times New Roman" w:hAnsi="Times New Roman" w:cs="Times New Roman"/>
          <w:color w:val="000000" w:themeColor="text1"/>
          <w:sz w:val="28"/>
          <w:szCs w:val="28"/>
          <w:lang w:bidi="uk-UA"/>
        </w:rPr>
        <w:t xml:space="preserve"> </w:t>
      </w:r>
      <w:r w:rsidR="00F4509F">
        <w:rPr>
          <w:rFonts w:ascii="Times New Roman" w:hAnsi="Times New Roman" w:cs="Times New Roman"/>
          <w:color w:val="000000" w:themeColor="text1"/>
          <w:sz w:val="28"/>
          <w:szCs w:val="28"/>
          <w:lang w:bidi="uk-UA"/>
        </w:rPr>
        <w:t>у розмірах</w:t>
      </w:r>
      <w:r w:rsidR="001E7D49" w:rsidRPr="001E7D49">
        <w:rPr>
          <w:rFonts w:ascii="Times New Roman" w:hAnsi="Times New Roman" w:cs="Times New Roman"/>
          <w:color w:val="000000" w:themeColor="text1"/>
          <w:sz w:val="28"/>
          <w:szCs w:val="28"/>
          <w:lang w:bidi="uk-UA"/>
        </w:rPr>
        <w:t xml:space="preserve"> доходів членів її сім’ї та чіткої відповіді, на які потреби були отримані кредити нею та її </w:t>
      </w:r>
      <w:r w:rsidR="001E7D49" w:rsidRPr="001A371B">
        <w:rPr>
          <w:rFonts w:ascii="Times New Roman" w:hAnsi="Times New Roman"/>
          <w:color w:val="000000" w:themeColor="text1"/>
          <w:sz w:val="28"/>
          <w:szCs w:val="28"/>
          <w:lang w:bidi="uk-UA"/>
        </w:rPr>
        <w:t>донькою, оскільки Комісією не надано можливості судді документально сп</w:t>
      </w:r>
      <w:r w:rsidR="00F4509F">
        <w:rPr>
          <w:rFonts w:ascii="Times New Roman" w:hAnsi="Times New Roman"/>
          <w:color w:val="000000" w:themeColor="text1"/>
          <w:sz w:val="28"/>
          <w:szCs w:val="28"/>
          <w:lang w:bidi="uk-UA"/>
        </w:rPr>
        <w:t>ростувати сумніви, які виникли і</w:t>
      </w:r>
      <w:r w:rsidR="001E7D49" w:rsidRPr="001A371B">
        <w:rPr>
          <w:rFonts w:ascii="Times New Roman" w:hAnsi="Times New Roman"/>
          <w:color w:val="000000" w:themeColor="text1"/>
          <w:sz w:val="28"/>
          <w:szCs w:val="28"/>
          <w:lang w:bidi="uk-UA"/>
        </w:rPr>
        <w:t>з цих питань.</w:t>
      </w:r>
    </w:p>
    <w:p w:rsidR="0009271A" w:rsidRPr="001A371B" w:rsidRDefault="007F3C7B" w:rsidP="001A371B">
      <w:pPr>
        <w:spacing w:after="0" w:line="240" w:lineRule="auto"/>
        <w:ind w:firstLine="708"/>
        <w:jc w:val="both"/>
        <w:rPr>
          <w:rFonts w:ascii="Times New Roman" w:hAnsi="Times New Roman"/>
          <w:color w:val="000000" w:themeColor="text1"/>
          <w:sz w:val="28"/>
          <w:szCs w:val="28"/>
          <w:lang w:bidi="uk-UA"/>
        </w:rPr>
      </w:pPr>
      <w:r w:rsidRPr="001A371B">
        <w:rPr>
          <w:rFonts w:ascii="Times New Roman" w:hAnsi="Times New Roman"/>
          <w:color w:val="000000" w:themeColor="text1"/>
          <w:sz w:val="28"/>
          <w:szCs w:val="28"/>
          <w:lang w:bidi="uk-UA"/>
        </w:rPr>
        <w:t>Зазначені в</w:t>
      </w:r>
      <w:r w:rsidR="0054280B" w:rsidRPr="001A371B">
        <w:rPr>
          <w:rFonts w:ascii="Times New Roman" w:hAnsi="Times New Roman"/>
          <w:color w:val="000000" w:themeColor="text1"/>
          <w:sz w:val="28"/>
          <w:szCs w:val="28"/>
          <w:lang w:bidi="uk-UA"/>
        </w:rPr>
        <w:t>исновки</w:t>
      </w:r>
      <w:r w:rsidR="00630522" w:rsidRPr="001A371B">
        <w:rPr>
          <w:rFonts w:ascii="Times New Roman" w:hAnsi="Times New Roman"/>
          <w:color w:val="000000" w:themeColor="text1"/>
          <w:sz w:val="28"/>
          <w:szCs w:val="28"/>
          <w:lang w:bidi="uk-UA"/>
        </w:rPr>
        <w:t xml:space="preserve"> Комісії в сукупності </w:t>
      </w:r>
      <w:r w:rsidR="0009271A" w:rsidRPr="001A371B">
        <w:rPr>
          <w:rFonts w:ascii="Times New Roman" w:hAnsi="Times New Roman"/>
          <w:color w:val="000000" w:themeColor="text1"/>
          <w:sz w:val="28"/>
          <w:szCs w:val="28"/>
          <w:lang w:bidi="uk-UA"/>
        </w:rPr>
        <w:t xml:space="preserve">стали підставою для </w:t>
      </w:r>
      <w:r w:rsidR="00630522" w:rsidRPr="001A371B">
        <w:rPr>
          <w:rFonts w:ascii="Times New Roman" w:hAnsi="Times New Roman"/>
          <w:color w:val="000000" w:themeColor="text1"/>
          <w:sz w:val="28"/>
          <w:szCs w:val="28"/>
          <w:lang w:bidi="uk-UA"/>
        </w:rPr>
        <w:t>висновку</w:t>
      </w:r>
      <w:r w:rsidR="0009271A" w:rsidRPr="001A371B">
        <w:rPr>
          <w:rFonts w:ascii="Times New Roman" w:hAnsi="Times New Roman"/>
          <w:color w:val="000000" w:themeColor="text1"/>
          <w:sz w:val="28"/>
          <w:szCs w:val="28"/>
          <w:lang w:bidi="uk-UA"/>
        </w:rPr>
        <w:t xml:space="preserve"> про порушення</w:t>
      </w:r>
      <w:r w:rsidR="00630522" w:rsidRPr="001A371B">
        <w:rPr>
          <w:rFonts w:ascii="Times New Roman" w:hAnsi="Times New Roman"/>
          <w:color w:val="000000" w:themeColor="text1"/>
          <w:sz w:val="28"/>
          <w:szCs w:val="28"/>
          <w:lang w:bidi="uk-UA"/>
        </w:rPr>
        <w:t xml:space="preserve"> суддею</w:t>
      </w:r>
      <w:r w:rsidR="0009271A" w:rsidRPr="001A371B">
        <w:rPr>
          <w:rFonts w:ascii="Times New Roman" w:hAnsi="Times New Roman"/>
          <w:color w:val="000000" w:themeColor="text1"/>
          <w:sz w:val="28"/>
          <w:szCs w:val="28"/>
          <w:lang w:bidi="uk-UA"/>
        </w:rPr>
        <w:t xml:space="preserve"> </w:t>
      </w:r>
      <w:proofErr w:type="spellStart"/>
      <w:r w:rsidR="001E7D49" w:rsidRPr="00B37531">
        <w:rPr>
          <w:rFonts w:ascii="Times New Roman" w:hAnsi="Times New Roman"/>
          <w:color w:val="000000" w:themeColor="text1"/>
          <w:sz w:val="28"/>
          <w:szCs w:val="28"/>
          <w:lang w:bidi="uk-UA"/>
        </w:rPr>
        <w:t>Глинською</w:t>
      </w:r>
      <w:proofErr w:type="spellEnd"/>
      <w:r w:rsidR="001E7D49" w:rsidRPr="00B37531">
        <w:rPr>
          <w:rFonts w:ascii="Times New Roman" w:hAnsi="Times New Roman"/>
          <w:color w:val="000000" w:themeColor="text1"/>
          <w:sz w:val="28"/>
          <w:szCs w:val="28"/>
          <w:lang w:bidi="uk-UA"/>
        </w:rPr>
        <w:t xml:space="preserve"> Д.Б. </w:t>
      </w:r>
      <w:r w:rsidR="0009271A" w:rsidRPr="001A371B">
        <w:rPr>
          <w:rFonts w:ascii="Times New Roman" w:hAnsi="Times New Roman"/>
          <w:color w:val="000000" w:themeColor="text1"/>
          <w:sz w:val="28"/>
          <w:szCs w:val="28"/>
          <w:lang w:bidi="uk-UA"/>
        </w:rPr>
        <w:t>обов’язку щодо підтвердження законності джерела походження майна.</w:t>
      </w:r>
    </w:p>
    <w:p w:rsidR="001A371B" w:rsidRPr="00B37531" w:rsidRDefault="001A371B" w:rsidP="001A371B">
      <w:pPr>
        <w:spacing w:after="0" w:line="240" w:lineRule="auto"/>
        <w:ind w:firstLine="708"/>
        <w:jc w:val="both"/>
        <w:rPr>
          <w:rFonts w:ascii="Times New Roman" w:hAnsi="Times New Roman"/>
          <w:color w:val="000000" w:themeColor="text1"/>
          <w:sz w:val="28"/>
          <w:szCs w:val="28"/>
          <w:lang w:bidi="uk-UA"/>
        </w:rPr>
      </w:pPr>
      <w:r w:rsidRPr="00B37531">
        <w:rPr>
          <w:rFonts w:ascii="Times New Roman" w:hAnsi="Times New Roman"/>
          <w:color w:val="000000" w:themeColor="text1"/>
          <w:sz w:val="28"/>
          <w:szCs w:val="28"/>
          <w:lang w:bidi="uk-UA"/>
        </w:rPr>
        <w:t xml:space="preserve">Водночас ненадання суддею </w:t>
      </w:r>
      <w:proofErr w:type="spellStart"/>
      <w:r w:rsidRPr="00B37531">
        <w:rPr>
          <w:rFonts w:ascii="Times New Roman" w:hAnsi="Times New Roman"/>
          <w:color w:val="000000" w:themeColor="text1"/>
          <w:sz w:val="28"/>
          <w:szCs w:val="28"/>
          <w:lang w:bidi="uk-UA"/>
        </w:rPr>
        <w:t>Глинською</w:t>
      </w:r>
      <w:proofErr w:type="spellEnd"/>
      <w:r w:rsidRPr="00B37531">
        <w:rPr>
          <w:rFonts w:ascii="Times New Roman" w:hAnsi="Times New Roman"/>
          <w:color w:val="000000" w:themeColor="text1"/>
          <w:sz w:val="28"/>
          <w:szCs w:val="28"/>
          <w:lang w:bidi="uk-UA"/>
        </w:rPr>
        <w:t xml:space="preserve"> Д.Б. пояснень </w:t>
      </w:r>
      <w:r w:rsidR="00805C7C">
        <w:rPr>
          <w:rFonts w:ascii="Times New Roman" w:hAnsi="Times New Roman"/>
          <w:color w:val="000000" w:themeColor="text1"/>
          <w:sz w:val="28"/>
          <w:szCs w:val="28"/>
          <w:lang w:bidi="uk-UA"/>
        </w:rPr>
        <w:t>стосовно</w:t>
      </w:r>
      <w:r w:rsidRPr="00B37531">
        <w:rPr>
          <w:rFonts w:ascii="Times New Roman" w:hAnsi="Times New Roman"/>
          <w:color w:val="000000" w:themeColor="text1"/>
          <w:sz w:val="28"/>
          <w:szCs w:val="28"/>
          <w:lang w:bidi="uk-UA"/>
        </w:rPr>
        <w:t xml:space="preserve"> розбіжност</w:t>
      </w:r>
      <w:r w:rsidR="007635D0">
        <w:rPr>
          <w:rFonts w:ascii="Times New Roman" w:hAnsi="Times New Roman"/>
          <w:color w:val="000000" w:themeColor="text1"/>
          <w:sz w:val="28"/>
          <w:szCs w:val="28"/>
          <w:lang w:bidi="uk-UA"/>
        </w:rPr>
        <w:t>ей</w:t>
      </w:r>
      <w:r w:rsidRPr="00B37531">
        <w:rPr>
          <w:rFonts w:ascii="Times New Roman" w:hAnsi="Times New Roman"/>
          <w:color w:val="000000" w:themeColor="text1"/>
          <w:sz w:val="28"/>
          <w:szCs w:val="28"/>
          <w:lang w:bidi="uk-UA"/>
        </w:rPr>
        <w:t xml:space="preserve"> </w:t>
      </w:r>
      <w:r w:rsidR="007635D0">
        <w:rPr>
          <w:rFonts w:ascii="Times New Roman" w:hAnsi="Times New Roman"/>
          <w:color w:val="000000" w:themeColor="text1"/>
          <w:sz w:val="28"/>
          <w:szCs w:val="28"/>
          <w:lang w:bidi="uk-UA"/>
        </w:rPr>
        <w:t>щодо розмірів</w:t>
      </w:r>
      <w:r w:rsidRPr="00B37531">
        <w:rPr>
          <w:rFonts w:ascii="Times New Roman" w:hAnsi="Times New Roman"/>
          <w:color w:val="000000" w:themeColor="text1"/>
          <w:sz w:val="28"/>
          <w:szCs w:val="28"/>
          <w:lang w:bidi="uk-UA"/>
        </w:rPr>
        <w:t xml:space="preserve"> доходів членів її сім’ї та </w:t>
      </w:r>
      <w:r>
        <w:rPr>
          <w:rFonts w:ascii="Times New Roman" w:hAnsi="Times New Roman"/>
          <w:color w:val="000000" w:themeColor="text1"/>
          <w:sz w:val="28"/>
          <w:szCs w:val="28"/>
          <w:lang w:bidi="uk-UA"/>
        </w:rPr>
        <w:t>чіткої відповіді</w:t>
      </w:r>
      <w:r w:rsidRPr="00B37531">
        <w:rPr>
          <w:rFonts w:ascii="Times New Roman" w:hAnsi="Times New Roman"/>
          <w:color w:val="000000" w:themeColor="text1"/>
          <w:sz w:val="28"/>
          <w:szCs w:val="28"/>
          <w:lang w:bidi="uk-UA"/>
        </w:rPr>
        <w:t xml:space="preserve">, на які потреби були отримані кредити нею та її донькою, без об’єктивного з’ясування Комісією обставин, витребування всіх необхідних документів для їх підтвердження чи спростування не може бути підставою для прийняття </w:t>
      </w:r>
      <w:r w:rsidR="00805C7C">
        <w:rPr>
          <w:rFonts w:ascii="Times New Roman" w:hAnsi="Times New Roman"/>
          <w:color w:val="000000" w:themeColor="text1"/>
          <w:sz w:val="28"/>
          <w:szCs w:val="28"/>
          <w:lang w:bidi="uk-UA"/>
        </w:rPr>
        <w:t>в</w:t>
      </w:r>
      <w:r w:rsidRPr="00B37531">
        <w:rPr>
          <w:rFonts w:ascii="Times New Roman" w:hAnsi="Times New Roman"/>
          <w:color w:val="000000" w:themeColor="text1"/>
          <w:sz w:val="28"/>
          <w:szCs w:val="28"/>
          <w:lang w:bidi="uk-UA"/>
        </w:rPr>
        <w:t xml:space="preserve">мотивованого рішення та встановлення фактів, які б свідчили про </w:t>
      </w:r>
      <w:proofErr w:type="spellStart"/>
      <w:r w:rsidRPr="00B37531">
        <w:rPr>
          <w:rFonts w:ascii="Times New Roman" w:hAnsi="Times New Roman"/>
          <w:color w:val="000000" w:themeColor="text1"/>
          <w:sz w:val="28"/>
          <w:szCs w:val="28"/>
          <w:lang w:bidi="uk-UA"/>
        </w:rPr>
        <w:t>недоброчесність</w:t>
      </w:r>
      <w:proofErr w:type="spellEnd"/>
      <w:r w:rsidRPr="00B37531">
        <w:rPr>
          <w:rFonts w:ascii="Times New Roman" w:hAnsi="Times New Roman"/>
          <w:color w:val="000000" w:themeColor="text1"/>
          <w:sz w:val="28"/>
          <w:szCs w:val="28"/>
          <w:lang w:bidi="uk-UA"/>
        </w:rPr>
        <w:t xml:space="preserve"> судді. </w:t>
      </w:r>
    </w:p>
    <w:p w:rsidR="001A371B" w:rsidRPr="00B37531" w:rsidRDefault="001A371B" w:rsidP="001A371B">
      <w:pPr>
        <w:spacing w:after="0" w:line="240" w:lineRule="auto"/>
        <w:ind w:firstLine="708"/>
        <w:jc w:val="both"/>
        <w:rPr>
          <w:rFonts w:ascii="Times New Roman" w:hAnsi="Times New Roman"/>
          <w:sz w:val="28"/>
          <w:szCs w:val="28"/>
          <w:lang w:bidi="uk-UA"/>
        </w:rPr>
      </w:pPr>
      <w:r w:rsidRPr="00B37531">
        <w:rPr>
          <w:rFonts w:ascii="Times New Roman" w:hAnsi="Times New Roman"/>
          <w:sz w:val="28"/>
          <w:szCs w:val="28"/>
          <w:lang w:bidi="uk-UA"/>
        </w:rPr>
        <w:t>За таких обставин, при винесенні рішення Комісією не було всебічно, повно і об</w:t>
      </w:r>
      <w:r w:rsidR="007635D0">
        <w:rPr>
          <w:rFonts w:ascii="Times New Roman" w:hAnsi="Times New Roman"/>
          <w:sz w:val="28"/>
          <w:szCs w:val="28"/>
          <w:lang w:bidi="uk-UA"/>
        </w:rPr>
        <w:t>’</w:t>
      </w:r>
      <w:r w:rsidRPr="00B37531">
        <w:rPr>
          <w:rFonts w:ascii="Times New Roman" w:hAnsi="Times New Roman"/>
          <w:sz w:val="28"/>
          <w:szCs w:val="28"/>
          <w:lang w:bidi="uk-UA"/>
        </w:rPr>
        <w:t xml:space="preserve">єктивно перевірено та оцінено інформацію про дані, що мали значення для розгляду і вирішення питання, на підставі </w:t>
      </w:r>
      <w:r w:rsidR="00805C7C">
        <w:rPr>
          <w:rFonts w:ascii="Times New Roman" w:hAnsi="Times New Roman"/>
          <w:sz w:val="28"/>
          <w:szCs w:val="28"/>
          <w:lang w:bidi="uk-UA"/>
        </w:rPr>
        <w:t>ч</w:t>
      </w:r>
      <w:r w:rsidRPr="00B37531">
        <w:rPr>
          <w:rFonts w:ascii="Times New Roman" w:hAnsi="Times New Roman"/>
          <w:sz w:val="28"/>
          <w:szCs w:val="28"/>
          <w:lang w:bidi="uk-UA"/>
        </w:rPr>
        <w:t>о</w:t>
      </w:r>
      <w:r w:rsidR="00805C7C">
        <w:rPr>
          <w:rFonts w:ascii="Times New Roman" w:hAnsi="Times New Roman"/>
          <w:sz w:val="28"/>
          <w:szCs w:val="28"/>
          <w:lang w:bidi="uk-UA"/>
        </w:rPr>
        <w:t>го</w:t>
      </w:r>
      <w:r w:rsidRPr="00B37531">
        <w:rPr>
          <w:rFonts w:ascii="Times New Roman" w:hAnsi="Times New Roman"/>
          <w:sz w:val="28"/>
          <w:szCs w:val="28"/>
          <w:lang w:bidi="uk-UA"/>
        </w:rPr>
        <w:t xml:space="preserve"> прийнято рішення про невідповідність судді </w:t>
      </w:r>
      <w:proofErr w:type="spellStart"/>
      <w:r w:rsidRPr="00B37531">
        <w:rPr>
          <w:rFonts w:ascii="Times New Roman" w:hAnsi="Times New Roman"/>
          <w:color w:val="000000" w:themeColor="text1"/>
          <w:sz w:val="28"/>
          <w:szCs w:val="28"/>
          <w:lang w:bidi="uk-UA"/>
        </w:rPr>
        <w:t>Глинської</w:t>
      </w:r>
      <w:proofErr w:type="spellEnd"/>
      <w:r w:rsidRPr="00B37531">
        <w:rPr>
          <w:rFonts w:ascii="Times New Roman" w:hAnsi="Times New Roman"/>
          <w:color w:val="000000" w:themeColor="text1"/>
          <w:sz w:val="28"/>
          <w:szCs w:val="28"/>
          <w:lang w:bidi="uk-UA"/>
        </w:rPr>
        <w:t xml:space="preserve"> Д.Б. </w:t>
      </w:r>
      <w:r w:rsidRPr="00B37531">
        <w:rPr>
          <w:rFonts w:ascii="Times New Roman" w:hAnsi="Times New Roman"/>
          <w:sz w:val="28"/>
          <w:szCs w:val="28"/>
          <w:lang w:bidi="uk-UA"/>
        </w:rPr>
        <w:t>займаній посаді.</w:t>
      </w:r>
    </w:p>
    <w:p w:rsidR="00DF09C7" w:rsidRPr="001A371B" w:rsidRDefault="00DF09C7" w:rsidP="00DF09C7">
      <w:pPr>
        <w:spacing w:after="0" w:line="240" w:lineRule="auto"/>
        <w:ind w:firstLine="708"/>
        <w:jc w:val="both"/>
        <w:rPr>
          <w:rFonts w:ascii="Times New Roman" w:hAnsi="Times New Roman"/>
          <w:sz w:val="28"/>
          <w:szCs w:val="28"/>
          <w:lang w:bidi="uk-UA"/>
        </w:rPr>
      </w:pPr>
      <w:r w:rsidRPr="001A371B">
        <w:rPr>
          <w:rFonts w:ascii="Times New Roman" w:hAnsi="Times New Roman"/>
          <w:sz w:val="28"/>
          <w:szCs w:val="28"/>
          <w:lang w:bidi="uk-UA"/>
        </w:rPr>
        <w:t xml:space="preserve">На переконання Вищої ради правосуддя, обґрунтування вмотивованості прийнятого рішення лише </w:t>
      </w:r>
      <w:proofErr w:type="spellStart"/>
      <w:r w:rsidRPr="001A371B">
        <w:rPr>
          <w:rFonts w:ascii="Times New Roman" w:hAnsi="Times New Roman"/>
          <w:sz w:val="28"/>
          <w:szCs w:val="28"/>
          <w:lang w:bidi="uk-UA"/>
        </w:rPr>
        <w:t>дискреційністю</w:t>
      </w:r>
      <w:proofErr w:type="spellEnd"/>
      <w:r w:rsidRPr="001A371B">
        <w:rPr>
          <w:rFonts w:ascii="Times New Roman" w:hAnsi="Times New Roman"/>
          <w:sz w:val="28"/>
          <w:szCs w:val="28"/>
          <w:lang w:bidi="uk-UA"/>
        </w:rPr>
        <w:t xml:space="preserve"> повноважень та</w:t>
      </w:r>
      <w:r w:rsidR="00F31DB5" w:rsidRPr="001A371B">
        <w:rPr>
          <w:rFonts w:ascii="Times New Roman" w:hAnsi="Times New Roman"/>
          <w:sz w:val="28"/>
          <w:szCs w:val="28"/>
          <w:lang w:bidi="uk-UA"/>
        </w:rPr>
        <w:t xml:space="preserve"> виключною компетенцією Комісії</w:t>
      </w:r>
      <w:r w:rsidRPr="001A371B">
        <w:rPr>
          <w:rFonts w:ascii="Times New Roman" w:hAnsi="Times New Roman"/>
          <w:sz w:val="28"/>
          <w:szCs w:val="28"/>
          <w:lang w:bidi="uk-UA"/>
        </w:rPr>
        <w:t xml:space="preserve"> не може вважатись достатнім, оскільки рішення, наслідком якого може бути звільнення судді з посади, повинно бути, перш за все, об’єктивним та повною</w:t>
      </w:r>
      <w:r w:rsidR="00F31DB5" w:rsidRPr="001A371B">
        <w:rPr>
          <w:rFonts w:ascii="Times New Roman" w:hAnsi="Times New Roman"/>
          <w:sz w:val="28"/>
          <w:szCs w:val="28"/>
          <w:lang w:bidi="uk-UA"/>
        </w:rPr>
        <w:t xml:space="preserve"> </w:t>
      </w:r>
      <w:r w:rsidRPr="001A371B">
        <w:rPr>
          <w:rFonts w:ascii="Times New Roman" w:hAnsi="Times New Roman"/>
          <w:sz w:val="28"/>
          <w:szCs w:val="28"/>
          <w:lang w:bidi="uk-UA"/>
        </w:rPr>
        <w:t xml:space="preserve">мірою висвітлювати інформацію щодо професійної, особистої, соціальної компетентності судді, його здатності підвищувати свій фаховий рівень та здійснювати правосуддя у суді відповідного рівня, відповідності судді етичним та антикорупційним критеріям. </w:t>
      </w:r>
    </w:p>
    <w:p w:rsidR="00DF09C7" w:rsidRPr="001A371B" w:rsidRDefault="00DF09C7" w:rsidP="00DF09C7">
      <w:pPr>
        <w:spacing w:after="0" w:line="240" w:lineRule="auto"/>
        <w:ind w:firstLine="708"/>
        <w:jc w:val="both"/>
        <w:rPr>
          <w:rFonts w:ascii="Times New Roman" w:hAnsi="Times New Roman"/>
          <w:sz w:val="28"/>
          <w:szCs w:val="28"/>
          <w:lang w:bidi="uk-UA"/>
        </w:rPr>
      </w:pPr>
      <w:r w:rsidRPr="001A371B">
        <w:rPr>
          <w:rFonts w:ascii="Times New Roman" w:hAnsi="Times New Roman"/>
          <w:sz w:val="28"/>
          <w:szCs w:val="28"/>
          <w:lang w:bidi="uk-UA"/>
        </w:rPr>
        <w:t xml:space="preserve">На користь такого висновку свідчать Рекомендації щодо ефективного впровадження Основних принципів щодо незалежності судових органів </w:t>
      </w:r>
      <w:r w:rsidRPr="001A371B">
        <w:rPr>
          <w:rFonts w:ascii="Times New Roman" w:hAnsi="Times New Roman"/>
          <w:sz w:val="28"/>
          <w:szCs w:val="28"/>
          <w:lang w:bidi="uk-UA"/>
        </w:rPr>
        <w:lastRenderedPageBreak/>
        <w:t>(прийняті резолюцією Економічної та соціальної Ради ООН 1989/60 та схвалені резолюцією Генеральної Асамблеї ООН 44/162 від 15 грудня         1989 року), в пункті 7.1 яких вказано, що особливо пильно та уважно слід ставитися до формулювання умов, за наявності яких припиняється перебування судді на посаді. Важливо мати вичерпний перелік підстав для засвідчення нездатності судді продовжувати роботу на посаді. Як зазначено у пункті 58 Рекомендації СМ/</w:t>
      </w:r>
      <w:proofErr w:type="spellStart"/>
      <w:r w:rsidRPr="001A371B">
        <w:rPr>
          <w:rFonts w:ascii="Times New Roman" w:hAnsi="Times New Roman"/>
          <w:sz w:val="28"/>
          <w:szCs w:val="28"/>
          <w:lang w:bidi="uk-UA"/>
        </w:rPr>
        <w:t>Rес</w:t>
      </w:r>
      <w:proofErr w:type="spellEnd"/>
      <w:r w:rsidRPr="001A371B">
        <w:rPr>
          <w:rFonts w:ascii="Times New Roman" w:hAnsi="Times New Roman"/>
          <w:sz w:val="28"/>
          <w:szCs w:val="28"/>
          <w:lang w:bidi="uk-UA"/>
        </w:rPr>
        <w:t xml:space="preserve"> (2010) 12 Комітету Міністрів Ради Європи державам-членам щодо суддів: незалежність, ефективність та обов’язки, ухваленої Комітетом Міністрів Ради Європи 17 листопада 2010 року на              1098 засіданні заступників міністрів, якщо органи судової влади встановлюють системи для оцінювання роботи суддів, такі системи мають ґрунтуватись на об’єктивних критеріях. </w:t>
      </w:r>
    </w:p>
    <w:p w:rsidR="00DF09C7" w:rsidRPr="001A371B" w:rsidRDefault="00DF09C7" w:rsidP="00DF09C7">
      <w:pPr>
        <w:spacing w:after="0" w:line="240" w:lineRule="auto"/>
        <w:ind w:firstLine="708"/>
        <w:jc w:val="both"/>
        <w:rPr>
          <w:rFonts w:ascii="Times New Roman" w:hAnsi="Times New Roman"/>
          <w:sz w:val="28"/>
          <w:szCs w:val="28"/>
          <w:lang w:bidi="uk-UA"/>
        </w:rPr>
      </w:pPr>
      <w:r w:rsidRPr="001A371B">
        <w:rPr>
          <w:rFonts w:ascii="Times New Roman" w:hAnsi="Times New Roman"/>
          <w:sz w:val="28"/>
          <w:szCs w:val="28"/>
          <w:lang w:bidi="uk-UA"/>
        </w:rPr>
        <w:t>Подібні за змістом положення закріплено і в параграфах 31–35 Висновку Консультативної ради європейських суддів № 17 від 24 жо</w:t>
      </w:r>
      <w:r w:rsidR="00F31DB5" w:rsidRPr="001A371B">
        <w:rPr>
          <w:rFonts w:ascii="Times New Roman" w:hAnsi="Times New Roman"/>
          <w:sz w:val="28"/>
          <w:szCs w:val="28"/>
          <w:lang w:bidi="uk-UA"/>
        </w:rPr>
        <w:t xml:space="preserve">втня </w:t>
      </w:r>
      <w:r w:rsidRPr="001A371B">
        <w:rPr>
          <w:rFonts w:ascii="Times New Roman" w:hAnsi="Times New Roman"/>
          <w:sz w:val="28"/>
          <w:szCs w:val="28"/>
          <w:lang w:bidi="uk-UA"/>
        </w:rPr>
        <w:t xml:space="preserve">2014 року щодо оцінювання діяльності суддів, якості правосуддя і поваги до незалежності судової влади, де зазначено, що оцінювання судді повинно бути засноване на об’єктивних критеріях. </w:t>
      </w:r>
    </w:p>
    <w:p w:rsidR="00DF09C7" w:rsidRPr="001A371B" w:rsidRDefault="00DF09C7" w:rsidP="00DF09C7">
      <w:pPr>
        <w:spacing w:after="0" w:line="240" w:lineRule="auto"/>
        <w:ind w:firstLine="708"/>
        <w:jc w:val="both"/>
        <w:rPr>
          <w:rFonts w:ascii="Times New Roman" w:hAnsi="Times New Roman"/>
          <w:sz w:val="28"/>
          <w:szCs w:val="28"/>
          <w:lang w:bidi="uk-UA"/>
        </w:rPr>
      </w:pPr>
      <w:r w:rsidRPr="001A371B">
        <w:rPr>
          <w:rFonts w:ascii="Times New Roman" w:hAnsi="Times New Roman"/>
          <w:sz w:val="28"/>
          <w:szCs w:val="28"/>
          <w:lang w:bidi="uk-UA"/>
        </w:rPr>
        <w:t xml:space="preserve">Такі критерії повинні складатись в основному з якісних показників, але, крім того, можуть складатися і з кількісних показників. У кожному випадку показники, які використовуються, повинні надавати змогу оцінювачам розглянути всі аспекти, з яких складається належна продуктивність суддів. Дуже важливо, щоб в усіх елементах індивідуального оцінювання була присутня процедурна справедливість (параграф 41 Висновку). Лише за умови винесення обґрунтованого рішення може забезпечуватися належний публічний та судовий контроль за адміністративними актами суб’єкта владних повноважень. </w:t>
      </w:r>
    </w:p>
    <w:p w:rsidR="00DF09C7" w:rsidRPr="001A371B" w:rsidRDefault="00DF09C7" w:rsidP="00DF09C7">
      <w:pPr>
        <w:spacing w:after="0" w:line="240" w:lineRule="auto"/>
        <w:ind w:firstLine="708"/>
        <w:jc w:val="both"/>
        <w:rPr>
          <w:rFonts w:ascii="Times New Roman" w:hAnsi="Times New Roman"/>
          <w:sz w:val="28"/>
          <w:szCs w:val="28"/>
          <w:lang w:bidi="uk-UA"/>
        </w:rPr>
      </w:pPr>
      <w:r w:rsidRPr="001A371B">
        <w:rPr>
          <w:rFonts w:ascii="Times New Roman" w:hAnsi="Times New Roman"/>
          <w:sz w:val="28"/>
          <w:szCs w:val="28"/>
          <w:lang w:bidi="uk-UA"/>
        </w:rPr>
        <w:t>Європейський суд з прав людини неодноразово наголошува</w:t>
      </w:r>
      <w:r w:rsidR="00492DB3">
        <w:rPr>
          <w:rFonts w:ascii="Times New Roman" w:hAnsi="Times New Roman"/>
          <w:sz w:val="28"/>
          <w:szCs w:val="28"/>
          <w:lang w:bidi="uk-UA"/>
        </w:rPr>
        <w:t xml:space="preserve">в, що </w:t>
      </w:r>
      <w:r w:rsidRPr="001A371B">
        <w:rPr>
          <w:rFonts w:ascii="Times New Roman" w:hAnsi="Times New Roman"/>
          <w:sz w:val="28"/>
          <w:szCs w:val="28"/>
          <w:lang w:bidi="uk-UA"/>
        </w:rPr>
        <w:t>орган державної влади зобов’язаний виправдати свої дії, навівши обґрунтування своїх рішень (рішення від 1 липня 2003 року № 3780001/97 у справі «</w:t>
      </w:r>
      <w:proofErr w:type="spellStart"/>
      <w:r w:rsidRPr="001A371B">
        <w:rPr>
          <w:rFonts w:ascii="Times New Roman" w:hAnsi="Times New Roman"/>
          <w:sz w:val="28"/>
          <w:szCs w:val="28"/>
          <w:lang w:bidi="uk-UA"/>
        </w:rPr>
        <w:t>Суомінен</w:t>
      </w:r>
      <w:proofErr w:type="spellEnd"/>
      <w:r w:rsidRPr="001A371B">
        <w:rPr>
          <w:rFonts w:ascii="Times New Roman" w:hAnsi="Times New Roman"/>
          <w:sz w:val="28"/>
          <w:szCs w:val="28"/>
          <w:lang w:bidi="uk-UA"/>
        </w:rPr>
        <w:t xml:space="preserve"> проти Фінляндії», пункт 36).</w:t>
      </w:r>
    </w:p>
    <w:p w:rsidR="00DF09C7" w:rsidRPr="001A371B" w:rsidRDefault="00DF09C7" w:rsidP="00DF09C7">
      <w:pPr>
        <w:spacing w:after="0" w:line="240" w:lineRule="auto"/>
        <w:ind w:firstLine="708"/>
        <w:jc w:val="both"/>
        <w:rPr>
          <w:rFonts w:ascii="Times New Roman" w:hAnsi="Times New Roman"/>
          <w:sz w:val="28"/>
          <w:szCs w:val="28"/>
          <w:lang w:bidi="uk-UA"/>
        </w:rPr>
      </w:pPr>
      <w:r w:rsidRPr="001A371B">
        <w:rPr>
          <w:rFonts w:ascii="Times New Roman" w:hAnsi="Times New Roman"/>
          <w:sz w:val="28"/>
          <w:szCs w:val="28"/>
          <w:lang w:bidi="uk-UA"/>
        </w:rPr>
        <w:t xml:space="preserve">Наведення мотивів ухваленого рішення є об’єктивною і формальною гарантією, якої вимагає пункт 45 Висновку № 1 Консультативної ради європейських суддів. </w:t>
      </w:r>
    </w:p>
    <w:p w:rsidR="00DF09C7" w:rsidRPr="001A371B" w:rsidRDefault="00DF09C7" w:rsidP="00DF09C7">
      <w:pPr>
        <w:spacing w:after="0" w:line="240" w:lineRule="auto"/>
        <w:ind w:firstLine="708"/>
        <w:jc w:val="both"/>
        <w:rPr>
          <w:rFonts w:ascii="Times New Roman" w:hAnsi="Times New Roman"/>
          <w:sz w:val="28"/>
          <w:szCs w:val="28"/>
          <w:lang w:bidi="uk-UA"/>
        </w:rPr>
      </w:pPr>
      <w:r w:rsidRPr="001A371B">
        <w:rPr>
          <w:rFonts w:ascii="Times New Roman" w:hAnsi="Times New Roman"/>
          <w:sz w:val="28"/>
          <w:szCs w:val="28"/>
          <w:lang w:bidi="uk-UA"/>
        </w:rPr>
        <w:t>Враховуючи наведені правові норми та міжнародні рекомендації, рішення Комісії, ухвалене за результатами кваліфікаційного оцінювання, має містити висновок, за яким саме критерієм (компетентності, професійної етики або доброчесності) суддя не відповідає займаній посаді, оскільки суддя підлягає звільненню із займаної посади виключно у випадку, якщо він не відповідає займаній посаді хоча б за одним із вказаних критеріїв і згідно з висновком за результатами оцінювання не здатний здійснювати правосуддя на об’єктивно визначеному мінімально прийнятному рівні.</w:t>
      </w:r>
    </w:p>
    <w:p w:rsidR="00DF09C7" w:rsidRPr="001A371B" w:rsidRDefault="00DF09C7" w:rsidP="00DF09C7">
      <w:pPr>
        <w:spacing w:after="0" w:line="240" w:lineRule="auto"/>
        <w:ind w:firstLine="708"/>
        <w:jc w:val="both"/>
        <w:rPr>
          <w:rFonts w:ascii="Times New Roman" w:hAnsi="Times New Roman"/>
          <w:sz w:val="28"/>
          <w:szCs w:val="28"/>
          <w:lang w:bidi="uk-UA"/>
        </w:rPr>
      </w:pPr>
      <w:r w:rsidRPr="001A371B">
        <w:rPr>
          <w:rFonts w:ascii="Times New Roman" w:hAnsi="Times New Roman"/>
          <w:sz w:val="28"/>
          <w:szCs w:val="28"/>
          <w:lang w:bidi="uk-UA"/>
        </w:rPr>
        <w:t xml:space="preserve">З огляду на викладене Вища рада правосуддя дійшла висновку про відмову у задоволенні подання про звільнення </w:t>
      </w:r>
      <w:proofErr w:type="spellStart"/>
      <w:r w:rsidR="001A371B" w:rsidRPr="001A371B">
        <w:rPr>
          <w:rFonts w:ascii="Times New Roman" w:hAnsi="Times New Roman"/>
          <w:sz w:val="28"/>
          <w:szCs w:val="28"/>
          <w:lang w:bidi="uk-UA"/>
        </w:rPr>
        <w:t>Глинської</w:t>
      </w:r>
      <w:proofErr w:type="spellEnd"/>
      <w:r w:rsidR="001A371B" w:rsidRPr="001A371B">
        <w:rPr>
          <w:rFonts w:ascii="Times New Roman" w:hAnsi="Times New Roman"/>
          <w:sz w:val="28"/>
          <w:szCs w:val="28"/>
          <w:lang w:bidi="uk-UA"/>
        </w:rPr>
        <w:t xml:space="preserve"> </w:t>
      </w:r>
      <w:r w:rsidR="001A371B">
        <w:rPr>
          <w:rFonts w:ascii="Times New Roman" w:hAnsi="Times New Roman"/>
          <w:sz w:val="28"/>
          <w:szCs w:val="28"/>
          <w:lang w:bidi="uk-UA"/>
        </w:rPr>
        <w:t>Д.Б</w:t>
      </w:r>
      <w:r w:rsidR="001A371B" w:rsidRPr="001A371B">
        <w:rPr>
          <w:rFonts w:ascii="Times New Roman" w:hAnsi="Times New Roman"/>
          <w:sz w:val="28"/>
          <w:szCs w:val="28"/>
          <w:lang w:bidi="uk-UA"/>
        </w:rPr>
        <w:t>.</w:t>
      </w:r>
      <w:r w:rsidR="00DA04F2" w:rsidRPr="001A371B">
        <w:rPr>
          <w:rFonts w:ascii="Times New Roman" w:hAnsi="Times New Roman"/>
          <w:sz w:val="28"/>
          <w:szCs w:val="28"/>
          <w:lang w:bidi="uk-UA"/>
        </w:rPr>
        <w:t xml:space="preserve"> </w:t>
      </w:r>
      <w:r w:rsidRPr="001A371B">
        <w:rPr>
          <w:rFonts w:ascii="Times New Roman" w:hAnsi="Times New Roman"/>
          <w:sz w:val="28"/>
          <w:szCs w:val="28"/>
          <w:lang w:bidi="uk-UA"/>
        </w:rPr>
        <w:t xml:space="preserve">з посади судді </w:t>
      </w:r>
      <w:r w:rsidR="001A371B" w:rsidRPr="001A371B">
        <w:rPr>
          <w:rFonts w:ascii="Times New Roman" w:hAnsi="Times New Roman"/>
          <w:sz w:val="28"/>
          <w:szCs w:val="28"/>
          <w:lang w:bidi="uk-UA"/>
        </w:rPr>
        <w:lastRenderedPageBreak/>
        <w:t xml:space="preserve">Шевченківського районного суду міста Львова </w:t>
      </w:r>
      <w:r w:rsidRPr="001A371B">
        <w:rPr>
          <w:rFonts w:ascii="Times New Roman" w:hAnsi="Times New Roman"/>
          <w:sz w:val="28"/>
          <w:szCs w:val="28"/>
          <w:lang w:bidi="uk-UA"/>
        </w:rPr>
        <w:t xml:space="preserve">за результатами кваліфікаційного оцінювання. </w:t>
      </w:r>
    </w:p>
    <w:p w:rsidR="00DF09C7" w:rsidRPr="001A371B" w:rsidRDefault="00DF09C7" w:rsidP="00DF09C7">
      <w:pPr>
        <w:spacing w:after="0" w:line="240" w:lineRule="auto"/>
        <w:ind w:firstLine="708"/>
        <w:jc w:val="both"/>
        <w:rPr>
          <w:rFonts w:ascii="Times New Roman" w:hAnsi="Times New Roman"/>
          <w:sz w:val="28"/>
          <w:szCs w:val="28"/>
          <w:lang w:bidi="uk-UA"/>
        </w:rPr>
      </w:pPr>
      <w:r w:rsidRPr="001A371B">
        <w:rPr>
          <w:rFonts w:ascii="Times New Roman" w:hAnsi="Times New Roman"/>
          <w:sz w:val="28"/>
          <w:szCs w:val="28"/>
          <w:lang w:bidi="uk-UA"/>
        </w:rPr>
        <w:t>Керуючись статтею 131 Конституції України, статтями 3, 30, 34, 56, пунктом 12 розділу III «Прикінцеві та перехідні положення» Закону України «Про Вищу раду правосуддя», Вища рада правосуддя</w:t>
      </w:r>
    </w:p>
    <w:p w:rsidR="004E0883" w:rsidRPr="001A371B" w:rsidRDefault="004E0883" w:rsidP="00D54519">
      <w:pPr>
        <w:spacing w:after="0" w:line="240" w:lineRule="auto"/>
        <w:ind w:firstLine="708"/>
        <w:jc w:val="both"/>
        <w:rPr>
          <w:rFonts w:ascii="Times New Roman" w:eastAsia="Times New Roman" w:hAnsi="Times New Roman" w:cs="Times New Roman"/>
          <w:sz w:val="28"/>
          <w:szCs w:val="28"/>
          <w:lang w:eastAsia="uk-UA"/>
        </w:rPr>
      </w:pPr>
    </w:p>
    <w:p w:rsidR="004E0883" w:rsidRPr="001A371B" w:rsidRDefault="004E0883" w:rsidP="004E0883">
      <w:pPr>
        <w:spacing w:after="0" w:line="240" w:lineRule="auto"/>
        <w:jc w:val="center"/>
        <w:rPr>
          <w:rFonts w:ascii="Times New Roman" w:eastAsia="Times New Roman" w:hAnsi="Times New Roman" w:cs="Times New Roman"/>
          <w:b/>
          <w:sz w:val="28"/>
          <w:szCs w:val="28"/>
          <w:lang w:eastAsia="uk-UA"/>
        </w:rPr>
      </w:pPr>
      <w:r w:rsidRPr="001A371B">
        <w:rPr>
          <w:rFonts w:ascii="Times New Roman" w:eastAsia="Times New Roman" w:hAnsi="Times New Roman" w:cs="Times New Roman"/>
          <w:b/>
          <w:sz w:val="28"/>
          <w:szCs w:val="28"/>
          <w:lang w:eastAsia="uk-UA"/>
        </w:rPr>
        <w:t>вирішила:</w:t>
      </w:r>
    </w:p>
    <w:p w:rsidR="004E0883" w:rsidRPr="001A371B" w:rsidRDefault="004E0883" w:rsidP="004E0883">
      <w:pPr>
        <w:spacing w:after="0" w:line="240" w:lineRule="auto"/>
        <w:rPr>
          <w:rFonts w:ascii="Times New Roman" w:eastAsia="Times New Roman" w:hAnsi="Times New Roman" w:cs="Times New Roman"/>
          <w:sz w:val="28"/>
          <w:szCs w:val="28"/>
          <w:lang w:eastAsia="uk-UA"/>
        </w:rPr>
      </w:pPr>
    </w:p>
    <w:p w:rsidR="004E0883" w:rsidRPr="00AC2CF6" w:rsidRDefault="00E234C5" w:rsidP="00E234C5">
      <w:pPr>
        <w:spacing w:after="0" w:line="240" w:lineRule="auto"/>
        <w:jc w:val="both"/>
        <w:rPr>
          <w:rFonts w:ascii="Times New Roman" w:eastAsia="Times New Roman" w:hAnsi="Times New Roman" w:cs="Times New Roman"/>
          <w:sz w:val="28"/>
          <w:szCs w:val="28"/>
          <w:highlight w:val="yellow"/>
          <w:lang w:eastAsia="uk-UA"/>
        </w:rPr>
      </w:pPr>
      <w:r w:rsidRPr="001A371B">
        <w:rPr>
          <w:rFonts w:ascii="Times New Roman" w:hAnsi="Times New Roman" w:cs="Times New Roman"/>
          <w:color w:val="000000"/>
          <w:sz w:val="28"/>
          <w:szCs w:val="28"/>
        </w:rPr>
        <w:t xml:space="preserve">відмовити у задоволенні подання </w:t>
      </w:r>
      <w:r w:rsidR="001F64A2" w:rsidRPr="001A371B">
        <w:rPr>
          <w:rFonts w:ascii="Times New Roman" w:hAnsi="Times New Roman" w:cs="Times New Roman"/>
          <w:color w:val="000000"/>
          <w:sz w:val="28"/>
          <w:szCs w:val="28"/>
        </w:rPr>
        <w:t xml:space="preserve">Вищої кваліфікаційної комісії суддів України </w:t>
      </w:r>
      <w:r w:rsidRPr="001A371B">
        <w:rPr>
          <w:rFonts w:ascii="Times New Roman" w:hAnsi="Times New Roman" w:cs="Times New Roman"/>
          <w:color w:val="000000"/>
          <w:sz w:val="28"/>
          <w:szCs w:val="28"/>
        </w:rPr>
        <w:t>про звільнення</w:t>
      </w:r>
      <w:r w:rsidR="00FF55D9" w:rsidRPr="001A371B">
        <w:rPr>
          <w:rFonts w:ascii="Times New Roman" w:hAnsi="Times New Roman" w:cs="Times New Roman"/>
          <w:color w:val="000000"/>
          <w:sz w:val="28"/>
          <w:szCs w:val="28"/>
        </w:rPr>
        <w:t xml:space="preserve"> </w:t>
      </w:r>
      <w:proofErr w:type="spellStart"/>
      <w:r w:rsidR="001A371B" w:rsidRPr="001A371B">
        <w:rPr>
          <w:rFonts w:ascii="Times New Roman" w:hAnsi="Times New Roman" w:cs="Times New Roman"/>
          <w:color w:val="000000"/>
          <w:sz w:val="28"/>
          <w:szCs w:val="28"/>
        </w:rPr>
        <w:t>Глинської</w:t>
      </w:r>
      <w:proofErr w:type="spellEnd"/>
      <w:r w:rsidR="001A371B" w:rsidRPr="001A371B">
        <w:rPr>
          <w:rFonts w:ascii="Times New Roman" w:hAnsi="Times New Roman" w:cs="Times New Roman"/>
          <w:color w:val="000000"/>
          <w:sz w:val="28"/>
          <w:szCs w:val="28"/>
        </w:rPr>
        <w:t xml:space="preserve"> Дарини Богданівни </w:t>
      </w:r>
      <w:r w:rsidRPr="001A371B">
        <w:rPr>
          <w:rFonts w:ascii="Times New Roman" w:hAnsi="Times New Roman" w:cs="Times New Roman"/>
          <w:sz w:val="28"/>
          <w:szCs w:val="28"/>
          <w:lang w:eastAsia="uk-UA"/>
        </w:rPr>
        <w:t xml:space="preserve">з посади судді </w:t>
      </w:r>
      <w:r w:rsidR="001A371B" w:rsidRPr="001A371B">
        <w:rPr>
          <w:rFonts w:ascii="Times New Roman" w:hAnsi="Times New Roman"/>
          <w:sz w:val="28"/>
          <w:szCs w:val="28"/>
          <w:lang w:bidi="uk-UA"/>
        </w:rPr>
        <w:t xml:space="preserve">Шевченківського районного суду міста Львова </w:t>
      </w:r>
      <w:r w:rsidR="007A2C1B" w:rsidRPr="001A371B">
        <w:rPr>
          <w:rFonts w:ascii="Times New Roman" w:hAnsi="Times New Roman" w:cs="Times New Roman"/>
          <w:sz w:val="28"/>
          <w:szCs w:val="28"/>
        </w:rPr>
        <w:t xml:space="preserve">на підставі </w:t>
      </w:r>
      <w:r w:rsidR="007A2C1B" w:rsidRPr="001A371B">
        <w:rPr>
          <w:rFonts w:ascii="Times New Roman" w:hAnsi="Times New Roman" w:cs="Times New Roman"/>
          <w:sz w:val="28"/>
          <w:szCs w:val="28"/>
          <w:lang w:eastAsia="uk-UA"/>
        </w:rPr>
        <w:t xml:space="preserve">підпункту 4 </w:t>
      </w:r>
      <w:r w:rsidR="008435C3">
        <w:rPr>
          <w:rFonts w:ascii="Times New Roman" w:hAnsi="Times New Roman" w:cs="Times New Roman"/>
          <w:sz w:val="28"/>
          <w:szCs w:val="28"/>
          <w:lang w:eastAsia="uk-UA"/>
        </w:rPr>
        <w:br/>
      </w:r>
      <w:r w:rsidR="007A2C1B" w:rsidRPr="001A371B">
        <w:rPr>
          <w:rFonts w:ascii="Times New Roman" w:hAnsi="Times New Roman" w:cs="Times New Roman"/>
          <w:sz w:val="28"/>
          <w:szCs w:val="28"/>
          <w:lang w:eastAsia="uk-UA"/>
        </w:rPr>
        <w:t>пункту 16</w:t>
      </w:r>
      <w:r w:rsidR="007A2C1B" w:rsidRPr="001A371B">
        <w:rPr>
          <w:rFonts w:ascii="Times New Roman" w:hAnsi="Times New Roman" w:cs="Times New Roman"/>
          <w:sz w:val="28"/>
          <w:szCs w:val="28"/>
          <w:vertAlign w:val="superscript"/>
          <w:lang w:eastAsia="uk-UA"/>
        </w:rPr>
        <w:t>1</w:t>
      </w:r>
      <w:r w:rsidR="007A2C1B" w:rsidRPr="001A371B">
        <w:rPr>
          <w:rFonts w:ascii="Times New Roman" w:hAnsi="Times New Roman" w:cs="Times New Roman"/>
          <w:sz w:val="28"/>
          <w:szCs w:val="28"/>
          <w:lang w:eastAsia="uk-UA"/>
        </w:rPr>
        <w:t xml:space="preserve"> розділу XV «Перехідні положення» Конституції України</w:t>
      </w:r>
      <w:r w:rsidR="0019171B" w:rsidRPr="001A371B">
        <w:rPr>
          <w:rFonts w:ascii="Times New Roman" w:hAnsi="Times New Roman" w:cs="Times New Roman"/>
          <w:color w:val="000000"/>
          <w:sz w:val="28"/>
          <w:szCs w:val="28"/>
        </w:rPr>
        <w:t>.</w:t>
      </w:r>
    </w:p>
    <w:p w:rsidR="00E234C5" w:rsidRDefault="00E234C5" w:rsidP="00E234C5">
      <w:pPr>
        <w:spacing w:after="0" w:line="240" w:lineRule="auto"/>
        <w:jc w:val="both"/>
        <w:rPr>
          <w:rFonts w:ascii="Times New Roman" w:hAnsi="Times New Roman" w:cs="Times New Roman"/>
          <w:sz w:val="28"/>
          <w:szCs w:val="28"/>
          <w:highlight w:val="yellow"/>
          <w:lang w:eastAsia="uk-UA"/>
        </w:rPr>
      </w:pPr>
    </w:p>
    <w:p w:rsidR="001A371B" w:rsidRPr="00AC2CF6" w:rsidRDefault="001A371B" w:rsidP="00E234C5">
      <w:pPr>
        <w:spacing w:after="0" w:line="240" w:lineRule="auto"/>
        <w:jc w:val="both"/>
        <w:rPr>
          <w:rFonts w:ascii="Times New Roman" w:hAnsi="Times New Roman" w:cs="Times New Roman"/>
          <w:sz w:val="28"/>
          <w:szCs w:val="28"/>
          <w:highlight w:val="yellow"/>
          <w:lang w:eastAsia="uk-UA"/>
        </w:rPr>
      </w:pPr>
    </w:p>
    <w:tbl>
      <w:tblPr>
        <w:tblW w:w="10230" w:type="dxa"/>
        <w:tblLook w:val="04A0"/>
      </w:tblPr>
      <w:tblGrid>
        <w:gridCol w:w="7076"/>
        <w:gridCol w:w="3154"/>
      </w:tblGrid>
      <w:tr w:rsidR="001A371B" w:rsidRPr="00F74F17" w:rsidTr="00E539BF">
        <w:trPr>
          <w:trHeight w:val="551"/>
        </w:trPr>
        <w:tc>
          <w:tcPr>
            <w:tcW w:w="7076" w:type="dxa"/>
          </w:tcPr>
          <w:p w:rsidR="001A371B" w:rsidRDefault="001A371B" w:rsidP="00E539BF">
            <w:pPr>
              <w:spacing w:after="0" w:line="240" w:lineRule="auto"/>
              <w:jc w:val="both"/>
              <w:rPr>
                <w:rFonts w:ascii="Times New Roman" w:hAnsi="Times New Roman"/>
                <w:b/>
                <w:sz w:val="28"/>
                <w:szCs w:val="28"/>
                <w:lang w:val="ru-RU" w:eastAsia="ru-RU"/>
              </w:rPr>
            </w:pPr>
            <w:proofErr w:type="spellStart"/>
            <w:r w:rsidRPr="00F74F17">
              <w:rPr>
                <w:rFonts w:ascii="Times New Roman" w:hAnsi="Times New Roman"/>
                <w:b/>
                <w:sz w:val="28"/>
                <w:szCs w:val="28"/>
                <w:lang w:val="ru-RU" w:eastAsia="ru-RU"/>
              </w:rPr>
              <w:t>Голов</w:t>
            </w:r>
            <w:r>
              <w:rPr>
                <w:rFonts w:ascii="Times New Roman" w:hAnsi="Times New Roman"/>
                <w:b/>
                <w:sz w:val="28"/>
                <w:szCs w:val="28"/>
                <w:lang w:val="ru-RU" w:eastAsia="ru-RU"/>
              </w:rPr>
              <w:t>уючий</w:t>
            </w:r>
            <w:proofErr w:type="spellEnd"/>
            <w:r>
              <w:rPr>
                <w:rFonts w:ascii="Times New Roman" w:hAnsi="Times New Roman"/>
                <w:b/>
                <w:sz w:val="28"/>
                <w:szCs w:val="28"/>
                <w:lang w:val="ru-RU" w:eastAsia="ru-RU"/>
              </w:rPr>
              <w:t xml:space="preserve"> на </w:t>
            </w:r>
            <w:proofErr w:type="spellStart"/>
            <w:r>
              <w:rPr>
                <w:rFonts w:ascii="Times New Roman" w:hAnsi="Times New Roman"/>
                <w:b/>
                <w:sz w:val="28"/>
                <w:szCs w:val="28"/>
                <w:lang w:val="ru-RU" w:eastAsia="ru-RU"/>
              </w:rPr>
              <w:t>засіданні</w:t>
            </w:r>
            <w:proofErr w:type="spellEnd"/>
            <w:r w:rsidRPr="00F74F17">
              <w:rPr>
                <w:rFonts w:ascii="Times New Roman" w:hAnsi="Times New Roman"/>
                <w:b/>
                <w:sz w:val="28"/>
                <w:szCs w:val="28"/>
                <w:lang w:val="ru-RU" w:eastAsia="ru-RU"/>
              </w:rPr>
              <w:t xml:space="preserve"> </w:t>
            </w:r>
          </w:p>
          <w:p w:rsidR="001A371B" w:rsidRPr="00DA0CC8" w:rsidRDefault="001A371B" w:rsidP="00E539BF">
            <w:pPr>
              <w:spacing w:after="0" w:line="240" w:lineRule="auto"/>
              <w:jc w:val="both"/>
              <w:rPr>
                <w:rFonts w:ascii="Times New Roman" w:hAnsi="Times New Roman"/>
                <w:b/>
                <w:sz w:val="4"/>
                <w:szCs w:val="4"/>
                <w:lang w:val="ru-RU" w:eastAsia="ru-RU"/>
              </w:rPr>
            </w:pPr>
          </w:p>
          <w:p w:rsidR="001A371B" w:rsidRPr="00F74F17" w:rsidRDefault="001A371B" w:rsidP="00E539BF">
            <w:pPr>
              <w:spacing w:after="0" w:line="240" w:lineRule="auto"/>
              <w:jc w:val="both"/>
              <w:rPr>
                <w:rFonts w:ascii="Times New Roman" w:hAnsi="Times New Roman"/>
                <w:b/>
                <w:sz w:val="28"/>
                <w:szCs w:val="28"/>
                <w:lang w:val="ru-RU" w:eastAsia="ru-RU"/>
              </w:rPr>
            </w:pPr>
            <w:proofErr w:type="spellStart"/>
            <w:r w:rsidRPr="00F74F17">
              <w:rPr>
                <w:rFonts w:ascii="Times New Roman" w:hAnsi="Times New Roman"/>
                <w:b/>
                <w:sz w:val="28"/>
                <w:szCs w:val="28"/>
                <w:lang w:val="ru-RU" w:eastAsia="ru-RU"/>
              </w:rPr>
              <w:t>Вищої</w:t>
            </w:r>
            <w:proofErr w:type="spellEnd"/>
            <w:r w:rsidRPr="00F74F17">
              <w:rPr>
                <w:rFonts w:ascii="Times New Roman" w:hAnsi="Times New Roman"/>
                <w:b/>
                <w:sz w:val="28"/>
                <w:szCs w:val="28"/>
                <w:lang w:val="ru-RU" w:eastAsia="ru-RU"/>
              </w:rPr>
              <w:t xml:space="preserve"> ради </w:t>
            </w:r>
            <w:proofErr w:type="spellStart"/>
            <w:r w:rsidRPr="00F74F17">
              <w:rPr>
                <w:rFonts w:ascii="Times New Roman" w:hAnsi="Times New Roman"/>
                <w:b/>
                <w:sz w:val="28"/>
                <w:szCs w:val="28"/>
                <w:lang w:val="ru-RU" w:eastAsia="ru-RU"/>
              </w:rPr>
              <w:t>правосуддя</w:t>
            </w:r>
            <w:proofErr w:type="spellEnd"/>
          </w:p>
        </w:tc>
        <w:tc>
          <w:tcPr>
            <w:tcW w:w="3154" w:type="dxa"/>
          </w:tcPr>
          <w:p w:rsidR="001A371B" w:rsidRDefault="001A371B" w:rsidP="00E539BF">
            <w:pPr>
              <w:spacing w:after="0" w:line="240" w:lineRule="auto"/>
              <w:ind w:left="302"/>
              <w:jc w:val="both"/>
              <w:rPr>
                <w:rFonts w:ascii="Times New Roman" w:hAnsi="Times New Roman"/>
                <w:b/>
                <w:sz w:val="28"/>
                <w:szCs w:val="28"/>
                <w:lang w:val="ru-RU" w:eastAsia="ru-RU"/>
              </w:rPr>
            </w:pPr>
          </w:p>
          <w:p w:rsidR="001A371B" w:rsidRDefault="001A371B" w:rsidP="00E539BF">
            <w:pPr>
              <w:spacing w:after="0" w:line="240" w:lineRule="auto"/>
              <w:ind w:left="283"/>
              <w:jc w:val="both"/>
              <w:rPr>
                <w:rFonts w:ascii="Times New Roman" w:hAnsi="Times New Roman"/>
                <w:b/>
                <w:sz w:val="28"/>
                <w:szCs w:val="28"/>
                <w:lang w:eastAsia="ru-RU"/>
              </w:rPr>
            </w:pPr>
            <w:r w:rsidRPr="00F74F17">
              <w:rPr>
                <w:rFonts w:ascii="Times New Roman" w:hAnsi="Times New Roman"/>
                <w:b/>
                <w:sz w:val="28"/>
                <w:szCs w:val="28"/>
                <w:lang w:val="ru-RU" w:eastAsia="ru-RU"/>
              </w:rPr>
              <w:t xml:space="preserve">Л.Б. </w:t>
            </w:r>
            <w:proofErr w:type="spellStart"/>
            <w:r w:rsidRPr="00F74F17">
              <w:rPr>
                <w:rFonts w:ascii="Times New Roman" w:hAnsi="Times New Roman"/>
                <w:b/>
                <w:sz w:val="28"/>
                <w:szCs w:val="28"/>
                <w:lang w:val="ru-RU" w:eastAsia="ru-RU"/>
              </w:rPr>
              <w:t>Іванова</w:t>
            </w:r>
            <w:proofErr w:type="spellEnd"/>
            <w:r w:rsidRPr="00F74F17">
              <w:rPr>
                <w:rFonts w:ascii="Times New Roman" w:hAnsi="Times New Roman"/>
                <w:b/>
                <w:sz w:val="28"/>
                <w:szCs w:val="28"/>
                <w:lang w:eastAsia="ru-RU"/>
              </w:rPr>
              <w:t xml:space="preserve"> </w:t>
            </w:r>
          </w:p>
          <w:p w:rsidR="001A371B" w:rsidRDefault="001A371B" w:rsidP="00E539BF">
            <w:pPr>
              <w:spacing w:after="0" w:line="240" w:lineRule="auto"/>
              <w:ind w:left="283"/>
              <w:jc w:val="both"/>
              <w:rPr>
                <w:rFonts w:ascii="Times New Roman" w:hAnsi="Times New Roman"/>
                <w:b/>
                <w:sz w:val="28"/>
                <w:szCs w:val="28"/>
                <w:lang w:eastAsia="ru-RU"/>
              </w:rPr>
            </w:pPr>
          </w:p>
          <w:p w:rsidR="008435C3" w:rsidRPr="00F74F17" w:rsidRDefault="008435C3" w:rsidP="00E539BF">
            <w:pPr>
              <w:spacing w:after="0" w:line="240" w:lineRule="auto"/>
              <w:ind w:left="283"/>
              <w:jc w:val="both"/>
              <w:rPr>
                <w:rFonts w:ascii="Times New Roman" w:hAnsi="Times New Roman"/>
                <w:b/>
                <w:sz w:val="28"/>
                <w:szCs w:val="28"/>
                <w:lang w:eastAsia="ru-RU"/>
              </w:rPr>
            </w:pPr>
          </w:p>
          <w:p w:rsidR="001A371B" w:rsidRPr="00F74F17" w:rsidRDefault="001A371B" w:rsidP="00E539BF">
            <w:pPr>
              <w:spacing w:after="0" w:line="240" w:lineRule="auto"/>
              <w:jc w:val="both"/>
              <w:rPr>
                <w:rFonts w:ascii="Times New Roman" w:hAnsi="Times New Roman"/>
                <w:b/>
                <w:sz w:val="28"/>
                <w:szCs w:val="28"/>
                <w:lang w:eastAsia="ru-RU"/>
              </w:rPr>
            </w:pPr>
          </w:p>
        </w:tc>
      </w:tr>
      <w:tr w:rsidR="001A371B" w:rsidRPr="00F74F17" w:rsidTr="00E539BF">
        <w:trPr>
          <w:trHeight w:val="808"/>
        </w:trPr>
        <w:tc>
          <w:tcPr>
            <w:tcW w:w="7076" w:type="dxa"/>
          </w:tcPr>
          <w:p w:rsidR="001A371B" w:rsidRPr="00F74F17" w:rsidRDefault="001A371B" w:rsidP="00E539BF">
            <w:pPr>
              <w:spacing w:after="0" w:line="240" w:lineRule="auto"/>
              <w:jc w:val="both"/>
              <w:rPr>
                <w:rFonts w:ascii="Times New Roman" w:hAnsi="Times New Roman"/>
                <w:i/>
                <w:sz w:val="28"/>
                <w:szCs w:val="28"/>
                <w:lang w:val="ru-RU" w:eastAsia="ru-RU"/>
              </w:rPr>
            </w:pPr>
            <w:r w:rsidRPr="00F74F17">
              <w:rPr>
                <w:rFonts w:ascii="Times New Roman" w:hAnsi="Times New Roman"/>
                <w:b/>
                <w:sz w:val="28"/>
                <w:szCs w:val="28"/>
                <w:lang w:val="ru-RU" w:eastAsia="ru-RU"/>
              </w:rPr>
              <w:t xml:space="preserve">Члени </w:t>
            </w:r>
            <w:proofErr w:type="spellStart"/>
            <w:r w:rsidRPr="00F74F17">
              <w:rPr>
                <w:rFonts w:ascii="Times New Roman" w:hAnsi="Times New Roman"/>
                <w:b/>
                <w:sz w:val="28"/>
                <w:szCs w:val="28"/>
                <w:lang w:val="ru-RU" w:eastAsia="ru-RU"/>
              </w:rPr>
              <w:t>Вищої</w:t>
            </w:r>
            <w:proofErr w:type="spellEnd"/>
            <w:r w:rsidRPr="00F74F17">
              <w:rPr>
                <w:rFonts w:ascii="Times New Roman" w:hAnsi="Times New Roman"/>
                <w:b/>
                <w:sz w:val="28"/>
                <w:szCs w:val="28"/>
                <w:lang w:val="ru-RU" w:eastAsia="ru-RU"/>
              </w:rPr>
              <w:t xml:space="preserve"> ради </w:t>
            </w:r>
            <w:proofErr w:type="spellStart"/>
            <w:r w:rsidRPr="00F74F17">
              <w:rPr>
                <w:rFonts w:ascii="Times New Roman" w:hAnsi="Times New Roman"/>
                <w:b/>
                <w:sz w:val="28"/>
                <w:szCs w:val="28"/>
                <w:lang w:val="ru-RU" w:eastAsia="ru-RU"/>
              </w:rPr>
              <w:t>правосуддя</w:t>
            </w:r>
            <w:proofErr w:type="spellEnd"/>
          </w:p>
        </w:tc>
        <w:tc>
          <w:tcPr>
            <w:tcW w:w="3154" w:type="dxa"/>
          </w:tcPr>
          <w:p w:rsidR="001A371B" w:rsidRPr="00F74F17" w:rsidRDefault="001A371B" w:rsidP="00E539BF">
            <w:pPr>
              <w:spacing w:after="0" w:line="240" w:lineRule="auto"/>
              <w:jc w:val="both"/>
              <w:rPr>
                <w:rFonts w:ascii="Times New Roman" w:hAnsi="Times New Roman"/>
                <w:b/>
                <w:sz w:val="28"/>
                <w:szCs w:val="28"/>
                <w:lang w:val="ru-RU" w:eastAsia="ru-RU"/>
              </w:rPr>
            </w:pPr>
          </w:p>
          <w:p w:rsidR="001A371B" w:rsidRPr="00F74F17" w:rsidRDefault="001A371B" w:rsidP="00E539BF">
            <w:pPr>
              <w:spacing w:after="0" w:line="240" w:lineRule="auto"/>
              <w:jc w:val="both"/>
              <w:rPr>
                <w:rFonts w:ascii="Times New Roman" w:hAnsi="Times New Roman"/>
                <w:b/>
                <w:sz w:val="28"/>
                <w:szCs w:val="28"/>
                <w:lang w:val="ru-RU" w:eastAsia="ru-RU"/>
              </w:rPr>
            </w:pPr>
          </w:p>
        </w:tc>
      </w:tr>
      <w:tr w:rsidR="001A371B" w:rsidRPr="00F74F17" w:rsidTr="00E539BF">
        <w:trPr>
          <w:trHeight w:val="808"/>
        </w:trPr>
        <w:tc>
          <w:tcPr>
            <w:tcW w:w="7076" w:type="dxa"/>
          </w:tcPr>
          <w:p w:rsidR="001A371B" w:rsidRPr="00F74F17" w:rsidRDefault="001A371B" w:rsidP="00E539BF">
            <w:pPr>
              <w:spacing w:after="0" w:line="240" w:lineRule="auto"/>
              <w:ind w:left="2127" w:hanging="142"/>
              <w:jc w:val="both"/>
              <w:rPr>
                <w:rFonts w:ascii="Times New Roman" w:hAnsi="Times New Roman"/>
                <w:b/>
                <w:sz w:val="28"/>
                <w:szCs w:val="28"/>
                <w:lang w:val="ru-RU" w:eastAsia="ru-RU"/>
              </w:rPr>
            </w:pPr>
            <w:r w:rsidRPr="00F74F17">
              <w:rPr>
                <w:rFonts w:ascii="Times New Roman" w:hAnsi="Times New Roman"/>
                <w:b/>
                <w:sz w:val="28"/>
                <w:szCs w:val="28"/>
                <w:lang w:val="ru-RU" w:eastAsia="ru-RU"/>
              </w:rPr>
              <w:t>І.А. Артеменко</w:t>
            </w:r>
          </w:p>
        </w:tc>
        <w:tc>
          <w:tcPr>
            <w:tcW w:w="3154" w:type="dxa"/>
          </w:tcPr>
          <w:p w:rsidR="001A371B" w:rsidRPr="00F74F17" w:rsidRDefault="001A371B" w:rsidP="00E539BF">
            <w:pPr>
              <w:spacing w:after="0" w:line="240" w:lineRule="auto"/>
              <w:ind w:left="386" w:hanging="84"/>
              <w:jc w:val="both"/>
              <w:rPr>
                <w:rFonts w:ascii="Times New Roman" w:hAnsi="Times New Roman"/>
                <w:b/>
                <w:sz w:val="28"/>
                <w:szCs w:val="28"/>
                <w:lang w:val="ru-RU" w:eastAsia="ru-RU"/>
              </w:rPr>
            </w:pPr>
            <w:r w:rsidRPr="00F74F17">
              <w:rPr>
                <w:rFonts w:ascii="Times New Roman" w:hAnsi="Times New Roman"/>
                <w:b/>
                <w:sz w:val="28"/>
                <w:szCs w:val="28"/>
                <w:lang w:val="ru-RU" w:eastAsia="ru-RU"/>
              </w:rPr>
              <w:t xml:space="preserve">В.В. </w:t>
            </w:r>
            <w:proofErr w:type="spellStart"/>
            <w:r w:rsidRPr="00F74F17">
              <w:rPr>
                <w:rFonts w:ascii="Times New Roman" w:hAnsi="Times New Roman"/>
                <w:b/>
                <w:sz w:val="28"/>
                <w:szCs w:val="28"/>
                <w:lang w:val="ru-RU" w:eastAsia="ru-RU"/>
              </w:rPr>
              <w:t>Матвійчук</w:t>
            </w:r>
            <w:proofErr w:type="spellEnd"/>
          </w:p>
        </w:tc>
      </w:tr>
      <w:tr w:rsidR="001A371B" w:rsidRPr="00F74F17" w:rsidTr="00E539BF">
        <w:trPr>
          <w:trHeight w:val="808"/>
        </w:trPr>
        <w:tc>
          <w:tcPr>
            <w:tcW w:w="7076" w:type="dxa"/>
          </w:tcPr>
          <w:p w:rsidR="001A371B" w:rsidRPr="00F74F17" w:rsidRDefault="001A371B" w:rsidP="00E539BF">
            <w:pPr>
              <w:spacing w:after="0" w:line="240" w:lineRule="auto"/>
              <w:ind w:left="2127" w:hanging="142"/>
              <w:jc w:val="both"/>
              <w:rPr>
                <w:rFonts w:ascii="Times New Roman" w:hAnsi="Times New Roman"/>
                <w:b/>
                <w:sz w:val="28"/>
                <w:szCs w:val="28"/>
                <w:lang w:eastAsia="ru-RU"/>
              </w:rPr>
            </w:pPr>
            <w:r w:rsidRPr="00F74F17">
              <w:rPr>
                <w:rFonts w:ascii="Times New Roman" w:hAnsi="Times New Roman"/>
                <w:b/>
                <w:sz w:val="28"/>
                <w:szCs w:val="28"/>
                <w:lang w:eastAsia="ru-RU"/>
              </w:rPr>
              <w:t xml:space="preserve">О.Є. </w:t>
            </w:r>
            <w:proofErr w:type="spellStart"/>
            <w:r w:rsidRPr="00F74F17">
              <w:rPr>
                <w:rFonts w:ascii="Times New Roman" w:hAnsi="Times New Roman"/>
                <w:b/>
                <w:sz w:val="28"/>
                <w:szCs w:val="28"/>
                <w:lang w:eastAsia="ru-RU"/>
              </w:rPr>
              <w:t>Блажівська</w:t>
            </w:r>
            <w:proofErr w:type="spellEnd"/>
          </w:p>
        </w:tc>
        <w:tc>
          <w:tcPr>
            <w:tcW w:w="3154" w:type="dxa"/>
          </w:tcPr>
          <w:p w:rsidR="001A371B" w:rsidRPr="00F74F17" w:rsidRDefault="001A371B" w:rsidP="00E539BF">
            <w:pPr>
              <w:spacing w:after="0" w:line="240" w:lineRule="auto"/>
              <w:ind w:left="386" w:hanging="84"/>
              <w:jc w:val="both"/>
              <w:rPr>
                <w:rFonts w:ascii="Times New Roman" w:hAnsi="Times New Roman"/>
                <w:b/>
                <w:sz w:val="28"/>
                <w:szCs w:val="28"/>
                <w:lang w:val="ru-RU" w:eastAsia="ru-RU"/>
              </w:rPr>
            </w:pPr>
            <w:r w:rsidRPr="00F74F17">
              <w:rPr>
                <w:rFonts w:ascii="Times New Roman" w:hAnsi="Times New Roman"/>
                <w:b/>
                <w:sz w:val="28"/>
                <w:szCs w:val="28"/>
                <w:lang w:val="ru-RU" w:eastAsia="ru-RU"/>
              </w:rPr>
              <w:t xml:space="preserve">О.В. </w:t>
            </w:r>
            <w:proofErr w:type="spellStart"/>
            <w:r w:rsidRPr="00F74F17">
              <w:rPr>
                <w:rFonts w:ascii="Times New Roman" w:hAnsi="Times New Roman"/>
                <w:b/>
                <w:sz w:val="28"/>
                <w:szCs w:val="28"/>
                <w:lang w:val="ru-RU" w:eastAsia="ru-RU"/>
              </w:rPr>
              <w:t>Прудивус</w:t>
            </w:r>
            <w:proofErr w:type="spellEnd"/>
          </w:p>
        </w:tc>
      </w:tr>
      <w:tr w:rsidR="001A371B" w:rsidRPr="00F74F17" w:rsidTr="00E539BF">
        <w:trPr>
          <w:trHeight w:val="808"/>
        </w:trPr>
        <w:tc>
          <w:tcPr>
            <w:tcW w:w="7076" w:type="dxa"/>
          </w:tcPr>
          <w:p w:rsidR="001A371B" w:rsidRPr="00F74F17" w:rsidRDefault="001A371B" w:rsidP="00E539BF">
            <w:pPr>
              <w:spacing w:after="0" w:line="240" w:lineRule="auto"/>
              <w:ind w:left="2127" w:hanging="142"/>
              <w:jc w:val="both"/>
              <w:rPr>
                <w:rFonts w:ascii="Times New Roman" w:hAnsi="Times New Roman"/>
                <w:b/>
                <w:sz w:val="28"/>
                <w:szCs w:val="28"/>
                <w:lang w:eastAsia="ru-RU"/>
              </w:rPr>
            </w:pPr>
            <w:r w:rsidRPr="00F74F17">
              <w:rPr>
                <w:rFonts w:ascii="Times New Roman" w:hAnsi="Times New Roman"/>
                <w:b/>
                <w:sz w:val="28"/>
                <w:szCs w:val="28"/>
                <w:lang w:eastAsia="ru-RU"/>
              </w:rPr>
              <w:t>В.І. Говоруха</w:t>
            </w:r>
          </w:p>
        </w:tc>
        <w:tc>
          <w:tcPr>
            <w:tcW w:w="3154" w:type="dxa"/>
          </w:tcPr>
          <w:p w:rsidR="001A371B" w:rsidRPr="00F74F17" w:rsidRDefault="001A371B" w:rsidP="00E539BF">
            <w:pPr>
              <w:spacing w:after="0" w:line="240" w:lineRule="auto"/>
              <w:ind w:left="386" w:hanging="84"/>
              <w:jc w:val="both"/>
              <w:rPr>
                <w:rFonts w:ascii="Times New Roman" w:hAnsi="Times New Roman"/>
                <w:b/>
                <w:sz w:val="28"/>
                <w:szCs w:val="28"/>
                <w:lang w:val="ru-RU" w:eastAsia="ru-RU"/>
              </w:rPr>
            </w:pPr>
            <w:r w:rsidRPr="00F74F17">
              <w:rPr>
                <w:rFonts w:ascii="Times New Roman" w:hAnsi="Times New Roman"/>
                <w:b/>
                <w:sz w:val="28"/>
                <w:szCs w:val="28"/>
                <w:lang w:val="ru-RU" w:eastAsia="ru-RU"/>
              </w:rPr>
              <w:t xml:space="preserve">М.П. </w:t>
            </w:r>
            <w:proofErr w:type="spellStart"/>
            <w:r w:rsidRPr="00F74F17">
              <w:rPr>
                <w:rFonts w:ascii="Times New Roman" w:hAnsi="Times New Roman"/>
                <w:b/>
                <w:sz w:val="28"/>
                <w:szCs w:val="28"/>
                <w:lang w:val="ru-RU" w:eastAsia="ru-RU"/>
              </w:rPr>
              <w:t>Худик</w:t>
            </w:r>
            <w:proofErr w:type="spellEnd"/>
          </w:p>
        </w:tc>
      </w:tr>
      <w:tr w:rsidR="001A371B" w:rsidRPr="00F74F17" w:rsidTr="00E539BF">
        <w:trPr>
          <w:trHeight w:val="808"/>
        </w:trPr>
        <w:tc>
          <w:tcPr>
            <w:tcW w:w="7076" w:type="dxa"/>
          </w:tcPr>
          <w:p w:rsidR="001A371B" w:rsidRPr="00F74F17" w:rsidRDefault="001A371B" w:rsidP="00E539BF">
            <w:pPr>
              <w:spacing w:after="0" w:line="240" w:lineRule="auto"/>
              <w:ind w:left="2127" w:hanging="142"/>
              <w:jc w:val="both"/>
              <w:rPr>
                <w:rFonts w:ascii="Times New Roman" w:hAnsi="Times New Roman"/>
                <w:b/>
                <w:sz w:val="28"/>
                <w:szCs w:val="28"/>
                <w:lang w:eastAsia="ru-RU"/>
              </w:rPr>
            </w:pPr>
            <w:r w:rsidRPr="00F74F17">
              <w:rPr>
                <w:rFonts w:ascii="Times New Roman" w:hAnsi="Times New Roman"/>
                <w:b/>
                <w:sz w:val="28"/>
                <w:szCs w:val="28"/>
                <w:lang w:val="ru-RU" w:eastAsia="ru-RU"/>
              </w:rPr>
              <w:t xml:space="preserve">П.М. </w:t>
            </w:r>
            <w:proofErr w:type="spellStart"/>
            <w:r w:rsidRPr="00F74F17">
              <w:rPr>
                <w:rFonts w:ascii="Times New Roman" w:hAnsi="Times New Roman"/>
                <w:b/>
                <w:sz w:val="28"/>
                <w:szCs w:val="28"/>
                <w:lang w:val="ru-RU" w:eastAsia="ru-RU"/>
              </w:rPr>
              <w:t>Гречківський</w:t>
            </w:r>
            <w:proofErr w:type="spellEnd"/>
          </w:p>
        </w:tc>
        <w:tc>
          <w:tcPr>
            <w:tcW w:w="3154" w:type="dxa"/>
          </w:tcPr>
          <w:p w:rsidR="001A371B" w:rsidRPr="00F74F17" w:rsidRDefault="001A371B" w:rsidP="00E539BF">
            <w:pPr>
              <w:spacing w:after="0" w:line="240" w:lineRule="auto"/>
              <w:ind w:left="386" w:hanging="84"/>
              <w:jc w:val="both"/>
              <w:rPr>
                <w:rFonts w:ascii="Times New Roman" w:hAnsi="Times New Roman"/>
                <w:b/>
                <w:sz w:val="28"/>
                <w:szCs w:val="28"/>
                <w:lang w:val="ru-RU" w:eastAsia="ru-RU"/>
              </w:rPr>
            </w:pPr>
            <w:r w:rsidRPr="00F74F17">
              <w:rPr>
                <w:rFonts w:ascii="Times New Roman" w:hAnsi="Times New Roman"/>
                <w:b/>
                <w:sz w:val="28"/>
                <w:szCs w:val="28"/>
                <w:lang w:val="ru-RU" w:eastAsia="ru-RU"/>
              </w:rPr>
              <w:t xml:space="preserve">В.В. </w:t>
            </w:r>
            <w:proofErr w:type="spellStart"/>
            <w:r w:rsidRPr="00F74F17">
              <w:rPr>
                <w:rFonts w:ascii="Times New Roman" w:hAnsi="Times New Roman"/>
                <w:b/>
                <w:sz w:val="28"/>
                <w:szCs w:val="28"/>
                <w:lang w:val="ru-RU" w:eastAsia="ru-RU"/>
              </w:rPr>
              <w:t>Шапран</w:t>
            </w:r>
            <w:proofErr w:type="spellEnd"/>
          </w:p>
        </w:tc>
      </w:tr>
      <w:tr w:rsidR="001A371B" w:rsidRPr="00F74F17" w:rsidTr="00E539BF">
        <w:trPr>
          <w:trHeight w:val="808"/>
        </w:trPr>
        <w:tc>
          <w:tcPr>
            <w:tcW w:w="7076" w:type="dxa"/>
          </w:tcPr>
          <w:p w:rsidR="001A371B" w:rsidRPr="00F74F17" w:rsidRDefault="001A371B" w:rsidP="00E539BF">
            <w:pPr>
              <w:spacing w:after="0" w:line="240" w:lineRule="auto"/>
              <w:ind w:left="2127" w:hanging="142"/>
              <w:jc w:val="both"/>
              <w:rPr>
                <w:rFonts w:ascii="Times New Roman" w:hAnsi="Times New Roman"/>
                <w:b/>
                <w:sz w:val="28"/>
                <w:szCs w:val="28"/>
                <w:lang w:val="ru-RU" w:eastAsia="ru-RU"/>
              </w:rPr>
            </w:pPr>
            <w:r w:rsidRPr="00F74F17">
              <w:rPr>
                <w:rFonts w:ascii="Times New Roman" w:hAnsi="Times New Roman"/>
                <w:b/>
                <w:sz w:val="28"/>
                <w:szCs w:val="28"/>
                <w:lang w:val="ru-RU" w:eastAsia="ru-RU"/>
              </w:rPr>
              <w:t xml:space="preserve">Н.С. </w:t>
            </w:r>
            <w:proofErr w:type="spellStart"/>
            <w:r w:rsidRPr="00F74F17">
              <w:rPr>
                <w:rFonts w:ascii="Times New Roman" w:hAnsi="Times New Roman"/>
                <w:b/>
                <w:sz w:val="28"/>
                <w:szCs w:val="28"/>
                <w:lang w:val="ru-RU" w:eastAsia="ru-RU"/>
              </w:rPr>
              <w:t>Краснощокова</w:t>
            </w:r>
            <w:proofErr w:type="spellEnd"/>
          </w:p>
        </w:tc>
        <w:tc>
          <w:tcPr>
            <w:tcW w:w="3154" w:type="dxa"/>
          </w:tcPr>
          <w:p w:rsidR="001A371B" w:rsidRPr="00F74F17" w:rsidRDefault="001A371B" w:rsidP="00E539BF">
            <w:pPr>
              <w:spacing w:after="0" w:line="240" w:lineRule="auto"/>
              <w:ind w:left="386" w:hanging="84"/>
              <w:jc w:val="both"/>
              <w:rPr>
                <w:rFonts w:ascii="Times New Roman" w:hAnsi="Times New Roman"/>
                <w:b/>
                <w:sz w:val="28"/>
                <w:szCs w:val="28"/>
                <w:lang w:eastAsia="ru-RU"/>
              </w:rPr>
            </w:pPr>
            <w:r w:rsidRPr="00F74F17">
              <w:rPr>
                <w:rFonts w:ascii="Times New Roman" w:hAnsi="Times New Roman"/>
                <w:b/>
                <w:sz w:val="28"/>
                <w:szCs w:val="28"/>
                <w:lang w:val="ru-RU" w:eastAsia="ru-RU"/>
              </w:rPr>
              <w:t xml:space="preserve">Л.А. </w:t>
            </w:r>
            <w:proofErr w:type="spellStart"/>
            <w:r w:rsidRPr="00F74F17">
              <w:rPr>
                <w:rFonts w:ascii="Times New Roman" w:hAnsi="Times New Roman"/>
                <w:b/>
                <w:sz w:val="28"/>
                <w:szCs w:val="28"/>
                <w:lang w:val="ru-RU" w:eastAsia="ru-RU"/>
              </w:rPr>
              <w:t>Швецова</w:t>
            </w:r>
            <w:proofErr w:type="spellEnd"/>
          </w:p>
          <w:p w:rsidR="001A371B" w:rsidRPr="00F74F17" w:rsidRDefault="001A371B" w:rsidP="00E539BF">
            <w:pPr>
              <w:spacing w:after="0" w:line="240" w:lineRule="auto"/>
              <w:ind w:left="386" w:hanging="84"/>
              <w:jc w:val="both"/>
              <w:rPr>
                <w:rFonts w:ascii="Times New Roman" w:hAnsi="Times New Roman"/>
                <w:b/>
                <w:sz w:val="28"/>
                <w:szCs w:val="28"/>
                <w:lang w:val="ru-RU" w:eastAsia="ru-RU"/>
              </w:rPr>
            </w:pPr>
          </w:p>
        </w:tc>
      </w:tr>
    </w:tbl>
    <w:p w:rsidR="00576FB5" w:rsidRPr="00E234C5" w:rsidRDefault="00576FB5" w:rsidP="00576FB5">
      <w:pPr>
        <w:spacing w:after="0" w:line="240" w:lineRule="auto"/>
        <w:rPr>
          <w:rFonts w:ascii="Times New Roman" w:hAnsi="Times New Roman" w:cs="Times New Roman"/>
          <w:sz w:val="28"/>
          <w:szCs w:val="28"/>
        </w:rPr>
      </w:pPr>
    </w:p>
    <w:sectPr w:rsidR="00576FB5" w:rsidRPr="00E234C5" w:rsidSect="009B44B7">
      <w:headerReference w:type="default" r:id="rId8"/>
      <w:pgSz w:w="11906" w:h="16838" w:code="9"/>
      <w:pgMar w:top="426" w:right="707" w:bottom="1276" w:left="1701" w:header="709" w:footer="125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199" w:rsidRDefault="00A04199">
      <w:pPr>
        <w:spacing w:after="0" w:line="240" w:lineRule="auto"/>
      </w:pPr>
      <w:r>
        <w:separator/>
      </w:r>
    </w:p>
  </w:endnote>
  <w:endnote w:type="continuationSeparator" w:id="0">
    <w:p w:rsidR="00A04199" w:rsidRDefault="00A041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199" w:rsidRDefault="00A04199">
      <w:pPr>
        <w:spacing w:after="0" w:line="240" w:lineRule="auto"/>
      </w:pPr>
      <w:r>
        <w:separator/>
      </w:r>
    </w:p>
  </w:footnote>
  <w:footnote w:type="continuationSeparator" w:id="0">
    <w:p w:rsidR="00A04199" w:rsidRDefault="00A041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A4F" w:rsidRDefault="00265797">
    <w:pPr>
      <w:pStyle w:val="a3"/>
      <w:jc w:val="center"/>
      <w:rPr>
        <w:lang w:val="uk-UA"/>
      </w:rPr>
    </w:pPr>
    <w:fldSimple w:instr=" PAGE   \* MERGEFORMAT ">
      <w:r w:rsidR="009B44B7">
        <w:rPr>
          <w:noProof/>
        </w:rPr>
        <w:t>4</w:t>
      </w:r>
    </w:fldSimple>
  </w:p>
  <w:p w:rsidR="00194662" w:rsidRPr="00194662" w:rsidRDefault="00194662">
    <w:pPr>
      <w:pStyle w:val="a3"/>
      <w:jc w:val="center"/>
      <w:rPr>
        <w:lang w:val="uk-UA"/>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4E0883"/>
    <w:rsid w:val="000128D8"/>
    <w:rsid w:val="00023156"/>
    <w:rsid w:val="00040C93"/>
    <w:rsid w:val="000458EF"/>
    <w:rsid w:val="000749F0"/>
    <w:rsid w:val="00083BF7"/>
    <w:rsid w:val="00085849"/>
    <w:rsid w:val="000923A8"/>
    <w:rsid w:val="0009271A"/>
    <w:rsid w:val="000B7F7C"/>
    <w:rsid w:val="000C676F"/>
    <w:rsid w:val="000D635E"/>
    <w:rsid w:val="000E5C2E"/>
    <w:rsid w:val="000F2122"/>
    <w:rsid w:val="000F5F6C"/>
    <w:rsid w:val="001102CC"/>
    <w:rsid w:val="00115936"/>
    <w:rsid w:val="00116B01"/>
    <w:rsid w:val="001170F7"/>
    <w:rsid w:val="00131010"/>
    <w:rsid w:val="00136B35"/>
    <w:rsid w:val="00141C45"/>
    <w:rsid w:val="0015236B"/>
    <w:rsid w:val="00160E13"/>
    <w:rsid w:val="00161D52"/>
    <w:rsid w:val="00162EF8"/>
    <w:rsid w:val="00164D8D"/>
    <w:rsid w:val="00166355"/>
    <w:rsid w:val="0017128F"/>
    <w:rsid w:val="00175AD6"/>
    <w:rsid w:val="00176098"/>
    <w:rsid w:val="001820D9"/>
    <w:rsid w:val="0019171B"/>
    <w:rsid w:val="001938F8"/>
    <w:rsid w:val="00194662"/>
    <w:rsid w:val="00197B4A"/>
    <w:rsid w:val="001A371B"/>
    <w:rsid w:val="001B1A4F"/>
    <w:rsid w:val="001B5D56"/>
    <w:rsid w:val="001B61A5"/>
    <w:rsid w:val="001B7FAB"/>
    <w:rsid w:val="001C4B53"/>
    <w:rsid w:val="001E322E"/>
    <w:rsid w:val="001E7D49"/>
    <w:rsid w:val="001F20D0"/>
    <w:rsid w:val="001F64A2"/>
    <w:rsid w:val="002007FE"/>
    <w:rsid w:val="00204A02"/>
    <w:rsid w:val="00204E9D"/>
    <w:rsid w:val="002470B5"/>
    <w:rsid w:val="00250F53"/>
    <w:rsid w:val="00265797"/>
    <w:rsid w:val="002859D6"/>
    <w:rsid w:val="00286377"/>
    <w:rsid w:val="00290B89"/>
    <w:rsid w:val="002B63C8"/>
    <w:rsid w:val="002C02E9"/>
    <w:rsid w:val="002C0B02"/>
    <w:rsid w:val="002C0DD1"/>
    <w:rsid w:val="002E4350"/>
    <w:rsid w:val="0031570C"/>
    <w:rsid w:val="00320523"/>
    <w:rsid w:val="00366004"/>
    <w:rsid w:val="003A1273"/>
    <w:rsid w:val="003B20D6"/>
    <w:rsid w:val="003B4BB2"/>
    <w:rsid w:val="003B661D"/>
    <w:rsid w:val="003B7D1F"/>
    <w:rsid w:val="003B7EEB"/>
    <w:rsid w:val="003C25D0"/>
    <w:rsid w:val="003C2776"/>
    <w:rsid w:val="003C4483"/>
    <w:rsid w:val="00421BAF"/>
    <w:rsid w:val="00435513"/>
    <w:rsid w:val="00447232"/>
    <w:rsid w:val="004647F1"/>
    <w:rsid w:val="0047599B"/>
    <w:rsid w:val="00476E37"/>
    <w:rsid w:val="00487D36"/>
    <w:rsid w:val="00492DB3"/>
    <w:rsid w:val="004945D8"/>
    <w:rsid w:val="004A29A4"/>
    <w:rsid w:val="004B4DF2"/>
    <w:rsid w:val="004C46E4"/>
    <w:rsid w:val="004C7AC1"/>
    <w:rsid w:val="004D2A1B"/>
    <w:rsid w:val="004D2BBA"/>
    <w:rsid w:val="004D4441"/>
    <w:rsid w:val="004E0883"/>
    <w:rsid w:val="004E5423"/>
    <w:rsid w:val="004E54F0"/>
    <w:rsid w:val="005156BA"/>
    <w:rsid w:val="00524948"/>
    <w:rsid w:val="00534BE2"/>
    <w:rsid w:val="005357EF"/>
    <w:rsid w:val="00536B4D"/>
    <w:rsid w:val="00537E9B"/>
    <w:rsid w:val="00540B9A"/>
    <w:rsid w:val="0054280B"/>
    <w:rsid w:val="00544783"/>
    <w:rsid w:val="00562ACA"/>
    <w:rsid w:val="0056524C"/>
    <w:rsid w:val="00567225"/>
    <w:rsid w:val="00575A4E"/>
    <w:rsid w:val="00576FB5"/>
    <w:rsid w:val="00582204"/>
    <w:rsid w:val="00584320"/>
    <w:rsid w:val="00593A57"/>
    <w:rsid w:val="005A2491"/>
    <w:rsid w:val="005A29F5"/>
    <w:rsid w:val="005A3AAA"/>
    <w:rsid w:val="005B2211"/>
    <w:rsid w:val="005E1555"/>
    <w:rsid w:val="005E1CEE"/>
    <w:rsid w:val="005E7596"/>
    <w:rsid w:val="005E7C90"/>
    <w:rsid w:val="0061550F"/>
    <w:rsid w:val="006237EC"/>
    <w:rsid w:val="00625F9F"/>
    <w:rsid w:val="00630522"/>
    <w:rsid w:val="0064230E"/>
    <w:rsid w:val="00661C25"/>
    <w:rsid w:val="00670097"/>
    <w:rsid w:val="00674356"/>
    <w:rsid w:val="00691339"/>
    <w:rsid w:val="006A4910"/>
    <w:rsid w:val="006B24DC"/>
    <w:rsid w:val="006B7B45"/>
    <w:rsid w:val="006D1780"/>
    <w:rsid w:val="006E5086"/>
    <w:rsid w:val="007011B9"/>
    <w:rsid w:val="00701F95"/>
    <w:rsid w:val="00703AB7"/>
    <w:rsid w:val="00732B7E"/>
    <w:rsid w:val="007335A0"/>
    <w:rsid w:val="007406A5"/>
    <w:rsid w:val="00741C28"/>
    <w:rsid w:val="00745E0A"/>
    <w:rsid w:val="00747F1B"/>
    <w:rsid w:val="007558E1"/>
    <w:rsid w:val="007605D6"/>
    <w:rsid w:val="007635D0"/>
    <w:rsid w:val="00766EF9"/>
    <w:rsid w:val="00767AA0"/>
    <w:rsid w:val="0077549B"/>
    <w:rsid w:val="00794FC2"/>
    <w:rsid w:val="0079702B"/>
    <w:rsid w:val="007A08C0"/>
    <w:rsid w:val="007A2C1B"/>
    <w:rsid w:val="007A77D5"/>
    <w:rsid w:val="007B1D2F"/>
    <w:rsid w:val="007D20B5"/>
    <w:rsid w:val="007D6D37"/>
    <w:rsid w:val="007E5AB6"/>
    <w:rsid w:val="007F3C7B"/>
    <w:rsid w:val="007F7823"/>
    <w:rsid w:val="008005BD"/>
    <w:rsid w:val="00805C7C"/>
    <w:rsid w:val="00812BC6"/>
    <w:rsid w:val="00822C88"/>
    <w:rsid w:val="008435C3"/>
    <w:rsid w:val="00853C6F"/>
    <w:rsid w:val="008621C3"/>
    <w:rsid w:val="00872656"/>
    <w:rsid w:val="008726A1"/>
    <w:rsid w:val="0087317F"/>
    <w:rsid w:val="008B0758"/>
    <w:rsid w:val="008B5938"/>
    <w:rsid w:val="008C74BF"/>
    <w:rsid w:val="008D17DB"/>
    <w:rsid w:val="008E05B5"/>
    <w:rsid w:val="008E6728"/>
    <w:rsid w:val="008F32B2"/>
    <w:rsid w:val="008F4595"/>
    <w:rsid w:val="008F6070"/>
    <w:rsid w:val="00907842"/>
    <w:rsid w:val="00907C37"/>
    <w:rsid w:val="00930CB4"/>
    <w:rsid w:val="00945800"/>
    <w:rsid w:val="00946336"/>
    <w:rsid w:val="00946C25"/>
    <w:rsid w:val="00954991"/>
    <w:rsid w:val="009865D6"/>
    <w:rsid w:val="00991DAD"/>
    <w:rsid w:val="00995F6A"/>
    <w:rsid w:val="009B44B7"/>
    <w:rsid w:val="009B6BF8"/>
    <w:rsid w:val="009E2466"/>
    <w:rsid w:val="009E5014"/>
    <w:rsid w:val="009E5E7D"/>
    <w:rsid w:val="00A04199"/>
    <w:rsid w:val="00A04EDB"/>
    <w:rsid w:val="00A14FC6"/>
    <w:rsid w:val="00A26FBF"/>
    <w:rsid w:val="00A3279E"/>
    <w:rsid w:val="00A67292"/>
    <w:rsid w:val="00A93062"/>
    <w:rsid w:val="00AA1187"/>
    <w:rsid w:val="00AA6FC0"/>
    <w:rsid w:val="00AC2CF6"/>
    <w:rsid w:val="00AC638B"/>
    <w:rsid w:val="00AD0E2D"/>
    <w:rsid w:val="00AD471E"/>
    <w:rsid w:val="00AE3106"/>
    <w:rsid w:val="00AF22C1"/>
    <w:rsid w:val="00B017AE"/>
    <w:rsid w:val="00B06B19"/>
    <w:rsid w:val="00B12E61"/>
    <w:rsid w:val="00B40F87"/>
    <w:rsid w:val="00B435A4"/>
    <w:rsid w:val="00B52B86"/>
    <w:rsid w:val="00B53640"/>
    <w:rsid w:val="00B56323"/>
    <w:rsid w:val="00B60876"/>
    <w:rsid w:val="00B64A32"/>
    <w:rsid w:val="00B74194"/>
    <w:rsid w:val="00B75640"/>
    <w:rsid w:val="00B92F1A"/>
    <w:rsid w:val="00B96EDA"/>
    <w:rsid w:val="00BA475E"/>
    <w:rsid w:val="00BC1D86"/>
    <w:rsid w:val="00BD2E1B"/>
    <w:rsid w:val="00BD5294"/>
    <w:rsid w:val="00BD6AF5"/>
    <w:rsid w:val="00BE0146"/>
    <w:rsid w:val="00BE4B5F"/>
    <w:rsid w:val="00C204FF"/>
    <w:rsid w:val="00C41947"/>
    <w:rsid w:val="00C51E5B"/>
    <w:rsid w:val="00C5337E"/>
    <w:rsid w:val="00CC6185"/>
    <w:rsid w:val="00CE26F4"/>
    <w:rsid w:val="00CF54C2"/>
    <w:rsid w:val="00D00489"/>
    <w:rsid w:val="00D14394"/>
    <w:rsid w:val="00D14B0E"/>
    <w:rsid w:val="00D273DC"/>
    <w:rsid w:val="00D54519"/>
    <w:rsid w:val="00D54BA3"/>
    <w:rsid w:val="00D6098E"/>
    <w:rsid w:val="00D620EE"/>
    <w:rsid w:val="00D64BD9"/>
    <w:rsid w:val="00D65735"/>
    <w:rsid w:val="00D674F6"/>
    <w:rsid w:val="00D73422"/>
    <w:rsid w:val="00D75699"/>
    <w:rsid w:val="00DA04F2"/>
    <w:rsid w:val="00DB4435"/>
    <w:rsid w:val="00DB4CBE"/>
    <w:rsid w:val="00DB5688"/>
    <w:rsid w:val="00DB7D43"/>
    <w:rsid w:val="00DC1173"/>
    <w:rsid w:val="00DD3055"/>
    <w:rsid w:val="00DF09C7"/>
    <w:rsid w:val="00DF1311"/>
    <w:rsid w:val="00E0226C"/>
    <w:rsid w:val="00E05311"/>
    <w:rsid w:val="00E13463"/>
    <w:rsid w:val="00E20C51"/>
    <w:rsid w:val="00E234C5"/>
    <w:rsid w:val="00E33552"/>
    <w:rsid w:val="00E434BB"/>
    <w:rsid w:val="00E539BF"/>
    <w:rsid w:val="00E56202"/>
    <w:rsid w:val="00E64B7F"/>
    <w:rsid w:val="00E709D7"/>
    <w:rsid w:val="00E776D8"/>
    <w:rsid w:val="00E85D5E"/>
    <w:rsid w:val="00E930B9"/>
    <w:rsid w:val="00E93752"/>
    <w:rsid w:val="00E93B16"/>
    <w:rsid w:val="00F16F7F"/>
    <w:rsid w:val="00F203BD"/>
    <w:rsid w:val="00F2492D"/>
    <w:rsid w:val="00F25509"/>
    <w:rsid w:val="00F31DB5"/>
    <w:rsid w:val="00F43B33"/>
    <w:rsid w:val="00F4509F"/>
    <w:rsid w:val="00F65194"/>
    <w:rsid w:val="00F72E6E"/>
    <w:rsid w:val="00F7516F"/>
    <w:rsid w:val="00F80AA4"/>
    <w:rsid w:val="00F842CF"/>
    <w:rsid w:val="00F90020"/>
    <w:rsid w:val="00F90705"/>
    <w:rsid w:val="00FA2336"/>
    <w:rsid w:val="00FA604A"/>
    <w:rsid w:val="00FB0199"/>
    <w:rsid w:val="00FC0D29"/>
    <w:rsid w:val="00FC3FBF"/>
    <w:rsid w:val="00FD42B6"/>
    <w:rsid w:val="00FD6C3A"/>
    <w:rsid w:val="00FE38D0"/>
    <w:rsid w:val="00FE579B"/>
    <w:rsid w:val="00FF55D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204"/>
  </w:style>
  <w:style w:type="paragraph" w:styleId="1">
    <w:name w:val="heading 1"/>
    <w:basedOn w:val="a"/>
    <w:next w:val="a"/>
    <w:link w:val="10"/>
    <w:uiPriority w:val="9"/>
    <w:qFormat/>
    <w:rsid w:val="00907C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0883"/>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4">
    <w:name w:val="Верхній колонтитул Знак"/>
    <w:basedOn w:val="a0"/>
    <w:link w:val="a3"/>
    <w:uiPriority w:val="99"/>
    <w:rsid w:val="004E0883"/>
    <w:rPr>
      <w:rFonts w:ascii="Times New Roman" w:eastAsia="Times New Roman" w:hAnsi="Times New Roman" w:cs="Times New Roman"/>
      <w:sz w:val="24"/>
      <w:szCs w:val="24"/>
      <w:lang w:val="ru-RU" w:eastAsia="ru-RU"/>
    </w:rPr>
  </w:style>
  <w:style w:type="paragraph" w:styleId="a5">
    <w:name w:val="No Spacing"/>
    <w:uiPriority w:val="1"/>
    <w:qFormat/>
    <w:rsid w:val="00907C37"/>
    <w:pPr>
      <w:spacing w:after="0" w:line="240" w:lineRule="auto"/>
    </w:pPr>
  </w:style>
  <w:style w:type="character" w:customStyle="1" w:styleId="10">
    <w:name w:val="Заголовок 1 Знак"/>
    <w:basedOn w:val="a0"/>
    <w:link w:val="1"/>
    <w:uiPriority w:val="9"/>
    <w:rsid w:val="00907C37"/>
    <w:rPr>
      <w:rFonts w:asciiTheme="majorHAnsi" w:eastAsiaTheme="majorEastAsia" w:hAnsiTheme="majorHAnsi" w:cstheme="majorBidi"/>
      <w:color w:val="2E74B5" w:themeColor="accent1" w:themeShade="BF"/>
      <w:sz w:val="32"/>
      <w:szCs w:val="32"/>
    </w:rPr>
  </w:style>
  <w:style w:type="character" w:customStyle="1" w:styleId="2">
    <w:name w:val="Основной текст (2)_"/>
    <w:basedOn w:val="a0"/>
    <w:link w:val="20"/>
    <w:rsid w:val="007A08C0"/>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7A08C0"/>
    <w:pPr>
      <w:widowControl w:val="0"/>
      <w:shd w:val="clear" w:color="auto" w:fill="FFFFFF"/>
      <w:spacing w:before="360" w:after="0" w:line="702" w:lineRule="exact"/>
      <w:jc w:val="both"/>
    </w:pPr>
    <w:rPr>
      <w:rFonts w:ascii="Times New Roman" w:eastAsia="Times New Roman" w:hAnsi="Times New Roman" w:cs="Times New Roman"/>
      <w:sz w:val="26"/>
      <w:szCs w:val="26"/>
    </w:rPr>
  </w:style>
  <w:style w:type="paragraph" w:styleId="a6">
    <w:name w:val="Balloon Text"/>
    <w:basedOn w:val="a"/>
    <w:link w:val="a7"/>
    <w:uiPriority w:val="99"/>
    <w:semiHidden/>
    <w:unhideWhenUsed/>
    <w:rsid w:val="001820D9"/>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1820D9"/>
    <w:rPr>
      <w:rFonts w:ascii="Segoe UI" w:hAnsi="Segoe UI" w:cs="Segoe UI"/>
      <w:sz w:val="18"/>
      <w:szCs w:val="18"/>
    </w:rPr>
  </w:style>
  <w:style w:type="character" w:styleId="a8">
    <w:name w:val="Hyperlink"/>
    <w:basedOn w:val="a0"/>
    <w:uiPriority w:val="99"/>
    <w:semiHidden/>
    <w:unhideWhenUsed/>
    <w:rsid w:val="00E234C5"/>
    <w:rPr>
      <w:color w:val="0563C1" w:themeColor="hyperlink"/>
      <w:u w:val="single"/>
    </w:rPr>
  </w:style>
  <w:style w:type="character" w:customStyle="1" w:styleId="a9">
    <w:name w:val="Основний текст_"/>
    <w:uiPriority w:val="99"/>
    <w:locked/>
    <w:rsid w:val="00E234C5"/>
    <w:rPr>
      <w:rFonts w:ascii="Times New Roman" w:hAnsi="Times New Roman" w:cs="Times New Roman" w:hint="default"/>
      <w:sz w:val="26"/>
      <w:szCs w:val="26"/>
      <w:shd w:val="clear" w:color="auto" w:fill="FFFFFF"/>
    </w:rPr>
  </w:style>
  <w:style w:type="paragraph" w:customStyle="1" w:styleId="msonormalcxspmiddle">
    <w:name w:val="msonormalcxspmiddle"/>
    <w:basedOn w:val="a"/>
    <w:rsid w:val="00136B35"/>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customStyle="1" w:styleId="aa">
    <w:name w:val="Абзац списку Знак"/>
    <w:aliases w:val="Подглава Знак"/>
    <w:basedOn w:val="a0"/>
    <w:link w:val="ab"/>
    <w:uiPriority w:val="34"/>
    <w:locked/>
    <w:rsid w:val="00136B35"/>
    <w:rPr>
      <w:rFonts w:ascii="Calibri" w:eastAsia="Calibri" w:hAnsi="Calibri" w:cs="Calibri"/>
      <w:lang w:val="ru-RU"/>
    </w:rPr>
  </w:style>
  <w:style w:type="paragraph" w:styleId="ab">
    <w:name w:val="List Paragraph"/>
    <w:aliases w:val="Подглава"/>
    <w:basedOn w:val="a"/>
    <w:link w:val="aa"/>
    <w:uiPriority w:val="34"/>
    <w:qFormat/>
    <w:rsid w:val="00136B35"/>
    <w:pPr>
      <w:spacing w:after="200" w:line="276" w:lineRule="auto"/>
      <w:ind w:left="720"/>
      <w:contextualSpacing/>
    </w:pPr>
    <w:rPr>
      <w:rFonts w:ascii="Calibri" w:eastAsia="Calibri" w:hAnsi="Calibri" w:cs="Calibri"/>
      <w:lang w:val="ru-RU"/>
    </w:rPr>
  </w:style>
  <w:style w:type="paragraph" w:styleId="ac">
    <w:name w:val="Document Map"/>
    <w:basedOn w:val="a"/>
    <w:link w:val="ad"/>
    <w:uiPriority w:val="99"/>
    <w:semiHidden/>
    <w:unhideWhenUsed/>
    <w:rsid w:val="001F64A2"/>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1F64A2"/>
    <w:rPr>
      <w:rFonts w:ascii="Tahoma" w:hAnsi="Tahoma" w:cs="Tahoma"/>
      <w:sz w:val="16"/>
      <w:szCs w:val="16"/>
    </w:rPr>
  </w:style>
  <w:style w:type="paragraph" w:styleId="HTML">
    <w:name w:val="HTML Preformatted"/>
    <w:basedOn w:val="a"/>
    <w:link w:val="HTML0"/>
    <w:uiPriority w:val="99"/>
    <w:semiHidden/>
    <w:unhideWhenUsed/>
    <w:rsid w:val="002E4350"/>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2E4350"/>
    <w:rPr>
      <w:rFonts w:ascii="Consolas" w:hAnsi="Consolas"/>
      <w:sz w:val="20"/>
      <w:szCs w:val="20"/>
    </w:rPr>
  </w:style>
  <w:style w:type="paragraph" w:styleId="ae">
    <w:name w:val="footer"/>
    <w:basedOn w:val="a"/>
    <w:link w:val="af"/>
    <w:uiPriority w:val="99"/>
    <w:semiHidden/>
    <w:unhideWhenUsed/>
    <w:rsid w:val="009865D6"/>
    <w:pPr>
      <w:tabs>
        <w:tab w:val="center" w:pos="4819"/>
        <w:tab w:val="right" w:pos="9639"/>
      </w:tabs>
      <w:spacing w:after="0" w:line="240" w:lineRule="auto"/>
    </w:pPr>
  </w:style>
  <w:style w:type="character" w:customStyle="1" w:styleId="af">
    <w:name w:val="Нижній колонтитул Знак"/>
    <w:basedOn w:val="a0"/>
    <w:link w:val="ae"/>
    <w:uiPriority w:val="99"/>
    <w:semiHidden/>
    <w:rsid w:val="009865D6"/>
  </w:style>
</w:styles>
</file>

<file path=word/webSettings.xml><?xml version="1.0" encoding="utf-8"?>
<w:webSettings xmlns:r="http://schemas.openxmlformats.org/officeDocument/2006/relationships" xmlns:w="http://schemas.openxmlformats.org/wordprocessingml/2006/main">
  <w:divs>
    <w:div w:id="45955668">
      <w:bodyDiv w:val="1"/>
      <w:marLeft w:val="0"/>
      <w:marRight w:val="0"/>
      <w:marTop w:val="0"/>
      <w:marBottom w:val="0"/>
      <w:divBdr>
        <w:top w:val="none" w:sz="0" w:space="0" w:color="auto"/>
        <w:left w:val="none" w:sz="0" w:space="0" w:color="auto"/>
        <w:bottom w:val="none" w:sz="0" w:space="0" w:color="auto"/>
        <w:right w:val="none" w:sz="0" w:space="0" w:color="auto"/>
      </w:divBdr>
    </w:div>
    <w:div w:id="602347884">
      <w:bodyDiv w:val="1"/>
      <w:marLeft w:val="0"/>
      <w:marRight w:val="0"/>
      <w:marTop w:val="0"/>
      <w:marBottom w:val="0"/>
      <w:divBdr>
        <w:top w:val="none" w:sz="0" w:space="0" w:color="auto"/>
        <w:left w:val="none" w:sz="0" w:space="0" w:color="auto"/>
        <w:bottom w:val="none" w:sz="0" w:space="0" w:color="auto"/>
        <w:right w:val="none" w:sz="0" w:space="0" w:color="auto"/>
      </w:divBdr>
    </w:div>
    <w:div w:id="667640494">
      <w:bodyDiv w:val="1"/>
      <w:marLeft w:val="0"/>
      <w:marRight w:val="0"/>
      <w:marTop w:val="0"/>
      <w:marBottom w:val="0"/>
      <w:divBdr>
        <w:top w:val="none" w:sz="0" w:space="0" w:color="auto"/>
        <w:left w:val="none" w:sz="0" w:space="0" w:color="auto"/>
        <w:bottom w:val="none" w:sz="0" w:space="0" w:color="auto"/>
        <w:right w:val="none" w:sz="0" w:space="0" w:color="auto"/>
      </w:divBdr>
    </w:div>
    <w:div w:id="812524967">
      <w:bodyDiv w:val="1"/>
      <w:marLeft w:val="0"/>
      <w:marRight w:val="0"/>
      <w:marTop w:val="0"/>
      <w:marBottom w:val="0"/>
      <w:divBdr>
        <w:top w:val="none" w:sz="0" w:space="0" w:color="auto"/>
        <w:left w:val="none" w:sz="0" w:space="0" w:color="auto"/>
        <w:bottom w:val="none" w:sz="0" w:space="0" w:color="auto"/>
        <w:right w:val="none" w:sz="0" w:space="0" w:color="auto"/>
      </w:divBdr>
    </w:div>
    <w:div w:id="926377745">
      <w:bodyDiv w:val="1"/>
      <w:marLeft w:val="0"/>
      <w:marRight w:val="0"/>
      <w:marTop w:val="0"/>
      <w:marBottom w:val="0"/>
      <w:divBdr>
        <w:top w:val="none" w:sz="0" w:space="0" w:color="auto"/>
        <w:left w:val="none" w:sz="0" w:space="0" w:color="auto"/>
        <w:bottom w:val="none" w:sz="0" w:space="0" w:color="auto"/>
        <w:right w:val="none" w:sz="0" w:space="0" w:color="auto"/>
      </w:divBdr>
    </w:div>
    <w:div w:id="168729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9E885-F3C5-426B-81AE-C33A7703F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16042</Words>
  <Characters>9145</Characters>
  <Application>Microsoft Office Word</Application>
  <DocSecurity>0</DocSecurity>
  <Lines>76</Lines>
  <Paragraphs>50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Капишіна (VRU-US10PC25 - n.kapyshina)</dc:creator>
  <cp:lastModifiedBy>Анастасія Казьміна (VRU-IMP20-UKR - a.kazmina)</cp:lastModifiedBy>
  <cp:revision>3</cp:revision>
  <cp:lastPrinted>2020-01-29T11:52:00Z</cp:lastPrinted>
  <dcterms:created xsi:type="dcterms:W3CDTF">2020-01-29T11:51:00Z</dcterms:created>
  <dcterms:modified xsi:type="dcterms:W3CDTF">2020-01-29T12:01:00Z</dcterms:modified>
</cp:coreProperties>
</file>