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0D0" w:rsidRPr="001F4E7C" w:rsidRDefault="009930D0" w:rsidP="006C4FB0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1F4E7C">
        <w:rPr>
          <w:noProof/>
          <w:sz w:val="26"/>
          <w:szCs w:val="26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-110490</wp:posOffset>
            </wp:positionV>
            <wp:extent cx="504825" cy="64770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722F" w:rsidRPr="001F4E7C" w:rsidRDefault="0097722F" w:rsidP="009930D0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</w:p>
    <w:p w:rsidR="009930D0" w:rsidRPr="001F4E7C" w:rsidRDefault="009930D0" w:rsidP="00CD53CD">
      <w:pPr>
        <w:autoSpaceDE w:val="0"/>
        <w:autoSpaceDN w:val="0"/>
        <w:adjustRightInd w:val="0"/>
        <w:rPr>
          <w:b/>
          <w:color w:val="0000FF"/>
          <w:sz w:val="26"/>
          <w:szCs w:val="26"/>
          <w:lang w:eastAsia="ru-RU"/>
        </w:rPr>
      </w:pPr>
    </w:p>
    <w:p w:rsidR="0097722F" w:rsidRPr="001F4E7C" w:rsidRDefault="0097722F" w:rsidP="006C4FB0">
      <w:pPr>
        <w:autoSpaceDE w:val="0"/>
        <w:autoSpaceDN w:val="0"/>
        <w:adjustRightInd w:val="0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1F4E7C">
        <w:rPr>
          <w:b/>
          <w:color w:val="000000" w:themeColor="text1"/>
          <w:sz w:val="24"/>
          <w:szCs w:val="24"/>
          <w:lang w:eastAsia="ru-RU"/>
        </w:rPr>
        <w:t>УКРАЇНА</w:t>
      </w:r>
    </w:p>
    <w:p w:rsidR="0097722F" w:rsidRPr="004F4C6B" w:rsidRDefault="0097722F" w:rsidP="006C4FB0">
      <w:pPr>
        <w:autoSpaceDE w:val="0"/>
        <w:autoSpaceDN w:val="0"/>
        <w:adjustRightInd w:val="0"/>
        <w:jc w:val="center"/>
        <w:rPr>
          <w:rFonts w:ascii="AcademyC" w:hAnsi="AcademyC"/>
          <w:b/>
          <w:color w:val="000000" w:themeColor="text1"/>
          <w:lang w:eastAsia="ru-RU"/>
        </w:rPr>
      </w:pPr>
      <w:r w:rsidRPr="004F4C6B">
        <w:rPr>
          <w:rFonts w:ascii="AcademyC" w:hAnsi="AcademyC"/>
          <w:b/>
          <w:color w:val="000000" w:themeColor="text1"/>
          <w:lang w:eastAsia="ru-RU"/>
        </w:rPr>
        <w:t>ВИЩА   РАДА  ПРАВОСУДДЯ</w:t>
      </w:r>
    </w:p>
    <w:p w:rsidR="0097722F" w:rsidRPr="004F4C6B" w:rsidRDefault="0097722F" w:rsidP="006C4FB0">
      <w:pPr>
        <w:autoSpaceDE w:val="0"/>
        <w:autoSpaceDN w:val="0"/>
        <w:adjustRightInd w:val="0"/>
        <w:jc w:val="center"/>
        <w:rPr>
          <w:rFonts w:ascii="AcademyC" w:hAnsi="AcademyC"/>
          <w:b/>
          <w:color w:val="000000" w:themeColor="text1"/>
          <w:lang w:eastAsia="ru-RU"/>
        </w:rPr>
      </w:pPr>
      <w:r w:rsidRPr="004F4C6B">
        <w:rPr>
          <w:rFonts w:ascii="AcademyC" w:hAnsi="AcademyC"/>
          <w:b/>
          <w:color w:val="000000" w:themeColor="text1"/>
          <w:lang w:eastAsia="ru-RU"/>
        </w:rPr>
        <w:t>УХВАЛА</w:t>
      </w:r>
    </w:p>
    <w:p w:rsidR="0097722F" w:rsidRPr="001F4E7C" w:rsidRDefault="0097722F" w:rsidP="0097722F">
      <w:pPr>
        <w:rPr>
          <w:rFonts w:ascii="Arial" w:hAnsi="Arial"/>
          <w:color w:val="000000" w:themeColor="text1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328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5"/>
      </w:tblGrid>
      <w:tr w:rsidR="0097722F" w:rsidRPr="001F4E7C" w:rsidTr="00317249">
        <w:tc>
          <w:tcPr>
            <w:tcW w:w="32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22F" w:rsidRPr="001F4E7C" w:rsidRDefault="00D120A6" w:rsidP="00317249">
            <w:pPr>
              <w:suppressAutoHyphens/>
              <w:ind w:right="-4019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23 січня 2020</w:t>
            </w:r>
          </w:p>
        </w:tc>
      </w:tr>
    </w:tbl>
    <w:tbl>
      <w:tblPr>
        <w:tblpPr w:leftFromText="180" w:rightFromText="180" w:vertAnchor="text" w:horzAnchor="margin" w:tblpXSpec="right" w:tblpY="26"/>
        <w:tblOverlap w:val="never"/>
        <w:tblW w:w="328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5"/>
      </w:tblGrid>
      <w:tr w:rsidR="0097722F" w:rsidRPr="001F4E7C" w:rsidTr="00317249">
        <w:tc>
          <w:tcPr>
            <w:tcW w:w="32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22F" w:rsidRPr="001F4E7C" w:rsidRDefault="00D120A6" w:rsidP="00D120A6">
            <w:pPr>
              <w:suppressAutoHyphens/>
              <w:ind w:right="-4019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                  № 167/0/15-20</w:t>
            </w:r>
          </w:p>
        </w:tc>
      </w:tr>
    </w:tbl>
    <w:p w:rsidR="0097722F" w:rsidRPr="002E2A65" w:rsidRDefault="0097722F" w:rsidP="0097722F">
      <w:pPr>
        <w:rPr>
          <w:rFonts w:ascii="AcademyC" w:hAnsi="AcademyC"/>
          <w:color w:val="000000" w:themeColor="text1"/>
          <w:sz w:val="24"/>
          <w:szCs w:val="24"/>
        </w:rPr>
      </w:pPr>
      <w:r w:rsidRPr="001F4E7C">
        <w:rPr>
          <w:color w:val="000000" w:themeColor="text1"/>
          <w:sz w:val="26"/>
          <w:szCs w:val="26"/>
        </w:rPr>
        <w:t xml:space="preserve">        </w:t>
      </w:r>
      <w:r w:rsidR="002E2A65">
        <w:rPr>
          <w:color w:val="000000" w:themeColor="text1"/>
          <w:sz w:val="26"/>
          <w:szCs w:val="26"/>
        </w:rPr>
        <w:t xml:space="preserve">    </w:t>
      </w:r>
      <w:r w:rsidR="00D120A6">
        <w:rPr>
          <w:color w:val="000000" w:themeColor="text1"/>
          <w:sz w:val="26"/>
          <w:szCs w:val="26"/>
        </w:rPr>
        <w:t xml:space="preserve">      </w:t>
      </w:r>
      <w:r w:rsidRPr="002E2A65">
        <w:rPr>
          <w:rFonts w:ascii="AcademyC" w:hAnsi="AcademyC"/>
          <w:color w:val="000000" w:themeColor="text1"/>
          <w:sz w:val="24"/>
          <w:szCs w:val="24"/>
        </w:rPr>
        <w:t>Київ</w:t>
      </w:r>
    </w:p>
    <w:p w:rsidR="0097722F" w:rsidRPr="001F4E7C" w:rsidRDefault="0097722F" w:rsidP="0097722F">
      <w:pPr>
        <w:jc w:val="both"/>
        <w:rPr>
          <w:rStyle w:val="a3"/>
          <w:color w:val="000000" w:themeColor="text1"/>
          <w:sz w:val="26"/>
          <w:szCs w:val="26"/>
          <w:lang w:val="en-US"/>
        </w:rPr>
      </w:pPr>
    </w:p>
    <w:p w:rsidR="00AE4DFE" w:rsidRPr="00AE4DFE" w:rsidRDefault="00AE4DFE" w:rsidP="00AE4DFE">
      <w:pPr>
        <w:tabs>
          <w:tab w:val="left" w:pos="3119"/>
          <w:tab w:val="left" w:pos="3969"/>
        </w:tabs>
        <w:ind w:right="5526"/>
        <w:jc w:val="both"/>
        <w:rPr>
          <w:rStyle w:val="a3"/>
          <w:b/>
          <w:color w:val="000000"/>
          <w:sz w:val="24"/>
          <w:szCs w:val="24"/>
          <w:highlight w:val="yellow"/>
          <w:shd w:val="clear" w:color="auto" w:fill="auto"/>
        </w:rPr>
      </w:pPr>
      <w:r w:rsidRPr="000265D5">
        <w:rPr>
          <w:b/>
          <w:color w:val="000000"/>
          <w:sz w:val="24"/>
          <w:szCs w:val="24"/>
        </w:rPr>
        <w:t xml:space="preserve">Про залишення без розгляду заяви </w:t>
      </w:r>
      <w:r w:rsidR="00F63B91">
        <w:rPr>
          <w:b/>
          <w:color w:val="000000"/>
          <w:sz w:val="24"/>
          <w:szCs w:val="24"/>
        </w:rPr>
        <w:t>Литвиненко О.Л.</w:t>
      </w:r>
      <w:r w:rsidRPr="00625F30">
        <w:rPr>
          <w:b/>
          <w:color w:val="000000"/>
          <w:sz w:val="24"/>
          <w:szCs w:val="24"/>
        </w:rPr>
        <w:t xml:space="preserve"> про звільнення з посади судді</w:t>
      </w:r>
      <w:r w:rsidRPr="00625F30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="00F63B91">
        <w:rPr>
          <w:b/>
          <w:bCs/>
          <w:color w:val="000000"/>
          <w:sz w:val="24"/>
          <w:szCs w:val="24"/>
        </w:rPr>
        <w:t>Баришівського</w:t>
      </w:r>
      <w:proofErr w:type="spellEnd"/>
      <w:r w:rsidRPr="00625F30">
        <w:rPr>
          <w:b/>
          <w:bCs/>
          <w:color w:val="000000"/>
          <w:sz w:val="24"/>
          <w:szCs w:val="24"/>
        </w:rPr>
        <w:t xml:space="preserve"> </w:t>
      </w:r>
      <w:r w:rsidR="00F63B91">
        <w:rPr>
          <w:b/>
          <w:bCs/>
          <w:color w:val="000000"/>
          <w:sz w:val="24"/>
          <w:szCs w:val="24"/>
        </w:rPr>
        <w:t>районного</w:t>
      </w:r>
      <w:r w:rsidRPr="00625F30">
        <w:rPr>
          <w:b/>
          <w:bCs/>
          <w:color w:val="000000"/>
          <w:sz w:val="24"/>
          <w:szCs w:val="24"/>
        </w:rPr>
        <w:t xml:space="preserve"> суду</w:t>
      </w:r>
      <w:r w:rsidR="00F63B91">
        <w:rPr>
          <w:b/>
          <w:bCs/>
          <w:color w:val="000000"/>
          <w:sz w:val="24"/>
          <w:szCs w:val="24"/>
        </w:rPr>
        <w:t xml:space="preserve"> Київської області </w:t>
      </w:r>
      <w:r w:rsidRPr="00625F30">
        <w:rPr>
          <w:b/>
          <w:color w:val="000000"/>
          <w:sz w:val="24"/>
          <w:szCs w:val="24"/>
        </w:rPr>
        <w:t xml:space="preserve">у відставку </w:t>
      </w:r>
    </w:p>
    <w:p w:rsidR="00AE4DFE" w:rsidRDefault="00AE4DFE" w:rsidP="005B2CE9">
      <w:pPr>
        <w:ind w:firstLine="709"/>
        <w:jc w:val="both"/>
        <w:rPr>
          <w:rStyle w:val="a3"/>
          <w:color w:val="000000" w:themeColor="text1"/>
          <w:sz w:val="26"/>
          <w:szCs w:val="26"/>
        </w:rPr>
      </w:pPr>
    </w:p>
    <w:p w:rsidR="00AE4DFE" w:rsidRPr="00F63B91" w:rsidRDefault="00AE4DFE" w:rsidP="00AE4DFE">
      <w:pPr>
        <w:ind w:right="98" w:firstLine="851"/>
        <w:jc w:val="both"/>
        <w:rPr>
          <w:color w:val="000000"/>
        </w:rPr>
      </w:pPr>
      <w:r w:rsidRPr="00F63B91">
        <w:t xml:space="preserve">Вища рада правосуддя, розглянувши заяву та додані до неї документи про звільнення </w:t>
      </w:r>
      <w:r w:rsidR="00F63B91" w:rsidRPr="00F63B91">
        <w:t xml:space="preserve">Литвиненко </w:t>
      </w:r>
      <w:r w:rsidR="007672B3">
        <w:t>Олени Леонідівни</w:t>
      </w:r>
      <w:r w:rsidRPr="00F63B91">
        <w:t xml:space="preserve"> з посади судді </w:t>
      </w:r>
      <w:proofErr w:type="spellStart"/>
      <w:r w:rsidR="00F63B91" w:rsidRPr="00F63B91">
        <w:t>Баришівського</w:t>
      </w:r>
      <w:proofErr w:type="spellEnd"/>
      <w:r w:rsidRPr="00F63B91">
        <w:t xml:space="preserve"> </w:t>
      </w:r>
      <w:r w:rsidR="00F63B91" w:rsidRPr="00F63B91">
        <w:t>районного</w:t>
      </w:r>
      <w:r w:rsidRPr="00F63B91">
        <w:t xml:space="preserve"> суду </w:t>
      </w:r>
      <w:r w:rsidR="00F63B91" w:rsidRPr="00F63B91">
        <w:t xml:space="preserve">Київської області </w:t>
      </w:r>
      <w:r w:rsidRPr="00F63B91">
        <w:t>у відставку</w:t>
      </w:r>
      <w:r w:rsidRPr="00F63B91">
        <w:rPr>
          <w:color w:val="000000"/>
        </w:rPr>
        <w:t>,</w:t>
      </w:r>
    </w:p>
    <w:p w:rsidR="0097722F" w:rsidRPr="00F63B91" w:rsidRDefault="0097722F" w:rsidP="0097722F">
      <w:pPr>
        <w:jc w:val="center"/>
        <w:rPr>
          <w:b/>
        </w:rPr>
      </w:pPr>
    </w:p>
    <w:p w:rsidR="0097722F" w:rsidRPr="00F63B91" w:rsidRDefault="0097722F" w:rsidP="0097722F">
      <w:pPr>
        <w:jc w:val="center"/>
        <w:rPr>
          <w:b/>
        </w:rPr>
      </w:pPr>
      <w:r w:rsidRPr="00F63B91">
        <w:rPr>
          <w:b/>
        </w:rPr>
        <w:t>встанови</w:t>
      </w:r>
      <w:r w:rsidR="00526894" w:rsidRPr="00F63B91">
        <w:rPr>
          <w:b/>
        </w:rPr>
        <w:t>ла</w:t>
      </w:r>
      <w:r w:rsidRPr="00F63B91">
        <w:rPr>
          <w:b/>
        </w:rPr>
        <w:t>:</w:t>
      </w:r>
    </w:p>
    <w:p w:rsidR="00AE4DFE" w:rsidRPr="00F63B91" w:rsidRDefault="00AE4DFE" w:rsidP="009930D0">
      <w:pPr>
        <w:jc w:val="both"/>
        <w:rPr>
          <w:lang w:eastAsia="ru-RU"/>
        </w:rPr>
      </w:pPr>
    </w:p>
    <w:p w:rsidR="00F63B91" w:rsidRPr="00F63B91" w:rsidRDefault="00F63B91" w:rsidP="00F63B91">
      <w:pPr>
        <w:jc w:val="both"/>
        <w:rPr>
          <w:color w:val="000000"/>
          <w:lang w:eastAsia="uk-UA"/>
        </w:rPr>
      </w:pPr>
      <w:r w:rsidRPr="00F63B91">
        <w:rPr>
          <w:color w:val="000000"/>
          <w:lang w:eastAsia="uk-UA"/>
        </w:rPr>
        <w:t xml:space="preserve">Литвиненко Олена Леонідівна, </w:t>
      </w:r>
      <w:r w:rsidR="00D120A6">
        <w:rPr>
          <w:color w:val="000000"/>
          <w:lang w:eastAsia="uk-UA"/>
        </w:rPr>
        <w:t>____</w:t>
      </w:r>
      <w:bookmarkStart w:id="0" w:name="_GoBack"/>
      <w:bookmarkEnd w:id="0"/>
      <w:r w:rsidRPr="00F63B91">
        <w:rPr>
          <w:color w:val="000000"/>
          <w:lang w:eastAsia="uk-UA"/>
        </w:rPr>
        <w:t xml:space="preserve"> року народження, рішенням Київської обласної Ради народних депутатів від 22 грудня 1992 року обрана народним суддею </w:t>
      </w:r>
      <w:proofErr w:type="spellStart"/>
      <w:r w:rsidRPr="00F63B91">
        <w:rPr>
          <w:color w:val="000000"/>
          <w:lang w:eastAsia="uk-UA"/>
        </w:rPr>
        <w:t>Баришівського</w:t>
      </w:r>
      <w:proofErr w:type="spellEnd"/>
      <w:r w:rsidRPr="00F63B91">
        <w:rPr>
          <w:color w:val="000000"/>
          <w:lang w:eastAsia="uk-UA"/>
        </w:rPr>
        <w:t xml:space="preserve"> районного народного суду, Постановою Верховної Ради України від 20 березня 2003 року № 643-</w:t>
      </w:r>
      <w:r w:rsidRPr="00F63B91">
        <w:rPr>
          <w:color w:val="000000"/>
          <w:lang w:val="en-US" w:eastAsia="uk-UA"/>
        </w:rPr>
        <w:t>IV</w:t>
      </w:r>
      <w:r w:rsidRPr="00F63B91">
        <w:rPr>
          <w:color w:val="000000"/>
          <w:lang w:eastAsia="uk-UA"/>
        </w:rPr>
        <w:t xml:space="preserve"> обрана безстроково на посаду судді </w:t>
      </w:r>
      <w:proofErr w:type="spellStart"/>
      <w:r w:rsidRPr="00F63B91">
        <w:rPr>
          <w:color w:val="000000"/>
          <w:lang w:eastAsia="uk-UA"/>
        </w:rPr>
        <w:t>Баришівського</w:t>
      </w:r>
      <w:proofErr w:type="spellEnd"/>
      <w:r w:rsidRPr="00F63B91">
        <w:rPr>
          <w:color w:val="000000"/>
          <w:lang w:eastAsia="uk-UA"/>
        </w:rPr>
        <w:t xml:space="preserve"> районного суду Київської області.</w:t>
      </w:r>
    </w:p>
    <w:p w:rsidR="00AE4DFE" w:rsidRPr="00F63B91" w:rsidRDefault="00E3683B" w:rsidP="00AE4DFE">
      <w:pPr>
        <w:ind w:firstLine="709"/>
        <w:jc w:val="both"/>
      </w:pPr>
      <w:r w:rsidRPr="00F63B91">
        <w:t xml:space="preserve">14 листопада 2019 року </w:t>
      </w:r>
      <w:r>
        <w:t>д</w:t>
      </w:r>
      <w:r w:rsidRPr="00F63B91">
        <w:t xml:space="preserve">о Вищої ради правосуддя </w:t>
      </w:r>
      <w:r w:rsidR="00AE4DFE" w:rsidRPr="00F63B91">
        <w:t>надійшл</w:t>
      </w:r>
      <w:r w:rsidR="00F63B91" w:rsidRPr="00F63B91">
        <w:t>и</w:t>
      </w:r>
      <w:r w:rsidR="00AE4DFE" w:rsidRPr="00F63B91">
        <w:t xml:space="preserve"> заява</w:t>
      </w:r>
      <w:r w:rsidR="00AE4DFE" w:rsidRPr="00F63B91">
        <w:rPr>
          <w:lang w:eastAsia="ru-RU"/>
        </w:rPr>
        <w:t xml:space="preserve"> </w:t>
      </w:r>
      <w:r w:rsidR="00F63B91" w:rsidRPr="00F63B91">
        <w:rPr>
          <w:lang w:eastAsia="ru-RU"/>
        </w:rPr>
        <w:t>Литвиненко О.Л.</w:t>
      </w:r>
      <w:r w:rsidR="00AE4DFE" w:rsidRPr="00F63B91">
        <w:t xml:space="preserve"> </w:t>
      </w:r>
      <w:r w:rsidR="00F63B91" w:rsidRPr="00F63B91">
        <w:t>та матеріали про її звільнення</w:t>
      </w:r>
      <w:r w:rsidR="00AE4DFE" w:rsidRPr="00F63B91">
        <w:t xml:space="preserve"> з посади </w:t>
      </w:r>
      <w:r w:rsidR="00F63B91" w:rsidRPr="00F63B91">
        <w:t xml:space="preserve">судді </w:t>
      </w:r>
      <w:proofErr w:type="spellStart"/>
      <w:r w:rsidR="00F63B91" w:rsidRPr="00F63B91">
        <w:t>Баришівського</w:t>
      </w:r>
      <w:proofErr w:type="spellEnd"/>
      <w:r w:rsidR="00F63B91" w:rsidRPr="00F63B91">
        <w:t xml:space="preserve"> районного суду Київської області </w:t>
      </w:r>
      <w:r w:rsidR="00AE4DFE" w:rsidRPr="00F63B91">
        <w:t>у відставку.</w:t>
      </w:r>
    </w:p>
    <w:p w:rsidR="00F63B91" w:rsidRDefault="00E3683B" w:rsidP="00AE4DFE">
      <w:pPr>
        <w:ind w:firstLine="709"/>
        <w:jc w:val="both"/>
      </w:pPr>
      <w:r>
        <w:t xml:space="preserve">Ухвалою Вищої ради правосуддя від 3 грудня 2019 року № 3289/0/15-19 розгляд заяви Литвиненко О.Л. про звільнення з посади судді </w:t>
      </w:r>
      <w:proofErr w:type="spellStart"/>
      <w:r>
        <w:t>Баришівського</w:t>
      </w:r>
      <w:proofErr w:type="spellEnd"/>
      <w:r>
        <w:t xml:space="preserve"> районного суду Київської області у відставку </w:t>
      </w:r>
      <w:proofErr w:type="spellStart"/>
      <w:r>
        <w:t>зупинено</w:t>
      </w:r>
      <w:proofErr w:type="spellEnd"/>
      <w:r>
        <w:t xml:space="preserve"> у зв’язку з наявністю нерозглянутої скарги </w:t>
      </w:r>
      <w:r w:rsidR="003F469A">
        <w:t>цієї</w:t>
      </w:r>
      <w:r>
        <w:t xml:space="preserve"> судді на рішення Першої Дисциплінарної палати Вищої ради правосуддя від 15 листопада 2019 року № 3002/1дп/15-19</w:t>
      </w:r>
      <w:r w:rsidR="003F469A">
        <w:t xml:space="preserve"> про</w:t>
      </w:r>
      <w:r>
        <w:t xml:space="preserve"> притягн</w:t>
      </w:r>
      <w:r w:rsidR="003F469A">
        <w:t>ення її</w:t>
      </w:r>
      <w:r>
        <w:t xml:space="preserve"> до дисципліна</w:t>
      </w:r>
      <w:r w:rsidR="003F469A">
        <w:t>рної відповідальності та застосу</w:t>
      </w:r>
      <w:r>
        <w:t>в</w:t>
      </w:r>
      <w:r w:rsidR="00CE470D">
        <w:t>а</w:t>
      </w:r>
      <w:r>
        <w:t>н</w:t>
      </w:r>
      <w:r w:rsidR="003F469A">
        <w:t>ня</w:t>
      </w:r>
      <w:r>
        <w:t xml:space="preserve"> до неї дисциплінарн</w:t>
      </w:r>
      <w:r w:rsidR="003F469A">
        <w:t>ого</w:t>
      </w:r>
      <w:r>
        <w:t xml:space="preserve"> стягнення у виді подання про звільнення з посади судді.</w:t>
      </w:r>
    </w:p>
    <w:p w:rsidR="00E3683B" w:rsidRDefault="004F4C6B" w:rsidP="00AE4DFE">
      <w:pPr>
        <w:ind w:firstLine="709"/>
        <w:jc w:val="both"/>
      </w:pPr>
      <w:r>
        <w:t>Рішенням Вищої ради правосуддя від 24 грудня 2019 року № 3628/0/15-19 рішення Першої Дисциплінарної палати Вищої ради правосуддя від 15 листопада 2019 року № 3002/1дп/15-19 залишено без змін.</w:t>
      </w:r>
    </w:p>
    <w:p w:rsidR="006C0B60" w:rsidRDefault="004F4C6B" w:rsidP="004F4C6B">
      <w:pPr>
        <w:ind w:firstLine="709"/>
        <w:jc w:val="both"/>
      </w:pPr>
      <w:r>
        <w:t xml:space="preserve">26 грудня 2019 року до Вищої ради правосуддя надійшло подання Першої Дисциплінарної палати Вищої ради правосуддя про звільнення Литвиненко О.Л. з посади судді </w:t>
      </w:r>
      <w:proofErr w:type="spellStart"/>
      <w:r>
        <w:t>Баришівського</w:t>
      </w:r>
      <w:proofErr w:type="spellEnd"/>
      <w:r>
        <w:t xml:space="preserve"> районного суду Київської області на підставі пункту 3 частини шостої статті 126 Конституції України відповідно до рішення</w:t>
      </w:r>
      <w:r w:rsidR="003F469A">
        <w:t xml:space="preserve"> Першої Дисциплінарної палати Вищої ради правосуддя від 15 листопада 2019 року № 3002/1дп/15-19</w:t>
      </w:r>
      <w:r w:rsidR="006C0B60">
        <w:t>.</w:t>
      </w:r>
    </w:p>
    <w:p w:rsidR="00F63B91" w:rsidRPr="004F4C6B" w:rsidRDefault="006C0B60" w:rsidP="004F4C6B">
      <w:pPr>
        <w:ind w:firstLine="709"/>
        <w:jc w:val="both"/>
      </w:pPr>
      <w:r>
        <w:lastRenderedPageBreak/>
        <w:t>З</w:t>
      </w:r>
      <w:r w:rsidR="004F4C6B">
        <w:t xml:space="preserve">а результатами розгляду </w:t>
      </w:r>
      <w:r w:rsidR="003F469A">
        <w:t>зазначеного</w:t>
      </w:r>
      <w:r>
        <w:t xml:space="preserve"> подання</w:t>
      </w:r>
      <w:r w:rsidR="004F4C6B">
        <w:t xml:space="preserve"> Вищою радою правосуддя </w:t>
      </w:r>
      <w:r>
        <w:t>9 </w:t>
      </w:r>
      <w:r w:rsidR="004F4C6B">
        <w:t>січня 2020 року ухвалено рішення</w:t>
      </w:r>
      <w:r w:rsidR="003F469A">
        <w:t xml:space="preserve"> № 13/0/15-20 </w:t>
      </w:r>
      <w:r w:rsidR="004F4C6B">
        <w:t>про звільнення Литвиненко</w:t>
      </w:r>
      <w:r>
        <w:t> </w:t>
      </w:r>
      <w:r w:rsidR="004F4C6B">
        <w:t>О.Л</w:t>
      </w:r>
      <w:r w:rsidR="00F63B91" w:rsidRPr="00F63B91">
        <w:rPr>
          <w:rFonts w:eastAsia="Times New Roman"/>
          <w:bCs/>
          <w:color w:val="000000"/>
          <w:lang w:eastAsia="uk-UA" w:bidi="uk-UA"/>
        </w:rPr>
        <w:t xml:space="preserve">. </w:t>
      </w:r>
      <w:r w:rsidR="00F63B91" w:rsidRPr="00F63B91">
        <w:rPr>
          <w:rFonts w:eastAsia="Times New Roman"/>
          <w:color w:val="1D1D1B"/>
          <w:shd w:val="clear" w:color="auto" w:fill="FFFFFF"/>
        </w:rPr>
        <w:t xml:space="preserve">з посади судді </w:t>
      </w:r>
      <w:proofErr w:type="spellStart"/>
      <w:r w:rsidR="004F4C6B">
        <w:rPr>
          <w:rFonts w:eastAsia="Times New Roman"/>
          <w:color w:val="1D1D1B"/>
          <w:shd w:val="clear" w:color="auto" w:fill="FFFFFF"/>
        </w:rPr>
        <w:t>Баришівського</w:t>
      </w:r>
      <w:proofErr w:type="spellEnd"/>
      <w:r w:rsidR="00F63B91" w:rsidRPr="00F63B91">
        <w:rPr>
          <w:rFonts w:eastAsia="Times New Roman"/>
          <w:color w:val="1D1D1B"/>
          <w:shd w:val="clear" w:color="auto" w:fill="FFFFFF"/>
        </w:rPr>
        <w:t xml:space="preserve"> районного суду </w:t>
      </w:r>
      <w:r w:rsidR="004F4C6B">
        <w:rPr>
          <w:rFonts w:eastAsia="Times New Roman"/>
          <w:color w:val="1D1D1B"/>
          <w:shd w:val="clear" w:color="auto" w:fill="FFFFFF"/>
        </w:rPr>
        <w:t xml:space="preserve">Київської області </w:t>
      </w:r>
      <w:r w:rsidR="00F63B91" w:rsidRPr="00F63B91">
        <w:rPr>
          <w:rFonts w:eastAsia="Times New Roman"/>
          <w:color w:val="1D1D1B"/>
          <w:shd w:val="clear" w:color="auto" w:fill="FFFFFF"/>
        </w:rPr>
        <w:t>на підставі пункту 3 частини шостої статті 126 Конституції України.</w:t>
      </w:r>
    </w:p>
    <w:p w:rsidR="00EB7E36" w:rsidRPr="00EB7E36" w:rsidRDefault="00EB7E36" w:rsidP="00EB7E36">
      <w:pPr>
        <w:tabs>
          <w:tab w:val="left" w:pos="9360"/>
        </w:tabs>
        <w:ind w:firstLine="567"/>
        <w:jc w:val="both"/>
      </w:pPr>
      <w:r w:rsidRPr="00EB7E36">
        <w:t>Відповідно до пункту 9.1 Ре</w:t>
      </w:r>
      <w:r>
        <w:t xml:space="preserve">гламенту Вищої ради правосуддя </w:t>
      </w:r>
      <w:r w:rsidRPr="00EB7E36">
        <w:t>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F63B91" w:rsidRPr="00F63B91" w:rsidRDefault="00EB7E36" w:rsidP="00F63B91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Вища рада правосуддя, керуючись статтями 3, 30, 34 З</w:t>
      </w:r>
      <w:r w:rsidR="00F63B91" w:rsidRPr="00F63B91">
        <w:rPr>
          <w:color w:val="000000"/>
          <w:lang w:eastAsia="ru-RU"/>
        </w:rPr>
        <w:t xml:space="preserve">акону України «Про Вищу раду правосуддя», пунктом </w:t>
      </w:r>
      <w:r>
        <w:rPr>
          <w:color w:val="000000"/>
          <w:lang w:eastAsia="ru-RU"/>
        </w:rPr>
        <w:t>9.1</w:t>
      </w:r>
      <w:r w:rsidR="00F63B91" w:rsidRPr="00F63B91">
        <w:rPr>
          <w:color w:val="000000"/>
          <w:lang w:eastAsia="ru-RU"/>
        </w:rPr>
        <w:t xml:space="preserve"> Регламенту Вищої ради правосуддя, </w:t>
      </w:r>
    </w:p>
    <w:p w:rsidR="00F63B91" w:rsidRPr="00F63B91" w:rsidRDefault="00F63B91" w:rsidP="00F63B91">
      <w:pPr>
        <w:jc w:val="both"/>
        <w:rPr>
          <w:rFonts w:eastAsia="Times New Roman"/>
          <w:b/>
          <w:lang w:eastAsia="ru-RU"/>
        </w:rPr>
      </w:pPr>
    </w:p>
    <w:p w:rsidR="00F63B91" w:rsidRPr="00F63B91" w:rsidRDefault="00F63B91" w:rsidP="00F63B91">
      <w:pPr>
        <w:jc w:val="center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>ухвалила:</w:t>
      </w:r>
    </w:p>
    <w:p w:rsidR="00F63B91" w:rsidRPr="00F63B91" w:rsidRDefault="00F63B91" w:rsidP="00F63B91">
      <w:pPr>
        <w:jc w:val="both"/>
        <w:rPr>
          <w:rFonts w:eastAsia="Times New Roman"/>
          <w:b/>
          <w:lang w:eastAsia="ru-RU"/>
        </w:rPr>
      </w:pPr>
    </w:p>
    <w:p w:rsidR="00F63B91" w:rsidRPr="00F63B91" w:rsidRDefault="00F63B91" w:rsidP="00F63B91">
      <w:pPr>
        <w:jc w:val="both"/>
        <w:rPr>
          <w:rFonts w:eastAsia="Times New Roman"/>
          <w:lang w:eastAsia="ru-RU"/>
        </w:rPr>
      </w:pPr>
      <w:r w:rsidRPr="00F63B91">
        <w:rPr>
          <w:rFonts w:eastAsia="Times New Roman"/>
          <w:lang w:eastAsia="ru-RU"/>
        </w:rPr>
        <w:t xml:space="preserve">залишити без розгляду заяву </w:t>
      </w:r>
      <w:r w:rsidR="004F4C6B">
        <w:rPr>
          <w:rFonts w:eastAsia="Times New Roman"/>
          <w:color w:val="000000"/>
          <w:lang w:eastAsia="uk-UA" w:bidi="uk-UA"/>
        </w:rPr>
        <w:t>Литвиненко Олени Леонідівни</w:t>
      </w:r>
      <w:r w:rsidRPr="00F63B91">
        <w:rPr>
          <w:rFonts w:eastAsia="Times New Roman"/>
          <w:color w:val="000000"/>
          <w:lang w:eastAsia="uk-UA" w:bidi="uk-UA"/>
        </w:rPr>
        <w:t xml:space="preserve"> </w:t>
      </w:r>
      <w:r w:rsidRPr="00F63B91">
        <w:rPr>
          <w:rFonts w:eastAsia="Times New Roman"/>
          <w:lang w:eastAsia="ru-RU"/>
        </w:rPr>
        <w:t xml:space="preserve">про звільнення з посади судді </w:t>
      </w:r>
      <w:proofErr w:type="spellStart"/>
      <w:r w:rsidR="004F4C6B">
        <w:rPr>
          <w:rFonts w:eastAsia="Times New Roman"/>
          <w:color w:val="000000"/>
          <w:lang w:eastAsia="uk-UA" w:bidi="uk-UA"/>
        </w:rPr>
        <w:t>Баришівського</w:t>
      </w:r>
      <w:proofErr w:type="spellEnd"/>
      <w:r w:rsidRPr="00F63B91">
        <w:rPr>
          <w:rFonts w:eastAsia="Times New Roman"/>
          <w:color w:val="000000"/>
          <w:lang w:eastAsia="uk-UA" w:bidi="uk-UA"/>
        </w:rPr>
        <w:t xml:space="preserve"> районного суду </w:t>
      </w:r>
      <w:r w:rsidR="004F4C6B">
        <w:rPr>
          <w:rFonts w:eastAsia="Times New Roman"/>
          <w:color w:val="000000"/>
          <w:lang w:eastAsia="uk-UA" w:bidi="uk-UA"/>
        </w:rPr>
        <w:t>Київської області</w:t>
      </w:r>
      <w:r w:rsidRPr="00F63B91">
        <w:rPr>
          <w:rFonts w:eastAsia="Times New Roman"/>
          <w:lang w:eastAsia="ru-RU"/>
        </w:rPr>
        <w:t xml:space="preserve"> у відставку.</w:t>
      </w:r>
    </w:p>
    <w:p w:rsidR="00F63B91" w:rsidRDefault="00F63B91" w:rsidP="00F63B91">
      <w:pPr>
        <w:jc w:val="both"/>
        <w:rPr>
          <w:rFonts w:eastAsia="Times New Roman"/>
          <w:lang w:eastAsia="ru-RU"/>
        </w:rPr>
      </w:pPr>
    </w:p>
    <w:p w:rsidR="003F469A" w:rsidRPr="00F63B91" w:rsidRDefault="003F469A" w:rsidP="00F63B91">
      <w:pPr>
        <w:jc w:val="both"/>
        <w:rPr>
          <w:rFonts w:eastAsia="Times New Roman"/>
          <w:lang w:eastAsia="ru-RU"/>
        </w:rPr>
      </w:pPr>
    </w:p>
    <w:p w:rsidR="00F63B91" w:rsidRPr="00F63B91" w:rsidRDefault="00F63B91" w:rsidP="00F63B91">
      <w:pPr>
        <w:jc w:val="both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 xml:space="preserve">Голова Вищої ради правосуддя </w:t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  <w:t xml:space="preserve"> А.А. </w:t>
      </w:r>
      <w:proofErr w:type="spellStart"/>
      <w:r w:rsidRPr="00F63B91">
        <w:rPr>
          <w:rFonts w:eastAsia="Times New Roman"/>
          <w:b/>
          <w:lang w:eastAsia="ru-RU"/>
        </w:rPr>
        <w:t>Овсієнко</w:t>
      </w:r>
      <w:proofErr w:type="spellEnd"/>
    </w:p>
    <w:p w:rsidR="00F63B91" w:rsidRPr="00F63B91" w:rsidRDefault="00F63B91" w:rsidP="003F469A">
      <w:pPr>
        <w:jc w:val="both"/>
      </w:pPr>
    </w:p>
    <w:p w:rsidR="004F4C6B" w:rsidRPr="00F63B91" w:rsidRDefault="004F4C6B" w:rsidP="004F4C6B">
      <w:pPr>
        <w:jc w:val="both"/>
        <w:rPr>
          <w:b/>
        </w:rPr>
      </w:pPr>
    </w:p>
    <w:p w:rsidR="001F4E7C" w:rsidRPr="00F63B91" w:rsidRDefault="001F4E7C" w:rsidP="000159EE">
      <w:pPr>
        <w:tabs>
          <w:tab w:val="left" w:pos="2115"/>
        </w:tabs>
        <w:rPr>
          <w:b/>
        </w:rPr>
      </w:pPr>
    </w:p>
    <w:sectPr w:rsidR="001F4E7C" w:rsidRPr="00F63B91" w:rsidSect="00AE4DFE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923" w:rsidRDefault="009E6923" w:rsidP="00545803">
      <w:r>
        <w:separator/>
      </w:r>
    </w:p>
  </w:endnote>
  <w:endnote w:type="continuationSeparator" w:id="0">
    <w:p w:rsidR="009E6923" w:rsidRDefault="009E6923" w:rsidP="0054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923" w:rsidRDefault="009E6923" w:rsidP="00545803">
      <w:r>
        <w:separator/>
      </w:r>
    </w:p>
  </w:footnote>
  <w:footnote w:type="continuationSeparator" w:id="0">
    <w:p w:rsidR="009E6923" w:rsidRDefault="009E6923" w:rsidP="00545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64126"/>
      <w:docPartObj>
        <w:docPartGallery w:val="Page Numbers (Top of Page)"/>
        <w:docPartUnique/>
      </w:docPartObj>
    </w:sdtPr>
    <w:sdtEndPr/>
    <w:sdtContent>
      <w:p w:rsidR="00E53470" w:rsidRDefault="009E69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0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470" w:rsidRDefault="00E534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2F"/>
    <w:rsid w:val="00004788"/>
    <w:rsid w:val="000132B4"/>
    <w:rsid w:val="00014D4A"/>
    <w:rsid w:val="000159EE"/>
    <w:rsid w:val="000A3CC2"/>
    <w:rsid w:val="000C666C"/>
    <w:rsid w:val="000F46B2"/>
    <w:rsid w:val="001177FB"/>
    <w:rsid w:val="001269F1"/>
    <w:rsid w:val="001367F9"/>
    <w:rsid w:val="001A51C5"/>
    <w:rsid w:val="001F4E7C"/>
    <w:rsid w:val="00230FFF"/>
    <w:rsid w:val="002631DB"/>
    <w:rsid w:val="002873C6"/>
    <w:rsid w:val="002C195C"/>
    <w:rsid w:val="002E00F8"/>
    <w:rsid w:val="002E2A65"/>
    <w:rsid w:val="00303035"/>
    <w:rsid w:val="00305AF8"/>
    <w:rsid w:val="00310B0B"/>
    <w:rsid w:val="00317249"/>
    <w:rsid w:val="00353A54"/>
    <w:rsid w:val="0035714A"/>
    <w:rsid w:val="00364278"/>
    <w:rsid w:val="00366A21"/>
    <w:rsid w:val="00367A65"/>
    <w:rsid w:val="00395928"/>
    <w:rsid w:val="003D5639"/>
    <w:rsid w:val="003F469A"/>
    <w:rsid w:val="00403A0C"/>
    <w:rsid w:val="004550F7"/>
    <w:rsid w:val="00466CE7"/>
    <w:rsid w:val="00496A32"/>
    <w:rsid w:val="004B09E2"/>
    <w:rsid w:val="004B635F"/>
    <w:rsid w:val="004C4D7B"/>
    <w:rsid w:val="004F4C6B"/>
    <w:rsid w:val="00505686"/>
    <w:rsid w:val="00505B38"/>
    <w:rsid w:val="005147C1"/>
    <w:rsid w:val="00520D4A"/>
    <w:rsid w:val="00526894"/>
    <w:rsid w:val="005345D2"/>
    <w:rsid w:val="00545803"/>
    <w:rsid w:val="005531DF"/>
    <w:rsid w:val="005622DD"/>
    <w:rsid w:val="0056232F"/>
    <w:rsid w:val="005A74BB"/>
    <w:rsid w:val="005B2CE9"/>
    <w:rsid w:val="005F2AE1"/>
    <w:rsid w:val="0066735A"/>
    <w:rsid w:val="00675700"/>
    <w:rsid w:val="00690BB0"/>
    <w:rsid w:val="0069374A"/>
    <w:rsid w:val="006A238D"/>
    <w:rsid w:val="006A309E"/>
    <w:rsid w:val="006A6127"/>
    <w:rsid w:val="006C0B60"/>
    <w:rsid w:val="006C4FB0"/>
    <w:rsid w:val="006F191F"/>
    <w:rsid w:val="006F65DE"/>
    <w:rsid w:val="006F73B8"/>
    <w:rsid w:val="00727BE7"/>
    <w:rsid w:val="0074126E"/>
    <w:rsid w:val="007672B3"/>
    <w:rsid w:val="0077573D"/>
    <w:rsid w:val="007879DB"/>
    <w:rsid w:val="007B4AC3"/>
    <w:rsid w:val="008171D8"/>
    <w:rsid w:val="00856DF9"/>
    <w:rsid w:val="00864DAF"/>
    <w:rsid w:val="008742FD"/>
    <w:rsid w:val="008B32BE"/>
    <w:rsid w:val="008C68CE"/>
    <w:rsid w:val="008D4E5E"/>
    <w:rsid w:val="00905AF4"/>
    <w:rsid w:val="00916D5E"/>
    <w:rsid w:val="00931598"/>
    <w:rsid w:val="0097722F"/>
    <w:rsid w:val="009930D0"/>
    <w:rsid w:val="009B0399"/>
    <w:rsid w:val="009C5A6A"/>
    <w:rsid w:val="009E45E9"/>
    <w:rsid w:val="009E6923"/>
    <w:rsid w:val="009E7BDA"/>
    <w:rsid w:val="00A07A93"/>
    <w:rsid w:val="00A22681"/>
    <w:rsid w:val="00A368D5"/>
    <w:rsid w:val="00A45F5E"/>
    <w:rsid w:val="00A5275C"/>
    <w:rsid w:val="00A65987"/>
    <w:rsid w:val="00A90324"/>
    <w:rsid w:val="00AE4DFE"/>
    <w:rsid w:val="00B04376"/>
    <w:rsid w:val="00B21A07"/>
    <w:rsid w:val="00B274E0"/>
    <w:rsid w:val="00B30A68"/>
    <w:rsid w:val="00B7336C"/>
    <w:rsid w:val="00BB241B"/>
    <w:rsid w:val="00BC2AB4"/>
    <w:rsid w:val="00BC7F1C"/>
    <w:rsid w:val="00BE159C"/>
    <w:rsid w:val="00C17455"/>
    <w:rsid w:val="00C5166E"/>
    <w:rsid w:val="00C55441"/>
    <w:rsid w:val="00CB6445"/>
    <w:rsid w:val="00CC1656"/>
    <w:rsid w:val="00CD53CD"/>
    <w:rsid w:val="00CE04EE"/>
    <w:rsid w:val="00CE470D"/>
    <w:rsid w:val="00CF0C5C"/>
    <w:rsid w:val="00D0029B"/>
    <w:rsid w:val="00D120A6"/>
    <w:rsid w:val="00D51261"/>
    <w:rsid w:val="00D56166"/>
    <w:rsid w:val="00D8632A"/>
    <w:rsid w:val="00DB1E87"/>
    <w:rsid w:val="00DD6DE1"/>
    <w:rsid w:val="00DE7045"/>
    <w:rsid w:val="00E05B2C"/>
    <w:rsid w:val="00E1051D"/>
    <w:rsid w:val="00E33A99"/>
    <w:rsid w:val="00E3683B"/>
    <w:rsid w:val="00E502F5"/>
    <w:rsid w:val="00E53470"/>
    <w:rsid w:val="00E574C6"/>
    <w:rsid w:val="00E732DD"/>
    <w:rsid w:val="00E75001"/>
    <w:rsid w:val="00EB7E36"/>
    <w:rsid w:val="00EF4DCA"/>
    <w:rsid w:val="00F00222"/>
    <w:rsid w:val="00F021B1"/>
    <w:rsid w:val="00F06545"/>
    <w:rsid w:val="00F26A5B"/>
    <w:rsid w:val="00F57656"/>
    <w:rsid w:val="00F63B91"/>
    <w:rsid w:val="00F7303B"/>
    <w:rsid w:val="00F85922"/>
    <w:rsid w:val="00FA0AFE"/>
    <w:rsid w:val="00FA7625"/>
    <w:rsid w:val="00FF1228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5240"/>
  <w15:docId w15:val="{92893CEF-B281-4BC2-818F-37CA3D34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22F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97722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eastAsia="ru-RU"/>
    </w:rPr>
  </w:style>
  <w:style w:type="character" w:customStyle="1" w:styleId="2">
    <w:name w:val="Основной текст (2)_"/>
    <w:link w:val="20"/>
    <w:locked/>
    <w:rsid w:val="0097722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22F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</w:rPr>
  </w:style>
  <w:style w:type="character" w:customStyle="1" w:styleId="a3">
    <w:name w:val="Основной текст_"/>
    <w:link w:val="1"/>
    <w:locked/>
    <w:rsid w:val="0097722F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7722F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character" w:customStyle="1" w:styleId="FontStyle14">
    <w:name w:val="Font Style14"/>
    <w:basedOn w:val="a0"/>
    <w:rsid w:val="0097722F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97722F"/>
    <w:rPr>
      <w:rFonts w:ascii="Times New Roman" w:hAnsi="Times New Roman" w:cs="Times New Roman" w:hint="default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7722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7722F"/>
    <w:rPr>
      <w:rFonts w:eastAsia="Calibri" w:cs="Times New Roman"/>
      <w:szCs w:val="28"/>
    </w:rPr>
  </w:style>
  <w:style w:type="character" w:customStyle="1" w:styleId="apple-converted-space">
    <w:name w:val="apple-converted-space"/>
    <w:basedOn w:val="a0"/>
    <w:rsid w:val="0097722F"/>
  </w:style>
  <w:style w:type="character" w:styleId="a6">
    <w:name w:val="Hyperlink"/>
    <w:basedOn w:val="a0"/>
    <w:uiPriority w:val="99"/>
    <w:semiHidden/>
    <w:unhideWhenUsed/>
    <w:rsid w:val="0097722F"/>
    <w:rPr>
      <w:color w:val="0000FF"/>
      <w:u w:val="single"/>
    </w:rPr>
  </w:style>
  <w:style w:type="paragraph" w:styleId="a7">
    <w:name w:val="No Spacing"/>
    <w:uiPriority w:val="1"/>
    <w:qFormat/>
    <w:rsid w:val="0097722F"/>
    <w:pPr>
      <w:spacing w:after="0" w:line="240" w:lineRule="auto"/>
    </w:pPr>
    <w:rPr>
      <w:rFonts w:cstheme="minorBidi"/>
    </w:rPr>
  </w:style>
  <w:style w:type="paragraph" w:customStyle="1" w:styleId="StyleZakonu">
    <w:name w:val="StyleZakonu"/>
    <w:basedOn w:val="a"/>
    <w:link w:val="StyleZakonu0"/>
    <w:rsid w:val="0097722F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7722F"/>
    <w:rPr>
      <w:rFonts w:eastAsia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C5166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2F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42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87BF4-6C01-4ED5-A3C1-0518EF68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Овсієнко (VRU-US10PC03 - a.ovsienko)</dc:creator>
  <cp:lastModifiedBy>Галина Банера (VRU-GAMEMAX06 - g.banera)</cp:lastModifiedBy>
  <cp:revision>15</cp:revision>
  <cp:lastPrinted>2020-01-22T13:21:00Z</cp:lastPrinted>
  <dcterms:created xsi:type="dcterms:W3CDTF">2019-12-10T08:26:00Z</dcterms:created>
  <dcterms:modified xsi:type="dcterms:W3CDTF">2020-01-23T12:40:00Z</dcterms:modified>
</cp:coreProperties>
</file>