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A37" w:rsidRDefault="00AE6A37" w:rsidP="00AE6A37">
      <w:pPr>
        <w:pStyle w:val="a5"/>
        <w:ind w:left="0"/>
        <w:jc w:val="both"/>
        <w:rPr>
          <w:sz w:val="28"/>
          <w:szCs w:val="28"/>
          <w:lang w:val="uk-UA"/>
        </w:rPr>
      </w:pPr>
    </w:p>
    <w:p w:rsidR="00C14ED4" w:rsidRDefault="00C14ED4" w:rsidP="00AE6A37">
      <w:pPr>
        <w:pStyle w:val="a5"/>
        <w:ind w:left="0"/>
        <w:jc w:val="both"/>
        <w:rPr>
          <w:sz w:val="28"/>
          <w:szCs w:val="28"/>
          <w:lang w:val="uk-UA"/>
        </w:rPr>
      </w:pPr>
    </w:p>
    <w:p w:rsidR="00A60185" w:rsidRPr="00A60185" w:rsidRDefault="00A60185" w:rsidP="00AE6A37">
      <w:pPr>
        <w:pStyle w:val="a5"/>
        <w:ind w:left="0"/>
        <w:jc w:val="both"/>
        <w:rPr>
          <w:sz w:val="28"/>
          <w:szCs w:val="28"/>
          <w:lang w:val="uk-UA"/>
        </w:rPr>
      </w:pPr>
    </w:p>
    <w:p w:rsidR="00AE6A37" w:rsidRDefault="00AE6A37" w:rsidP="00AE6A37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AE6A37" w:rsidRDefault="00AE6A37" w:rsidP="00AE6A37">
      <w:pPr>
        <w:spacing w:after="60"/>
        <w:jc w:val="center"/>
        <w:rPr>
          <w:rFonts w:ascii="AcademyC" w:hAnsi="AcademyC"/>
          <w:b/>
          <w:color w:val="000000"/>
          <w:szCs w:val="28"/>
        </w:rPr>
      </w:pPr>
      <w:r>
        <w:rPr>
          <w:rFonts w:ascii="AcademyC" w:hAnsi="AcademyC"/>
          <w:b/>
          <w:color w:val="000000"/>
          <w:szCs w:val="28"/>
        </w:rPr>
        <w:t>ВИЩА  РАДА  ПРАВОСУДДЯ</w:t>
      </w:r>
    </w:p>
    <w:p w:rsidR="00AE6A37" w:rsidRDefault="00AE6A37" w:rsidP="00AE6A37">
      <w:pPr>
        <w:spacing w:after="60"/>
        <w:jc w:val="center"/>
        <w:rPr>
          <w:rFonts w:ascii="AcademyC" w:hAnsi="AcademyC"/>
          <w:b/>
          <w:color w:val="000000"/>
          <w:szCs w:val="28"/>
        </w:rPr>
      </w:pPr>
      <w:r>
        <w:rPr>
          <w:rFonts w:ascii="AcademyC" w:hAnsi="AcademyC"/>
          <w:b/>
          <w:color w:val="000000"/>
          <w:szCs w:val="28"/>
        </w:rPr>
        <w:t>ПЕРША ДИСЦИПЛІНАРНА ПАЛАТА</w:t>
      </w:r>
    </w:p>
    <w:p w:rsidR="00AE6A37" w:rsidRDefault="00AE6A37" w:rsidP="00AE6A37">
      <w:pPr>
        <w:pStyle w:val="a5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AE6A37" w:rsidTr="00E362A8">
        <w:trPr>
          <w:trHeight w:val="188"/>
        </w:trPr>
        <w:tc>
          <w:tcPr>
            <w:tcW w:w="3098" w:type="dxa"/>
            <w:hideMark/>
          </w:tcPr>
          <w:p w:rsidR="00AE6A37" w:rsidRPr="0024434C" w:rsidRDefault="005846EF" w:rsidP="00700FBA">
            <w:pPr>
              <w:ind w:right="-2"/>
              <w:rPr>
                <w:noProof/>
                <w:szCs w:val="28"/>
                <w:lang w:val="en-US"/>
              </w:rPr>
            </w:pPr>
            <w:r w:rsidRPr="0024434C">
              <w:rPr>
                <w:noProof/>
                <w:szCs w:val="28"/>
              </w:rPr>
              <w:t>24</w:t>
            </w:r>
            <w:r w:rsidR="00700FBA" w:rsidRPr="0024434C">
              <w:rPr>
                <w:noProof/>
                <w:szCs w:val="28"/>
              </w:rPr>
              <w:t xml:space="preserve"> січн</w:t>
            </w:r>
            <w:r w:rsidR="00AF40AB" w:rsidRPr="0024434C">
              <w:rPr>
                <w:noProof/>
                <w:szCs w:val="28"/>
              </w:rPr>
              <w:t>я</w:t>
            </w:r>
            <w:r w:rsidR="00AE6A37" w:rsidRPr="0024434C">
              <w:rPr>
                <w:noProof/>
                <w:szCs w:val="28"/>
              </w:rPr>
              <w:t xml:space="preserve"> 20</w:t>
            </w:r>
            <w:r w:rsidR="00700FBA" w:rsidRPr="0024434C">
              <w:rPr>
                <w:noProof/>
                <w:szCs w:val="28"/>
              </w:rPr>
              <w:t>20</w:t>
            </w:r>
            <w:r w:rsidR="00AE6A37" w:rsidRPr="0024434C">
              <w:rPr>
                <w:noProof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AE6A37" w:rsidRPr="0024434C" w:rsidRDefault="00AE6A37" w:rsidP="00E362A8">
            <w:pPr>
              <w:ind w:right="-2"/>
              <w:jc w:val="center"/>
              <w:rPr>
                <w:noProof/>
                <w:lang w:val="ru-RU"/>
              </w:rPr>
            </w:pPr>
            <w:r w:rsidRPr="0024434C">
              <w:rPr>
                <w:sz w:val="20"/>
                <w:szCs w:val="20"/>
              </w:rPr>
              <w:t xml:space="preserve">      </w:t>
            </w:r>
            <w:r w:rsidRPr="0024434C">
              <w:t>Київ</w:t>
            </w:r>
          </w:p>
        </w:tc>
        <w:tc>
          <w:tcPr>
            <w:tcW w:w="3624" w:type="dxa"/>
            <w:hideMark/>
          </w:tcPr>
          <w:p w:rsidR="00AE6A37" w:rsidRPr="0024434C" w:rsidRDefault="00AE6A37" w:rsidP="0024434C">
            <w:pPr>
              <w:ind w:right="-2"/>
              <w:jc w:val="center"/>
              <w:rPr>
                <w:noProof/>
                <w:szCs w:val="28"/>
              </w:rPr>
            </w:pPr>
            <w:r w:rsidRPr="0024434C">
              <w:rPr>
                <w:noProof/>
                <w:lang w:val="en-US"/>
              </w:rPr>
              <w:t xml:space="preserve">   </w:t>
            </w:r>
            <w:r w:rsidRPr="0024434C">
              <w:rPr>
                <w:noProof/>
                <w:szCs w:val="28"/>
                <w:lang w:val="en-US"/>
              </w:rPr>
              <w:t xml:space="preserve"> </w:t>
            </w:r>
            <w:r w:rsidR="00B678BE" w:rsidRPr="0024434C">
              <w:rPr>
                <w:noProof/>
                <w:szCs w:val="28"/>
              </w:rPr>
              <w:t xml:space="preserve">№ </w:t>
            </w:r>
            <w:r w:rsidR="0024434C" w:rsidRPr="0024434C">
              <w:rPr>
                <w:noProof/>
                <w:szCs w:val="28"/>
              </w:rPr>
              <w:t>199/1дп/15-20</w:t>
            </w:r>
          </w:p>
        </w:tc>
      </w:tr>
    </w:tbl>
    <w:p w:rsidR="00AE6A37" w:rsidRDefault="00AE6A37" w:rsidP="00AE6A37">
      <w:pPr>
        <w:pStyle w:val="20"/>
        <w:shd w:val="clear" w:color="auto" w:fill="auto"/>
        <w:tabs>
          <w:tab w:val="left" w:pos="4820"/>
          <w:tab w:val="left" w:pos="5103"/>
        </w:tabs>
        <w:spacing w:after="0" w:line="240" w:lineRule="auto"/>
        <w:ind w:right="453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E6A37" w:rsidRPr="00BF09B3" w:rsidRDefault="00AE6A37" w:rsidP="00AE6A37">
      <w:pPr>
        <w:pStyle w:val="20"/>
        <w:shd w:val="clear" w:color="auto" w:fill="auto"/>
        <w:tabs>
          <w:tab w:val="left" w:pos="4820"/>
          <w:tab w:val="left" w:pos="5103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F09B3">
        <w:rPr>
          <w:rFonts w:ascii="Times New Roman" w:hAnsi="Times New Roman" w:cs="Times New Roman"/>
          <w:sz w:val="24"/>
          <w:szCs w:val="24"/>
          <w:lang w:val="uk-UA"/>
        </w:rPr>
        <w:t>Про відмову у відкритті дисциплінарної справи стосовно судді</w:t>
      </w:r>
      <w:r w:rsidR="00BF09B3" w:rsidRPr="00BF09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F09B3" w:rsidRPr="00BF09B3">
        <w:rPr>
          <w:rFonts w:ascii="Times New Roman" w:hAnsi="Times New Roman" w:cs="Times New Roman"/>
          <w:sz w:val="24"/>
          <w:szCs w:val="24"/>
          <w:lang w:val="uk-UA"/>
        </w:rPr>
        <w:t>судді</w:t>
      </w:r>
      <w:proofErr w:type="spellEnd"/>
      <w:r w:rsidR="00BF09B3" w:rsidRPr="00BF09B3">
        <w:rPr>
          <w:rFonts w:ascii="Times New Roman" w:hAnsi="Times New Roman" w:cs="Times New Roman"/>
          <w:sz w:val="24"/>
          <w:szCs w:val="24"/>
          <w:lang w:val="uk-UA"/>
        </w:rPr>
        <w:t xml:space="preserve"> Біловодського районного суду Луганської області Кускової Т.В</w:t>
      </w:r>
      <w:r w:rsidR="004516D9" w:rsidRPr="00BF09B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9209C" w:rsidRPr="00A9209C" w:rsidRDefault="00A9209C" w:rsidP="00AE6A37">
      <w:pPr>
        <w:pStyle w:val="20"/>
        <w:shd w:val="clear" w:color="auto" w:fill="auto"/>
        <w:tabs>
          <w:tab w:val="left" w:pos="4820"/>
          <w:tab w:val="left" w:pos="5103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6A37" w:rsidRPr="000E41A7" w:rsidRDefault="00AE6A37" w:rsidP="00AE6A37">
      <w:pPr>
        <w:pStyle w:val="20"/>
        <w:shd w:val="clear" w:color="auto" w:fill="auto"/>
        <w:spacing w:after="0" w:line="240" w:lineRule="auto"/>
        <w:ind w:right="4960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</w:p>
    <w:p w:rsidR="00AE6A37" w:rsidRPr="00BF09B3" w:rsidRDefault="00AE6A37" w:rsidP="00AE6A37">
      <w:pPr>
        <w:ind w:firstLine="709"/>
        <w:jc w:val="both"/>
        <w:rPr>
          <w:szCs w:val="28"/>
        </w:rPr>
      </w:pPr>
      <w:r w:rsidRPr="005913B4">
        <w:rPr>
          <w:szCs w:val="28"/>
        </w:rPr>
        <w:t>Перша Дисциплінарна палата Вищої ради правосуддя у складі головуючого –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Шапрана</w:t>
      </w:r>
      <w:proofErr w:type="spellEnd"/>
      <w:r>
        <w:rPr>
          <w:szCs w:val="28"/>
        </w:rPr>
        <w:t xml:space="preserve"> В.В., </w:t>
      </w:r>
      <w:r w:rsidR="00255999" w:rsidRPr="0013393C">
        <w:rPr>
          <w:szCs w:val="28"/>
        </w:rPr>
        <w:t xml:space="preserve">члена </w:t>
      </w:r>
      <w:proofErr w:type="spellStart"/>
      <w:r w:rsidR="00255999" w:rsidRPr="0013393C">
        <w:rPr>
          <w:szCs w:val="28"/>
        </w:rPr>
        <w:t>Краснощокової</w:t>
      </w:r>
      <w:proofErr w:type="spellEnd"/>
      <w:r w:rsidR="00255999" w:rsidRPr="0013393C">
        <w:rPr>
          <w:szCs w:val="28"/>
        </w:rPr>
        <w:t xml:space="preserve"> Н.С. та </w:t>
      </w:r>
      <w:r w:rsidR="00255999" w:rsidRPr="0013393C">
        <w:rPr>
          <w:bCs/>
          <w:szCs w:val="28"/>
        </w:rPr>
        <w:t>залученого з Третьої Дисциплінарної палати члена Вищої ради правосуддя Говорухи В.І.,</w:t>
      </w:r>
      <w:r w:rsidR="00255999" w:rsidRPr="0013393C">
        <w:rPr>
          <w:szCs w:val="28"/>
        </w:rPr>
        <w:t xml:space="preserve"> </w:t>
      </w:r>
      <w:r w:rsidR="00614ABE">
        <w:rPr>
          <w:szCs w:val="28"/>
        </w:rPr>
        <w:t xml:space="preserve"> </w:t>
      </w:r>
      <w:r w:rsidRPr="00E66EF1">
        <w:rPr>
          <w:szCs w:val="28"/>
        </w:rPr>
        <w:t>розглянувши висновок доповідача – члена Першої Дисциплінарної</w:t>
      </w:r>
      <w:r w:rsidRPr="005913B4">
        <w:rPr>
          <w:szCs w:val="28"/>
        </w:rPr>
        <w:t xml:space="preserve"> палати Вищої ради правосуддя </w:t>
      </w:r>
      <w:proofErr w:type="spellStart"/>
      <w:r w:rsidRPr="005913B4">
        <w:rPr>
          <w:szCs w:val="28"/>
        </w:rPr>
        <w:t>Маловацького</w:t>
      </w:r>
      <w:proofErr w:type="spellEnd"/>
      <w:r w:rsidRPr="005913B4">
        <w:rPr>
          <w:szCs w:val="28"/>
        </w:rPr>
        <w:t xml:space="preserve"> О.В. за результатами попередньої перевірки </w:t>
      </w:r>
      <w:r>
        <w:rPr>
          <w:szCs w:val="28"/>
        </w:rPr>
        <w:t xml:space="preserve">дисциплінарної </w:t>
      </w:r>
      <w:r w:rsidRPr="007E275C">
        <w:rPr>
          <w:szCs w:val="28"/>
        </w:rPr>
        <w:t>скарги</w:t>
      </w:r>
      <w:r w:rsidR="00BF09B3">
        <w:rPr>
          <w:szCs w:val="28"/>
        </w:rPr>
        <w:t xml:space="preserve"> </w:t>
      </w:r>
      <w:r w:rsidR="00BF09B3" w:rsidRPr="00BF09B3">
        <w:rPr>
          <w:rStyle w:val="rvts86"/>
          <w:szCs w:val="28"/>
        </w:rPr>
        <w:t xml:space="preserve">акціонерного товариства «Перший Український Міжнародний Банк», поданої через </w:t>
      </w:r>
      <w:r w:rsidR="00BF09B3" w:rsidRPr="00BF09B3">
        <w:rPr>
          <w:szCs w:val="28"/>
        </w:rPr>
        <w:t>адвоката Пашкову Наталю Вікторівну стосовно судді Біловодського районного суду Луганської області Кускової Тетяни Вікторівни</w:t>
      </w:r>
      <w:r w:rsidRPr="00BF09B3">
        <w:rPr>
          <w:szCs w:val="28"/>
        </w:rPr>
        <w:t>,</w:t>
      </w:r>
    </w:p>
    <w:p w:rsidR="00C94CE3" w:rsidRDefault="00C94CE3" w:rsidP="00AE6A37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  <w:lang w:val="uk-UA"/>
        </w:rPr>
      </w:pPr>
    </w:p>
    <w:p w:rsidR="00AE6A37" w:rsidRDefault="00522977" w:rsidP="00522977">
      <w:pPr>
        <w:pStyle w:val="20"/>
        <w:shd w:val="clear" w:color="auto" w:fill="auto"/>
        <w:tabs>
          <w:tab w:val="left" w:pos="3675"/>
          <w:tab w:val="center" w:pos="5032"/>
        </w:tabs>
        <w:spacing w:after="0" w:line="240" w:lineRule="auto"/>
        <w:ind w:firstLine="709"/>
        <w:jc w:val="left"/>
        <w:rPr>
          <w:rStyle w:val="FontStyle14"/>
          <w:sz w:val="28"/>
          <w:szCs w:val="28"/>
          <w:lang w:val="uk-UA"/>
        </w:rPr>
      </w:pPr>
      <w:r>
        <w:rPr>
          <w:rStyle w:val="FontStyle14"/>
          <w:sz w:val="28"/>
          <w:szCs w:val="28"/>
          <w:lang w:val="uk-UA"/>
        </w:rPr>
        <w:tab/>
        <w:t xml:space="preserve">    </w:t>
      </w:r>
      <w:r w:rsidR="00AE6A37" w:rsidRPr="005913B4">
        <w:rPr>
          <w:rStyle w:val="FontStyle14"/>
          <w:sz w:val="28"/>
          <w:szCs w:val="28"/>
          <w:lang w:val="uk-UA"/>
        </w:rPr>
        <w:t>встановила:</w:t>
      </w:r>
    </w:p>
    <w:p w:rsidR="00C52D43" w:rsidRDefault="00C52D43" w:rsidP="00D13407">
      <w:pPr>
        <w:ind w:firstLine="709"/>
        <w:jc w:val="both"/>
        <w:rPr>
          <w:szCs w:val="28"/>
        </w:rPr>
      </w:pPr>
    </w:p>
    <w:p w:rsidR="00BF09B3" w:rsidRPr="00166DDD" w:rsidRDefault="00BF09B3" w:rsidP="00BF09B3">
      <w:pPr>
        <w:jc w:val="both"/>
        <w:rPr>
          <w:szCs w:val="28"/>
        </w:rPr>
      </w:pPr>
      <w:r>
        <w:rPr>
          <w:szCs w:val="28"/>
        </w:rPr>
        <w:t>д</w:t>
      </w:r>
      <w:r w:rsidRPr="001C4944">
        <w:rPr>
          <w:szCs w:val="28"/>
        </w:rPr>
        <w:t xml:space="preserve">о Вищої ради правосуддя </w:t>
      </w:r>
      <w:r>
        <w:rPr>
          <w:szCs w:val="28"/>
        </w:rPr>
        <w:t>25 листопада</w:t>
      </w:r>
      <w:r w:rsidRPr="001C4944">
        <w:rPr>
          <w:szCs w:val="28"/>
        </w:rPr>
        <w:t xml:space="preserve"> 2019 року надійшла дисциплінарна скарга </w:t>
      </w:r>
      <w:r w:rsidRPr="000928A2">
        <w:rPr>
          <w:rStyle w:val="rvts86"/>
          <w:szCs w:val="28"/>
        </w:rPr>
        <w:t xml:space="preserve">акціонерного товариства «Перший Український Міжнародний Банк», поданої через </w:t>
      </w:r>
      <w:r w:rsidRPr="000928A2">
        <w:rPr>
          <w:szCs w:val="28"/>
        </w:rPr>
        <w:t>адвоката Пашкову Н</w:t>
      </w:r>
      <w:r>
        <w:rPr>
          <w:szCs w:val="28"/>
        </w:rPr>
        <w:t>.</w:t>
      </w:r>
      <w:r w:rsidRPr="000928A2">
        <w:rPr>
          <w:szCs w:val="28"/>
        </w:rPr>
        <w:t>В</w:t>
      </w:r>
      <w:r>
        <w:rPr>
          <w:szCs w:val="28"/>
        </w:rPr>
        <w:t>.</w:t>
      </w:r>
      <w:r w:rsidRPr="000928A2">
        <w:rPr>
          <w:szCs w:val="28"/>
        </w:rPr>
        <w:t xml:space="preserve"> </w:t>
      </w:r>
      <w:r w:rsidRPr="001C4944">
        <w:rPr>
          <w:szCs w:val="28"/>
        </w:rPr>
        <w:t xml:space="preserve">на дії судді </w:t>
      </w:r>
      <w:r w:rsidRPr="00166DDD">
        <w:rPr>
          <w:szCs w:val="28"/>
        </w:rPr>
        <w:t>Біловодського районного суду Луганської області Кускової Т.В.</w:t>
      </w:r>
    </w:p>
    <w:p w:rsidR="00BF09B3" w:rsidRPr="00403E5A" w:rsidRDefault="00BF09B3" w:rsidP="00BF09B3">
      <w:pPr>
        <w:ind w:firstLine="708"/>
        <w:jc w:val="both"/>
        <w:rPr>
          <w:szCs w:val="28"/>
        </w:rPr>
      </w:pPr>
      <w:r w:rsidRPr="00403E5A">
        <w:rPr>
          <w:szCs w:val="28"/>
        </w:rPr>
        <w:t xml:space="preserve">Відповідно до протоколу автоматизованого розподілу справи між членами Вищої ради правосуддя від </w:t>
      </w:r>
      <w:r>
        <w:rPr>
          <w:szCs w:val="28"/>
        </w:rPr>
        <w:t>25 листопада</w:t>
      </w:r>
      <w:r w:rsidRPr="00403E5A">
        <w:rPr>
          <w:szCs w:val="28"/>
        </w:rPr>
        <w:t xml:space="preserve"> 201</w:t>
      </w:r>
      <w:r>
        <w:rPr>
          <w:szCs w:val="28"/>
        </w:rPr>
        <w:t>9</w:t>
      </w:r>
      <w:r w:rsidRPr="00403E5A">
        <w:rPr>
          <w:szCs w:val="28"/>
        </w:rPr>
        <w:t xml:space="preserve"> року</w:t>
      </w:r>
      <w:r>
        <w:rPr>
          <w:szCs w:val="28"/>
        </w:rPr>
        <w:t xml:space="preserve"> </w:t>
      </w:r>
      <w:r w:rsidRPr="00403E5A">
        <w:rPr>
          <w:szCs w:val="28"/>
        </w:rPr>
        <w:t>вказан</w:t>
      </w:r>
      <w:r>
        <w:rPr>
          <w:szCs w:val="28"/>
        </w:rPr>
        <w:t>у</w:t>
      </w:r>
      <w:r w:rsidRPr="00403E5A">
        <w:rPr>
          <w:szCs w:val="28"/>
        </w:rPr>
        <w:t xml:space="preserve"> скарг</w:t>
      </w:r>
      <w:r>
        <w:rPr>
          <w:szCs w:val="28"/>
        </w:rPr>
        <w:t>у</w:t>
      </w:r>
      <w:r w:rsidRPr="00403E5A">
        <w:rPr>
          <w:szCs w:val="28"/>
        </w:rPr>
        <w:t xml:space="preserve"> бул</w:t>
      </w:r>
      <w:r>
        <w:rPr>
          <w:szCs w:val="28"/>
        </w:rPr>
        <w:t>о</w:t>
      </w:r>
      <w:r w:rsidRPr="00403E5A">
        <w:rPr>
          <w:szCs w:val="28"/>
        </w:rPr>
        <w:t xml:space="preserve"> передан</w:t>
      </w:r>
      <w:r>
        <w:rPr>
          <w:szCs w:val="28"/>
        </w:rPr>
        <w:t>о</w:t>
      </w:r>
      <w:r w:rsidRPr="00403E5A">
        <w:rPr>
          <w:szCs w:val="28"/>
        </w:rPr>
        <w:t xml:space="preserve"> для розгляду члену Вищої ради правосуддя </w:t>
      </w:r>
      <w:r>
        <w:rPr>
          <w:szCs w:val="28"/>
        </w:rPr>
        <w:t xml:space="preserve">                      </w:t>
      </w:r>
      <w:proofErr w:type="spellStart"/>
      <w:r w:rsidRPr="00403E5A">
        <w:rPr>
          <w:szCs w:val="28"/>
        </w:rPr>
        <w:t>Маловацькому</w:t>
      </w:r>
      <w:proofErr w:type="spellEnd"/>
      <w:r w:rsidRPr="00403E5A">
        <w:rPr>
          <w:szCs w:val="28"/>
        </w:rPr>
        <w:t xml:space="preserve"> О.В. (протокол автоматизованого розподілу матеріалу </w:t>
      </w:r>
      <w:r>
        <w:rPr>
          <w:szCs w:val="28"/>
        </w:rPr>
        <w:t xml:space="preserve">                     </w:t>
      </w:r>
      <w:r w:rsidRPr="00403E5A">
        <w:rPr>
          <w:szCs w:val="28"/>
        </w:rPr>
        <w:t xml:space="preserve">№ </w:t>
      </w:r>
      <w:r>
        <w:rPr>
          <w:szCs w:val="28"/>
        </w:rPr>
        <w:t>568</w:t>
      </w:r>
      <w:r w:rsidRPr="00403E5A">
        <w:rPr>
          <w:szCs w:val="28"/>
        </w:rPr>
        <w:t>/</w:t>
      </w:r>
      <w:r>
        <w:rPr>
          <w:szCs w:val="28"/>
        </w:rPr>
        <w:t>1</w:t>
      </w:r>
      <w:r w:rsidRPr="00403E5A">
        <w:rPr>
          <w:szCs w:val="28"/>
        </w:rPr>
        <w:t>/</w:t>
      </w:r>
      <w:r>
        <w:rPr>
          <w:szCs w:val="28"/>
        </w:rPr>
        <w:t>13</w:t>
      </w:r>
      <w:r w:rsidRPr="00403E5A">
        <w:rPr>
          <w:szCs w:val="28"/>
        </w:rPr>
        <w:t>-1</w:t>
      </w:r>
      <w:r>
        <w:rPr>
          <w:szCs w:val="28"/>
        </w:rPr>
        <w:t>9</w:t>
      </w:r>
      <w:r w:rsidRPr="00403E5A">
        <w:rPr>
          <w:szCs w:val="28"/>
        </w:rPr>
        <w:t>).</w:t>
      </w:r>
    </w:p>
    <w:p w:rsidR="00896EE9" w:rsidRPr="00166DDD" w:rsidRDefault="00571E6D" w:rsidP="00896EE9">
      <w:pPr>
        <w:ind w:firstLine="709"/>
        <w:jc w:val="both"/>
        <w:rPr>
          <w:szCs w:val="28"/>
        </w:rPr>
      </w:pPr>
      <w:r w:rsidRPr="005E3B4A">
        <w:rPr>
          <w:szCs w:val="28"/>
        </w:rPr>
        <w:t xml:space="preserve">За результатами попередньої перевірки дисциплінарної скарги член Першої Дисциплінарної палати Вищої ради правосуддя </w:t>
      </w:r>
      <w:proofErr w:type="spellStart"/>
      <w:r w:rsidRPr="005E3B4A">
        <w:rPr>
          <w:szCs w:val="28"/>
        </w:rPr>
        <w:t>Маловацький</w:t>
      </w:r>
      <w:proofErr w:type="spellEnd"/>
      <w:r w:rsidRPr="005E3B4A">
        <w:rPr>
          <w:szCs w:val="28"/>
        </w:rPr>
        <w:t xml:space="preserve"> О.В. запропонував відмовити у відкритті дисциплінарної справи стосовно судді</w:t>
      </w:r>
      <w:r w:rsidR="002217F8" w:rsidRPr="005E3B4A">
        <w:rPr>
          <w:szCs w:val="28"/>
        </w:rPr>
        <w:t xml:space="preserve"> </w:t>
      </w:r>
      <w:r w:rsidR="00896EE9" w:rsidRPr="00166DDD">
        <w:rPr>
          <w:szCs w:val="28"/>
        </w:rPr>
        <w:t>Біловодського районного суду Луганської області Кускової Т.В.</w:t>
      </w:r>
    </w:p>
    <w:p w:rsidR="00571E6D" w:rsidRPr="005E3B4A" w:rsidRDefault="00571E6D" w:rsidP="00896EE9">
      <w:pPr>
        <w:ind w:firstLine="709"/>
        <w:jc w:val="both"/>
        <w:rPr>
          <w:szCs w:val="28"/>
        </w:rPr>
      </w:pPr>
      <w:r w:rsidRPr="005E3B4A">
        <w:rPr>
          <w:szCs w:val="28"/>
        </w:rPr>
        <w:t xml:space="preserve">Здійснивши попередню перевірку матеріалу, заслухавши доповідача – члена Першої Дисциплінарної палати Вищої ради правосуддя               </w:t>
      </w:r>
      <w:proofErr w:type="spellStart"/>
      <w:r w:rsidRPr="005E3B4A">
        <w:rPr>
          <w:szCs w:val="28"/>
        </w:rPr>
        <w:t>Маловацького</w:t>
      </w:r>
      <w:proofErr w:type="spellEnd"/>
      <w:r w:rsidRPr="005E3B4A">
        <w:rPr>
          <w:szCs w:val="28"/>
        </w:rPr>
        <w:t xml:space="preserve"> О.В., Перша Дисциплінарна палата Вищої ради правосуддя дійшла висновку про наявність підстав для відмови у відкритті </w:t>
      </w:r>
      <w:r w:rsidRPr="005E3B4A">
        <w:rPr>
          <w:szCs w:val="28"/>
        </w:rPr>
        <w:lastRenderedPageBreak/>
        <w:t xml:space="preserve">дисциплінарної справи стосовно судді </w:t>
      </w:r>
      <w:r w:rsidR="00896EE9" w:rsidRPr="00166DDD">
        <w:rPr>
          <w:szCs w:val="28"/>
        </w:rPr>
        <w:t>Біловодського районного суду Луганської області Кускової Т.В.</w:t>
      </w:r>
      <w:r w:rsidR="00896EE9">
        <w:rPr>
          <w:szCs w:val="28"/>
        </w:rPr>
        <w:t xml:space="preserve"> </w:t>
      </w:r>
      <w:r w:rsidRPr="005E3B4A">
        <w:rPr>
          <w:szCs w:val="28"/>
        </w:rPr>
        <w:t>з огляду на таке.</w:t>
      </w:r>
    </w:p>
    <w:p w:rsidR="00896EE9" w:rsidRPr="00BD3305" w:rsidRDefault="00896EE9" w:rsidP="00896EE9">
      <w:pPr>
        <w:ind w:firstLine="709"/>
        <w:jc w:val="both"/>
        <w:rPr>
          <w:rStyle w:val="FontStyle14"/>
          <w:sz w:val="28"/>
          <w:szCs w:val="28"/>
        </w:rPr>
      </w:pPr>
      <w:r w:rsidRPr="00BD3305">
        <w:rPr>
          <w:rFonts w:eastAsia="Calibri"/>
          <w:szCs w:val="28"/>
        </w:rPr>
        <w:t xml:space="preserve">У скарзі </w:t>
      </w:r>
      <w:r w:rsidRPr="006B0954">
        <w:rPr>
          <w:szCs w:val="28"/>
        </w:rPr>
        <w:t>адвокат</w:t>
      </w:r>
      <w:r>
        <w:rPr>
          <w:szCs w:val="28"/>
        </w:rPr>
        <w:t xml:space="preserve"> </w:t>
      </w:r>
      <w:r w:rsidRPr="006B0954">
        <w:rPr>
          <w:szCs w:val="28"/>
        </w:rPr>
        <w:t>Пашков</w:t>
      </w:r>
      <w:r>
        <w:rPr>
          <w:szCs w:val="28"/>
        </w:rPr>
        <w:t>а</w:t>
      </w:r>
      <w:r w:rsidRPr="006B0954">
        <w:rPr>
          <w:szCs w:val="28"/>
        </w:rPr>
        <w:t xml:space="preserve"> Н</w:t>
      </w:r>
      <w:r>
        <w:rPr>
          <w:szCs w:val="28"/>
        </w:rPr>
        <w:t>.</w:t>
      </w:r>
      <w:r w:rsidRPr="006B0954">
        <w:rPr>
          <w:szCs w:val="28"/>
        </w:rPr>
        <w:t>В</w:t>
      </w:r>
      <w:r>
        <w:rPr>
          <w:szCs w:val="28"/>
        </w:rPr>
        <w:t xml:space="preserve">. </w:t>
      </w:r>
      <w:r w:rsidRPr="00BD3305">
        <w:rPr>
          <w:rFonts w:eastAsia="Calibri"/>
          <w:szCs w:val="28"/>
        </w:rPr>
        <w:t>зазначи</w:t>
      </w:r>
      <w:r>
        <w:rPr>
          <w:rFonts w:eastAsia="Calibri"/>
          <w:szCs w:val="28"/>
        </w:rPr>
        <w:t>ла</w:t>
      </w:r>
      <w:r w:rsidRPr="00BD3305">
        <w:rPr>
          <w:rFonts w:eastAsia="Calibri"/>
          <w:szCs w:val="28"/>
        </w:rPr>
        <w:t>, що судд</w:t>
      </w:r>
      <w:r>
        <w:rPr>
          <w:rFonts w:eastAsia="Calibri"/>
          <w:szCs w:val="28"/>
        </w:rPr>
        <w:t>е</w:t>
      </w:r>
      <w:r w:rsidRPr="00BD3305">
        <w:rPr>
          <w:rFonts w:eastAsia="Calibri"/>
          <w:szCs w:val="28"/>
        </w:rPr>
        <w:t xml:space="preserve">ю </w:t>
      </w:r>
      <w:r w:rsidRPr="00166DDD">
        <w:rPr>
          <w:szCs w:val="28"/>
        </w:rPr>
        <w:t>Біловодського районного суду Луганської області Кусково</w:t>
      </w:r>
      <w:r>
        <w:rPr>
          <w:szCs w:val="28"/>
        </w:rPr>
        <w:t>ю</w:t>
      </w:r>
      <w:r w:rsidRPr="00166DDD">
        <w:rPr>
          <w:szCs w:val="28"/>
        </w:rPr>
        <w:t xml:space="preserve"> Т.В.</w:t>
      </w:r>
      <w:r>
        <w:rPr>
          <w:szCs w:val="28"/>
        </w:rPr>
        <w:t xml:space="preserve"> </w:t>
      </w:r>
      <w:r w:rsidRPr="00BD3305">
        <w:rPr>
          <w:rStyle w:val="FontStyle14"/>
          <w:sz w:val="28"/>
          <w:szCs w:val="28"/>
        </w:rPr>
        <w:t xml:space="preserve">під час розгляду справи </w:t>
      </w:r>
      <w:r>
        <w:rPr>
          <w:rStyle w:val="FontStyle14"/>
          <w:sz w:val="28"/>
          <w:szCs w:val="28"/>
        </w:rPr>
        <w:t xml:space="preserve">                           </w:t>
      </w:r>
      <w:r w:rsidRPr="00BD3305">
        <w:rPr>
          <w:rStyle w:val="FontStyle14"/>
          <w:sz w:val="28"/>
          <w:szCs w:val="28"/>
        </w:rPr>
        <w:t xml:space="preserve">№ </w:t>
      </w:r>
      <w:r>
        <w:rPr>
          <w:rStyle w:val="FontStyle14"/>
          <w:sz w:val="28"/>
          <w:szCs w:val="28"/>
        </w:rPr>
        <w:t>2-824</w:t>
      </w:r>
      <w:r w:rsidRPr="00BD3305">
        <w:rPr>
          <w:rStyle w:val="FontStyle14"/>
          <w:sz w:val="28"/>
          <w:szCs w:val="28"/>
        </w:rPr>
        <w:t>/1</w:t>
      </w:r>
      <w:r>
        <w:rPr>
          <w:rStyle w:val="FontStyle14"/>
          <w:sz w:val="28"/>
          <w:szCs w:val="28"/>
        </w:rPr>
        <w:t>1</w:t>
      </w:r>
      <w:r w:rsidRPr="00BD3305">
        <w:rPr>
          <w:rStyle w:val="FontStyle14"/>
          <w:sz w:val="28"/>
          <w:szCs w:val="28"/>
        </w:rPr>
        <w:t xml:space="preserve"> порушено норми процесуального права, а також</w:t>
      </w:r>
      <w:r>
        <w:rPr>
          <w:rStyle w:val="FontStyle14"/>
          <w:sz w:val="28"/>
          <w:szCs w:val="28"/>
        </w:rPr>
        <w:t xml:space="preserve"> підпункти «а», «г» пункту 1,</w:t>
      </w:r>
      <w:r w:rsidRPr="00BD3305">
        <w:rPr>
          <w:rStyle w:val="FontStyle14"/>
          <w:sz w:val="28"/>
          <w:szCs w:val="28"/>
        </w:rPr>
        <w:t xml:space="preserve"> пункт </w:t>
      </w:r>
      <w:r>
        <w:rPr>
          <w:rStyle w:val="FontStyle14"/>
          <w:sz w:val="28"/>
          <w:szCs w:val="28"/>
        </w:rPr>
        <w:t>2</w:t>
      </w:r>
      <w:r w:rsidRPr="00BD3305">
        <w:rPr>
          <w:rStyle w:val="FontStyle14"/>
          <w:sz w:val="28"/>
          <w:szCs w:val="28"/>
        </w:rPr>
        <w:t xml:space="preserve"> частини першої статті 106 </w:t>
      </w:r>
      <w:r w:rsidRPr="00BD3305">
        <w:rPr>
          <w:bCs/>
          <w:szCs w:val="28"/>
        </w:rPr>
        <w:t>Закону України «Про судоустрій і статус суддів»</w:t>
      </w:r>
      <w:r w:rsidRPr="00BD3305">
        <w:rPr>
          <w:szCs w:val="28"/>
        </w:rPr>
        <w:t>.</w:t>
      </w:r>
      <w:r w:rsidRPr="00BD3305">
        <w:rPr>
          <w:rStyle w:val="FontStyle14"/>
          <w:sz w:val="28"/>
          <w:szCs w:val="28"/>
        </w:rPr>
        <w:t xml:space="preserve"> </w:t>
      </w:r>
    </w:p>
    <w:p w:rsidR="00896EE9" w:rsidRDefault="00896EE9" w:rsidP="00896EE9">
      <w:pPr>
        <w:ind w:firstLine="709"/>
        <w:jc w:val="both"/>
      </w:pPr>
      <w:r w:rsidRPr="00BD3305">
        <w:rPr>
          <w:szCs w:val="28"/>
        </w:rPr>
        <w:t>Зокрема, скаржник вказа</w:t>
      </w:r>
      <w:r>
        <w:rPr>
          <w:szCs w:val="28"/>
        </w:rPr>
        <w:t>в</w:t>
      </w:r>
      <w:r w:rsidRPr="00BD3305">
        <w:rPr>
          <w:szCs w:val="28"/>
        </w:rPr>
        <w:t>, що</w:t>
      </w:r>
      <w:r>
        <w:rPr>
          <w:szCs w:val="28"/>
        </w:rPr>
        <w:t xml:space="preserve"> заява публічного </w:t>
      </w:r>
      <w:r w:rsidRPr="000928A2">
        <w:rPr>
          <w:rStyle w:val="rvts86"/>
          <w:szCs w:val="28"/>
        </w:rPr>
        <w:t>акціонерного товариства «Перший Український Міжнародний Банк»</w:t>
      </w:r>
      <w:r>
        <w:rPr>
          <w:rStyle w:val="rvts86"/>
          <w:szCs w:val="28"/>
        </w:rPr>
        <w:t xml:space="preserve">, правонаступником якого є </w:t>
      </w:r>
      <w:r w:rsidRPr="000928A2">
        <w:rPr>
          <w:rStyle w:val="rvts86"/>
          <w:szCs w:val="28"/>
        </w:rPr>
        <w:t>акціонерн</w:t>
      </w:r>
      <w:r>
        <w:rPr>
          <w:rStyle w:val="rvts86"/>
          <w:szCs w:val="28"/>
        </w:rPr>
        <w:t>е</w:t>
      </w:r>
      <w:r w:rsidRPr="000928A2">
        <w:rPr>
          <w:rStyle w:val="rvts86"/>
          <w:szCs w:val="28"/>
        </w:rPr>
        <w:t xml:space="preserve"> товариств</w:t>
      </w:r>
      <w:r>
        <w:rPr>
          <w:rStyle w:val="rvts86"/>
          <w:szCs w:val="28"/>
        </w:rPr>
        <w:t>о</w:t>
      </w:r>
      <w:r w:rsidRPr="000928A2">
        <w:rPr>
          <w:rStyle w:val="rvts86"/>
          <w:szCs w:val="28"/>
        </w:rPr>
        <w:t xml:space="preserve"> «Перший Український Міжнародний Банк»</w:t>
      </w:r>
      <w:r>
        <w:rPr>
          <w:rStyle w:val="rvts86"/>
          <w:szCs w:val="28"/>
        </w:rPr>
        <w:t xml:space="preserve"> перебуває у провадженні </w:t>
      </w:r>
      <w:r w:rsidRPr="00166DDD">
        <w:rPr>
          <w:szCs w:val="28"/>
        </w:rPr>
        <w:t>Біловодського районного суду Луганської області</w:t>
      </w:r>
      <w:r>
        <w:rPr>
          <w:szCs w:val="28"/>
        </w:rPr>
        <w:t xml:space="preserve"> понад двадцять місяців та станом на 25 листопада 2019 року (дата звернення зі скаргою до Вищої ради правосуддя) не ухвалено у ній відповідне рішення. Суддя </w:t>
      </w:r>
      <w:r w:rsidRPr="00166DDD">
        <w:rPr>
          <w:szCs w:val="28"/>
        </w:rPr>
        <w:t>Кусков</w:t>
      </w:r>
      <w:r>
        <w:rPr>
          <w:szCs w:val="28"/>
        </w:rPr>
        <w:t>а</w:t>
      </w:r>
      <w:r w:rsidRPr="00166DDD">
        <w:rPr>
          <w:szCs w:val="28"/>
        </w:rPr>
        <w:t xml:space="preserve"> Т.В.</w:t>
      </w:r>
      <w:r>
        <w:rPr>
          <w:szCs w:val="28"/>
        </w:rPr>
        <w:t xml:space="preserve"> неодноразово відкладала розгляд справи без поважних на те причин, незважаючи на заяви банку про слухання справи у відсутність їх представника, тощо.      </w:t>
      </w:r>
    </w:p>
    <w:p w:rsidR="00896EE9" w:rsidRPr="00BD3305" w:rsidRDefault="00896EE9" w:rsidP="00896EE9">
      <w:pPr>
        <w:ind w:firstLine="709"/>
        <w:jc w:val="both"/>
        <w:rPr>
          <w:rStyle w:val="FontStyle14"/>
          <w:sz w:val="28"/>
          <w:szCs w:val="28"/>
        </w:rPr>
      </w:pPr>
      <w:r w:rsidRPr="00BD3305">
        <w:rPr>
          <w:rStyle w:val="FontStyle14"/>
          <w:sz w:val="28"/>
          <w:szCs w:val="28"/>
        </w:rPr>
        <w:t>Просить притягнути суддю до дисциплінарної відповідальності.</w:t>
      </w:r>
    </w:p>
    <w:p w:rsidR="00896EE9" w:rsidRDefault="00896EE9" w:rsidP="00896EE9">
      <w:pPr>
        <w:ind w:firstLine="709"/>
        <w:jc w:val="both"/>
      </w:pPr>
      <w:r w:rsidRPr="00075E4F">
        <w:rPr>
          <w:szCs w:val="28"/>
        </w:rPr>
        <w:t xml:space="preserve">На запит члена Вищої ради правосуддя </w:t>
      </w:r>
      <w:proofErr w:type="spellStart"/>
      <w:r w:rsidRPr="00075E4F">
        <w:rPr>
          <w:szCs w:val="28"/>
        </w:rPr>
        <w:t>Маловацького</w:t>
      </w:r>
      <w:proofErr w:type="spellEnd"/>
      <w:r w:rsidRPr="00075E4F">
        <w:rPr>
          <w:szCs w:val="28"/>
        </w:rPr>
        <w:t xml:space="preserve"> О.В. </w:t>
      </w:r>
      <w:r>
        <w:rPr>
          <w:szCs w:val="28"/>
        </w:rPr>
        <w:t xml:space="preserve">головою </w:t>
      </w:r>
      <w:r w:rsidRPr="00166DDD">
        <w:rPr>
          <w:szCs w:val="28"/>
        </w:rPr>
        <w:t>Біловодського районного суду Луганської області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Рукасом</w:t>
      </w:r>
      <w:proofErr w:type="spellEnd"/>
      <w:r>
        <w:rPr>
          <w:szCs w:val="28"/>
        </w:rPr>
        <w:t xml:space="preserve"> М.С. </w:t>
      </w:r>
      <w:r w:rsidRPr="00075E4F">
        <w:rPr>
          <w:szCs w:val="28"/>
        </w:rPr>
        <w:t>надано</w:t>
      </w:r>
      <w:r>
        <w:rPr>
          <w:szCs w:val="28"/>
        </w:rPr>
        <w:t xml:space="preserve"> </w:t>
      </w:r>
      <w:r>
        <w:t>інформацію про кількісні та якісні показники роботи судді Кускової Т.В. за 2018 рік та за період з 1  січня по 31 жовтня 2019 року, керівником апарату суду – довідку про рух справи № 2-824/11.</w:t>
      </w:r>
    </w:p>
    <w:p w:rsidR="00896EE9" w:rsidRPr="007962CB" w:rsidRDefault="00896EE9" w:rsidP="00896EE9">
      <w:pPr>
        <w:ind w:firstLine="709"/>
        <w:jc w:val="both"/>
        <w:rPr>
          <w:szCs w:val="28"/>
        </w:rPr>
      </w:pPr>
      <w:r w:rsidRPr="007962CB">
        <w:rPr>
          <w:szCs w:val="28"/>
        </w:rPr>
        <w:t>Із довідки про рух справи вбачається наступне.</w:t>
      </w:r>
    </w:p>
    <w:p w:rsidR="00896EE9" w:rsidRPr="007962CB" w:rsidRDefault="00896EE9" w:rsidP="00896EE9">
      <w:pPr>
        <w:ind w:firstLine="709"/>
        <w:jc w:val="both"/>
        <w:rPr>
          <w:szCs w:val="28"/>
        </w:rPr>
      </w:pPr>
      <w:r w:rsidRPr="007962CB">
        <w:rPr>
          <w:rStyle w:val="rvts14"/>
          <w:szCs w:val="28"/>
        </w:rPr>
        <w:t xml:space="preserve">До Біловодського районного суду Луганської області із </w:t>
      </w:r>
      <w:proofErr w:type="spellStart"/>
      <w:r w:rsidRPr="007962CB">
        <w:rPr>
          <w:rStyle w:val="rvts14"/>
          <w:szCs w:val="28"/>
        </w:rPr>
        <w:t>Новопсковського</w:t>
      </w:r>
      <w:proofErr w:type="spellEnd"/>
      <w:r w:rsidRPr="007962CB">
        <w:rPr>
          <w:rStyle w:val="rvts14"/>
          <w:szCs w:val="28"/>
        </w:rPr>
        <w:t xml:space="preserve"> районного суду Луганської області за підсудністю була передана справа</w:t>
      </w:r>
      <w:r>
        <w:rPr>
          <w:rStyle w:val="rvts14"/>
          <w:szCs w:val="28"/>
        </w:rPr>
        <w:t xml:space="preserve"> </w:t>
      </w:r>
      <w:r w:rsidRPr="00BD3305">
        <w:rPr>
          <w:rStyle w:val="FontStyle14"/>
          <w:sz w:val="28"/>
          <w:szCs w:val="28"/>
        </w:rPr>
        <w:t xml:space="preserve">№ </w:t>
      </w:r>
      <w:r>
        <w:rPr>
          <w:rStyle w:val="FontStyle14"/>
          <w:sz w:val="28"/>
          <w:szCs w:val="28"/>
        </w:rPr>
        <w:t>2-824</w:t>
      </w:r>
      <w:r w:rsidRPr="00BD3305">
        <w:rPr>
          <w:rStyle w:val="FontStyle14"/>
          <w:sz w:val="28"/>
          <w:szCs w:val="28"/>
        </w:rPr>
        <w:t>/1</w:t>
      </w:r>
      <w:r>
        <w:rPr>
          <w:rStyle w:val="FontStyle14"/>
          <w:sz w:val="28"/>
          <w:szCs w:val="28"/>
        </w:rPr>
        <w:t>1</w:t>
      </w:r>
      <w:r w:rsidRPr="00BD3305">
        <w:rPr>
          <w:rStyle w:val="FontStyle14"/>
          <w:sz w:val="28"/>
          <w:szCs w:val="28"/>
        </w:rPr>
        <w:t xml:space="preserve"> </w:t>
      </w:r>
      <w:r w:rsidRPr="007962CB">
        <w:rPr>
          <w:rStyle w:val="rvts13"/>
          <w:szCs w:val="28"/>
        </w:rPr>
        <w:t xml:space="preserve">за заявою публічного акціонерного товариства «Перший Український Міжнародний Банк» про відновлення втраченого судового провадження за його позовом до </w:t>
      </w:r>
      <w:r w:rsidR="0082189C">
        <w:rPr>
          <w:rStyle w:val="rvts13"/>
          <w:szCs w:val="28"/>
        </w:rPr>
        <w:t>ОСОБА_1</w:t>
      </w:r>
      <w:bookmarkStart w:id="0" w:name="_GoBack"/>
      <w:bookmarkEnd w:id="0"/>
      <w:r w:rsidRPr="007962CB">
        <w:rPr>
          <w:rStyle w:val="rvts13"/>
          <w:szCs w:val="28"/>
        </w:rPr>
        <w:t>, третя особа, яка не заявляє самостійних вимог щодо предмету спору</w:t>
      </w:r>
      <w:r>
        <w:rPr>
          <w:rStyle w:val="rvts13"/>
          <w:szCs w:val="28"/>
        </w:rPr>
        <w:t xml:space="preserve"> –</w:t>
      </w:r>
      <w:r w:rsidRPr="007962CB">
        <w:rPr>
          <w:rStyle w:val="rvts13"/>
          <w:szCs w:val="28"/>
        </w:rPr>
        <w:t xml:space="preserve"> мале приватне підприємство «Сплав-плюс» про стягнення заборгованості за договором поруки</w:t>
      </w:r>
      <w:r w:rsidRPr="007962CB">
        <w:rPr>
          <w:rStyle w:val="rvts14"/>
          <w:szCs w:val="28"/>
        </w:rPr>
        <w:t>.  </w:t>
      </w:r>
    </w:p>
    <w:p w:rsidR="00896EE9" w:rsidRPr="007962CB" w:rsidRDefault="00896EE9" w:rsidP="00896EE9">
      <w:pPr>
        <w:pStyle w:val="rvps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62CB">
        <w:rPr>
          <w:sz w:val="28"/>
          <w:szCs w:val="28"/>
        </w:rPr>
        <w:t xml:space="preserve">Ухвалою судді Біловодського районного суду Луганської області від </w:t>
      </w:r>
      <w:r>
        <w:rPr>
          <w:sz w:val="28"/>
          <w:szCs w:val="28"/>
        </w:rPr>
        <w:t xml:space="preserve">   </w:t>
      </w:r>
      <w:r w:rsidRPr="007962CB">
        <w:rPr>
          <w:rStyle w:val="rvts14"/>
          <w:sz w:val="28"/>
          <w:szCs w:val="28"/>
        </w:rPr>
        <w:t xml:space="preserve">20 березня 2018 року вищевказану </w:t>
      </w:r>
      <w:r w:rsidRPr="007962CB">
        <w:rPr>
          <w:rStyle w:val="rvts13"/>
          <w:sz w:val="28"/>
          <w:szCs w:val="28"/>
        </w:rPr>
        <w:t xml:space="preserve">заяву було прийнято до свого провадження </w:t>
      </w:r>
      <w:r w:rsidRPr="007962CB">
        <w:rPr>
          <w:sz w:val="28"/>
          <w:szCs w:val="28"/>
        </w:rPr>
        <w:t>суддею Цимбал Ю.Ю. та п</w:t>
      </w:r>
      <w:r w:rsidRPr="007962CB">
        <w:rPr>
          <w:rStyle w:val="rvts13"/>
          <w:sz w:val="28"/>
          <w:szCs w:val="28"/>
        </w:rPr>
        <w:t xml:space="preserve">ризначено її до розгляду у відкритому судовому засіданні. </w:t>
      </w:r>
    </w:p>
    <w:p w:rsidR="00896EE9" w:rsidRDefault="00896EE9" w:rsidP="00896EE9">
      <w:pPr>
        <w:ind w:firstLine="709"/>
        <w:jc w:val="both"/>
        <w:rPr>
          <w:szCs w:val="28"/>
        </w:rPr>
      </w:pPr>
      <w:r>
        <w:rPr>
          <w:szCs w:val="28"/>
        </w:rPr>
        <w:t xml:space="preserve">23 липня 2018 року, згідно протоколу повторного автоматизованого розподілу зазначена справа була розподілена у провадження судді                </w:t>
      </w:r>
      <w:r w:rsidRPr="00166DDD">
        <w:rPr>
          <w:szCs w:val="28"/>
        </w:rPr>
        <w:t>Кускової Т.В.</w:t>
      </w:r>
      <w:r>
        <w:rPr>
          <w:szCs w:val="28"/>
        </w:rPr>
        <w:t xml:space="preserve">  </w:t>
      </w:r>
    </w:p>
    <w:p w:rsidR="00896EE9" w:rsidRDefault="00896EE9" w:rsidP="00896EE9">
      <w:pPr>
        <w:ind w:firstLine="709"/>
        <w:jc w:val="both"/>
        <w:rPr>
          <w:szCs w:val="28"/>
        </w:rPr>
      </w:pPr>
      <w:r>
        <w:rPr>
          <w:szCs w:val="28"/>
        </w:rPr>
        <w:t xml:space="preserve">Ухвалою </w:t>
      </w:r>
      <w:r w:rsidRPr="00166DDD">
        <w:rPr>
          <w:szCs w:val="28"/>
        </w:rPr>
        <w:t>Біловодського районного суду Луганської області</w:t>
      </w:r>
      <w:r>
        <w:rPr>
          <w:szCs w:val="28"/>
        </w:rPr>
        <w:t xml:space="preserve"> від                      25 липня 2018 року суддею </w:t>
      </w:r>
      <w:r w:rsidRPr="00166DDD">
        <w:rPr>
          <w:szCs w:val="28"/>
        </w:rPr>
        <w:t>Кусково</w:t>
      </w:r>
      <w:r>
        <w:rPr>
          <w:szCs w:val="28"/>
        </w:rPr>
        <w:t>ю</w:t>
      </w:r>
      <w:r w:rsidRPr="00166DDD">
        <w:rPr>
          <w:szCs w:val="28"/>
        </w:rPr>
        <w:t xml:space="preserve"> Т.В.</w:t>
      </w:r>
      <w:r>
        <w:rPr>
          <w:szCs w:val="28"/>
        </w:rPr>
        <w:t xml:space="preserve"> справу прийнято до свого провадження, яку було призначено до розгляду на 12 грудня 2018 року. </w:t>
      </w:r>
    </w:p>
    <w:p w:rsidR="00896EE9" w:rsidRDefault="00896EE9" w:rsidP="00896EE9">
      <w:pPr>
        <w:ind w:firstLine="709"/>
        <w:jc w:val="both"/>
        <w:rPr>
          <w:szCs w:val="28"/>
        </w:rPr>
      </w:pPr>
      <w:r>
        <w:rPr>
          <w:szCs w:val="28"/>
        </w:rPr>
        <w:t xml:space="preserve">12 грудня 2018 року розгляд заяви було відкладено на 30 січня                   2019 року у зв’язку із </w:t>
      </w:r>
      <w:r>
        <w:t>зайнятістю судді в іншій справі.</w:t>
      </w:r>
      <w:r>
        <w:rPr>
          <w:szCs w:val="28"/>
        </w:rPr>
        <w:t xml:space="preserve"> </w:t>
      </w:r>
    </w:p>
    <w:p w:rsidR="00896EE9" w:rsidRDefault="00896EE9" w:rsidP="00896EE9">
      <w:pPr>
        <w:ind w:firstLine="709"/>
        <w:jc w:val="both"/>
        <w:rPr>
          <w:szCs w:val="28"/>
        </w:rPr>
      </w:pPr>
      <w:r>
        <w:rPr>
          <w:szCs w:val="28"/>
        </w:rPr>
        <w:t>30 січня 2019 року розгляд справи не відбувся у зв’язку із перебуванням судді у відрядженні. Наступний розгляд справи було призначено на 23 квітня 2019 року.</w:t>
      </w:r>
    </w:p>
    <w:p w:rsidR="00896EE9" w:rsidRDefault="00896EE9" w:rsidP="00896EE9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23 квітня 2019 року розгляд заяви було відкладено на 16 вересня                   2019 року у зв’язку із </w:t>
      </w:r>
      <w:r>
        <w:t>зайнятістю судді в іншій справі.</w:t>
      </w:r>
      <w:r>
        <w:rPr>
          <w:szCs w:val="28"/>
        </w:rPr>
        <w:t xml:space="preserve"> 16 вересня                   2019 року розгляд справи було відкладено на 18 листопада 2019 року.</w:t>
      </w:r>
    </w:p>
    <w:p w:rsidR="00896EE9" w:rsidRDefault="00896EE9" w:rsidP="00896EE9">
      <w:pPr>
        <w:ind w:firstLine="709"/>
        <w:jc w:val="both"/>
        <w:rPr>
          <w:szCs w:val="28"/>
        </w:rPr>
      </w:pPr>
      <w:r>
        <w:rPr>
          <w:szCs w:val="28"/>
        </w:rPr>
        <w:t xml:space="preserve">18 листопада 2019 року розгляд заяви було відкладено на 4 лютого                   2020 року у зв’язку із перебуванням </w:t>
      </w:r>
      <w:r>
        <w:t>судді на лікарняному.</w:t>
      </w:r>
    </w:p>
    <w:p w:rsidR="00896EE9" w:rsidRPr="0030524F" w:rsidRDefault="00896EE9" w:rsidP="00896EE9">
      <w:pPr>
        <w:pStyle w:val="StyleZakonu0"/>
        <w:spacing w:after="0" w:line="240" w:lineRule="auto"/>
        <w:ind w:firstLine="720"/>
        <w:rPr>
          <w:sz w:val="28"/>
          <w:szCs w:val="28"/>
        </w:rPr>
      </w:pPr>
      <w:r w:rsidRPr="0030524F">
        <w:rPr>
          <w:sz w:val="28"/>
          <w:szCs w:val="28"/>
        </w:rPr>
        <w:t>Щодо твердження скаржника про відмову у доступі до правосуддя</w:t>
      </w:r>
      <w:r>
        <w:rPr>
          <w:sz w:val="28"/>
          <w:szCs w:val="28"/>
        </w:rPr>
        <w:t xml:space="preserve"> </w:t>
      </w:r>
      <w:r w:rsidRPr="0030524F">
        <w:rPr>
          <w:sz w:val="28"/>
          <w:szCs w:val="28"/>
        </w:rPr>
        <w:t>слід зазначити таке.</w:t>
      </w:r>
    </w:p>
    <w:p w:rsidR="00896EE9" w:rsidRPr="0030524F" w:rsidRDefault="00896EE9" w:rsidP="00896EE9">
      <w:pPr>
        <w:pStyle w:val="StyleZakonu0"/>
        <w:spacing w:after="0" w:line="240" w:lineRule="auto"/>
        <w:ind w:firstLine="720"/>
        <w:rPr>
          <w:sz w:val="28"/>
          <w:szCs w:val="28"/>
        </w:rPr>
      </w:pPr>
      <w:r w:rsidRPr="0030524F">
        <w:rPr>
          <w:sz w:val="28"/>
          <w:szCs w:val="28"/>
        </w:rPr>
        <w:t>Відповідно до усталеної практики Європейського суду з прав людини (рішення у справі «</w:t>
      </w:r>
      <w:proofErr w:type="spellStart"/>
      <w:r w:rsidRPr="0030524F">
        <w:rPr>
          <w:sz w:val="28"/>
          <w:szCs w:val="28"/>
        </w:rPr>
        <w:t>Креуз</w:t>
      </w:r>
      <w:proofErr w:type="spellEnd"/>
      <w:r w:rsidRPr="0030524F">
        <w:rPr>
          <w:sz w:val="28"/>
          <w:szCs w:val="28"/>
        </w:rPr>
        <w:t xml:space="preserve"> проти Польщі» (CASE OF KREUZ v. POLAND)                   від 19 червня 2001 року) пункт 1 статті 6 Конвенції про захист прав людини і основоположних свобод гарантує кожному право подавати до суду будь-який  позов, що стосується його цивільних прав та обов’язків. Таким чином, це положення, яке містить у собі «право на суд», з якого випливає право доступу до суду, тобто право порушувати провадження у суді в цивільних справах,  становить лише один аспект; однак це є той аспект, який дійсно робить можливим використання подальших гарантій, закладених у пункті 1 статті 6. Такі характеристики судового провадження, як справедливість, відкритість та невідкладність, насправді не мають жодної цінності, якщо таке провадження передусім не порушено.</w:t>
      </w:r>
    </w:p>
    <w:p w:rsidR="00896EE9" w:rsidRPr="0030524F" w:rsidRDefault="00896EE9" w:rsidP="00896EE9">
      <w:pPr>
        <w:pStyle w:val="StyleZakonu0"/>
        <w:spacing w:after="0" w:line="240" w:lineRule="auto"/>
        <w:ind w:firstLine="720"/>
        <w:rPr>
          <w:sz w:val="28"/>
          <w:szCs w:val="28"/>
        </w:rPr>
      </w:pPr>
      <w:r w:rsidRPr="0030524F">
        <w:rPr>
          <w:sz w:val="28"/>
          <w:szCs w:val="28"/>
        </w:rPr>
        <w:t>Згідно з рішенням Конституційного суду України від 12 квітня 2012 року № 9-рп/2012 ніхто не може бути обмежений у праві на доступ до правосуддя, яке охоплює можливість особи ініціювати судовий розгляд та брати безпосередню участь у судовому процесі, або позбавлений такого права.</w:t>
      </w:r>
    </w:p>
    <w:p w:rsidR="00896EE9" w:rsidRDefault="00896EE9" w:rsidP="00896EE9">
      <w:pPr>
        <w:ind w:firstLine="709"/>
        <w:jc w:val="both"/>
        <w:rPr>
          <w:color w:val="000000"/>
        </w:rPr>
      </w:pPr>
      <w:r>
        <w:rPr>
          <w:szCs w:val="28"/>
        </w:rPr>
        <w:t xml:space="preserve">Суддею </w:t>
      </w:r>
      <w:r w:rsidRPr="00166DDD">
        <w:rPr>
          <w:szCs w:val="28"/>
        </w:rPr>
        <w:t xml:space="preserve">Біловодського районного суду Луганської області </w:t>
      </w:r>
      <w:r>
        <w:rPr>
          <w:szCs w:val="28"/>
        </w:rPr>
        <w:t xml:space="preserve">                  </w:t>
      </w:r>
      <w:r w:rsidRPr="00166DDD">
        <w:rPr>
          <w:szCs w:val="28"/>
        </w:rPr>
        <w:t>Кусково</w:t>
      </w:r>
      <w:r>
        <w:rPr>
          <w:szCs w:val="28"/>
        </w:rPr>
        <w:t>ю</w:t>
      </w:r>
      <w:r w:rsidRPr="00166DDD">
        <w:rPr>
          <w:szCs w:val="28"/>
        </w:rPr>
        <w:t xml:space="preserve"> Т.В.</w:t>
      </w:r>
      <w:r>
        <w:rPr>
          <w:szCs w:val="28"/>
        </w:rPr>
        <w:t xml:space="preserve"> прийнято справу № </w:t>
      </w:r>
      <w:r>
        <w:rPr>
          <w:rStyle w:val="FontStyle14"/>
          <w:sz w:val="28"/>
          <w:szCs w:val="28"/>
        </w:rPr>
        <w:t>2-824</w:t>
      </w:r>
      <w:r w:rsidRPr="00BD3305">
        <w:rPr>
          <w:rStyle w:val="FontStyle14"/>
          <w:sz w:val="28"/>
          <w:szCs w:val="28"/>
        </w:rPr>
        <w:t>/1</w:t>
      </w:r>
      <w:r>
        <w:rPr>
          <w:rStyle w:val="FontStyle14"/>
          <w:sz w:val="28"/>
          <w:szCs w:val="28"/>
        </w:rPr>
        <w:t>1 (заява про відновлення втраченого судового провадження)</w:t>
      </w:r>
      <w:r>
        <w:rPr>
          <w:szCs w:val="28"/>
        </w:rPr>
        <w:t xml:space="preserve">, </w:t>
      </w:r>
      <w:r w:rsidRPr="00870F51">
        <w:rPr>
          <w:szCs w:val="28"/>
        </w:rPr>
        <w:t xml:space="preserve">призначено </w:t>
      </w:r>
      <w:r>
        <w:rPr>
          <w:szCs w:val="28"/>
        </w:rPr>
        <w:t xml:space="preserve">її до розгляду, </w:t>
      </w:r>
      <w:r w:rsidRPr="00870F51">
        <w:rPr>
          <w:szCs w:val="28"/>
        </w:rPr>
        <w:t xml:space="preserve">а отже, в діях </w:t>
      </w:r>
      <w:r>
        <w:rPr>
          <w:szCs w:val="28"/>
        </w:rPr>
        <w:t xml:space="preserve">вказаного </w:t>
      </w:r>
      <w:r w:rsidRPr="00870F51">
        <w:rPr>
          <w:szCs w:val="28"/>
        </w:rPr>
        <w:t>судді не вбачається порушення підпункту «а» пункту 1</w:t>
      </w:r>
      <w:r>
        <w:rPr>
          <w:szCs w:val="28"/>
        </w:rPr>
        <w:t xml:space="preserve"> </w:t>
      </w:r>
      <w:r w:rsidRPr="00870F51">
        <w:rPr>
          <w:szCs w:val="28"/>
        </w:rPr>
        <w:t xml:space="preserve">частини першої </w:t>
      </w:r>
      <w:r w:rsidRPr="00870F51">
        <w:rPr>
          <w:rStyle w:val="rvts96"/>
          <w:szCs w:val="28"/>
        </w:rPr>
        <w:t xml:space="preserve">статті 106 </w:t>
      </w:r>
      <w:r w:rsidRPr="00870F51">
        <w:rPr>
          <w:szCs w:val="28"/>
        </w:rPr>
        <w:t>Закону України «Про судоустрій і статус суддів», а саме незаконної відмови в доступі до правосуддя</w:t>
      </w:r>
      <w:r w:rsidRPr="00870F51">
        <w:t>.</w:t>
      </w:r>
      <w:r>
        <w:t xml:space="preserve"> Крім того, </w:t>
      </w:r>
      <w:r>
        <w:rPr>
          <w:rFonts w:eastAsia="Calibri"/>
          <w:szCs w:val="28"/>
        </w:rPr>
        <w:t>п</w:t>
      </w:r>
      <w:r w:rsidRPr="00F5703E">
        <w:rPr>
          <w:rFonts w:eastAsia="Calibri"/>
          <w:szCs w:val="28"/>
        </w:rPr>
        <w:t>ід час перевірки не підтвердились відомості скарги щодо</w:t>
      </w:r>
      <w:r>
        <w:rPr>
          <w:rFonts w:eastAsia="Calibri"/>
          <w:szCs w:val="28"/>
        </w:rPr>
        <w:t xml:space="preserve"> </w:t>
      </w:r>
      <w:r w:rsidRPr="00D67582">
        <w:rPr>
          <w:rFonts w:eastAsia="Calibri"/>
        </w:rPr>
        <w:t>порушення засад рівності всіх учасників судового процесу перед законом і судом, змагальності сторін та свободи в наданні ними суду своїх доказів і у доведенні перед судом їх переконливості</w:t>
      </w:r>
      <w:r>
        <w:rPr>
          <w:rFonts w:eastAsia="Calibri"/>
        </w:rPr>
        <w:t>.</w:t>
      </w:r>
    </w:p>
    <w:p w:rsidR="00896EE9" w:rsidRPr="0007295A" w:rsidRDefault="00896EE9" w:rsidP="00896EE9">
      <w:pPr>
        <w:pStyle w:val="StyleZakonu0"/>
        <w:spacing w:after="0" w:line="240" w:lineRule="auto"/>
        <w:ind w:firstLine="709"/>
        <w:rPr>
          <w:sz w:val="28"/>
          <w:szCs w:val="28"/>
        </w:rPr>
      </w:pPr>
      <w:r w:rsidRPr="0007295A">
        <w:rPr>
          <w:sz w:val="28"/>
          <w:szCs w:val="28"/>
        </w:rPr>
        <w:t xml:space="preserve">Щодо твердження скаржника про безпідставне затягування розгляду </w:t>
      </w:r>
      <w:r>
        <w:rPr>
          <w:sz w:val="28"/>
          <w:szCs w:val="28"/>
        </w:rPr>
        <w:t>справи</w:t>
      </w:r>
      <w:r w:rsidRPr="0007295A">
        <w:rPr>
          <w:sz w:val="28"/>
          <w:szCs w:val="28"/>
        </w:rPr>
        <w:t xml:space="preserve"> необхідно вказати про таке.</w:t>
      </w:r>
    </w:p>
    <w:p w:rsidR="00896EE9" w:rsidRPr="00522203" w:rsidRDefault="00896EE9" w:rsidP="00896EE9">
      <w:pPr>
        <w:ind w:firstLine="709"/>
        <w:jc w:val="both"/>
        <w:rPr>
          <w:bCs/>
          <w:szCs w:val="28"/>
        </w:rPr>
      </w:pPr>
      <w:r>
        <w:rPr>
          <w:szCs w:val="28"/>
        </w:rPr>
        <w:t xml:space="preserve">З огляду на викладене вище, </w:t>
      </w:r>
      <w:r w:rsidRPr="00494F9F">
        <w:rPr>
          <w:szCs w:val="28"/>
        </w:rPr>
        <w:t>з моменту</w:t>
      </w:r>
      <w:r>
        <w:rPr>
          <w:szCs w:val="28"/>
        </w:rPr>
        <w:t xml:space="preserve"> надходження </w:t>
      </w:r>
      <w:r w:rsidRPr="007962CB">
        <w:rPr>
          <w:rStyle w:val="rvts13"/>
          <w:szCs w:val="28"/>
        </w:rPr>
        <w:t>заяв</w:t>
      </w:r>
      <w:r>
        <w:rPr>
          <w:rStyle w:val="rvts13"/>
          <w:szCs w:val="28"/>
        </w:rPr>
        <w:t>и</w:t>
      </w:r>
      <w:r w:rsidRPr="007962CB">
        <w:rPr>
          <w:rStyle w:val="rvts13"/>
          <w:szCs w:val="28"/>
        </w:rPr>
        <w:t xml:space="preserve"> публічного акціонерного товариства «Перший Український Міжнародний Банк»</w:t>
      </w:r>
      <w:r>
        <w:rPr>
          <w:rStyle w:val="rvts13"/>
          <w:szCs w:val="28"/>
        </w:rPr>
        <w:t xml:space="preserve"> </w:t>
      </w:r>
      <w:r>
        <w:rPr>
          <w:rStyle w:val="rvts86"/>
          <w:szCs w:val="28"/>
        </w:rPr>
        <w:t xml:space="preserve">правонаступником якого є </w:t>
      </w:r>
      <w:r w:rsidRPr="000928A2">
        <w:rPr>
          <w:rStyle w:val="rvts86"/>
          <w:szCs w:val="28"/>
        </w:rPr>
        <w:t>акціонерн</w:t>
      </w:r>
      <w:r>
        <w:rPr>
          <w:rStyle w:val="rvts86"/>
          <w:szCs w:val="28"/>
        </w:rPr>
        <w:t>е</w:t>
      </w:r>
      <w:r w:rsidRPr="000928A2">
        <w:rPr>
          <w:rStyle w:val="rvts86"/>
          <w:szCs w:val="28"/>
        </w:rPr>
        <w:t xml:space="preserve"> товариств</w:t>
      </w:r>
      <w:r>
        <w:rPr>
          <w:rStyle w:val="rvts86"/>
          <w:szCs w:val="28"/>
        </w:rPr>
        <w:t>о</w:t>
      </w:r>
      <w:r w:rsidRPr="000928A2">
        <w:rPr>
          <w:rStyle w:val="rvts86"/>
          <w:szCs w:val="28"/>
        </w:rPr>
        <w:t xml:space="preserve"> «Перший Український Міжнародний Банк»</w:t>
      </w:r>
      <w:r>
        <w:rPr>
          <w:rStyle w:val="rvts86"/>
          <w:szCs w:val="28"/>
        </w:rPr>
        <w:t xml:space="preserve"> </w:t>
      </w:r>
      <w:r w:rsidRPr="007962CB">
        <w:rPr>
          <w:rStyle w:val="rvts13"/>
          <w:szCs w:val="28"/>
        </w:rPr>
        <w:t>про відновлення втраченого судового провадження</w:t>
      </w:r>
      <w:r>
        <w:rPr>
          <w:rStyle w:val="rvts13"/>
          <w:szCs w:val="28"/>
        </w:rPr>
        <w:t xml:space="preserve"> у справі № </w:t>
      </w:r>
      <w:r>
        <w:rPr>
          <w:rStyle w:val="FontStyle14"/>
          <w:sz w:val="28"/>
          <w:szCs w:val="28"/>
        </w:rPr>
        <w:t>2-824</w:t>
      </w:r>
      <w:r w:rsidRPr="00BD3305">
        <w:rPr>
          <w:rStyle w:val="FontStyle14"/>
          <w:sz w:val="28"/>
          <w:szCs w:val="28"/>
        </w:rPr>
        <w:t>/1</w:t>
      </w:r>
      <w:r>
        <w:rPr>
          <w:rStyle w:val="FontStyle14"/>
          <w:sz w:val="28"/>
          <w:szCs w:val="28"/>
        </w:rPr>
        <w:t xml:space="preserve">1 </w:t>
      </w:r>
      <w:r>
        <w:rPr>
          <w:rStyle w:val="rvts13"/>
          <w:szCs w:val="28"/>
        </w:rPr>
        <w:t xml:space="preserve">у провадження судді </w:t>
      </w:r>
      <w:r w:rsidRPr="00166DDD">
        <w:rPr>
          <w:szCs w:val="28"/>
        </w:rPr>
        <w:t>Кускової Т.В.</w:t>
      </w:r>
      <w:r>
        <w:rPr>
          <w:szCs w:val="28"/>
        </w:rPr>
        <w:t xml:space="preserve"> пройшло </w:t>
      </w:r>
      <w:r w:rsidRPr="00522203">
        <w:rPr>
          <w:szCs w:val="28"/>
        </w:rPr>
        <w:t>понад</w:t>
      </w:r>
      <w:r>
        <w:rPr>
          <w:szCs w:val="28"/>
        </w:rPr>
        <w:t xml:space="preserve"> п'ятнадцять місяців</w:t>
      </w:r>
      <w:r w:rsidRPr="00522203">
        <w:rPr>
          <w:bCs/>
          <w:szCs w:val="28"/>
        </w:rPr>
        <w:t>.</w:t>
      </w:r>
    </w:p>
    <w:p w:rsidR="00896EE9" w:rsidRDefault="00896EE9" w:rsidP="00896EE9">
      <w:pPr>
        <w:ind w:firstLine="709"/>
        <w:jc w:val="both"/>
        <w:rPr>
          <w:szCs w:val="28"/>
        </w:rPr>
      </w:pPr>
      <w:r w:rsidRPr="00221903">
        <w:rPr>
          <w:szCs w:val="28"/>
        </w:rPr>
        <w:t>При цьому встановлено, що у вказаному періоді</w:t>
      </w:r>
      <w:r>
        <w:rPr>
          <w:szCs w:val="28"/>
        </w:rPr>
        <w:t xml:space="preserve"> суддя </w:t>
      </w:r>
      <w:r w:rsidRPr="00166DDD">
        <w:rPr>
          <w:szCs w:val="28"/>
        </w:rPr>
        <w:t>Кускової Т.В.</w:t>
      </w:r>
      <w:r>
        <w:rPr>
          <w:szCs w:val="28"/>
        </w:rPr>
        <w:t xml:space="preserve"> </w:t>
      </w:r>
      <w:r w:rsidRPr="00221903">
        <w:rPr>
          <w:szCs w:val="28"/>
        </w:rPr>
        <w:t>ма</w:t>
      </w:r>
      <w:r>
        <w:rPr>
          <w:szCs w:val="28"/>
        </w:rPr>
        <w:t>ла</w:t>
      </w:r>
      <w:r w:rsidRPr="00221903">
        <w:rPr>
          <w:szCs w:val="28"/>
        </w:rPr>
        <w:t xml:space="preserve"> значне навантаження.</w:t>
      </w:r>
    </w:p>
    <w:p w:rsidR="00896EE9" w:rsidRDefault="00896EE9" w:rsidP="00896EE9">
      <w:pPr>
        <w:ind w:firstLine="709"/>
        <w:jc w:val="both"/>
        <w:rPr>
          <w:szCs w:val="28"/>
        </w:rPr>
      </w:pPr>
      <w:r>
        <w:rPr>
          <w:szCs w:val="28"/>
        </w:rPr>
        <w:t xml:space="preserve">Згідно інформації щодо </w:t>
      </w:r>
      <w:r w:rsidRPr="00495757">
        <w:rPr>
          <w:szCs w:val="28"/>
        </w:rPr>
        <w:t>показник</w:t>
      </w:r>
      <w:r>
        <w:rPr>
          <w:szCs w:val="28"/>
        </w:rPr>
        <w:t>ів</w:t>
      </w:r>
      <w:r w:rsidRPr="00495757">
        <w:rPr>
          <w:szCs w:val="28"/>
        </w:rPr>
        <w:t xml:space="preserve"> роботи</w:t>
      </w:r>
      <w:r>
        <w:rPr>
          <w:szCs w:val="28"/>
        </w:rPr>
        <w:t xml:space="preserve"> </w:t>
      </w:r>
      <w:r w:rsidRPr="00495757">
        <w:rPr>
          <w:szCs w:val="28"/>
        </w:rPr>
        <w:t xml:space="preserve">судді </w:t>
      </w:r>
      <w:r w:rsidRPr="00166DDD">
        <w:rPr>
          <w:szCs w:val="28"/>
        </w:rPr>
        <w:t>Кускової Т.В.</w:t>
      </w:r>
      <w:r>
        <w:rPr>
          <w:szCs w:val="28"/>
        </w:rPr>
        <w:t xml:space="preserve"> за               </w:t>
      </w:r>
      <w:r>
        <w:t>2018 рік та за період з 1  січня по 31 жовтня 2019 року</w:t>
      </w:r>
      <w:r>
        <w:rPr>
          <w:szCs w:val="28"/>
        </w:rPr>
        <w:t xml:space="preserve"> у провадженні вказаної судді перебувало (кримінальних, цивільних, адміністративних </w:t>
      </w:r>
      <w:r>
        <w:rPr>
          <w:szCs w:val="28"/>
        </w:rPr>
        <w:lastRenderedPageBreak/>
        <w:t>справ, справ про адміністративні правопорушення) – 7846 справ, з яких розглянуто – 5288 справ</w:t>
      </w:r>
      <w:r w:rsidRPr="00495757">
        <w:rPr>
          <w:szCs w:val="28"/>
        </w:rPr>
        <w:t>.</w:t>
      </w:r>
    </w:p>
    <w:p w:rsidR="00896EE9" w:rsidRDefault="00896EE9" w:rsidP="00896EE9">
      <w:pPr>
        <w:ind w:firstLine="709"/>
        <w:jc w:val="both"/>
        <w:rPr>
          <w:szCs w:val="28"/>
        </w:rPr>
      </w:pPr>
      <w:r>
        <w:rPr>
          <w:szCs w:val="28"/>
        </w:rPr>
        <w:t>Врахуванню також підлягає</w:t>
      </w:r>
      <w:r w:rsidR="006F6414">
        <w:rPr>
          <w:szCs w:val="28"/>
        </w:rPr>
        <w:t xml:space="preserve"> і</w:t>
      </w:r>
      <w:r>
        <w:rPr>
          <w:szCs w:val="28"/>
        </w:rPr>
        <w:t xml:space="preserve"> те, що, відповідно до довідки щодо </w:t>
      </w:r>
      <w:r w:rsidRPr="00495757">
        <w:rPr>
          <w:szCs w:val="28"/>
        </w:rPr>
        <w:t>показник</w:t>
      </w:r>
      <w:r>
        <w:rPr>
          <w:szCs w:val="28"/>
        </w:rPr>
        <w:t>ів</w:t>
      </w:r>
      <w:r w:rsidRPr="00495757">
        <w:rPr>
          <w:szCs w:val="28"/>
        </w:rPr>
        <w:t xml:space="preserve"> роботи</w:t>
      </w:r>
      <w:r>
        <w:rPr>
          <w:szCs w:val="28"/>
        </w:rPr>
        <w:t xml:space="preserve"> </w:t>
      </w:r>
      <w:r w:rsidRPr="00495757">
        <w:rPr>
          <w:szCs w:val="28"/>
        </w:rPr>
        <w:t>судді</w:t>
      </w:r>
      <w:r>
        <w:rPr>
          <w:szCs w:val="28"/>
        </w:rPr>
        <w:t xml:space="preserve">, у </w:t>
      </w:r>
      <w:r w:rsidRPr="00166DDD">
        <w:rPr>
          <w:szCs w:val="28"/>
        </w:rPr>
        <w:t>Біловодсько</w:t>
      </w:r>
      <w:r>
        <w:rPr>
          <w:szCs w:val="28"/>
        </w:rPr>
        <w:t>му</w:t>
      </w:r>
      <w:r w:rsidRPr="00166DDD">
        <w:rPr>
          <w:szCs w:val="28"/>
        </w:rPr>
        <w:t xml:space="preserve"> районно</w:t>
      </w:r>
      <w:r>
        <w:rPr>
          <w:szCs w:val="28"/>
        </w:rPr>
        <w:t>му</w:t>
      </w:r>
      <w:r w:rsidRPr="00166DDD">
        <w:rPr>
          <w:szCs w:val="28"/>
        </w:rPr>
        <w:t xml:space="preserve"> суд</w:t>
      </w:r>
      <w:r>
        <w:rPr>
          <w:szCs w:val="28"/>
        </w:rPr>
        <w:t>і</w:t>
      </w:r>
      <w:r w:rsidRPr="00166DDD">
        <w:rPr>
          <w:szCs w:val="28"/>
        </w:rPr>
        <w:t xml:space="preserve"> Луганської області</w:t>
      </w:r>
      <w:r>
        <w:rPr>
          <w:szCs w:val="28"/>
        </w:rPr>
        <w:t xml:space="preserve"> здійснює правосуддя лише три судді. </w:t>
      </w:r>
    </w:p>
    <w:p w:rsidR="00896EE9" w:rsidRPr="00221903" w:rsidRDefault="00896EE9" w:rsidP="00896EE9">
      <w:pPr>
        <w:ind w:firstLine="709"/>
        <w:jc w:val="both"/>
        <w:rPr>
          <w:rStyle w:val="rvts96"/>
          <w:szCs w:val="28"/>
          <w:lang w:eastAsia="uk-UA"/>
        </w:rPr>
      </w:pPr>
      <w:r w:rsidRPr="00221903">
        <w:rPr>
          <w:szCs w:val="28"/>
          <w:lang w:eastAsia="uk-UA"/>
        </w:rPr>
        <w:t>Європейський суд з прав людини у своїй практиці виходить із того, що розумність тривалості судового провадження необхідно оцінювати у світлі обставин конкретної справи та враховуючи критерії, вироблені судом. Такими критеріями є: 1) складність справи, тобто обставини і факти, що ґрунтуються на праві (законі) і тягнуть певні юридичні наслідки; 2) поведінка заявника; 3) поведінка державних органів; 4) перевантаження судової системи; 5) значущість для заявника питання, яке знаходиться на розгляді суду, або особливе становище сторони у процесі (рішення у справах «</w:t>
      </w:r>
      <w:proofErr w:type="spellStart"/>
      <w:r w:rsidRPr="00221903">
        <w:rPr>
          <w:szCs w:val="28"/>
          <w:lang w:eastAsia="uk-UA"/>
        </w:rPr>
        <w:t>Бараона</w:t>
      </w:r>
      <w:proofErr w:type="spellEnd"/>
      <w:r w:rsidRPr="00221903">
        <w:rPr>
          <w:szCs w:val="28"/>
          <w:lang w:eastAsia="uk-UA"/>
        </w:rPr>
        <w:t xml:space="preserve"> проти Португалії», 1987 рік; «</w:t>
      </w:r>
      <w:proofErr w:type="spellStart"/>
      <w:r w:rsidRPr="00221903">
        <w:rPr>
          <w:szCs w:val="28"/>
          <w:lang w:eastAsia="uk-UA"/>
        </w:rPr>
        <w:t>Хосце</w:t>
      </w:r>
      <w:proofErr w:type="spellEnd"/>
      <w:r w:rsidRPr="00221903">
        <w:rPr>
          <w:szCs w:val="28"/>
          <w:lang w:eastAsia="uk-UA"/>
        </w:rPr>
        <w:t xml:space="preserve"> проти Нідерландів», 1998 рік; «</w:t>
      </w:r>
      <w:proofErr w:type="spellStart"/>
      <w:r w:rsidRPr="00221903">
        <w:rPr>
          <w:szCs w:val="28"/>
          <w:lang w:eastAsia="uk-UA"/>
        </w:rPr>
        <w:t>Бухкольц</w:t>
      </w:r>
      <w:proofErr w:type="spellEnd"/>
      <w:r w:rsidRPr="00221903">
        <w:rPr>
          <w:szCs w:val="28"/>
          <w:lang w:eastAsia="uk-UA"/>
        </w:rPr>
        <w:t xml:space="preserve"> проти Німеччини», 1981 рік; «</w:t>
      </w:r>
      <w:proofErr w:type="spellStart"/>
      <w:r w:rsidRPr="00221903">
        <w:rPr>
          <w:szCs w:val="28"/>
          <w:lang w:eastAsia="uk-UA"/>
        </w:rPr>
        <w:t>Бочан</w:t>
      </w:r>
      <w:proofErr w:type="spellEnd"/>
      <w:r w:rsidRPr="00221903">
        <w:rPr>
          <w:szCs w:val="28"/>
          <w:lang w:eastAsia="uk-UA"/>
        </w:rPr>
        <w:t xml:space="preserve"> проти України», 2007 рік).</w:t>
      </w:r>
    </w:p>
    <w:p w:rsidR="00896EE9" w:rsidRDefault="00896EE9" w:rsidP="00896EE9">
      <w:pPr>
        <w:ind w:firstLine="708"/>
        <w:jc w:val="both"/>
      </w:pPr>
      <w:r>
        <w:rPr>
          <w:color w:val="000000"/>
          <w:szCs w:val="28"/>
          <w:shd w:val="clear" w:color="auto" w:fill="FFFFFF"/>
        </w:rPr>
        <w:t>Ключовим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позовної заяви. Сам лише факт недотримання строку, встановленого законом для розгляду позовної  заяви, не може автоматично вказувати на наявність підстави для дисциплінарної відповідальності судді.</w:t>
      </w:r>
    </w:p>
    <w:p w:rsidR="00896EE9" w:rsidRPr="00516305" w:rsidRDefault="00896EE9" w:rsidP="00896EE9">
      <w:pPr>
        <w:ind w:firstLine="709"/>
        <w:jc w:val="both"/>
        <w:rPr>
          <w:rStyle w:val="rvts96"/>
        </w:rPr>
      </w:pPr>
      <w:r w:rsidRPr="00516305">
        <w:rPr>
          <w:szCs w:val="28"/>
        </w:rPr>
        <w:t xml:space="preserve">Перевіркою встановлено, що </w:t>
      </w:r>
      <w:r>
        <w:rPr>
          <w:szCs w:val="28"/>
        </w:rPr>
        <w:t>з</w:t>
      </w:r>
      <w:r w:rsidRPr="00516305">
        <w:rPr>
          <w:rStyle w:val="rvts96"/>
          <w:szCs w:val="28"/>
        </w:rPr>
        <w:t xml:space="preserve"> урахуванням часу надходження</w:t>
      </w:r>
      <w:r>
        <w:rPr>
          <w:rStyle w:val="rvts96"/>
          <w:szCs w:val="28"/>
        </w:rPr>
        <w:t xml:space="preserve"> </w:t>
      </w:r>
      <w:r w:rsidRPr="007962CB">
        <w:rPr>
          <w:rStyle w:val="rvts13"/>
          <w:szCs w:val="28"/>
        </w:rPr>
        <w:t>заяв</w:t>
      </w:r>
      <w:r>
        <w:rPr>
          <w:rStyle w:val="rvts13"/>
          <w:szCs w:val="28"/>
        </w:rPr>
        <w:t>и</w:t>
      </w:r>
      <w:r w:rsidRPr="007962CB">
        <w:rPr>
          <w:rStyle w:val="rvts13"/>
          <w:szCs w:val="28"/>
        </w:rPr>
        <w:t xml:space="preserve"> публічного акціонерного товариства «Перший Український Міжнародний Банк»</w:t>
      </w:r>
      <w:r>
        <w:rPr>
          <w:rStyle w:val="rvts13"/>
          <w:szCs w:val="28"/>
        </w:rPr>
        <w:t xml:space="preserve"> </w:t>
      </w:r>
      <w:r w:rsidRPr="007962CB">
        <w:rPr>
          <w:rStyle w:val="rvts13"/>
          <w:szCs w:val="28"/>
        </w:rPr>
        <w:t>про відновлення втраченого судового провадження</w:t>
      </w:r>
      <w:r>
        <w:rPr>
          <w:rStyle w:val="rvts13"/>
          <w:szCs w:val="28"/>
        </w:rPr>
        <w:t xml:space="preserve"> у справі                         № </w:t>
      </w:r>
      <w:r>
        <w:rPr>
          <w:rStyle w:val="FontStyle14"/>
          <w:sz w:val="28"/>
          <w:szCs w:val="28"/>
        </w:rPr>
        <w:t>2-824</w:t>
      </w:r>
      <w:r w:rsidRPr="00BD3305">
        <w:rPr>
          <w:rStyle w:val="FontStyle14"/>
          <w:sz w:val="28"/>
          <w:szCs w:val="28"/>
        </w:rPr>
        <w:t>/1</w:t>
      </w:r>
      <w:r>
        <w:rPr>
          <w:rStyle w:val="FontStyle14"/>
          <w:sz w:val="28"/>
          <w:szCs w:val="28"/>
        </w:rPr>
        <w:t>1 у провадження судді Кускової Т.В.</w:t>
      </w:r>
      <w:r w:rsidRPr="00516305">
        <w:rPr>
          <w:rStyle w:val="rvts96"/>
          <w:szCs w:val="28"/>
        </w:rPr>
        <w:t>, порушення визначеного законом строку</w:t>
      </w:r>
      <w:r>
        <w:rPr>
          <w:rStyle w:val="rvts96"/>
          <w:szCs w:val="28"/>
        </w:rPr>
        <w:t xml:space="preserve"> її</w:t>
      </w:r>
      <w:r w:rsidRPr="00516305">
        <w:rPr>
          <w:rStyle w:val="rvts96"/>
          <w:szCs w:val="28"/>
        </w:rPr>
        <w:t xml:space="preserve"> розгляду</w:t>
      </w:r>
      <w:r>
        <w:rPr>
          <w:rStyle w:val="rvts96"/>
          <w:szCs w:val="28"/>
        </w:rPr>
        <w:t xml:space="preserve"> </w:t>
      </w:r>
      <w:r w:rsidRPr="00516305">
        <w:rPr>
          <w:szCs w:val="28"/>
        </w:rPr>
        <w:t xml:space="preserve">обумовлено об’єктивними причинами, зокрема, </w:t>
      </w:r>
      <w:r>
        <w:rPr>
          <w:szCs w:val="28"/>
        </w:rPr>
        <w:t>значним навантаженням судді, перебуванням судді у відпустці, тощо</w:t>
      </w:r>
      <w:r w:rsidRPr="00516305">
        <w:rPr>
          <w:szCs w:val="28"/>
        </w:rPr>
        <w:t xml:space="preserve">, а тому </w:t>
      </w:r>
      <w:r w:rsidRPr="00516305">
        <w:rPr>
          <w:rStyle w:val="rvts96"/>
          <w:szCs w:val="28"/>
        </w:rPr>
        <w:t>не має ознак безпідставного затягування або</w:t>
      </w:r>
      <w:r>
        <w:rPr>
          <w:rStyle w:val="rvts96"/>
          <w:szCs w:val="28"/>
        </w:rPr>
        <w:t xml:space="preserve"> невжиття суддею заходів щодо його </w:t>
      </w:r>
      <w:r w:rsidRPr="00516305">
        <w:rPr>
          <w:rStyle w:val="rvts96"/>
          <w:szCs w:val="28"/>
        </w:rPr>
        <w:t>розгляду протягом строку, встановленого законом.</w:t>
      </w:r>
    </w:p>
    <w:p w:rsidR="00896EE9" w:rsidRPr="00E95BF4" w:rsidRDefault="00945AF8" w:rsidP="00896EE9">
      <w:pPr>
        <w:ind w:firstLine="709"/>
        <w:jc w:val="both"/>
        <w:rPr>
          <w:szCs w:val="28"/>
        </w:rPr>
      </w:pPr>
      <w:r w:rsidRPr="005E3B4A">
        <w:rPr>
          <w:szCs w:val="28"/>
        </w:rPr>
        <w:t>З огляду на вищевикладене, Перша Дисциплінарна палата Вищої ради правосуддя вважає, що</w:t>
      </w:r>
      <w:r w:rsidR="00896EE9">
        <w:rPr>
          <w:szCs w:val="28"/>
        </w:rPr>
        <w:t xml:space="preserve"> х</w:t>
      </w:r>
      <w:r w:rsidR="00896EE9" w:rsidRPr="00E95BF4">
        <w:rPr>
          <w:szCs w:val="28"/>
        </w:rPr>
        <w:t xml:space="preserve">оча попередньою перевіркою і були встановлені обставини, які можуть свідчити про </w:t>
      </w:r>
      <w:r w:rsidR="00896EE9" w:rsidRPr="00E95BF4">
        <w:rPr>
          <w:color w:val="000000"/>
          <w:szCs w:val="28"/>
          <w:shd w:val="clear" w:color="auto" w:fill="FFFFFF"/>
        </w:rPr>
        <w:t>несвоєчасний розгляд</w:t>
      </w:r>
      <w:r w:rsidR="00896EE9">
        <w:rPr>
          <w:color w:val="000000"/>
          <w:szCs w:val="28"/>
          <w:shd w:val="clear" w:color="auto" w:fill="FFFFFF"/>
        </w:rPr>
        <w:t xml:space="preserve"> </w:t>
      </w:r>
      <w:r w:rsidR="00896EE9" w:rsidRPr="007962CB">
        <w:rPr>
          <w:rStyle w:val="rvts13"/>
          <w:szCs w:val="28"/>
        </w:rPr>
        <w:t>заяв</w:t>
      </w:r>
      <w:r w:rsidR="00896EE9">
        <w:rPr>
          <w:rStyle w:val="rvts13"/>
          <w:szCs w:val="28"/>
        </w:rPr>
        <w:t>и</w:t>
      </w:r>
      <w:r w:rsidR="00896EE9" w:rsidRPr="007962CB">
        <w:rPr>
          <w:rStyle w:val="rvts13"/>
          <w:szCs w:val="28"/>
        </w:rPr>
        <w:t xml:space="preserve"> про відновлення втраченого судового провадження</w:t>
      </w:r>
      <w:r w:rsidR="00896EE9">
        <w:rPr>
          <w:rStyle w:val="rvts13"/>
          <w:szCs w:val="28"/>
        </w:rPr>
        <w:t xml:space="preserve"> у справі № </w:t>
      </w:r>
      <w:r w:rsidR="00896EE9">
        <w:rPr>
          <w:rStyle w:val="FontStyle14"/>
          <w:sz w:val="28"/>
          <w:szCs w:val="28"/>
        </w:rPr>
        <w:t>2-824</w:t>
      </w:r>
      <w:r w:rsidR="00896EE9" w:rsidRPr="00BD3305">
        <w:rPr>
          <w:rStyle w:val="FontStyle14"/>
          <w:sz w:val="28"/>
          <w:szCs w:val="28"/>
        </w:rPr>
        <w:t>/1</w:t>
      </w:r>
      <w:r w:rsidR="00896EE9">
        <w:rPr>
          <w:rStyle w:val="FontStyle14"/>
          <w:sz w:val="28"/>
          <w:szCs w:val="28"/>
        </w:rPr>
        <w:t xml:space="preserve">1 </w:t>
      </w:r>
      <w:r w:rsidR="00896EE9" w:rsidRPr="00E95BF4">
        <w:rPr>
          <w:szCs w:val="28"/>
        </w:rPr>
        <w:t>судд</w:t>
      </w:r>
      <w:r w:rsidR="00896EE9">
        <w:rPr>
          <w:szCs w:val="28"/>
        </w:rPr>
        <w:t>е</w:t>
      </w:r>
      <w:r w:rsidR="00896EE9" w:rsidRPr="00E95BF4">
        <w:rPr>
          <w:szCs w:val="28"/>
        </w:rPr>
        <w:t xml:space="preserve">ю </w:t>
      </w:r>
      <w:r w:rsidR="00896EE9">
        <w:rPr>
          <w:rStyle w:val="FontStyle14"/>
          <w:sz w:val="28"/>
          <w:szCs w:val="28"/>
        </w:rPr>
        <w:t>Кусковою Т.В.</w:t>
      </w:r>
      <w:r w:rsidR="00896EE9" w:rsidRPr="00E95BF4">
        <w:rPr>
          <w:color w:val="000000"/>
          <w:szCs w:val="28"/>
          <w:shd w:val="clear" w:color="auto" w:fill="FFFFFF"/>
        </w:rPr>
        <w:t xml:space="preserve">, однак це було пов’язано </w:t>
      </w:r>
      <w:r w:rsidR="00896EE9">
        <w:rPr>
          <w:color w:val="000000"/>
          <w:szCs w:val="28"/>
          <w:shd w:val="clear" w:color="auto" w:fill="FFFFFF"/>
        </w:rPr>
        <w:t>і</w:t>
      </w:r>
      <w:r w:rsidR="00896EE9" w:rsidRPr="00E95BF4">
        <w:rPr>
          <w:color w:val="000000"/>
          <w:szCs w:val="28"/>
          <w:shd w:val="clear" w:color="auto" w:fill="FFFFFF"/>
        </w:rPr>
        <w:t>з</w:t>
      </w:r>
      <w:r w:rsidR="00896EE9">
        <w:rPr>
          <w:color w:val="000000"/>
          <w:szCs w:val="28"/>
          <w:shd w:val="clear" w:color="auto" w:fill="FFFFFF"/>
        </w:rPr>
        <w:t xml:space="preserve"> значним</w:t>
      </w:r>
      <w:r w:rsidR="00896EE9" w:rsidRPr="00E95BF4">
        <w:rPr>
          <w:color w:val="000000"/>
          <w:szCs w:val="28"/>
          <w:shd w:val="clear" w:color="auto" w:fill="FFFFFF"/>
        </w:rPr>
        <w:t xml:space="preserve"> навантаженням судді, з</w:t>
      </w:r>
      <w:r w:rsidR="00896EE9" w:rsidRPr="00E95BF4">
        <w:rPr>
          <w:szCs w:val="28"/>
        </w:rPr>
        <w:t xml:space="preserve"> огляду на відомості про навантаження вказано</w:t>
      </w:r>
      <w:r w:rsidR="00896EE9">
        <w:rPr>
          <w:szCs w:val="28"/>
        </w:rPr>
        <w:t>ї</w:t>
      </w:r>
      <w:r w:rsidR="00896EE9" w:rsidRPr="00E95BF4">
        <w:rPr>
          <w:szCs w:val="28"/>
        </w:rPr>
        <w:t xml:space="preserve"> судді </w:t>
      </w:r>
      <w:r w:rsidR="00896EE9">
        <w:rPr>
          <w:szCs w:val="28"/>
        </w:rPr>
        <w:t xml:space="preserve">за </w:t>
      </w:r>
      <w:r w:rsidR="00896EE9">
        <w:t>2018 рік та за період з 1  січня по 31 жовтня 2019 року</w:t>
      </w:r>
      <w:r w:rsidR="00896EE9">
        <w:rPr>
          <w:szCs w:val="28"/>
        </w:rPr>
        <w:t>, тощо</w:t>
      </w:r>
      <w:r w:rsidR="00896EE9" w:rsidRPr="00E95BF4">
        <w:rPr>
          <w:szCs w:val="28"/>
        </w:rPr>
        <w:t>.</w:t>
      </w:r>
    </w:p>
    <w:p w:rsidR="00896EE9" w:rsidRPr="00E95BF4" w:rsidRDefault="00896EE9" w:rsidP="00896EE9">
      <w:pPr>
        <w:ind w:firstLine="709"/>
        <w:jc w:val="both"/>
        <w:rPr>
          <w:szCs w:val="28"/>
        </w:rPr>
      </w:pPr>
      <w:r w:rsidRPr="00E95BF4">
        <w:rPr>
          <w:color w:val="000000"/>
          <w:szCs w:val="28"/>
          <w:shd w:val="clear" w:color="auto" w:fill="FFFFFF"/>
        </w:rPr>
        <w:t xml:space="preserve">Оскільки попередньою перевіркою було встановлено відсутність у діях судді </w:t>
      </w:r>
      <w:r w:rsidR="00D05ADD" w:rsidRPr="00166DDD">
        <w:rPr>
          <w:szCs w:val="28"/>
        </w:rPr>
        <w:t>Кускової Т.В.</w:t>
      </w:r>
      <w:r w:rsidR="00D05ADD">
        <w:rPr>
          <w:szCs w:val="28"/>
        </w:rPr>
        <w:t xml:space="preserve"> </w:t>
      </w:r>
      <w:r w:rsidRPr="00E95BF4">
        <w:rPr>
          <w:color w:val="000000"/>
          <w:szCs w:val="28"/>
          <w:shd w:val="clear" w:color="auto" w:fill="FFFFFF"/>
        </w:rPr>
        <w:t xml:space="preserve">суб’єктивної сторони дисциплінарного проступку, передбаченого </w:t>
      </w:r>
      <w:r w:rsidRPr="00E95BF4">
        <w:rPr>
          <w:color w:val="000000"/>
          <w:szCs w:val="28"/>
        </w:rPr>
        <w:t xml:space="preserve">пунктом 2 частини першої статті </w:t>
      </w:r>
      <w:r>
        <w:rPr>
          <w:color w:val="000000"/>
          <w:szCs w:val="28"/>
        </w:rPr>
        <w:t>106</w:t>
      </w:r>
      <w:r w:rsidRPr="00E95BF4">
        <w:rPr>
          <w:color w:val="000000"/>
          <w:szCs w:val="28"/>
        </w:rPr>
        <w:t xml:space="preserve"> Закону України «Про судоустрій і статус суддів» у виді умислу або недбалості, у скарзі </w:t>
      </w:r>
      <w:r>
        <w:rPr>
          <w:color w:val="000000"/>
          <w:szCs w:val="28"/>
        </w:rPr>
        <w:t xml:space="preserve">               </w:t>
      </w:r>
      <w:r w:rsidRPr="000928A2">
        <w:rPr>
          <w:rStyle w:val="rvts86"/>
          <w:szCs w:val="28"/>
        </w:rPr>
        <w:t xml:space="preserve">акціонерного товариства «Перший Український Міжнародний Банк», поданої через </w:t>
      </w:r>
      <w:r w:rsidRPr="000928A2">
        <w:rPr>
          <w:szCs w:val="28"/>
        </w:rPr>
        <w:t>адвоката Пашкову Н</w:t>
      </w:r>
      <w:r>
        <w:rPr>
          <w:szCs w:val="28"/>
        </w:rPr>
        <w:t>.</w:t>
      </w:r>
      <w:r w:rsidRPr="000928A2">
        <w:rPr>
          <w:szCs w:val="28"/>
        </w:rPr>
        <w:t>В</w:t>
      </w:r>
      <w:r>
        <w:rPr>
          <w:szCs w:val="28"/>
        </w:rPr>
        <w:t xml:space="preserve">. </w:t>
      </w:r>
      <w:r w:rsidRPr="00E95BF4">
        <w:rPr>
          <w:szCs w:val="28"/>
        </w:rPr>
        <w:t>відсутні відомості про наявність у її діях ознак дисциплінарного проступку.</w:t>
      </w:r>
    </w:p>
    <w:p w:rsidR="00A5127D" w:rsidRPr="005E3B4A" w:rsidRDefault="00371F12" w:rsidP="00095253">
      <w:pPr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 xml:space="preserve"> </w:t>
      </w:r>
      <w:r w:rsidR="00A5127D" w:rsidRPr="005E3B4A">
        <w:rPr>
          <w:color w:val="000000"/>
          <w:szCs w:val="28"/>
          <w:shd w:val="clear" w:color="auto" w:fill="FFFFFF"/>
        </w:rPr>
        <w:t xml:space="preserve"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</w:t>
      </w:r>
      <w:r w:rsidR="00A5127D" w:rsidRPr="005E3B4A">
        <w:rPr>
          <w:color w:val="000000"/>
          <w:szCs w:val="28"/>
          <w:shd w:val="clear" w:color="auto" w:fill="FFFFFF"/>
        </w:rPr>
        <w:lastRenderedPageBreak/>
        <w:t>дисциплінарного проступку судді, а також за анонімними заявами та повідомленнями.</w:t>
      </w:r>
    </w:p>
    <w:p w:rsidR="00E86028" w:rsidRPr="005A1366" w:rsidRDefault="00E86028" w:rsidP="00E86028">
      <w:pPr>
        <w:pStyle w:val="HTML"/>
        <w:shd w:val="clear" w:color="auto" w:fill="FFFFFF"/>
        <w:ind w:firstLine="709"/>
        <w:jc w:val="both"/>
        <w:textAlignment w:val="baseline"/>
        <w:rPr>
          <w:rStyle w:val="FontStyle16"/>
        </w:rPr>
      </w:pPr>
      <w:r w:rsidRPr="005A1366">
        <w:rPr>
          <w:rStyle w:val="FontStyle16"/>
        </w:rPr>
        <w:t xml:space="preserve">Керуючись статтями 43–45 Закону України «Про Вищу раду правосуддя», статтями 106, 107 </w:t>
      </w:r>
      <w:r w:rsidR="005A1366" w:rsidRPr="005A13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Закону України «Про судоустрій і статус суддів»</w:t>
      </w:r>
      <w:r w:rsidRPr="005A1366">
        <w:rPr>
          <w:rStyle w:val="FontStyle16"/>
        </w:rPr>
        <w:t>, Перша Дисциплінарна палата Вищої ради правосуддя</w:t>
      </w:r>
    </w:p>
    <w:p w:rsidR="00E86028" w:rsidRDefault="00E86028" w:rsidP="00E86028">
      <w:pPr>
        <w:pStyle w:val="HTML"/>
        <w:shd w:val="clear" w:color="auto" w:fill="FFFFFF"/>
        <w:ind w:firstLine="709"/>
        <w:jc w:val="both"/>
        <w:textAlignment w:val="baseline"/>
        <w:rPr>
          <w:rStyle w:val="FontStyle16"/>
        </w:rPr>
      </w:pPr>
    </w:p>
    <w:p w:rsidR="00E86028" w:rsidRDefault="00E86028" w:rsidP="00E86028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</w:rPr>
      </w:pPr>
      <w:r>
        <w:rPr>
          <w:b/>
          <w:bCs/>
        </w:rPr>
        <w:t>у</w:t>
      </w:r>
      <w:r w:rsidRPr="005913B4">
        <w:rPr>
          <w:b/>
          <w:bCs/>
        </w:rPr>
        <w:t>хвалила:</w:t>
      </w:r>
    </w:p>
    <w:p w:rsidR="00E86028" w:rsidRDefault="00E86028" w:rsidP="00E86028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</w:rPr>
      </w:pPr>
    </w:p>
    <w:p w:rsidR="00E86028" w:rsidRPr="00BF09B3" w:rsidRDefault="00E86028" w:rsidP="00E86028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49053B">
        <w:rPr>
          <w:rFonts w:ascii="Times New Roman" w:hAnsi="Times New Roman" w:cs="Times New Roman"/>
          <w:b w:val="0"/>
          <w:sz w:val="28"/>
          <w:szCs w:val="28"/>
          <w:lang w:val="uk-UA"/>
        </w:rPr>
        <w:t>відмовити у відкритті дисциплінарної справи стосовно судді</w:t>
      </w:r>
      <w:r w:rsidR="00645DE5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BF09B3" w:rsidRPr="00BF09B3">
        <w:rPr>
          <w:rFonts w:ascii="Times New Roman" w:hAnsi="Times New Roman" w:cs="Times New Roman"/>
          <w:b w:val="0"/>
          <w:sz w:val="28"/>
          <w:szCs w:val="28"/>
          <w:lang w:val="uk-UA"/>
        </w:rPr>
        <w:t>Біловодського районного суду Луганської області Кускової Тетяни Вікторівни</w:t>
      </w:r>
      <w:r w:rsidRPr="00BF09B3">
        <w:rPr>
          <w:rFonts w:ascii="Times New Roman" w:hAnsi="Times New Roman" w:cs="Times New Roman"/>
          <w:b w:val="0"/>
          <w:sz w:val="28"/>
          <w:szCs w:val="28"/>
          <w:lang w:val="uk-UA"/>
        </w:rPr>
        <w:t>.</w:t>
      </w:r>
    </w:p>
    <w:p w:rsidR="00E86028" w:rsidRPr="00BF09B3" w:rsidRDefault="00E86028" w:rsidP="00E86028">
      <w:pPr>
        <w:spacing w:line="100" w:lineRule="atLeast"/>
        <w:ind w:firstLine="708"/>
        <w:jc w:val="both"/>
        <w:rPr>
          <w:szCs w:val="28"/>
        </w:rPr>
      </w:pPr>
      <w:r w:rsidRPr="00BF09B3">
        <w:rPr>
          <w:szCs w:val="28"/>
        </w:rPr>
        <w:t>Ухвала оскарженню не підлягає.</w:t>
      </w:r>
      <w:r w:rsidR="00E6571F" w:rsidRPr="00BF09B3">
        <w:rPr>
          <w:szCs w:val="28"/>
        </w:rPr>
        <w:t xml:space="preserve"> </w:t>
      </w:r>
    </w:p>
    <w:p w:rsidR="00E86028" w:rsidRDefault="00E86028" w:rsidP="00E86028">
      <w:pPr>
        <w:spacing w:line="100" w:lineRule="atLeast"/>
        <w:jc w:val="both"/>
        <w:rPr>
          <w:b/>
          <w:szCs w:val="28"/>
        </w:rPr>
      </w:pPr>
    </w:p>
    <w:p w:rsidR="009255DB" w:rsidRPr="005913B4" w:rsidRDefault="009255DB" w:rsidP="009255DB">
      <w:pPr>
        <w:spacing w:line="100" w:lineRule="atLeast"/>
        <w:jc w:val="both"/>
        <w:rPr>
          <w:b/>
          <w:szCs w:val="28"/>
        </w:rPr>
      </w:pPr>
      <w:r w:rsidRPr="005913B4">
        <w:rPr>
          <w:b/>
          <w:szCs w:val="28"/>
        </w:rPr>
        <w:t xml:space="preserve">Головуючий на засіданні </w:t>
      </w:r>
    </w:p>
    <w:p w:rsidR="009255DB" w:rsidRPr="005913B4" w:rsidRDefault="009255DB" w:rsidP="009255DB">
      <w:pPr>
        <w:spacing w:line="100" w:lineRule="atLeast"/>
        <w:jc w:val="both"/>
        <w:rPr>
          <w:b/>
          <w:szCs w:val="28"/>
        </w:rPr>
      </w:pPr>
      <w:r w:rsidRPr="005913B4">
        <w:rPr>
          <w:b/>
          <w:szCs w:val="28"/>
        </w:rPr>
        <w:t xml:space="preserve">Першої Дисциплінарної </w:t>
      </w:r>
      <w:r>
        <w:rPr>
          <w:b/>
          <w:szCs w:val="28"/>
        </w:rPr>
        <w:t>п</w:t>
      </w:r>
      <w:r w:rsidRPr="005913B4">
        <w:rPr>
          <w:b/>
          <w:szCs w:val="28"/>
        </w:rPr>
        <w:t xml:space="preserve">алати </w:t>
      </w:r>
    </w:p>
    <w:p w:rsidR="009255DB" w:rsidRDefault="009255DB" w:rsidP="009255DB">
      <w:pPr>
        <w:spacing w:line="100" w:lineRule="atLeast"/>
        <w:jc w:val="both"/>
        <w:rPr>
          <w:b/>
          <w:szCs w:val="28"/>
        </w:rPr>
      </w:pPr>
      <w:r w:rsidRPr="005913B4">
        <w:rPr>
          <w:b/>
          <w:szCs w:val="28"/>
        </w:rPr>
        <w:t>Вищої ради пра</w:t>
      </w:r>
      <w:r>
        <w:rPr>
          <w:b/>
          <w:szCs w:val="28"/>
        </w:rPr>
        <w:t>восуддя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В.В. </w:t>
      </w:r>
      <w:proofErr w:type="spellStart"/>
      <w:r>
        <w:rPr>
          <w:b/>
          <w:szCs w:val="28"/>
        </w:rPr>
        <w:t>Шапран</w:t>
      </w:r>
      <w:proofErr w:type="spellEnd"/>
    </w:p>
    <w:p w:rsidR="009255DB" w:rsidRDefault="009255DB" w:rsidP="009255DB">
      <w:pPr>
        <w:tabs>
          <w:tab w:val="left" w:pos="7670"/>
        </w:tabs>
        <w:spacing w:line="100" w:lineRule="atLeast"/>
        <w:jc w:val="both"/>
        <w:rPr>
          <w:b/>
          <w:szCs w:val="28"/>
        </w:rPr>
      </w:pPr>
    </w:p>
    <w:p w:rsidR="006864ED" w:rsidRDefault="006864ED" w:rsidP="009255DB">
      <w:pPr>
        <w:tabs>
          <w:tab w:val="left" w:pos="7670"/>
        </w:tabs>
        <w:spacing w:line="100" w:lineRule="atLeast"/>
        <w:jc w:val="both"/>
        <w:rPr>
          <w:b/>
          <w:szCs w:val="28"/>
        </w:rPr>
      </w:pPr>
    </w:p>
    <w:p w:rsidR="00255999" w:rsidRPr="005913B4" w:rsidRDefault="00255999" w:rsidP="00255999">
      <w:pPr>
        <w:tabs>
          <w:tab w:val="left" w:pos="7670"/>
        </w:tabs>
        <w:spacing w:line="100" w:lineRule="atLeast"/>
        <w:jc w:val="both"/>
        <w:rPr>
          <w:b/>
          <w:szCs w:val="28"/>
        </w:rPr>
      </w:pPr>
      <w:r w:rsidRPr="005913B4">
        <w:rPr>
          <w:b/>
          <w:szCs w:val="28"/>
        </w:rPr>
        <w:t xml:space="preserve">Член Першої Дисциплінарної </w:t>
      </w:r>
      <w:r>
        <w:rPr>
          <w:b/>
          <w:szCs w:val="28"/>
        </w:rPr>
        <w:tab/>
      </w:r>
    </w:p>
    <w:p w:rsidR="00255999" w:rsidRDefault="00255999" w:rsidP="00255999">
      <w:pPr>
        <w:rPr>
          <w:b/>
          <w:szCs w:val="28"/>
        </w:rPr>
      </w:pPr>
      <w:r w:rsidRPr="005913B4">
        <w:rPr>
          <w:b/>
          <w:szCs w:val="28"/>
        </w:rPr>
        <w:t>палати Вищої ради правосуддя</w:t>
      </w:r>
      <w:r w:rsidRPr="005913B4">
        <w:rPr>
          <w:b/>
          <w:szCs w:val="28"/>
        </w:rPr>
        <w:tab/>
      </w:r>
      <w:r w:rsidRPr="005913B4">
        <w:rPr>
          <w:b/>
          <w:szCs w:val="28"/>
        </w:rPr>
        <w:tab/>
      </w:r>
      <w:r w:rsidRPr="005913B4">
        <w:rPr>
          <w:b/>
          <w:szCs w:val="28"/>
        </w:rPr>
        <w:tab/>
      </w:r>
      <w:r w:rsidRPr="005913B4">
        <w:rPr>
          <w:b/>
          <w:szCs w:val="28"/>
        </w:rPr>
        <w:tab/>
      </w:r>
      <w:r>
        <w:rPr>
          <w:b/>
          <w:szCs w:val="28"/>
        </w:rPr>
        <w:t xml:space="preserve">      Н.С. </w:t>
      </w:r>
      <w:proofErr w:type="spellStart"/>
      <w:r w:rsidRPr="00202F54">
        <w:rPr>
          <w:b/>
          <w:szCs w:val="28"/>
        </w:rPr>
        <w:t>Краснощокова</w:t>
      </w:r>
      <w:proofErr w:type="spellEnd"/>
    </w:p>
    <w:p w:rsidR="00255999" w:rsidRDefault="00255999" w:rsidP="00255999">
      <w:pPr>
        <w:rPr>
          <w:b/>
          <w:color w:val="000000"/>
          <w:szCs w:val="28"/>
          <w:shd w:val="clear" w:color="auto" w:fill="FFFFFF"/>
        </w:rPr>
      </w:pPr>
    </w:p>
    <w:p w:rsidR="00255999" w:rsidRDefault="00255999" w:rsidP="00255999">
      <w:pPr>
        <w:rPr>
          <w:b/>
          <w:color w:val="000000"/>
          <w:szCs w:val="28"/>
          <w:shd w:val="clear" w:color="auto" w:fill="FFFFFF"/>
        </w:rPr>
      </w:pPr>
    </w:p>
    <w:p w:rsidR="00255999" w:rsidRPr="00391780" w:rsidRDefault="00255999" w:rsidP="00255999">
      <w:pPr>
        <w:rPr>
          <w:b/>
          <w:szCs w:val="28"/>
        </w:rPr>
      </w:pPr>
      <w:r>
        <w:rPr>
          <w:b/>
          <w:color w:val="000000"/>
          <w:szCs w:val="28"/>
          <w:shd w:val="clear" w:color="auto" w:fill="FFFFFF"/>
        </w:rPr>
        <w:t>Член</w:t>
      </w:r>
      <w:r w:rsidRPr="007E5B46">
        <w:rPr>
          <w:b/>
          <w:color w:val="000000"/>
          <w:szCs w:val="28"/>
          <w:shd w:val="clear" w:color="auto" w:fill="FFFFFF"/>
        </w:rPr>
        <w:t xml:space="preserve"> </w:t>
      </w:r>
      <w:r>
        <w:rPr>
          <w:b/>
          <w:color w:val="000000"/>
          <w:szCs w:val="28"/>
          <w:shd w:val="clear" w:color="auto" w:fill="FFFFFF"/>
        </w:rPr>
        <w:t>Третьої</w:t>
      </w:r>
      <w:r w:rsidRPr="007E5B46">
        <w:rPr>
          <w:b/>
          <w:color w:val="000000"/>
          <w:szCs w:val="28"/>
          <w:shd w:val="clear" w:color="auto" w:fill="FFFFFF"/>
        </w:rPr>
        <w:t xml:space="preserve"> Дисциплінарної     </w:t>
      </w:r>
      <w:r w:rsidRPr="007E5B46">
        <w:rPr>
          <w:b/>
          <w:color w:val="000000"/>
          <w:szCs w:val="28"/>
        </w:rPr>
        <w:br/>
      </w:r>
      <w:r w:rsidRPr="007E5B46">
        <w:rPr>
          <w:b/>
          <w:color w:val="000000"/>
          <w:szCs w:val="28"/>
          <w:shd w:val="clear" w:color="auto" w:fill="FFFFFF"/>
        </w:rPr>
        <w:t>палати Вищої ради правосуддя</w:t>
      </w:r>
      <w:r>
        <w:rPr>
          <w:b/>
          <w:color w:val="000000"/>
          <w:szCs w:val="28"/>
          <w:shd w:val="clear" w:color="auto" w:fill="FFFFFF"/>
        </w:rPr>
        <w:t xml:space="preserve">                                          В.І. Говоруха   </w:t>
      </w:r>
    </w:p>
    <w:p w:rsidR="006864ED" w:rsidRDefault="006864ED" w:rsidP="006864ED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</w:t>
      </w:r>
    </w:p>
    <w:p w:rsidR="006864ED" w:rsidRDefault="006864ED" w:rsidP="006864ED">
      <w:r>
        <w:rPr>
          <w:b/>
          <w:szCs w:val="28"/>
        </w:rPr>
        <w:t xml:space="preserve">                                                                                                </w:t>
      </w:r>
    </w:p>
    <w:p w:rsidR="00C52D43" w:rsidRPr="00C5064C" w:rsidRDefault="00C52D43" w:rsidP="006864ED">
      <w:pPr>
        <w:tabs>
          <w:tab w:val="left" w:pos="7670"/>
        </w:tabs>
        <w:spacing w:line="100" w:lineRule="atLeast"/>
        <w:jc w:val="both"/>
        <w:rPr>
          <w:color w:val="000000"/>
          <w:szCs w:val="28"/>
          <w:shd w:val="clear" w:color="auto" w:fill="FFFFFF"/>
        </w:rPr>
      </w:pPr>
    </w:p>
    <w:sectPr w:rsidR="00C52D43" w:rsidRPr="00C5064C" w:rsidSect="0049053B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2136"/>
    <w:rsid w:val="00002178"/>
    <w:rsid w:val="000107DD"/>
    <w:rsid w:val="0002349E"/>
    <w:rsid w:val="00033251"/>
    <w:rsid w:val="000346F7"/>
    <w:rsid w:val="000367D7"/>
    <w:rsid w:val="00036C95"/>
    <w:rsid w:val="00045DB0"/>
    <w:rsid w:val="00046D40"/>
    <w:rsid w:val="000523AC"/>
    <w:rsid w:val="00060135"/>
    <w:rsid w:val="00060F74"/>
    <w:rsid w:val="000620BF"/>
    <w:rsid w:val="000672EE"/>
    <w:rsid w:val="00067C6D"/>
    <w:rsid w:val="00071780"/>
    <w:rsid w:val="00072EBF"/>
    <w:rsid w:val="00077690"/>
    <w:rsid w:val="000850A7"/>
    <w:rsid w:val="00087383"/>
    <w:rsid w:val="0009306B"/>
    <w:rsid w:val="00095253"/>
    <w:rsid w:val="000A694F"/>
    <w:rsid w:val="000B61A4"/>
    <w:rsid w:val="000C1AFB"/>
    <w:rsid w:val="000C1E7D"/>
    <w:rsid w:val="000C421F"/>
    <w:rsid w:val="000D2CEC"/>
    <w:rsid w:val="000D3C55"/>
    <w:rsid w:val="000D5AFC"/>
    <w:rsid w:val="000D780C"/>
    <w:rsid w:val="000E03EB"/>
    <w:rsid w:val="000E2468"/>
    <w:rsid w:val="000E564B"/>
    <w:rsid w:val="000E5DB3"/>
    <w:rsid w:val="000F3716"/>
    <w:rsid w:val="000F374D"/>
    <w:rsid w:val="00105BAC"/>
    <w:rsid w:val="00106249"/>
    <w:rsid w:val="00106298"/>
    <w:rsid w:val="00106D75"/>
    <w:rsid w:val="00107C93"/>
    <w:rsid w:val="00112C37"/>
    <w:rsid w:val="00121F46"/>
    <w:rsid w:val="00125775"/>
    <w:rsid w:val="0013725C"/>
    <w:rsid w:val="00151D34"/>
    <w:rsid w:val="0015353E"/>
    <w:rsid w:val="0015596D"/>
    <w:rsid w:val="00157B9B"/>
    <w:rsid w:val="001667E2"/>
    <w:rsid w:val="00167192"/>
    <w:rsid w:val="00174261"/>
    <w:rsid w:val="001756F2"/>
    <w:rsid w:val="00176D54"/>
    <w:rsid w:val="0018146B"/>
    <w:rsid w:val="001905B9"/>
    <w:rsid w:val="0019118A"/>
    <w:rsid w:val="00191F98"/>
    <w:rsid w:val="00192EF7"/>
    <w:rsid w:val="00192FC8"/>
    <w:rsid w:val="0019332F"/>
    <w:rsid w:val="001A14DA"/>
    <w:rsid w:val="001B272C"/>
    <w:rsid w:val="001B2D83"/>
    <w:rsid w:val="001B3A10"/>
    <w:rsid w:val="001B48B0"/>
    <w:rsid w:val="001C5912"/>
    <w:rsid w:val="001C66D3"/>
    <w:rsid w:val="001C7347"/>
    <w:rsid w:val="001C7768"/>
    <w:rsid w:val="001D1BC8"/>
    <w:rsid w:val="001D3CBE"/>
    <w:rsid w:val="001D4E23"/>
    <w:rsid w:val="001E2C34"/>
    <w:rsid w:val="001F0FC3"/>
    <w:rsid w:val="001F1BC9"/>
    <w:rsid w:val="00202233"/>
    <w:rsid w:val="00202F47"/>
    <w:rsid w:val="00207A1D"/>
    <w:rsid w:val="00210D47"/>
    <w:rsid w:val="00212980"/>
    <w:rsid w:val="002217F8"/>
    <w:rsid w:val="00223369"/>
    <w:rsid w:val="002237B8"/>
    <w:rsid w:val="00226645"/>
    <w:rsid w:val="0022738C"/>
    <w:rsid w:val="0023131F"/>
    <w:rsid w:val="002332BF"/>
    <w:rsid w:val="002348F8"/>
    <w:rsid w:val="00235530"/>
    <w:rsid w:val="002361AB"/>
    <w:rsid w:val="00241754"/>
    <w:rsid w:val="0024434C"/>
    <w:rsid w:val="0025007C"/>
    <w:rsid w:val="00255999"/>
    <w:rsid w:val="002567F7"/>
    <w:rsid w:val="00256DD6"/>
    <w:rsid w:val="00257531"/>
    <w:rsid w:val="00262E32"/>
    <w:rsid w:val="00267EE7"/>
    <w:rsid w:val="0027179E"/>
    <w:rsid w:val="002728B4"/>
    <w:rsid w:val="00280649"/>
    <w:rsid w:val="00283F4A"/>
    <w:rsid w:val="00284DDD"/>
    <w:rsid w:val="002859D1"/>
    <w:rsid w:val="002923BB"/>
    <w:rsid w:val="002A2015"/>
    <w:rsid w:val="002B179F"/>
    <w:rsid w:val="002B784A"/>
    <w:rsid w:val="002C0080"/>
    <w:rsid w:val="002C2619"/>
    <w:rsid w:val="002C4EBA"/>
    <w:rsid w:val="002C6446"/>
    <w:rsid w:val="002D6AEF"/>
    <w:rsid w:val="002E0188"/>
    <w:rsid w:val="002F2CF8"/>
    <w:rsid w:val="002F338D"/>
    <w:rsid w:val="002F5834"/>
    <w:rsid w:val="003032A9"/>
    <w:rsid w:val="00311EF2"/>
    <w:rsid w:val="0032583F"/>
    <w:rsid w:val="00330400"/>
    <w:rsid w:val="0033237F"/>
    <w:rsid w:val="003357F4"/>
    <w:rsid w:val="00350362"/>
    <w:rsid w:val="00352BC9"/>
    <w:rsid w:val="00352DB2"/>
    <w:rsid w:val="00353CC0"/>
    <w:rsid w:val="003545C7"/>
    <w:rsid w:val="003555A8"/>
    <w:rsid w:val="00362295"/>
    <w:rsid w:val="00371F12"/>
    <w:rsid w:val="00373439"/>
    <w:rsid w:val="003751F7"/>
    <w:rsid w:val="00376DB9"/>
    <w:rsid w:val="00377EA0"/>
    <w:rsid w:val="003847B4"/>
    <w:rsid w:val="003922E0"/>
    <w:rsid w:val="003A6D0E"/>
    <w:rsid w:val="003B0043"/>
    <w:rsid w:val="003B696A"/>
    <w:rsid w:val="003D04C5"/>
    <w:rsid w:val="003D2810"/>
    <w:rsid w:val="003D3B33"/>
    <w:rsid w:val="003D48FA"/>
    <w:rsid w:val="003D4C43"/>
    <w:rsid w:val="003D5364"/>
    <w:rsid w:val="003E002B"/>
    <w:rsid w:val="003E4ED5"/>
    <w:rsid w:val="003E6428"/>
    <w:rsid w:val="00402366"/>
    <w:rsid w:val="0040617C"/>
    <w:rsid w:val="00407AAE"/>
    <w:rsid w:val="0041360E"/>
    <w:rsid w:val="00423513"/>
    <w:rsid w:val="00426FDB"/>
    <w:rsid w:val="00434121"/>
    <w:rsid w:val="00436AEA"/>
    <w:rsid w:val="00441599"/>
    <w:rsid w:val="00444F6C"/>
    <w:rsid w:val="00450D1B"/>
    <w:rsid w:val="004516D9"/>
    <w:rsid w:val="00460149"/>
    <w:rsid w:val="004607A4"/>
    <w:rsid w:val="004717B8"/>
    <w:rsid w:val="0047406A"/>
    <w:rsid w:val="00475D79"/>
    <w:rsid w:val="00477D51"/>
    <w:rsid w:val="00477F0A"/>
    <w:rsid w:val="0048133B"/>
    <w:rsid w:val="00481344"/>
    <w:rsid w:val="00485238"/>
    <w:rsid w:val="00487C4C"/>
    <w:rsid w:val="0049053B"/>
    <w:rsid w:val="00491C7F"/>
    <w:rsid w:val="004A3513"/>
    <w:rsid w:val="004A4878"/>
    <w:rsid w:val="004A4BF5"/>
    <w:rsid w:val="004A4F7C"/>
    <w:rsid w:val="004A7B98"/>
    <w:rsid w:val="004B1309"/>
    <w:rsid w:val="004B1624"/>
    <w:rsid w:val="004B68AA"/>
    <w:rsid w:val="004C47C9"/>
    <w:rsid w:val="004C57BC"/>
    <w:rsid w:val="004D0DD0"/>
    <w:rsid w:val="004D58E9"/>
    <w:rsid w:val="004D6A48"/>
    <w:rsid w:val="004F12BF"/>
    <w:rsid w:val="004F560D"/>
    <w:rsid w:val="0050011A"/>
    <w:rsid w:val="005076D8"/>
    <w:rsid w:val="00510060"/>
    <w:rsid w:val="00513687"/>
    <w:rsid w:val="0051598C"/>
    <w:rsid w:val="005164AA"/>
    <w:rsid w:val="00516D41"/>
    <w:rsid w:val="00522977"/>
    <w:rsid w:val="00541C72"/>
    <w:rsid w:val="00545462"/>
    <w:rsid w:val="00552C08"/>
    <w:rsid w:val="00552E75"/>
    <w:rsid w:val="005533BF"/>
    <w:rsid w:val="0055441E"/>
    <w:rsid w:val="0055742E"/>
    <w:rsid w:val="005708B7"/>
    <w:rsid w:val="00571E6D"/>
    <w:rsid w:val="00574DFD"/>
    <w:rsid w:val="0057667D"/>
    <w:rsid w:val="00576A2E"/>
    <w:rsid w:val="00577345"/>
    <w:rsid w:val="0057768A"/>
    <w:rsid w:val="00580771"/>
    <w:rsid w:val="005846EF"/>
    <w:rsid w:val="005850DA"/>
    <w:rsid w:val="00594C5A"/>
    <w:rsid w:val="005A1366"/>
    <w:rsid w:val="005A20F2"/>
    <w:rsid w:val="005B15BD"/>
    <w:rsid w:val="005B5A74"/>
    <w:rsid w:val="005C2E42"/>
    <w:rsid w:val="005C370A"/>
    <w:rsid w:val="005C6688"/>
    <w:rsid w:val="005C727D"/>
    <w:rsid w:val="005D7C0B"/>
    <w:rsid w:val="005E1E06"/>
    <w:rsid w:val="005E3B4A"/>
    <w:rsid w:val="005E6AEF"/>
    <w:rsid w:val="00603FE0"/>
    <w:rsid w:val="00614ABE"/>
    <w:rsid w:val="00614C3E"/>
    <w:rsid w:val="00616504"/>
    <w:rsid w:val="00617989"/>
    <w:rsid w:val="0062029A"/>
    <w:rsid w:val="00622E2D"/>
    <w:rsid w:val="006236A2"/>
    <w:rsid w:val="00630881"/>
    <w:rsid w:val="00636058"/>
    <w:rsid w:val="0064103A"/>
    <w:rsid w:val="00645660"/>
    <w:rsid w:val="00645DE5"/>
    <w:rsid w:val="006525CB"/>
    <w:rsid w:val="00662548"/>
    <w:rsid w:val="006826CC"/>
    <w:rsid w:val="006864ED"/>
    <w:rsid w:val="006875AE"/>
    <w:rsid w:val="00692A80"/>
    <w:rsid w:val="006B17E4"/>
    <w:rsid w:val="006B23A1"/>
    <w:rsid w:val="006B48C1"/>
    <w:rsid w:val="006B6298"/>
    <w:rsid w:val="006C3619"/>
    <w:rsid w:val="006E0B52"/>
    <w:rsid w:val="006E2155"/>
    <w:rsid w:val="006E68E1"/>
    <w:rsid w:val="006F3188"/>
    <w:rsid w:val="006F6414"/>
    <w:rsid w:val="006F7634"/>
    <w:rsid w:val="006F771D"/>
    <w:rsid w:val="007009FF"/>
    <w:rsid w:val="00700FBA"/>
    <w:rsid w:val="007028E0"/>
    <w:rsid w:val="00706606"/>
    <w:rsid w:val="00720061"/>
    <w:rsid w:val="00720162"/>
    <w:rsid w:val="00722571"/>
    <w:rsid w:val="00731E48"/>
    <w:rsid w:val="007347E1"/>
    <w:rsid w:val="00737D3B"/>
    <w:rsid w:val="00743732"/>
    <w:rsid w:val="00745EBE"/>
    <w:rsid w:val="00746A9F"/>
    <w:rsid w:val="0075047B"/>
    <w:rsid w:val="00752056"/>
    <w:rsid w:val="0075758F"/>
    <w:rsid w:val="00757CFF"/>
    <w:rsid w:val="0076767E"/>
    <w:rsid w:val="0077016A"/>
    <w:rsid w:val="00770412"/>
    <w:rsid w:val="00774187"/>
    <w:rsid w:val="0077759B"/>
    <w:rsid w:val="00785A76"/>
    <w:rsid w:val="00787B33"/>
    <w:rsid w:val="00795750"/>
    <w:rsid w:val="007A03BE"/>
    <w:rsid w:val="007A3009"/>
    <w:rsid w:val="007A6AB1"/>
    <w:rsid w:val="007C21C8"/>
    <w:rsid w:val="007C43F3"/>
    <w:rsid w:val="007D716F"/>
    <w:rsid w:val="007D74D4"/>
    <w:rsid w:val="007D7A97"/>
    <w:rsid w:val="007D7A9B"/>
    <w:rsid w:val="007E200B"/>
    <w:rsid w:val="00800066"/>
    <w:rsid w:val="008001B0"/>
    <w:rsid w:val="00802A4D"/>
    <w:rsid w:val="00803261"/>
    <w:rsid w:val="008059BD"/>
    <w:rsid w:val="00805C96"/>
    <w:rsid w:val="00811FAE"/>
    <w:rsid w:val="00812C2B"/>
    <w:rsid w:val="00812DEF"/>
    <w:rsid w:val="00816E72"/>
    <w:rsid w:val="00816FAD"/>
    <w:rsid w:val="00817A50"/>
    <w:rsid w:val="00820C06"/>
    <w:rsid w:val="0082189C"/>
    <w:rsid w:val="008250F4"/>
    <w:rsid w:val="0082770F"/>
    <w:rsid w:val="00827DC3"/>
    <w:rsid w:val="00830B75"/>
    <w:rsid w:val="00832090"/>
    <w:rsid w:val="00834AD5"/>
    <w:rsid w:val="008360E3"/>
    <w:rsid w:val="00841B9B"/>
    <w:rsid w:val="00846B70"/>
    <w:rsid w:val="008474FE"/>
    <w:rsid w:val="00852A8E"/>
    <w:rsid w:val="00854A44"/>
    <w:rsid w:val="00863E83"/>
    <w:rsid w:val="0086626E"/>
    <w:rsid w:val="00871086"/>
    <w:rsid w:val="00893AD9"/>
    <w:rsid w:val="00895107"/>
    <w:rsid w:val="00896EE9"/>
    <w:rsid w:val="00897C3B"/>
    <w:rsid w:val="008A4EE2"/>
    <w:rsid w:val="008A5165"/>
    <w:rsid w:val="008A75AB"/>
    <w:rsid w:val="008B1893"/>
    <w:rsid w:val="008C32AF"/>
    <w:rsid w:val="008C43F2"/>
    <w:rsid w:val="008D157F"/>
    <w:rsid w:val="008D4527"/>
    <w:rsid w:val="008F0316"/>
    <w:rsid w:val="008F11B9"/>
    <w:rsid w:val="008F7198"/>
    <w:rsid w:val="008F7C21"/>
    <w:rsid w:val="00902421"/>
    <w:rsid w:val="0090288D"/>
    <w:rsid w:val="00907176"/>
    <w:rsid w:val="0090745D"/>
    <w:rsid w:val="009077A5"/>
    <w:rsid w:val="0091063C"/>
    <w:rsid w:val="00914512"/>
    <w:rsid w:val="00920C11"/>
    <w:rsid w:val="00922C08"/>
    <w:rsid w:val="00924F86"/>
    <w:rsid w:val="009255DB"/>
    <w:rsid w:val="0093120D"/>
    <w:rsid w:val="009321A2"/>
    <w:rsid w:val="00935F23"/>
    <w:rsid w:val="00945AF8"/>
    <w:rsid w:val="00955F31"/>
    <w:rsid w:val="0096354C"/>
    <w:rsid w:val="00964DA7"/>
    <w:rsid w:val="00967DFE"/>
    <w:rsid w:val="00970BA5"/>
    <w:rsid w:val="00972AF8"/>
    <w:rsid w:val="00974843"/>
    <w:rsid w:val="009750AB"/>
    <w:rsid w:val="009848C8"/>
    <w:rsid w:val="00993FD3"/>
    <w:rsid w:val="009974A0"/>
    <w:rsid w:val="009A1BD9"/>
    <w:rsid w:val="009A1BDA"/>
    <w:rsid w:val="009B1092"/>
    <w:rsid w:val="009B3CB2"/>
    <w:rsid w:val="009B4387"/>
    <w:rsid w:val="009B59D4"/>
    <w:rsid w:val="009C2136"/>
    <w:rsid w:val="009C60C0"/>
    <w:rsid w:val="009D32F4"/>
    <w:rsid w:val="009E2A8E"/>
    <w:rsid w:val="009E49EC"/>
    <w:rsid w:val="009E6096"/>
    <w:rsid w:val="009F7D6C"/>
    <w:rsid w:val="00A01DA9"/>
    <w:rsid w:val="00A05693"/>
    <w:rsid w:val="00A0719F"/>
    <w:rsid w:val="00A11613"/>
    <w:rsid w:val="00A14E96"/>
    <w:rsid w:val="00A15F75"/>
    <w:rsid w:val="00A2502D"/>
    <w:rsid w:val="00A27339"/>
    <w:rsid w:val="00A33F2E"/>
    <w:rsid w:val="00A41508"/>
    <w:rsid w:val="00A42762"/>
    <w:rsid w:val="00A5127D"/>
    <w:rsid w:val="00A55609"/>
    <w:rsid w:val="00A60185"/>
    <w:rsid w:val="00A7246E"/>
    <w:rsid w:val="00A7290C"/>
    <w:rsid w:val="00A819F6"/>
    <w:rsid w:val="00A9209C"/>
    <w:rsid w:val="00A94B89"/>
    <w:rsid w:val="00A96564"/>
    <w:rsid w:val="00A967E6"/>
    <w:rsid w:val="00AA0088"/>
    <w:rsid w:val="00AB3F21"/>
    <w:rsid w:val="00AC2181"/>
    <w:rsid w:val="00AE0459"/>
    <w:rsid w:val="00AE3985"/>
    <w:rsid w:val="00AE460E"/>
    <w:rsid w:val="00AE529E"/>
    <w:rsid w:val="00AE6A37"/>
    <w:rsid w:val="00AF30DD"/>
    <w:rsid w:val="00AF344D"/>
    <w:rsid w:val="00AF40AB"/>
    <w:rsid w:val="00AF4738"/>
    <w:rsid w:val="00B00E7B"/>
    <w:rsid w:val="00B018DD"/>
    <w:rsid w:val="00B0676D"/>
    <w:rsid w:val="00B06780"/>
    <w:rsid w:val="00B11959"/>
    <w:rsid w:val="00B202B2"/>
    <w:rsid w:val="00B234DF"/>
    <w:rsid w:val="00B24BF9"/>
    <w:rsid w:val="00B25646"/>
    <w:rsid w:val="00B26B43"/>
    <w:rsid w:val="00B416C5"/>
    <w:rsid w:val="00B47519"/>
    <w:rsid w:val="00B574B3"/>
    <w:rsid w:val="00B606FB"/>
    <w:rsid w:val="00B65B70"/>
    <w:rsid w:val="00B678BE"/>
    <w:rsid w:val="00B800AE"/>
    <w:rsid w:val="00B812C8"/>
    <w:rsid w:val="00B81D9D"/>
    <w:rsid w:val="00B83847"/>
    <w:rsid w:val="00B85F98"/>
    <w:rsid w:val="00B96102"/>
    <w:rsid w:val="00BA36AF"/>
    <w:rsid w:val="00BA3A3D"/>
    <w:rsid w:val="00BB0F24"/>
    <w:rsid w:val="00BB13AC"/>
    <w:rsid w:val="00BB4184"/>
    <w:rsid w:val="00BB7025"/>
    <w:rsid w:val="00BB70C0"/>
    <w:rsid w:val="00BC1519"/>
    <w:rsid w:val="00BC6ACC"/>
    <w:rsid w:val="00BD3305"/>
    <w:rsid w:val="00BD7A41"/>
    <w:rsid w:val="00BE2476"/>
    <w:rsid w:val="00BF09B3"/>
    <w:rsid w:val="00C05818"/>
    <w:rsid w:val="00C0619C"/>
    <w:rsid w:val="00C14ED4"/>
    <w:rsid w:val="00C16B54"/>
    <w:rsid w:val="00C16EB1"/>
    <w:rsid w:val="00C2006D"/>
    <w:rsid w:val="00C213B6"/>
    <w:rsid w:val="00C2156B"/>
    <w:rsid w:val="00C27D18"/>
    <w:rsid w:val="00C32A50"/>
    <w:rsid w:val="00C33499"/>
    <w:rsid w:val="00C428FF"/>
    <w:rsid w:val="00C429CD"/>
    <w:rsid w:val="00C42B68"/>
    <w:rsid w:val="00C51027"/>
    <w:rsid w:val="00C52D43"/>
    <w:rsid w:val="00C63BCD"/>
    <w:rsid w:val="00C63D52"/>
    <w:rsid w:val="00C6631E"/>
    <w:rsid w:val="00C6790C"/>
    <w:rsid w:val="00C72684"/>
    <w:rsid w:val="00C72E34"/>
    <w:rsid w:val="00C80075"/>
    <w:rsid w:val="00C94CE3"/>
    <w:rsid w:val="00C96BA9"/>
    <w:rsid w:val="00CA12A8"/>
    <w:rsid w:val="00CA319D"/>
    <w:rsid w:val="00CA323A"/>
    <w:rsid w:val="00CA41D7"/>
    <w:rsid w:val="00CB1A8C"/>
    <w:rsid w:val="00CB382D"/>
    <w:rsid w:val="00CB4676"/>
    <w:rsid w:val="00CB4E18"/>
    <w:rsid w:val="00CB726B"/>
    <w:rsid w:val="00CC1B77"/>
    <w:rsid w:val="00CD044D"/>
    <w:rsid w:val="00CD2513"/>
    <w:rsid w:val="00CD5593"/>
    <w:rsid w:val="00CD665A"/>
    <w:rsid w:val="00CE1F61"/>
    <w:rsid w:val="00CF060D"/>
    <w:rsid w:val="00CF28E3"/>
    <w:rsid w:val="00D05ADD"/>
    <w:rsid w:val="00D07F78"/>
    <w:rsid w:val="00D13407"/>
    <w:rsid w:val="00D169E7"/>
    <w:rsid w:val="00D216E9"/>
    <w:rsid w:val="00D21EB3"/>
    <w:rsid w:val="00D24460"/>
    <w:rsid w:val="00D3389F"/>
    <w:rsid w:val="00D3527B"/>
    <w:rsid w:val="00D43937"/>
    <w:rsid w:val="00D45C95"/>
    <w:rsid w:val="00D51752"/>
    <w:rsid w:val="00D52CF5"/>
    <w:rsid w:val="00D53FDA"/>
    <w:rsid w:val="00D56F12"/>
    <w:rsid w:val="00D57DCC"/>
    <w:rsid w:val="00D602C5"/>
    <w:rsid w:val="00D61433"/>
    <w:rsid w:val="00D65B23"/>
    <w:rsid w:val="00D7123F"/>
    <w:rsid w:val="00D7187D"/>
    <w:rsid w:val="00D75352"/>
    <w:rsid w:val="00D81450"/>
    <w:rsid w:val="00D926DF"/>
    <w:rsid w:val="00D949F7"/>
    <w:rsid w:val="00D9550D"/>
    <w:rsid w:val="00DA0136"/>
    <w:rsid w:val="00DA0E64"/>
    <w:rsid w:val="00DA123C"/>
    <w:rsid w:val="00DA782F"/>
    <w:rsid w:val="00DB0DDB"/>
    <w:rsid w:val="00DC26E2"/>
    <w:rsid w:val="00DC4DA6"/>
    <w:rsid w:val="00DC6EB4"/>
    <w:rsid w:val="00DD1CBA"/>
    <w:rsid w:val="00DD445C"/>
    <w:rsid w:val="00DE2A84"/>
    <w:rsid w:val="00DF51AE"/>
    <w:rsid w:val="00DF6646"/>
    <w:rsid w:val="00E06A3E"/>
    <w:rsid w:val="00E12CB1"/>
    <w:rsid w:val="00E14B88"/>
    <w:rsid w:val="00E17996"/>
    <w:rsid w:val="00E25061"/>
    <w:rsid w:val="00E30044"/>
    <w:rsid w:val="00E31626"/>
    <w:rsid w:val="00E3468A"/>
    <w:rsid w:val="00E4187F"/>
    <w:rsid w:val="00E47438"/>
    <w:rsid w:val="00E507C9"/>
    <w:rsid w:val="00E52609"/>
    <w:rsid w:val="00E53BB8"/>
    <w:rsid w:val="00E53F05"/>
    <w:rsid w:val="00E567FE"/>
    <w:rsid w:val="00E6206F"/>
    <w:rsid w:val="00E6571F"/>
    <w:rsid w:val="00E66F85"/>
    <w:rsid w:val="00E672CC"/>
    <w:rsid w:val="00E7641A"/>
    <w:rsid w:val="00E81596"/>
    <w:rsid w:val="00E86028"/>
    <w:rsid w:val="00E8613F"/>
    <w:rsid w:val="00E92343"/>
    <w:rsid w:val="00E92F15"/>
    <w:rsid w:val="00EA0378"/>
    <w:rsid w:val="00EB11D5"/>
    <w:rsid w:val="00EB4CF0"/>
    <w:rsid w:val="00EB5C32"/>
    <w:rsid w:val="00EB610D"/>
    <w:rsid w:val="00EC6817"/>
    <w:rsid w:val="00ED73B9"/>
    <w:rsid w:val="00EE4423"/>
    <w:rsid w:val="00EF6087"/>
    <w:rsid w:val="00F01538"/>
    <w:rsid w:val="00F06511"/>
    <w:rsid w:val="00F07C0A"/>
    <w:rsid w:val="00F22AC1"/>
    <w:rsid w:val="00F23C61"/>
    <w:rsid w:val="00F241E6"/>
    <w:rsid w:val="00F2492B"/>
    <w:rsid w:val="00F26D8B"/>
    <w:rsid w:val="00F31D97"/>
    <w:rsid w:val="00F45ED3"/>
    <w:rsid w:val="00F50A1A"/>
    <w:rsid w:val="00F54FD0"/>
    <w:rsid w:val="00F55CF0"/>
    <w:rsid w:val="00F61F7C"/>
    <w:rsid w:val="00F63191"/>
    <w:rsid w:val="00F73E88"/>
    <w:rsid w:val="00F7738D"/>
    <w:rsid w:val="00F91672"/>
    <w:rsid w:val="00FA291F"/>
    <w:rsid w:val="00FA348B"/>
    <w:rsid w:val="00FA481B"/>
    <w:rsid w:val="00FB0C68"/>
    <w:rsid w:val="00FB1A35"/>
    <w:rsid w:val="00FB4D00"/>
    <w:rsid w:val="00FC0EF5"/>
    <w:rsid w:val="00FC1E02"/>
    <w:rsid w:val="00FC6465"/>
    <w:rsid w:val="00FC6CF4"/>
    <w:rsid w:val="00FD3F0E"/>
    <w:rsid w:val="00FE0ED4"/>
    <w:rsid w:val="00FE2D72"/>
    <w:rsid w:val="00FF1BAE"/>
    <w:rsid w:val="00FF1D35"/>
    <w:rsid w:val="00FF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77EB5"/>
  <w15:docId w15:val="{46D08A6F-7379-4D5B-A25D-BB4C8A68C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13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7E20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2136"/>
    <w:rPr>
      <w:color w:val="0000FF"/>
      <w:u w:val="single"/>
    </w:rPr>
  </w:style>
  <w:style w:type="character" w:customStyle="1" w:styleId="a4">
    <w:name w:val="Абзац списку Знак"/>
    <w:aliases w:val="Подглава Знак"/>
    <w:basedOn w:val="a0"/>
    <w:link w:val="a5"/>
    <w:uiPriority w:val="99"/>
    <w:locked/>
    <w:rsid w:val="009C2136"/>
    <w:rPr>
      <w:rFonts w:ascii="Times New Roman" w:hAnsi="Times New Roman" w:cs="Times New Roman"/>
    </w:rPr>
  </w:style>
  <w:style w:type="paragraph" w:styleId="a5">
    <w:name w:val="List Paragraph"/>
    <w:aliases w:val="Подглава"/>
    <w:basedOn w:val="a"/>
    <w:link w:val="a4"/>
    <w:uiPriority w:val="99"/>
    <w:qFormat/>
    <w:rsid w:val="009C2136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ru-RU" w:eastAsia="en-US"/>
    </w:rPr>
  </w:style>
  <w:style w:type="character" w:customStyle="1" w:styleId="StyleZakonu">
    <w:name w:val="StyleZakonu Знак"/>
    <w:link w:val="StyleZakonu0"/>
    <w:locked/>
    <w:rsid w:val="009C2136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StyleZakonu0">
    <w:name w:val="StyleZakonu"/>
    <w:basedOn w:val="a"/>
    <w:link w:val="StyleZakonu"/>
    <w:rsid w:val="009C2136"/>
    <w:pPr>
      <w:spacing w:after="60" w:line="220" w:lineRule="exact"/>
      <w:ind w:firstLine="284"/>
      <w:jc w:val="both"/>
    </w:pPr>
    <w:rPr>
      <w:rFonts w:eastAsia="Calibri"/>
      <w:sz w:val="20"/>
      <w:szCs w:val="20"/>
    </w:rPr>
  </w:style>
  <w:style w:type="paragraph" w:customStyle="1" w:styleId="rvps2">
    <w:name w:val="rvps2"/>
    <w:basedOn w:val="a"/>
    <w:rsid w:val="009C2136"/>
    <w:pPr>
      <w:spacing w:before="100" w:beforeAutospacing="1" w:after="100" w:afterAutospacing="1"/>
    </w:pPr>
    <w:rPr>
      <w:sz w:val="24"/>
      <w:lang w:val="ru-RU"/>
    </w:rPr>
  </w:style>
  <w:style w:type="paragraph" w:customStyle="1" w:styleId="Default">
    <w:name w:val="Default"/>
    <w:rsid w:val="009C2136"/>
    <w:pPr>
      <w:suppressAutoHyphens/>
      <w:autoSpaceDE w:val="0"/>
      <w:autoSpaceDN w:val="0"/>
      <w:spacing w:after="0" w:line="240" w:lineRule="auto"/>
      <w:ind w:firstLine="851"/>
      <w:jc w:val="both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  <w:style w:type="paragraph" w:customStyle="1" w:styleId="Style98">
    <w:name w:val="Style98"/>
    <w:basedOn w:val="a"/>
    <w:rsid w:val="009C2136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Calibri"/>
      <w:szCs w:val="28"/>
    </w:rPr>
  </w:style>
  <w:style w:type="paragraph" w:customStyle="1" w:styleId="rvps8">
    <w:name w:val="rvps8"/>
    <w:basedOn w:val="a"/>
    <w:rsid w:val="009C2136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4">
    <w:name w:val="Font Style14"/>
    <w:basedOn w:val="a0"/>
    <w:rsid w:val="009C2136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9C2136"/>
  </w:style>
  <w:style w:type="character" w:customStyle="1" w:styleId="rvts13">
    <w:name w:val="rvts13"/>
    <w:basedOn w:val="a0"/>
    <w:rsid w:val="009C2136"/>
  </w:style>
  <w:style w:type="character" w:customStyle="1" w:styleId="rvts23">
    <w:name w:val="rvts23"/>
    <w:basedOn w:val="a0"/>
    <w:rsid w:val="009C2136"/>
  </w:style>
  <w:style w:type="character" w:customStyle="1" w:styleId="10">
    <w:name w:val="Заголовок 1 Знак"/>
    <w:basedOn w:val="a0"/>
    <w:link w:val="1"/>
    <w:uiPriority w:val="9"/>
    <w:rsid w:val="007E20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vps11">
    <w:name w:val="rvps11"/>
    <w:basedOn w:val="a"/>
    <w:rsid w:val="007E200B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20">
    <w:name w:val="rvts20"/>
    <w:basedOn w:val="a0"/>
    <w:rsid w:val="007E200B"/>
  </w:style>
  <w:style w:type="character" w:customStyle="1" w:styleId="rvts21">
    <w:name w:val="rvts21"/>
    <w:basedOn w:val="a0"/>
    <w:rsid w:val="007E200B"/>
  </w:style>
  <w:style w:type="character" w:customStyle="1" w:styleId="rvts22">
    <w:name w:val="rvts22"/>
    <w:basedOn w:val="a0"/>
    <w:rsid w:val="007E200B"/>
  </w:style>
  <w:style w:type="paragraph" w:styleId="HTML">
    <w:name w:val="HTML Preformatted"/>
    <w:basedOn w:val="a"/>
    <w:link w:val="HTML0"/>
    <w:rsid w:val="00450D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rsid w:val="00450D1B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rvts19">
    <w:name w:val="rvts19"/>
    <w:basedOn w:val="a0"/>
    <w:rsid w:val="00827DC3"/>
  </w:style>
  <w:style w:type="character" w:customStyle="1" w:styleId="2">
    <w:name w:val="Основной текст (2)_"/>
    <w:link w:val="20"/>
    <w:locked/>
    <w:rsid w:val="004B1624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1624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asciiTheme="minorHAnsi" w:eastAsiaTheme="minorHAnsi" w:hAnsiTheme="minorHAnsi" w:cstheme="minorBidi"/>
      <w:b/>
      <w:sz w:val="26"/>
      <w:szCs w:val="22"/>
      <w:lang w:val="ru-RU" w:eastAsia="en-US"/>
    </w:rPr>
  </w:style>
  <w:style w:type="paragraph" w:customStyle="1" w:styleId="rvps7">
    <w:name w:val="rvps7"/>
    <w:basedOn w:val="a"/>
    <w:rsid w:val="003E4ED5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66">
    <w:name w:val="rvts66"/>
    <w:basedOn w:val="a0"/>
    <w:rsid w:val="003E4ED5"/>
  </w:style>
  <w:style w:type="character" w:customStyle="1" w:styleId="rvts67">
    <w:name w:val="rvts67"/>
    <w:basedOn w:val="a0"/>
    <w:rsid w:val="003E4ED5"/>
  </w:style>
  <w:style w:type="character" w:customStyle="1" w:styleId="rvts83">
    <w:name w:val="rvts83"/>
    <w:basedOn w:val="a0"/>
    <w:rsid w:val="004D6A48"/>
  </w:style>
  <w:style w:type="character" w:customStyle="1" w:styleId="rvts84">
    <w:name w:val="rvts84"/>
    <w:basedOn w:val="a0"/>
    <w:rsid w:val="004D6A48"/>
  </w:style>
  <w:style w:type="character" w:customStyle="1" w:styleId="rvts11">
    <w:name w:val="rvts11"/>
    <w:basedOn w:val="a0"/>
    <w:rsid w:val="00972AF8"/>
  </w:style>
  <w:style w:type="paragraph" w:customStyle="1" w:styleId="rvps4">
    <w:name w:val="rvps4"/>
    <w:basedOn w:val="a"/>
    <w:rsid w:val="00071780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14">
    <w:name w:val="rvts14"/>
    <w:basedOn w:val="a0"/>
    <w:rsid w:val="00603FE0"/>
  </w:style>
  <w:style w:type="character" w:customStyle="1" w:styleId="rvts72">
    <w:name w:val="rvts72"/>
    <w:basedOn w:val="a0"/>
    <w:rsid w:val="00284DDD"/>
  </w:style>
  <w:style w:type="character" w:customStyle="1" w:styleId="rvts73">
    <w:name w:val="rvts73"/>
    <w:basedOn w:val="a0"/>
    <w:rsid w:val="00284DDD"/>
  </w:style>
  <w:style w:type="paragraph" w:styleId="a6">
    <w:name w:val="Normal (Web)"/>
    <w:basedOn w:val="a"/>
    <w:link w:val="a7"/>
    <w:uiPriority w:val="99"/>
    <w:unhideWhenUsed/>
    <w:rsid w:val="007D74D4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96">
    <w:name w:val="rvts96"/>
    <w:basedOn w:val="a0"/>
    <w:rsid w:val="007D74D4"/>
    <w:rPr>
      <w:rFonts w:cs="Times New Roman"/>
    </w:rPr>
  </w:style>
  <w:style w:type="paragraph" w:styleId="a8">
    <w:name w:val="No Spacing"/>
    <w:uiPriority w:val="1"/>
    <w:qFormat/>
    <w:rsid w:val="008F0316"/>
    <w:pPr>
      <w:spacing w:after="0" w:line="240" w:lineRule="auto"/>
    </w:pPr>
    <w:rPr>
      <w:rFonts w:ascii="Times New Roman" w:hAnsi="Times New Roman"/>
      <w:sz w:val="28"/>
      <w:lang w:val="uk-UA"/>
    </w:rPr>
  </w:style>
  <w:style w:type="character" w:customStyle="1" w:styleId="a9">
    <w:name w:val="Основной текст_"/>
    <w:link w:val="11"/>
    <w:locked/>
    <w:rsid w:val="008360E3"/>
    <w:rPr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8360E3"/>
    <w:pPr>
      <w:widowControl w:val="0"/>
      <w:shd w:val="clear" w:color="auto" w:fill="FFFFFF"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8"/>
      <w:lang w:val="ru-RU" w:eastAsia="en-US"/>
    </w:rPr>
  </w:style>
  <w:style w:type="character" w:styleId="aa">
    <w:name w:val="page number"/>
    <w:basedOn w:val="a0"/>
    <w:rsid w:val="008360E3"/>
  </w:style>
  <w:style w:type="character" w:customStyle="1" w:styleId="rvts46">
    <w:name w:val="rvts46"/>
    <w:basedOn w:val="a0"/>
    <w:rsid w:val="008360E3"/>
  </w:style>
  <w:style w:type="character" w:customStyle="1" w:styleId="rvts15">
    <w:name w:val="rvts15"/>
    <w:basedOn w:val="a0"/>
    <w:rsid w:val="00E7641A"/>
  </w:style>
  <w:style w:type="character" w:customStyle="1" w:styleId="rvts12">
    <w:name w:val="rvts12"/>
    <w:basedOn w:val="a0"/>
    <w:rsid w:val="0019332F"/>
  </w:style>
  <w:style w:type="character" w:customStyle="1" w:styleId="rvts38">
    <w:name w:val="rvts38"/>
    <w:basedOn w:val="a0"/>
    <w:rsid w:val="00803261"/>
  </w:style>
  <w:style w:type="character" w:customStyle="1" w:styleId="rvts9">
    <w:name w:val="rvts9"/>
    <w:basedOn w:val="a0"/>
    <w:rsid w:val="00922C08"/>
    <w:rPr>
      <w:rFonts w:cs="Times New Roman"/>
    </w:rPr>
  </w:style>
  <w:style w:type="character" w:customStyle="1" w:styleId="rvts28">
    <w:name w:val="rvts28"/>
    <w:basedOn w:val="a0"/>
    <w:rsid w:val="00E12CB1"/>
  </w:style>
  <w:style w:type="character" w:customStyle="1" w:styleId="rvts17">
    <w:name w:val="rvts17"/>
    <w:basedOn w:val="a0"/>
    <w:rsid w:val="00E12CB1"/>
  </w:style>
  <w:style w:type="character" w:customStyle="1" w:styleId="21">
    <w:name w:val="Основний текст (2)_"/>
    <w:link w:val="22"/>
    <w:locked/>
    <w:rsid w:val="003E002B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3E002B"/>
    <w:pPr>
      <w:widowControl w:val="0"/>
      <w:shd w:val="clear" w:color="auto" w:fill="FFFFFF"/>
      <w:spacing w:line="454" w:lineRule="exact"/>
    </w:pPr>
    <w:rPr>
      <w:rFonts w:asciiTheme="minorHAnsi" w:eastAsiaTheme="minorHAnsi" w:hAnsiTheme="minorHAnsi" w:cstheme="minorBidi"/>
      <w:b/>
      <w:sz w:val="26"/>
      <w:szCs w:val="22"/>
      <w:lang w:val="ru-RU" w:eastAsia="en-US"/>
    </w:rPr>
  </w:style>
  <w:style w:type="paragraph" w:customStyle="1" w:styleId="rvps3">
    <w:name w:val="rvps3"/>
    <w:basedOn w:val="a"/>
    <w:rsid w:val="00060F74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54">
    <w:name w:val="rvts54"/>
    <w:basedOn w:val="a0"/>
    <w:rsid w:val="00060F74"/>
  </w:style>
  <w:style w:type="character" w:customStyle="1" w:styleId="rvts55">
    <w:name w:val="rvts55"/>
    <w:basedOn w:val="a0"/>
    <w:rsid w:val="00060F74"/>
  </w:style>
  <w:style w:type="character" w:customStyle="1" w:styleId="rvts56">
    <w:name w:val="rvts56"/>
    <w:basedOn w:val="a0"/>
    <w:rsid w:val="00060F74"/>
  </w:style>
  <w:style w:type="character" w:customStyle="1" w:styleId="rvts57">
    <w:name w:val="rvts57"/>
    <w:basedOn w:val="a0"/>
    <w:rsid w:val="00060F74"/>
  </w:style>
  <w:style w:type="character" w:customStyle="1" w:styleId="rvts42">
    <w:name w:val="rvts42"/>
    <w:basedOn w:val="a0"/>
    <w:rsid w:val="003D2810"/>
  </w:style>
  <w:style w:type="character" w:customStyle="1" w:styleId="rvts43">
    <w:name w:val="rvts43"/>
    <w:basedOn w:val="a0"/>
    <w:rsid w:val="003D2810"/>
  </w:style>
  <w:style w:type="character" w:customStyle="1" w:styleId="rvts44">
    <w:name w:val="rvts44"/>
    <w:basedOn w:val="a0"/>
    <w:rsid w:val="003D2810"/>
  </w:style>
  <w:style w:type="character" w:customStyle="1" w:styleId="rvts47">
    <w:name w:val="rvts47"/>
    <w:basedOn w:val="a0"/>
    <w:rsid w:val="00BC6ACC"/>
  </w:style>
  <w:style w:type="character" w:customStyle="1" w:styleId="rvts48">
    <w:name w:val="rvts48"/>
    <w:basedOn w:val="a0"/>
    <w:rsid w:val="00BC6ACC"/>
  </w:style>
  <w:style w:type="character" w:customStyle="1" w:styleId="rvts16">
    <w:name w:val="rvts16"/>
    <w:basedOn w:val="a0"/>
    <w:rsid w:val="00125775"/>
  </w:style>
  <w:style w:type="paragraph" w:customStyle="1" w:styleId="NoSpacing1">
    <w:name w:val="No Spacing1"/>
    <w:rsid w:val="005E6AEF"/>
    <w:pPr>
      <w:spacing w:after="0" w:line="240" w:lineRule="auto"/>
    </w:pPr>
    <w:rPr>
      <w:rFonts w:ascii="Times New Roman" w:eastAsia="Calibri" w:hAnsi="Times New Roman" w:cs="Times New Roman"/>
      <w:sz w:val="28"/>
      <w:lang w:val="uk-UA"/>
    </w:rPr>
  </w:style>
  <w:style w:type="character" w:customStyle="1" w:styleId="snippet">
    <w:name w:val="snippet"/>
    <w:basedOn w:val="a0"/>
    <w:rsid w:val="00DF51AE"/>
  </w:style>
  <w:style w:type="character" w:customStyle="1" w:styleId="rvts30">
    <w:name w:val="rvts30"/>
    <w:basedOn w:val="a0"/>
    <w:rsid w:val="00F54FD0"/>
  </w:style>
  <w:style w:type="paragraph" w:customStyle="1" w:styleId="rvps22">
    <w:name w:val="rvps22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3">
    <w:name w:val="rvps23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4">
    <w:name w:val="rvps24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5">
    <w:name w:val="rvps25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6">
    <w:name w:val="rvps26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4">
    <w:name w:val="rvts24"/>
    <w:basedOn w:val="a0"/>
    <w:rsid w:val="00072EBF"/>
  </w:style>
  <w:style w:type="paragraph" w:customStyle="1" w:styleId="rvps55">
    <w:name w:val="rvps55"/>
    <w:basedOn w:val="a"/>
    <w:rsid w:val="0064103A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56">
    <w:name w:val="rvps56"/>
    <w:basedOn w:val="a"/>
    <w:rsid w:val="0064103A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50">
    <w:name w:val="rvts50"/>
    <w:basedOn w:val="a0"/>
    <w:rsid w:val="0064103A"/>
  </w:style>
  <w:style w:type="paragraph" w:customStyle="1" w:styleId="rvps9">
    <w:name w:val="rvps9"/>
    <w:basedOn w:val="a"/>
    <w:rsid w:val="004D58E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5">
    <w:name w:val="rvps5"/>
    <w:basedOn w:val="a"/>
    <w:rsid w:val="00107C93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5">
    <w:name w:val="rvts25"/>
    <w:basedOn w:val="a0"/>
    <w:rsid w:val="00107C93"/>
  </w:style>
  <w:style w:type="character" w:customStyle="1" w:styleId="rvts101">
    <w:name w:val="rvts101"/>
    <w:basedOn w:val="a0"/>
    <w:rsid w:val="00BD3305"/>
  </w:style>
  <w:style w:type="character" w:customStyle="1" w:styleId="rvts102">
    <w:name w:val="rvts102"/>
    <w:basedOn w:val="a0"/>
    <w:rsid w:val="00BD3305"/>
  </w:style>
  <w:style w:type="character" w:customStyle="1" w:styleId="rvts103">
    <w:name w:val="rvts103"/>
    <w:basedOn w:val="a0"/>
    <w:rsid w:val="00BD3305"/>
  </w:style>
  <w:style w:type="character" w:customStyle="1" w:styleId="rvts51">
    <w:name w:val="rvts51"/>
    <w:basedOn w:val="a0"/>
    <w:rsid w:val="00B25646"/>
  </w:style>
  <w:style w:type="character" w:customStyle="1" w:styleId="rvts128">
    <w:name w:val="rvts128"/>
    <w:basedOn w:val="a0"/>
    <w:rsid w:val="00112C37"/>
  </w:style>
  <w:style w:type="character" w:customStyle="1" w:styleId="rvts100">
    <w:name w:val="rvts100"/>
    <w:basedOn w:val="a0"/>
    <w:rsid w:val="00914512"/>
  </w:style>
  <w:style w:type="character" w:customStyle="1" w:styleId="rvts114">
    <w:name w:val="rvts114"/>
    <w:basedOn w:val="a0"/>
    <w:rsid w:val="00580771"/>
  </w:style>
  <w:style w:type="character" w:customStyle="1" w:styleId="rvts115">
    <w:name w:val="rvts115"/>
    <w:basedOn w:val="a0"/>
    <w:rsid w:val="00580771"/>
  </w:style>
  <w:style w:type="character" w:customStyle="1" w:styleId="rvts116">
    <w:name w:val="rvts116"/>
    <w:basedOn w:val="a0"/>
    <w:rsid w:val="00580771"/>
  </w:style>
  <w:style w:type="character" w:customStyle="1" w:styleId="ab">
    <w:name w:val="&lt;a"/>
    <w:basedOn w:val="a0"/>
    <w:rsid w:val="00580771"/>
  </w:style>
  <w:style w:type="character" w:customStyle="1" w:styleId="rvts77">
    <w:name w:val="rvts77"/>
    <w:basedOn w:val="a0"/>
    <w:rsid w:val="009848C8"/>
  </w:style>
  <w:style w:type="character" w:customStyle="1" w:styleId="rvts122">
    <w:name w:val="rvts122"/>
    <w:basedOn w:val="a0"/>
    <w:rsid w:val="0057768A"/>
  </w:style>
  <w:style w:type="character" w:styleId="ac">
    <w:name w:val="Strong"/>
    <w:basedOn w:val="a0"/>
    <w:uiPriority w:val="22"/>
    <w:qFormat/>
    <w:rsid w:val="000E2468"/>
    <w:rPr>
      <w:b/>
      <w:bCs/>
    </w:rPr>
  </w:style>
  <w:style w:type="character" w:customStyle="1" w:styleId="rvts0">
    <w:name w:val="rvts0"/>
    <w:basedOn w:val="a0"/>
    <w:rsid w:val="00B96102"/>
  </w:style>
  <w:style w:type="character" w:customStyle="1" w:styleId="rvts64">
    <w:name w:val="rvts64"/>
    <w:basedOn w:val="a0"/>
    <w:rsid w:val="001B3A10"/>
  </w:style>
  <w:style w:type="character" w:customStyle="1" w:styleId="rvts69">
    <w:name w:val="rvts69"/>
    <w:basedOn w:val="a0"/>
    <w:rsid w:val="001B3A10"/>
  </w:style>
  <w:style w:type="paragraph" w:customStyle="1" w:styleId="rvps10">
    <w:name w:val="rvps10"/>
    <w:basedOn w:val="a"/>
    <w:rsid w:val="00B574B3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61">
    <w:name w:val="rvts61"/>
    <w:basedOn w:val="a0"/>
    <w:rsid w:val="00B574B3"/>
  </w:style>
  <w:style w:type="character" w:customStyle="1" w:styleId="rvts80">
    <w:name w:val="rvts80"/>
    <w:basedOn w:val="a0"/>
    <w:rsid w:val="00B574B3"/>
  </w:style>
  <w:style w:type="character" w:customStyle="1" w:styleId="rvts81">
    <w:name w:val="rvts81"/>
    <w:basedOn w:val="a0"/>
    <w:rsid w:val="00B574B3"/>
  </w:style>
  <w:style w:type="character" w:customStyle="1" w:styleId="FontStyle20">
    <w:name w:val="Font Style20"/>
    <w:basedOn w:val="a0"/>
    <w:uiPriority w:val="99"/>
    <w:rsid w:val="00571E6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rsid w:val="00E86028"/>
    <w:rPr>
      <w:rFonts w:ascii="Times New Roman" w:hAnsi="Times New Roman" w:cs="Times New Roman"/>
      <w:sz w:val="28"/>
      <w:szCs w:val="28"/>
    </w:rPr>
  </w:style>
  <w:style w:type="character" w:customStyle="1" w:styleId="a7">
    <w:name w:val="Звичайний (веб) Знак"/>
    <w:basedOn w:val="a0"/>
    <w:link w:val="a6"/>
    <w:uiPriority w:val="99"/>
    <w:rsid w:val="00E86028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s1">
    <w:name w:val="ps1"/>
    <w:basedOn w:val="a"/>
    <w:rsid w:val="00A5127D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104">
    <w:name w:val="rvts104"/>
    <w:basedOn w:val="a0"/>
    <w:rsid w:val="00A5127D"/>
  </w:style>
  <w:style w:type="character" w:customStyle="1" w:styleId="rvts68">
    <w:name w:val="rvts68"/>
    <w:basedOn w:val="a0"/>
    <w:rsid w:val="00192EF7"/>
  </w:style>
  <w:style w:type="character" w:customStyle="1" w:styleId="rvts59">
    <w:name w:val="rvts59"/>
    <w:basedOn w:val="a0"/>
    <w:rsid w:val="00192EF7"/>
  </w:style>
  <w:style w:type="character" w:customStyle="1" w:styleId="rvts36">
    <w:name w:val="rvts36"/>
    <w:basedOn w:val="a0"/>
    <w:rsid w:val="00095253"/>
  </w:style>
  <w:style w:type="character" w:customStyle="1" w:styleId="rvts32">
    <w:name w:val="rvts32"/>
    <w:basedOn w:val="a0"/>
    <w:rsid w:val="00095253"/>
  </w:style>
  <w:style w:type="character" w:customStyle="1" w:styleId="rvts34">
    <w:name w:val="rvts34"/>
    <w:basedOn w:val="a0"/>
    <w:rsid w:val="00095253"/>
  </w:style>
  <w:style w:type="character" w:customStyle="1" w:styleId="rvts39">
    <w:name w:val="rvts39"/>
    <w:basedOn w:val="a0"/>
    <w:rsid w:val="00095253"/>
  </w:style>
  <w:style w:type="character" w:customStyle="1" w:styleId="rvts62">
    <w:name w:val="rvts62"/>
    <w:basedOn w:val="a0"/>
    <w:rsid w:val="00095253"/>
  </w:style>
  <w:style w:type="character" w:customStyle="1" w:styleId="rvts40">
    <w:name w:val="rvts40"/>
    <w:basedOn w:val="a0"/>
    <w:rsid w:val="00095253"/>
  </w:style>
  <w:style w:type="paragraph" w:customStyle="1" w:styleId="rvps6">
    <w:name w:val="rvps6"/>
    <w:basedOn w:val="a"/>
    <w:rsid w:val="00D75352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9">
    <w:name w:val="rvts29"/>
    <w:basedOn w:val="a0"/>
    <w:rsid w:val="006F771D"/>
  </w:style>
  <w:style w:type="character" w:customStyle="1" w:styleId="rvts31">
    <w:name w:val="rvts31"/>
    <w:basedOn w:val="a0"/>
    <w:rsid w:val="006F771D"/>
  </w:style>
  <w:style w:type="paragraph" w:customStyle="1" w:styleId="ps2">
    <w:name w:val="ps2"/>
    <w:basedOn w:val="a"/>
    <w:rsid w:val="007A300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ps0">
    <w:name w:val="ps0"/>
    <w:basedOn w:val="a"/>
    <w:rsid w:val="007A3009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86">
    <w:name w:val="rvts86"/>
    <w:basedOn w:val="a0"/>
    <w:rsid w:val="00BF0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1906</TotalTime>
  <Pages>5</Pages>
  <Words>7484</Words>
  <Characters>4267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Катерина Костюк (VRU-USMONO03 - k.kostiuk)</cp:lastModifiedBy>
  <cp:revision>302</cp:revision>
  <cp:lastPrinted>2020-01-27T09:11:00Z</cp:lastPrinted>
  <dcterms:created xsi:type="dcterms:W3CDTF">2018-04-02T09:57:00Z</dcterms:created>
  <dcterms:modified xsi:type="dcterms:W3CDTF">2020-01-29T15:45:00Z</dcterms:modified>
</cp:coreProperties>
</file>