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C14ED4" w:rsidRDefault="00C14ED4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60185" w:rsidRPr="00A60185" w:rsidRDefault="00A60185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Pr="000C7A93" w:rsidRDefault="005846EF" w:rsidP="00700FBA">
            <w:pPr>
              <w:ind w:right="-2"/>
              <w:rPr>
                <w:noProof/>
                <w:szCs w:val="28"/>
                <w:lang w:val="en-US"/>
              </w:rPr>
            </w:pPr>
            <w:r w:rsidRPr="000C7A93">
              <w:rPr>
                <w:noProof/>
                <w:szCs w:val="28"/>
              </w:rPr>
              <w:t>24</w:t>
            </w:r>
            <w:r w:rsidR="00700FBA" w:rsidRPr="000C7A93">
              <w:rPr>
                <w:noProof/>
                <w:szCs w:val="28"/>
              </w:rPr>
              <w:t xml:space="preserve"> січн</w:t>
            </w:r>
            <w:r w:rsidR="00AF40AB" w:rsidRPr="000C7A93">
              <w:rPr>
                <w:noProof/>
                <w:szCs w:val="28"/>
              </w:rPr>
              <w:t>я</w:t>
            </w:r>
            <w:r w:rsidR="00AE6A37" w:rsidRPr="000C7A93">
              <w:rPr>
                <w:noProof/>
                <w:szCs w:val="28"/>
              </w:rPr>
              <w:t xml:space="preserve"> 20</w:t>
            </w:r>
            <w:r w:rsidR="00700FBA" w:rsidRPr="000C7A93">
              <w:rPr>
                <w:noProof/>
                <w:szCs w:val="28"/>
              </w:rPr>
              <w:t>20</w:t>
            </w:r>
            <w:r w:rsidR="00AE6A37" w:rsidRPr="000C7A93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Pr="000C7A93" w:rsidRDefault="00AE6A37" w:rsidP="00E362A8">
            <w:pPr>
              <w:ind w:right="-2"/>
              <w:jc w:val="center"/>
              <w:rPr>
                <w:noProof/>
                <w:lang w:val="ru-RU"/>
              </w:rPr>
            </w:pPr>
            <w:r w:rsidRPr="000C7A93">
              <w:rPr>
                <w:sz w:val="20"/>
                <w:szCs w:val="20"/>
              </w:rPr>
              <w:t xml:space="preserve">      </w:t>
            </w:r>
            <w:r w:rsidRPr="000C7A93">
              <w:t>Київ</w:t>
            </w:r>
          </w:p>
        </w:tc>
        <w:tc>
          <w:tcPr>
            <w:tcW w:w="3624" w:type="dxa"/>
            <w:hideMark/>
          </w:tcPr>
          <w:p w:rsidR="00AE6A37" w:rsidRPr="000C7A93" w:rsidRDefault="00AE6A37" w:rsidP="000C7A93">
            <w:pPr>
              <w:ind w:right="-2"/>
              <w:jc w:val="center"/>
              <w:rPr>
                <w:noProof/>
                <w:szCs w:val="28"/>
              </w:rPr>
            </w:pPr>
            <w:r w:rsidRPr="000C7A93">
              <w:rPr>
                <w:noProof/>
                <w:lang w:val="en-US"/>
              </w:rPr>
              <w:t xml:space="preserve">   </w:t>
            </w:r>
            <w:r w:rsidRPr="000C7A93">
              <w:rPr>
                <w:noProof/>
                <w:szCs w:val="28"/>
                <w:lang w:val="en-US"/>
              </w:rPr>
              <w:t xml:space="preserve"> </w:t>
            </w:r>
            <w:r w:rsidR="00B678BE" w:rsidRPr="000C7A93">
              <w:rPr>
                <w:noProof/>
                <w:szCs w:val="28"/>
              </w:rPr>
              <w:t xml:space="preserve">№ </w:t>
            </w:r>
            <w:r w:rsidR="000C7A93" w:rsidRPr="000C7A93">
              <w:rPr>
                <w:noProof/>
                <w:szCs w:val="28"/>
              </w:rPr>
              <w:t>200/1дп/15-20</w:t>
            </w:r>
          </w:p>
        </w:tc>
      </w:tr>
    </w:tbl>
    <w:p w:rsidR="00AE6A37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6A37" w:rsidRPr="004516D9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029A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4516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516D9" w:rsidRPr="004516D9">
        <w:rPr>
          <w:rFonts w:ascii="Times New Roman" w:hAnsi="Times New Roman" w:cs="Times New Roman"/>
          <w:sz w:val="24"/>
          <w:szCs w:val="24"/>
        </w:rPr>
        <w:t>Московського</w:t>
      </w:r>
      <w:proofErr w:type="spellEnd"/>
      <w:r w:rsidR="004516D9" w:rsidRPr="004516D9">
        <w:rPr>
          <w:rFonts w:ascii="Times New Roman" w:hAnsi="Times New Roman" w:cs="Times New Roman"/>
          <w:sz w:val="24"/>
          <w:szCs w:val="24"/>
        </w:rPr>
        <w:t xml:space="preserve"> районного суду </w:t>
      </w:r>
      <w:proofErr w:type="spellStart"/>
      <w:r w:rsidR="004516D9" w:rsidRPr="004516D9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="004516D9" w:rsidRPr="004516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16D9" w:rsidRPr="004516D9">
        <w:rPr>
          <w:rFonts w:ascii="Times New Roman" w:hAnsi="Times New Roman" w:cs="Times New Roman"/>
          <w:sz w:val="24"/>
          <w:szCs w:val="24"/>
        </w:rPr>
        <w:t>Харкова</w:t>
      </w:r>
      <w:proofErr w:type="spellEnd"/>
      <w:r w:rsidR="004516D9" w:rsidRPr="004516D9">
        <w:rPr>
          <w:rFonts w:ascii="Times New Roman" w:hAnsi="Times New Roman" w:cs="Times New Roman"/>
          <w:sz w:val="24"/>
          <w:szCs w:val="24"/>
        </w:rPr>
        <w:t xml:space="preserve"> </w:t>
      </w:r>
      <w:r w:rsidR="004516D9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proofErr w:type="spellStart"/>
      <w:r w:rsidR="004516D9" w:rsidRPr="004516D9">
        <w:rPr>
          <w:rFonts w:ascii="Times New Roman" w:hAnsi="Times New Roman" w:cs="Times New Roman"/>
          <w:sz w:val="24"/>
          <w:szCs w:val="24"/>
        </w:rPr>
        <w:t>Горбунової</w:t>
      </w:r>
      <w:proofErr w:type="spellEnd"/>
      <w:r w:rsidR="004516D9" w:rsidRPr="004516D9">
        <w:rPr>
          <w:rFonts w:ascii="Times New Roman" w:hAnsi="Times New Roman" w:cs="Times New Roman"/>
          <w:sz w:val="24"/>
          <w:szCs w:val="24"/>
        </w:rPr>
        <w:t xml:space="preserve"> Я</w:t>
      </w:r>
      <w:r w:rsidR="0062029A" w:rsidRPr="004516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516D9" w:rsidRPr="004516D9">
        <w:rPr>
          <w:rFonts w:ascii="Times New Roman" w:hAnsi="Times New Roman" w:cs="Times New Roman"/>
          <w:sz w:val="24"/>
          <w:szCs w:val="24"/>
          <w:lang w:val="uk-UA"/>
        </w:rPr>
        <w:t>М.</w:t>
      </w:r>
    </w:p>
    <w:p w:rsidR="00A9209C" w:rsidRPr="00A9209C" w:rsidRDefault="00A9209C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6A37" w:rsidRPr="004516D9" w:rsidRDefault="00AE6A37" w:rsidP="00AE6A37">
      <w:pPr>
        <w:ind w:firstLine="709"/>
        <w:jc w:val="both"/>
        <w:rPr>
          <w:szCs w:val="28"/>
        </w:rPr>
      </w:pPr>
      <w:r w:rsidRPr="005913B4">
        <w:rPr>
          <w:szCs w:val="28"/>
        </w:rPr>
        <w:t>Перша Дисциплінарна палата Вищої ради правосуддя у складі головуючого 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Шапрана</w:t>
      </w:r>
      <w:proofErr w:type="spellEnd"/>
      <w:r>
        <w:rPr>
          <w:szCs w:val="28"/>
        </w:rPr>
        <w:t xml:space="preserve"> В.В., </w:t>
      </w:r>
      <w:r w:rsidR="001023C0" w:rsidRPr="0013393C">
        <w:rPr>
          <w:szCs w:val="28"/>
        </w:rPr>
        <w:t xml:space="preserve">члена </w:t>
      </w:r>
      <w:proofErr w:type="spellStart"/>
      <w:r w:rsidR="001023C0" w:rsidRPr="0013393C">
        <w:rPr>
          <w:szCs w:val="28"/>
        </w:rPr>
        <w:t>Краснощокової</w:t>
      </w:r>
      <w:proofErr w:type="spellEnd"/>
      <w:r w:rsidR="001023C0" w:rsidRPr="0013393C">
        <w:rPr>
          <w:szCs w:val="28"/>
        </w:rPr>
        <w:t xml:space="preserve"> Н.С. та </w:t>
      </w:r>
      <w:r w:rsidR="001023C0" w:rsidRPr="0013393C">
        <w:rPr>
          <w:bCs/>
          <w:szCs w:val="28"/>
        </w:rPr>
        <w:t>залученого з Третьої Дисциплінарної палати члена Вищої ради правосуддя Говорухи В.І.,</w:t>
      </w:r>
      <w:r w:rsidR="001023C0" w:rsidRPr="0013393C">
        <w:rPr>
          <w:szCs w:val="28"/>
        </w:rPr>
        <w:t xml:space="preserve"> </w:t>
      </w:r>
      <w:r w:rsidR="00614ABE">
        <w:rPr>
          <w:szCs w:val="28"/>
        </w:rPr>
        <w:t xml:space="preserve"> </w:t>
      </w:r>
      <w:r w:rsidRPr="00E66EF1">
        <w:rPr>
          <w:szCs w:val="28"/>
        </w:rPr>
        <w:t>розглянувши висновок доповідача – члена Першої Дисциплінарної</w:t>
      </w:r>
      <w:r w:rsidRPr="005913B4">
        <w:rPr>
          <w:szCs w:val="28"/>
        </w:rPr>
        <w:t xml:space="preserve"> палати Вищої ради правосуддя </w:t>
      </w:r>
      <w:proofErr w:type="spellStart"/>
      <w:r w:rsidRPr="005913B4">
        <w:rPr>
          <w:szCs w:val="28"/>
        </w:rPr>
        <w:t>Маловацького</w:t>
      </w:r>
      <w:proofErr w:type="spellEnd"/>
      <w:r w:rsidRPr="005913B4">
        <w:rPr>
          <w:szCs w:val="28"/>
        </w:rPr>
        <w:t xml:space="preserve"> О.В. за результатами попередньої перевірки </w:t>
      </w:r>
      <w:r>
        <w:rPr>
          <w:szCs w:val="28"/>
        </w:rPr>
        <w:t xml:space="preserve">дисциплінарної </w:t>
      </w:r>
      <w:r w:rsidRPr="007E275C">
        <w:rPr>
          <w:szCs w:val="28"/>
        </w:rPr>
        <w:t>скарги</w:t>
      </w:r>
      <w:r w:rsidR="004516D9">
        <w:rPr>
          <w:szCs w:val="28"/>
        </w:rPr>
        <w:t xml:space="preserve"> </w:t>
      </w:r>
      <w:proofErr w:type="spellStart"/>
      <w:r w:rsidR="004516D9" w:rsidRPr="004516D9">
        <w:rPr>
          <w:szCs w:val="28"/>
        </w:rPr>
        <w:t>Ченцової</w:t>
      </w:r>
      <w:proofErr w:type="spellEnd"/>
      <w:r w:rsidR="004516D9" w:rsidRPr="004516D9">
        <w:rPr>
          <w:szCs w:val="28"/>
        </w:rPr>
        <w:t xml:space="preserve"> Людмили Петрівни стосовно судді Московського районного суду міста Харкова </w:t>
      </w:r>
      <w:proofErr w:type="spellStart"/>
      <w:r w:rsidR="004516D9" w:rsidRPr="004516D9">
        <w:rPr>
          <w:szCs w:val="28"/>
        </w:rPr>
        <w:t>Горбунової</w:t>
      </w:r>
      <w:proofErr w:type="spellEnd"/>
      <w:r w:rsidR="004516D9" w:rsidRPr="004516D9">
        <w:rPr>
          <w:szCs w:val="28"/>
        </w:rPr>
        <w:t xml:space="preserve"> Яніни Михайлівни</w:t>
      </w:r>
      <w:r w:rsidRPr="004516D9">
        <w:rPr>
          <w:szCs w:val="28"/>
        </w:rPr>
        <w:t>,</w:t>
      </w:r>
    </w:p>
    <w:p w:rsidR="00C94CE3" w:rsidRDefault="00C94CE3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AE6A37" w:rsidRDefault="00522977" w:rsidP="00522977">
      <w:pPr>
        <w:pStyle w:val="20"/>
        <w:shd w:val="clear" w:color="auto" w:fill="auto"/>
        <w:tabs>
          <w:tab w:val="left" w:pos="3675"/>
          <w:tab w:val="center" w:pos="5032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  <w:t xml:space="preserve">    </w:t>
      </w:r>
      <w:r w:rsidR="00AE6A37" w:rsidRPr="005913B4">
        <w:rPr>
          <w:rStyle w:val="FontStyle14"/>
          <w:sz w:val="28"/>
          <w:szCs w:val="28"/>
          <w:lang w:val="uk-UA"/>
        </w:rPr>
        <w:t>встановила:</w:t>
      </w:r>
    </w:p>
    <w:p w:rsidR="00C52D43" w:rsidRDefault="00C52D43" w:rsidP="00D13407">
      <w:pPr>
        <w:ind w:firstLine="709"/>
        <w:jc w:val="both"/>
        <w:rPr>
          <w:szCs w:val="28"/>
        </w:rPr>
      </w:pPr>
    </w:p>
    <w:p w:rsidR="004516D9" w:rsidRPr="00880B8E" w:rsidRDefault="004516D9" w:rsidP="004516D9">
      <w:pPr>
        <w:jc w:val="both"/>
        <w:rPr>
          <w:szCs w:val="28"/>
        </w:rPr>
      </w:pPr>
      <w:r>
        <w:rPr>
          <w:szCs w:val="28"/>
        </w:rPr>
        <w:t>д</w:t>
      </w:r>
      <w:r w:rsidRPr="001C4944">
        <w:rPr>
          <w:szCs w:val="28"/>
        </w:rPr>
        <w:t xml:space="preserve">о Вищої ради правосуддя </w:t>
      </w:r>
      <w:r>
        <w:rPr>
          <w:szCs w:val="28"/>
        </w:rPr>
        <w:t xml:space="preserve">28 листопада </w:t>
      </w:r>
      <w:r w:rsidRPr="001C4944">
        <w:rPr>
          <w:szCs w:val="28"/>
        </w:rPr>
        <w:t xml:space="preserve">2019 року надійшла дисциплінарна скарга </w:t>
      </w:r>
      <w:proofErr w:type="spellStart"/>
      <w:r>
        <w:rPr>
          <w:szCs w:val="28"/>
        </w:rPr>
        <w:t>Ченцової</w:t>
      </w:r>
      <w:proofErr w:type="spellEnd"/>
      <w:r>
        <w:rPr>
          <w:szCs w:val="28"/>
        </w:rPr>
        <w:t xml:space="preserve"> Л.П. </w:t>
      </w:r>
      <w:r w:rsidRPr="001C4944">
        <w:rPr>
          <w:szCs w:val="28"/>
        </w:rPr>
        <w:t xml:space="preserve">на дії судді </w:t>
      </w:r>
      <w:r w:rsidRPr="00880B8E">
        <w:rPr>
          <w:szCs w:val="28"/>
        </w:rPr>
        <w:t xml:space="preserve">Московського районного суду міста Харкова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</w:p>
    <w:p w:rsidR="004516D9" w:rsidRPr="00022FAD" w:rsidRDefault="004516D9" w:rsidP="004516D9">
      <w:pPr>
        <w:ind w:firstLine="709"/>
        <w:jc w:val="both"/>
        <w:rPr>
          <w:szCs w:val="28"/>
        </w:rPr>
      </w:pPr>
      <w:r w:rsidRPr="00022FAD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28 листопада</w:t>
      </w:r>
      <w:r w:rsidRPr="00022FAD">
        <w:rPr>
          <w:szCs w:val="28"/>
        </w:rPr>
        <w:t xml:space="preserve"> 201</w:t>
      </w:r>
      <w:r>
        <w:rPr>
          <w:szCs w:val="28"/>
        </w:rPr>
        <w:t>9</w:t>
      </w:r>
      <w:r w:rsidRPr="00022FAD">
        <w:rPr>
          <w:szCs w:val="28"/>
        </w:rPr>
        <w:t xml:space="preserve"> року вказана скарга була передана для розгляду члену Вищої ради правосуддя </w:t>
      </w:r>
      <w:r>
        <w:rPr>
          <w:szCs w:val="28"/>
        </w:rPr>
        <w:t xml:space="preserve">                            </w:t>
      </w:r>
      <w:proofErr w:type="spellStart"/>
      <w:r w:rsidRPr="00403E5A">
        <w:rPr>
          <w:szCs w:val="28"/>
        </w:rPr>
        <w:t>Маловацькому</w:t>
      </w:r>
      <w:proofErr w:type="spellEnd"/>
      <w:r w:rsidRPr="00403E5A">
        <w:rPr>
          <w:szCs w:val="28"/>
        </w:rPr>
        <w:t xml:space="preserve"> О.В. </w:t>
      </w:r>
      <w:r w:rsidRPr="00022FAD">
        <w:rPr>
          <w:szCs w:val="28"/>
        </w:rPr>
        <w:t xml:space="preserve">(протокол автоматизованого розподілу матеріалу </w:t>
      </w:r>
      <w:r>
        <w:rPr>
          <w:szCs w:val="28"/>
        </w:rPr>
        <w:t xml:space="preserve">                       </w:t>
      </w:r>
      <w:r w:rsidRPr="00022FAD">
        <w:rPr>
          <w:szCs w:val="28"/>
        </w:rPr>
        <w:t xml:space="preserve">№ </w:t>
      </w:r>
      <w:r>
        <w:rPr>
          <w:szCs w:val="28"/>
        </w:rPr>
        <w:t>Ч-6473/0/7</w:t>
      </w:r>
      <w:r w:rsidRPr="00022FAD">
        <w:rPr>
          <w:szCs w:val="28"/>
        </w:rPr>
        <w:t>-1</w:t>
      </w:r>
      <w:r>
        <w:rPr>
          <w:szCs w:val="28"/>
        </w:rPr>
        <w:t>9</w:t>
      </w:r>
      <w:r w:rsidRPr="00022FAD">
        <w:rPr>
          <w:szCs w:val="28"/>
        </w:rPr>
        <w:t>).</w:t>
      </w:r>
    </w:p>
    <w:p w:rsidR="00522977" w:rsidRPr="00880B8E" w:rsidRDefault="00571E6D" w:rsidP="00522977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5E3B4A">
        <w:rPr>
          <w:szCs w:val="28"/>
        </w:rPr>
        <w:t>Маловацький</w:t>
      </w:r>
      <w:proofErr w:type="spellEnd"/>
      <w:r w:rsidRPr="005E3B4A">
        <w:rPr>
          <w:szCs w:val="28"/>
        </w:rPr>
        <w:t xml:space="preserve"> О.В. запропонував відмовити у відкритті дисциплінарної справи стосовно судді</w:t>
      </w:r>
      <w:r w:rsidR="002217F8" w:rsidRPr="005E3B4A">
        <w:rPr>
          <w:szCs w:val="28"/>
        </w:rPr>
        <w:t xml:space="preserve"> </w:t>
      </w:r>
      <w:r w:rsidR="00522977" w:rsidRPr="00880B8E">
        <w:rPr>
          <w:szCs w:val="28"/>
        </w:rPr>
        <w:t xml:space="preserve">Московського районного суду міста Харкова </w:t>
      </w:r>
      <w:proofErr w:type="spellStart"/>
      <w:r w:rsidR="00522977" w:rsidRPr="00880B8E">
        <w:rPr>
          <w:szCs w:val="28"/>
        </w:rPr>
        <w:t>Горбунової</w:t>
      </w:r>
      <w:proofErr w:type="spellEnd"/>
      <w:r w:rsidR="00522977" w:rsidRPr="00880B8E">
        <w:rPr>
          <w:szCs w:val="28"/>
        </w:rPr>
        <w:t xml:space="preserve"> Я.М.</w:t>
      </w:r>
    </w:p>
    <w:p w:rsidR="00571E6D" w:rsidRPr="005E3B4A" w:rsidRDefault="00571E6D" w:rsidP="00522977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Здійснивши попередню перевірку матеріалу, заслухавши доповідача – члена Першої Дисциплінарної палати Вищої ради правосуддя               </w:t>
      </w:r>
      <w:proofErr w:type="spellStart"/>
      <w:r w:rsidRPr="005E3B4A">
        <w:rPr>
          <w:szCs w:val="28"/>
        </w:rPr>
        <w:t>Маловацького</w:t>
      </w:r>
      <w:proofErr w:type="spellEnd"/>
      <w:r w:rsidRPr="005E3B4A">
        <w:rPr>
          <w:szCs w:val="28"/>
        </w:rPr>
        <w:t xml:space="preserve"> О.В., Перша Дисциплінарна палата Вищої ради правосуддя дійшла висновку про наявність підстав для відмови у відкритті дисциплінарної справи стосовно судді </w:t>
      </w:r>
      <w:r w:rsidR="00522977" w:rsidRPr="00880B8E">
        <w:rPr>
          <w:szCs w:val="28"/>
        </w:rPr>
        <w:t xml:space="preserve">Московського районного суду міста Харкова </w:t>
      </w:r>
      <w:proofErr w:type="spellStart"/>
      <w:r w:rsidR="00522977" w:rsidRPr="00880B8E">
        <w:rPr>
          <w:szCs w:val="28"/>
        </w:rPr>
        <w:t>Горбунової</w:t>
      </w:r>
      <w:proofErr w:type="spellEnd"/>
      <w:r w:rsidR="00522977" w:rsidRPr="00880B8E">
        <w:rPr>
          <w:szCs w:val="28"/>
        </w:rPr>
        <w:t xml:space="preserve"> Я.М.</w:t>
      </w:r>
      <w:r w:rsidR="00522977">
        <w:rPr>
          <w:szCs w:val="28"/>
        </w:rPr>
        <w:t xml:space="preserve"> </w:t>
      </w:r>
      <w:r w:rsidRPr="005E3B4A">
        <w:rPr>
          <w:szCs w:val="28"/>
        </w:rPr>
        <w:t>з огляду на таке.</w:t>
      </w:r>
    </w:p>
    <w:p w:rsidR="00522977" w:rsidRPr="00BD3305" w:rsidRDefault="00522977" w:rsidP="00522977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Fonts w:eastAsia="Calibri"/>
          <w:szCs w:val="28"/>
        </w:rPr>
        <w:t xml:space="preserve">У скарзі </w:t>
      </w:r>
      <w:proofErr w:type="spellStart"/>
      <w:r>
        <w:rPr>
          <w:szCs w:val="28"/>
        </w:rPr>
        <w:t>Ченцової</w:t>
      </w:r>
      <w:proofErr w:type="spellEnd"/>
      <w:r>
        <w:rPr>
          <w:szCs w:val="28"/>
        </w:rPr>
        <w:t xml:space="preserve"> Л.П. </w:t>
      </w:r>
      <w:r w:rsidRPr="00BD3305">
        <w:rPr>
          <w:rFonts w:eastAsia="Calibri"/>
          <w:szCs w:val="28"/>
        </w:rPr>
        <w:t>зазначи</w:t>
      </w:r>
      <w:r>
        <w:rPr>
          <w:rFonts w:eastAsia="Calibri"/>
          <w:szCs w:val="28"/>
        </w:rPr>
        <w:t>ла</w:t>
      </w:r>
      <w:r w:rsidRPr="00BD3305">
        <w:rPr>
          <w:rFonts w:eastAsia="Calibri"/>
          <w:szCs w:val="28"/>
        </w:rPr>
        <w:t>, що судд</w:t>
      </w:r>
      <w:r>
        <w:rPr>
          <w:rFonts w:eastAsia="Calibri"/>
          <w:szCs w:val="28"/>
        </w:rPr>
        <w:t>е</w:t>
      </w:r>
      <w:r w:rsidRPr="00BD3305">
        <w:rPr>
          <w:rFonts w:eastAsia="Calibri"/>
          <w:szCs w:val="28"/>
        </w:rPr>
        <w:t xml:space="preserve">ю </w:t>
      </w:r>
      <w:r w:rsidRPr="00880B8E">
        <w:rPr>
          <w:szCs w:val="28"/>
        </w:rPr>
        <w:t xml:space="preserve">Московського районного суду міста Харкова </w:t>
      </w:r>
      <w:proofErr w:type="spellStart"/>
      <w:r w:rsidRPr="00880B8E">
        <w:rPr>
          <w:szCs w:val="28"/>
        </w:rPr>
        <w:t>Горбуново</w:t>
      </w:r>
      <w:r>
        <w:rPr>
          <w:szCs w:val="28"/>
        </w:rPr>
        <w:t>ю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під час розгляду справи № </w:t>
      </w:r>
      <w:r>
        <w:rPr>
          <w:rStyle w:val="FontStyle14"/>
          <w:sz w:val="28"/>
          <w:szCs w:val="28"/>
        </w:rPr>
        <w:t>643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7069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9</w:t>
      </w:r>
      <w:r w:rsidRPr="00BD3305">
        <w:rPr>
          <w:rStyle w:val="FontStyle14"/>
          <w:sz w:val="28"/>
          <w:szCs w:val="28"/>
        </w:rPr>
        <w:t xml:space="preserve"> порушено норми процесуального права, а також</w:t>
      </w:r>
      <w:r>
        <w:rPr>
          <w:rStyle w:val="FontStyle14"/>
          <w:sz w:val="28"/>
          <w:szCs w:val="28"/>
        </w:rPr>
        <w:t xml:space="preserve"> підпункт «а», «ґ» пункту 1,</w:t>
      </w:r>
      <w:r w:rsidRPr="00BD3305">
        <w:rPr>
          <w:rStyle w:val="FontStyle14"/>
          <w:sz w:val="28"/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lastRenderedPageBreak/>
        <w:t xml:space="preserve">пункт </w:t>
      </w:r>
      <w:r>
        <w:rPr>
          <w:rStyle w:val="FontStyle14"/>
          <w:sz w:val="28"/>
          <w:szCs w:val="28"/>
        </w:rPr>
        <w:t>2</w:t>
      </w:r>
      <w:r w:rsidRPr="00BD3305">
        <w:rPr>
          <w:rStyle w:val="FontStyle14"/>
          <w:sz w:val="28"/>
          <w:szCs w:val="28"/>
        </w:rPr>
        <w:t xml:space="preserve"> частини першої статті 106 </w:t>
      </w:r>
      <w:r w:rsidRPr="00BD3305">
        <w:rPr>
          <w:bCs/>
          <w:szCs w:val="28"/>
        </w:rPr>
        <w:t>Закону України «Про судоустрій і статус суддів»</w:t>
      </w:r>
      <w:r w:rsidRPr="00BD3305">
        <w:rPr>
          <w:szCs w:val="28"/>
        </w:rPr>
        <w:t>.</w:t>
      </w:r>
      <w:r w:rsidRPr="00BD3305">
        <w:rPr>
          <w:rStyle w:val="FontStyle14"/>
          <w:sz w:val="28"/>
          <w:szCs w:val="28"/>
        </w:rPr>
        <w:t xml:space="preserve"> </w:t>
      </w:r>
    </w:p>
    <w:p w:rsidR="00522977" w:rsidRPr="00880B8E" w:rsidRDefault="00522977" w:rsidP="00522977">
      <w:pPr>
        <w:ind w:firstLine="709"/>
        <w:jc w:val="both"/>
        <w:rPr>
          <w:szCs w:val="28"/>
        </w:rPr>
      </w:pPr>
      <w:r w:rsidRPr="00BD3305">
        <w:rPr>
          <w:szCs w:val="28"/>
        </w:rPr>
        <w:t>Зокрема, скаржник вказа</w:t>
      </w:r>
      <w:r>
        <w:rPr>
          <w:szCs w:val="28"/>
        </w:rPr>
        <w:t>ла</w:t>
      </w:r>
      <w:r w:rsidRPr="00BD3305">
        <w:rPr>
          <w:szCs w:val="28"/>
        </w:rPr>
        <w:t>, що</w:t>
      </w:r>
      <w:r>
        <w:rPr>
          <w:szCs w:val="28"/>
        </w:rPr>
        <w:t xml:space="preserve"> суддя</w:t>
      </w:r>
      <w:r w:rsidRPr="00F5786F">
        <w:rPr>
          <w:szCs w:val="28"/>
        </w:rPr>
        <w:t xml:space="preserve"> </w:t>
      </w:r>
      <w:r w:rsidRPr="00880B8E">
        <w:rPr>
          <w:szCs w:val="28"/>
        </w:rPr>
        <w:t>Горбунов</w:t>
      </w:r>
      <w:r>
        <w:rPr>
          <w:szCs w:val="28"/>
        </w:rPr>
        <w:t>а</w:t>
      </w:r>
      <w:r w:rsidRPr="00880B8E">
        <w:rPr>
          <w:szCs w:val="28"/>
        </w:rPr>
        <w:t xml:space="preserve"> Я.М.</w:t>
      </w:r>
      <w:r>
        <w:rPr>
          <w:szCs w:val="28"/>
        </w:rPr>
        <w:t xml:space="preserve"> безпідставно неодноразово відкладала розгляд справи з різних причин, з великим проміжком часу між судовими засіданнями.</w:t>
      </w:r>
    </w:p>
    <w:p w:rsidR="00522977" w:rsidRDefault="00522977" w:rsidP="00522977">
      <w:pPr>
        <w:ind w:firstLine="709"/>
        <w:jc w:val="both"/>
        <w:rPr>
          <w:szCs w:val="28"/>
        </w:rPr>
      </w:pPr>
      <w:r>
        <w:rPr>
          <w:szCs w:val="28"/>
        </w:rPr>
        <w:t xml:space="preserve"> На думку скаржника, </w:t>
      </w:r>
      <w:r w:rsidRPr="00893AD9">
        <w:rPr>
          <w:szCs w:val="28"/>
        </w:rPr>
        <w:t xml:space="preserve">суддю </w:t>
      </w:r>
      <w:r w:rsidRPr="00880B8E">
        <w:rPr>
          <w:szCs w:val="28"/>
        </w:rPr>
        <w:t>Горбунов</w:t>
      </w:r>
      <w:r>
        <w:rPr>
          <w:szCs w:val="28"/>
        </w:rPr>
        <w:t>у</w:t>
      </w:r>
      <w:r w:rsidRPr="00880B8E">
        <w:rPr>
          <w:szCs w:val="28"/>
        </w:rPr>
        <w:t xml:space="preserve"> Я.М.</w:t>
      </w:r>
      <w:r>
        <w:rPr>
          <w:szCs w:val="28"/>
        </w:rPr>
        <w:t xml:space="preserve"> </w:t>
      </w:r>
      <w:r w:rsidRPr="00893AD9">
        <w:rPr>
          <w:szCs w:val="28"/>
        </w:rPr>
        <w:t>слід притягнути до дисциплінарної відповідальності за невжиття н</w:t>
      </w:r>
      <w:r>
        <w:rPr>
          <w:szCs w:val="28"/>
        </w:rPr>
        <w:t>ею</w:t>
      </w:r>
      <w:r w:rsidRPr="00893AD9">
        <w:rPr>
          <w:szCs w:val="28"/>
        </w:rPr>
        <w:t xml:space="preserve"> заходів щодо розгляду </w:t>
      </w:r>
      <w:r>
        <w:rPr>
          <w:szCs w:val="28"/>
        </w:rPr>
        <w:t xml:space="preserve">вказаної </w:t>
      </w:r>
      <w:r w:rsidRPr="00893AD9">
        <w:rPr>
          <w:szCs w:val="28"/>
        </w:rPr>
        <w:t>справ</w:t>
      </w:r>
      <w:r>
        <w:rPr>
          <w:szCs w:val="28"/>
        </w:rPr>
        <w:t>и</w:t>
      </w:r>
      <w:r w:rsidRPr="00893AD9">
        <w:rPr>
          <w:szCs w:val="28"/>
        </w:rPr>
        <w:t xml:space="preserve"> протягом строку, встановленого законом.</w:t>
      </w:r>
    </w:p>
    <w:p w:rsidR="00522977" w:rsidRPr="00BD3305" w:rsidRDefault="00522977" w:rsidP="00522977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Style w:val="FontStyle14"/>
          <w:sz w:val="28"/>
          <w:szCs w:val="28"/>
        </w:rPr>
        <w:t>Просить притягнути суддю до дисциплінарної відповідальності.</w:t>
      </w:r>
    </w:p>
    <w:p w:rsidR="00522977" w:rsidRPr="005346F9" w:rsidRDefault="00522977" w:rsidP="00522977">
      <w:pPr>
        <w:ind w:firstLine="709"/>
        <w:jc w:val="both"/>
        <w:rPr>
          <w:szCs w:val="28"/>
        </w:rPr>
      </w:pPr>
      <w:r w:rsidRPr="005346F9">
        <w:rPr>
          <w:szCs w:val="28"/>
        </w:rPr>
        <w:t xml:space="preserve">На запит члена Вищої ради правосуддя </w:t>
      </w:r>
      <w:proofErr w:type="spellStart"/>
      <w:r w:rsidRPr="005346F9">
        <w:rPr>
          <w:szCs w:val="28"/>
        </w:rPr>
        <w:t>Маловацького</w:t>
      </w:r>
      <w:proofErr w:type="spellEnd"/>
      <w:r w:rsidRPr="005346F9">
        <w:rPr>
          <w:szCs w:val="28"/>
        </w:rPr>
        <w:t xml:space="preserve"> О.В. головою Московського районного суду міста Харкова Скотарем А.Ю. надано статистичні показники роботи (навантаження) судді </w:t>
      </w:r>
      <w:proofErr w:type="spellStart"/>
      <w:r w:rsidRPr="005346F9">
        <w:rPr>
          <w:szCs w:val="28"/>
        </w:rPr>
        <w:t>Горбунової</w:t>
      </w:r>
      <w:proofErr w:type="spellEnd"/>
      <w:r w:rsidRPr="005346F9">
        <w:rPr>
          <w:szCs w:val="28"/>
        </w:rPr>
        <w:t xml:space="preserve"> Я.М., перебування її у відпустках та на лікарняних за 2019 рік, тощо, а також довідку про рух справи № </w:t>
      </w:r>
      <w:r w:rsidRPr="005346F9">
        <w:rPr>
          <w:rStyle w:val="FontStyle14"/>
          <w:sz w:val="28"/>
          <w:szCs w:val="28"/>
        </w:rPr>
        <w:t>643/7069/19 з якої вбачається наступне.</w:t>
      </w:r>
      <w:r w:rsidRPr="005346F9">
        <w:rPr>
          <w:szCs w:val="28"/>
        </w:rPr>
        <w:t xml:space="preserve"> </w:t>
      </w:r>
    </w:p>
    <w:p w:rsidR="00522977" w:rsidRPr="007E4D89" w:rsidRDefault="00522977" w:rsidP="00522977">
      <w:pPr>
        <w:pStyle w:val="rvps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346F9">
        <w:rPr>
          <w:sz w:val="28"/>
          <w:szCs w:val="28"/>
          <w:lang w:val="uk-UA"/>
        </w:rPr>
        <w:t xml:space="preserve">8 травня 2019 року у провадження судді </w:t>
      </w:r>
      <w:proofErr w:type="spellStart"/>
      <w:r w:rsidRPr="007E4D89">
        <w:rPr>
          <w:sz w:val="28"/>
          <w:szCs w:val="28"/>
          <w:lang w:val="uk-UA"/>
        </w:rPr>
        <w:t>Горбунової</w:t>
      </w:r>
      <w:proofErr w:type="spellEnd"/>
      <w:r w:rsidRPr="007E4D89">
        <w:rPr>
          <w:sz w:val="28"/>
          <w:szCs w:val="28"/>
          <w:lang w:val="uk-UA"/>
        </w:rPr>
        <w:t xml:space="preserve"> Я.М. надійшов обвинувальний акт відносно </w:t>
      </w:r>
      <w:r w:rsidR="002248AF">
        <w:rPr>
          <w:rStyle w:val="rvts20"/>
          <w:sz w:val="28"/>
          <w:szCs w:val="28"/>
          <w:lang w:val="uk-UA"/>
        </w:rPr>
        <w:t>ОСОБА_1</w:t>
      </w:r>
      <w:r w:rsidRPr="007E4D89">
        <w:rPr>
          <w:rStyle w:val="rvts20"/>
          <w:sz w:val="28"/>
          <w:szCs w:val="28"/>
          <w:lang w:val="uk-UA"/>
        </w:rPr>
        <w:t xml:space="preserve">, </w:t>
      </w:r>
      <w:r w:rsidRPr="007E4D89">
        <w:rPr>
          <w:rStyle w:val="rvts20"/>
          <w:sz w:val="28"/>
          <w:szCs w:val="28"/>
        </w:rPr>
        <w:t xml:space="preserve">за </w:t>
      </w:r>
      <w:proofErr w:type="spellStart"/>
      <w:r w:rsidRPr="007E4D89">
        <w:rPr>
          <w:rStyle w:val="rvts20"/>
          <w:sz w:val="28"/>
          <w:szCs w:val="28"/>
        </w:rPr>
        <w:t>підозрою</w:t>
      </w:r>
      <w:proofErr w:type="spellEnd"/>
      <w:r w:rsidRPr="007E4D89">
        <w:rPr>
          <w:rStyle w:val="rvts20"/>
          <w:sz w:val="28"/>
          <w:szCs w:val="28"/>
        </w:rPr>
        <w:t xml:space="preserve"> у </w:t>
      </w:r>
      <w:proofErr w:type="spellStart"/>
      <w:r w:rsidRPr="007E4D89">
        <w:rPr>
          <w:rStyle w:val="rvts20"/>
          <w:sz w:val="28"/>
          <w:szCs w:val="28"/>
        </w:rPr>
        <w:t>вчиненні</w:t>
      </w:r>
      <w:proofErr w:type="spellEnd"/>
      <w:r w:rsidRPr="007E4D89">
        <w:rPr>
          <w:rStyle w:val="rvts20"/>
          <w:sz w:val="28"/>
          <w:szCs w:val="28"/>
        </w:rPr>
        <w:t xml:space="preserve"> </w:t>
      </w:r>
      <w:proofErr w:type="spellStart"/>
      <w:r w:rsidRPr="007E4D89">
        <w:rPr>
          <w:rStyle w:val="rvts20"/>
          <w:sz w:val="28"/>
          <w:szCs w:val="28"/>
        </w:rPr>
        <w:t>злочину</w:t>
      </w:r>
      <w:proofErr w:type="spellEnd"/>
      <w:r w:rsidRPr="007E4D89">
        <w:rPr>
          <w:rStyle w:val="rvts20"/>
          <w:sz w:val="28"/>
          <w:szCs w:val="28"/>
        </w:rPr>
        <w:t xml:space="preserve">, </w:t>
      </w:r>
      <w:proofErr w:type="spellStart"/>
      <w:r w:rsidRPr="007E4D89">
        <w:rPr>
          <w:rStyle w:val="rvts20"/>
          <w:sz w:val="28"/>
          <w:szCs w:val="28"/>
        </w:rPr>
        <w:t>передбаченого</w:t>
      </w:r>
      <w:proofErr w:type="spellEnd"/>
      <w:r w:rsidRPr="007E4D89">
        <w:rPr>
          <w:rStyle w:val="rvts20"/>
          <w:sz w:val="28"/>
          <w:szCs w:val="28"/>
        </w:rPr>
        <w:t xml:space="preserve"> ч</w:t>
      </w:r>
      <w:proofErr w:type="spellStart"/>
      <w:r>
        <w:rPr>
          <w:rStyle w:val="rvts20"/>
          <w:sz w:val="28"/>
          <w:szCs w:val="28"/>
          <w:lang w:val="uk-UA"/>
        </w:rPr>
        <w:t>астиною</w:t>
      </w:r>
      <w:proofErr w:type="spellEnd"/>
      <w:r>
        <w:rPr>
          <w:rStyle w:val="rvts20"/>
          <w:sz w:val="28"/>
          <w:szCs w:val="28"/>
          <w:lang w:val="uk-UA"/>
        </w:rPr>
        <w:t xml:space="preserve"> другою </w:t>
      </w:r>
      <w:proofErr w:type="spellStart"/>
      <w:r w:rsidRPr="007E4D89">
        <w:rPr>
          <w:rStyle w:val="rvts20"/>
          <w:sz w:val="28"/>
          <w:szCs w:val="28"/>
        </w:rPr>
        <w:t>ст</w:t>
      </w:r>
      <w:r>
        <w:rPr>
          <w:rStyle w:val="rvts20"/>
          <w:sz w:val="28"/>
          <w:szCs w:val="28"/>
          <w:lang w:val="uk-UA"/>
        </w:rPr>
        <w:t>атті</w:t>
      </w:r>
      <w:proofErr w:type="spellEnd"/>
      <w:r w:rsidRPr="007E4D89">
        <w:rPr>
          <w:rStyle w:val="rvts20"/>
          <w:sz w:val="28"/>
          <w:szCs w:val="28"/>
        </w:rPr>
        <w:t xml:space="preserve"> 190 КК </w:t>
      </w:r>
      <w:proofErr w:type="spellStart"/>
      <w:r w:rsidRPr="007E4D89">
        <w:rPr>
          <w:rStyle w:val="rvts20"/>
          <w:sz w:val="28"/>
          <w:szCs w:val="28"/>
        </w:rPr>
        <w:t>України</w:t>
      </w:r>
      <w:proofErr w:type="spellEnd"/>
      <w:r>
        <w:rPr>
          <w:rStyle w:val="rvts20"/>
          <w:sz w:val="28"/>
          <w:szCs w:val="28"/>
          <w:lang w:val="uk-UA"/>
        </w:rPr>
        <w:t>.</w:t>
      </w:r>
    </w:p>
    <w:p w:rsidR="00522977" w:rsidRDefault="00522977" w:rsidP="00522977">
      <w:pPr>
        <w:ind w:firstLine="709"/>
        <w:jc w:val="both"/>
        <w:rPr>
          <w:rStyle w:val="rvts20"/>
        </w:rPr>
      </w:pPr>
      <w:r>
        <w:rPr>
          <w:szCs w:val="28"/>
        </w:rPr>
        <w:t>Ухвалою судді від 10 травня 2019 року п</w:t>
      </w:r>
      <w:r>
        <w:rPr>
          <w:rStyle w:val="rvts20"/>
        </w:rPr>
        <w:t>ризначено підготовче судове засідання на 24 червня 2019 року.</w:t>
      </w:r>
    </w:p>
    <w:p w:rsidR="00522977" w:rsidRDefault="00522977" w:rsidP="00522977">
      <w:pPr>
        <w:ind w:firstLine="709"/>
        <w:jc w:val="both"/>
        <w:rPr>
          <w:rStyle w:val="rvts20"/>
        </w:rPr>
      </w:pPr>
      <w:r>
        <w:rPr>
          <w:rStyle w:val="rvts20"/>
        </w:rPr>
        <w:t>24 червня 2019 року у справі оголошено перерву у зв’язку із неявкою у судове засідання обвинуваченого, захисника та перекладача на 28 серпня 2019 року.</w:t>
      </w:r>
    </w:p>
    <w:p w:rsidR="00522977" w:rsidRDefault="00522977" w:rsidP="00522977">
      <w:pPr>
        <w:ind w:firstLine="709"/>
        <w:jc w:val="both"/>
        <w:rPr>
          <w:rStyle w:val="rvts20"/>
        </w:rPr>
      </w:pPr>
      <w:r>
        <w:rPr>
          <w:rStyle w:val="rvts20"/>
        </w:rPr>
        <w:t>28 серпня 2019 року у справі оголошено перерву у зв’язку із неявкою у судове засідання перекладача на 9 жовтня 2019 року.</w:t>
      </w:r>
    </w:p>
    <w:p w:rsidR="00522977" w:rsidRDefault="00522977" w:rsidP="00522977">
      <w:pPr>
        <w:ind w:firstLine="709"/>
        <w:jc w:val="both"/>
        <w:rPr>
          <w:szCs w:val="28"/>
        </w:rPr>
      </w:pPr>
      <w:r>
        <w:rPr>
          <w:rStyle w:val="rvts20"/>
        </w:rPr>
        <w:t xml:space="preserve"> 9 жовтня 2019 року розгляд справи не </w:t>
      </w:r>
      <w:proofErr w:type="spellStart"/>
      <w:r>
        <w:rPr>
          <w:rStyle w:val="rvts20"/>
        </w:rPr>
        <w:t>відбувася</w:t>
      </w:r>
      <w:proofErr w:type="spellEnd"/>
      <w:r>
        <w:rPr>
          <w:rStyle w:val="rvts20"/>
        </w:rPr>
        <w:t xml:space="preserve"> у зв’язку із перебуванням судді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в нарадчій кімнаті в іншій справі. Розгляд справи було відкладено на 11 листопада 2019 року.</w:t>
      </w:r>
    </w:p>
    <w:p w:rsidR="00522977" w:rsidRPr="00880B8E" w:rsidRDefault="00522977" w:rsidP="00522977">
      <w:pPr>
        <w:ind w:firstLine="709"/>
        <w:jc w:val="both"/>
        <w:rPr>
          <w:szCs w:val="28"/>
        </w:rPr>
      </w:pPr>
      <w:r>
        <w:rPr>
          <w:szCs w:val="28"/>
        </w:rPr>
        <w:t xml:space="preserve"> 11 листопада 2019 року </w:t>
      </w:r>
      <w:r>
        <w:rPr>
          <w:rStyle w:val="rvts20"/>
        </w:rPr>
        <w:t xml:space="preserve">розгляд справи не </w:t>
      </w:r>
      <w:proofErr w:type="spellStart"/>
      <w:r>
        <w:rPr>
          <w:rStyle w:val="rvts20"/>
        </w:rPr>
        <w:t>відбувася</w:t>
      </w:r>
      <w:proofErr w:type="spellEnd"/>
      <w:r>
        <w:rPr>
          <w:rStyle w:val="rvts20"/>
        </w:rPr>
        <w:t xml:space="preserve"> у зв’язку із перебуванням судді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в нарадчій кімнаті в іншій справі. Розгляд справи було відкладено на 11 грудня 2019 року.</w:t>
      </w:r>
    </w:p>
    <w:p w:rsidR="00522977" w:rsidRPr="00D32704" w:rsidRDefault="00522977" w:rsidP="00522977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>Щодо твердження скаржника про відмову у доступі до правосуддя</w:t>
      </w:r>
      <w:r>
        <w:rPr>
          <w:sz w:val="28"/>
          <w:szCs w:val="28"/>
        </w:rPr>
        <w:t xml:space="preserve"> </w:t>
      </w:r>
      <w:r w:rsidRPr="00D32704">
        <w:rPr>
          <w:sz w:val="28"/>
          <w:szCs w:val="28"/>
        </w:rPr>
        <w:t>слід зазначити таке.</w:t>
      </w:r>
    </w:p>
    <w:p w:rsidR="00522977" w:rsidRPr="00D32704" w:rsidRDefault="00522977" w:rsidP="00522977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>Відповідно до усталеної практики Європейського суду з прав людини (рішення у справі «</w:t>
      </w:r>
      <w:proofErr w:type="spellStart"/>
      <w:r w:rsidRPr="00D32704">
        <w:rPr>
          <w:sz w:val="28"/>
          <w:szCs w:val="28"/>
        </w:rPr>
        <w:t>Креуз</w:t>
      </w:r>
      <w:proofErr w:type="spellEnd"/>
      <w:r w:rsidRPr="00D32704">
        <w:rPr>
          <w:sz w:val="28"/>
          <w:szCs w:val="28"/>
        </w:rPr>
        <w:t xml:space="preserve"> проти Польщі» (CASE OF KREUZ v. POLAND)                   від 19 червня 2001 року) пункт 1 статті 6 Конвенції про захист прав людини і основоположних свобод гарантує кожному право подавати до суду будь-який  позов, що стосується його цивільних прав та обов’язків. Таким чином, це положення, яке містить у собі «право на суд», з якого випливає право доступу до суду, тобто право порушувати провадження у суді в цивільних справах,  становить лише один аспект; однак це є той аспект, який дійсно робить можливим використання подальших гарантій, закладених у пункті 1 статті 6. Такі характеристики судового провадження, як справедливість, відкритість та невідкладність, насправді не мають жодної цінності, якщо таке провадження передусім не порушено.</w:t>
      </w:r>
    </w:p>
    <w:p w:rsidR="00522977" w:rsidRPr="00D32704" w:rsidRDefault="00522977" w:rsidP="00522977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D32704">
        <w:rPr>
          <w:sz w:val="28"/>
          <w:szCs w:val="28"/>
        </w:rPr>
        <w:t xml:space="preserve">Згідно з рішенням Конституційного суду України від 12 квітня </w:t>
      </w:r>
      <w:r>
        <w:rPr>
          <w:sz w:val="28"/>
          <w:szCs w:val="28"/>
        </w:rPr>
        <w:t xml:space="preserve">                 </w:t>
      </w:r>
      <w:r w:rsidRPr="00D32704">
        <w:rPr>
          <w:sz w:val="28"/>
          <w:szCs w:val="28"/>
        </w:rPr>
        <w:t xml:space="preserve">2012 року № 9-рп/2012 ніхто не може бути обмежений у праві на доступ до правосуддя, яке охоплює можливість особи ініціювати судовий розгляд та </w:t>
      </w:r>
      <w:r w:rsidRPr="00D32704">
        <w:rPr>
          <w:sz w:val="28"/>
          <w:szCs w:val="28"/>
        </w:rPr>
        <w:lastRenderedPageBreak/>
        <w:t>брати безпосередню участь у судовому процесі, або позбавлений такого права.</w:t>
      </w:r>
    </w:p>
    <w:p w:rsidR="00522977" w:rsidRPr="00464AA1" w:rsidRDefault="00522977" w:rsidP="00522977">
      <w:pPr>
        <w:ind w:firstLine="709"/>
        <w:jc w:val="both"/>
        <w:rPr>
          <w:rFonts w:eastAsia="Calibri"/>
          <w:szCs w:val="28"/>
        </w:rPr>
      </w:pPr>
      <w:r>
        <w:rPr>
          <w:szCs w:val="28"/>
        </w:rPr>
        <w:t xml:space="preserve">Як вбачається, суддею </w:t>
      </w:r>
      <w:proofErr w:type="spellStart"/>
      <w:r w:rsidRPr="00880B8E">
        <w:rPr>
          <w:szCs w:val="28"/>
        </w:rPr>
        <w:t>Горбуново</w:t>
      </w:r>
      <w:r>
        <w:rPr>
          <w:szCs w:val="28"/>
        </w:rPr>
        <w:t>ю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</w:t>
      </w:r>
      <w:r w:rsidRPr="00FD20E7">
        <w:rPr>
          <w:rStyle w:val="rvts34"/>
          <w:szCs w:val="28"/>
        </w:rPr>
        <w:t>вказана вище справа</w:t>
      </w:r>
      <w:r>
        <w:rPr>
          <w:rStyle w:val="rvts34"/>
          <w:b/>
          <w:szCs w:val="28"/>
        </w:rPr>
        <w:t xml:space="preserve"> </w:t>
      </w:r>
      <w:r w:rsidRPr="00D32704">
        <w:rPr>
          <w:szCs w:val="28"/>
        </w:rPr>
        <w:t>бул</w:t>
      </w:r>
      <w:r>
        <w:rPr>
          <w:szCs w:val="28"/>
        </w:rPr>
        <w:t>а прийнята до свого п</w:t>
      </w:r>
      <w:r w:rsidRPr="00D32704">
        <w:rPr>
          <w:szCs w:val="28"/>
        </w:rPr>
        <w:t>ровадження</w:t>
      </w:r>
      <w:r w:rsidRPr="00D32704">
        <w:rPr>
          <w:rStyle w:val="rvts11"/>
          <w:szCs w:val="28"/>
        </w:rPr>
        <w:t xml:space="preserve">, </w:t>
      </w:r>
      <w:r w:rsidRPr="00D32704">
        <w:rPr>
          <w:szCs w:val="28"/>
        </w:rPr>
        <w:t>призначено її до розгляду</w:t>
      </w:r>
      <w:r>
        <w:rPr>
          <w:szCs w:val="28"/>
        </w:rPr>
        <w:t>. Станом на теперішній час розгляд цієї справи триває</w:t>
      </w:r>
      <w:r w:rsidRPr="00D32704">
        <w:rPr>
          <w:szCs w:val="28"/>
        </w:rPr>
        <w:t>, а отже, в діях судді</w:t>
      </w:r>
      <w:r>
        <w:rPr>
          <w:szCs w:val="28"/>
        </w:rPr>
        <w:t xml:space="preserve">                    </w:t>
      </w:r>
      <w:proofErr w:type="spellStart"/>
      <w:r>
        <w:rPr>
          <w:szCs w:val="28"/>
        </w:rPr>
        <w:t>Горбунової</w:t>
      </w:r>
      <w:proofErr w:type="spellEnd"/>
      <w:r>
        <w:rPr>
          <w:szCs w:val="28"/>
        </w:rPr>
        <w:t xml:space="preserve"> Я.М. </w:t>
      </w:r>
      <w:r w:rsidRPr="00D32704">
        <w:rPr>
          <w:szCs w:val="28"/>
        </w:rPr>
        <w:t xml:space="preserve">не вбачається порушення </w:t>
      </w:r>
      <w:r w:rsidRPr="00D32704">
        <w:rPr>
          <w:rStyle w:val="rvts96"/>
          <w:szCs w:val="28"/>
        </w:rPr>
        <w:t>підпункт</w:t>
      </w:r>
      <w:r>
        <w:rPr>
          <w:rStyle w:val="rvts96"/>
          <w:szCs w:val="28"/>
        </w:rPr>
        <w:t>ів</w:t>
      </w:r>
      <w:r w:rsidRPr="00D32704">
        <w:rPr>
          <w:rStyle w:val="rvts96"/>
          <w:szCs w:val="28"/>
        </w:rPr>
        <w:t xml:space="preserve"> «а»</w:t>
      </w:r>
      <w:r>
        <w:rPr>
          <w:rStyle w:val="rvts96"/>
          <w:szCs w:val="28"/>
        </w:rPr>
        <w:t xml:space="preserve"> </w:t>
      </w:r>
      <w:r w:rsidRPr="00403E5A">
        <w:rPr>
          <w:rStyle w:val="FontStyle14"/>
          <w:sz w:val="28"/>
          <w:szCs w:val="28"/>
        </w:rPr>
        <w:t>пункту 1</w:t>
      </w:r>
      <w:r>
        <w:rPr>
          <w:rStyle w:val="FontStyle14"/>
          <w:sz w:val="28"/>
          <w:szCs w:val="28"/>
        </w:rPr>
        <w:t xml:space="preserve"> </w:t>
      </w:r>
      <w:r w:rsidRPr="00D32704">
        <w:rPr>
          <w:rStyle w:val="rvts96"/>
          <w:szCs w:val="28"/>
        </w:rPr>
        <w:t>частини першої</w:t>
      </w:r>
      <w:r>
        <w:rPr>
          <w:rStyle w:val="rvts96"/>
          <w:szCs w:val="28"/>
        </w:rPr>
        <w:t xml:space="preserve"> </w:t>
      </w:r>
      <w:r w:rsidRPr="00D32704">
        <w:rPr>
          <w:rStyle w:val="rvts96"/>
          <w:szCs w:val="28"/>
        </w:rPr>
        <w:t xml:space="preserve">статті 106 </w:t>
      </w:r>
      <w:r w:rsidRPr="00D32704">
        <w:rPr>
          <w:szCs w:val="28"/>
        </w:rPr>
        <w:t>Закону України «Про судоустрій і статус суддів», а саме</w:t>
      </w:r>
      <w:r>
        <w:rPr>
          <w:szCs w:val="28"/>
        </w:rPr>
        <w:t>,</w:t>
      </w:r>
      <w:r w:rsidRPr="00D32704">
        <w:rPr>
          <w:szCs w:val="28"/>
        </w:rPr>
        <w:t xml:space="preserve"> незаконної відмови в доступі до правосуддя.</w:t>
      </w:r>
      <w:r>
        <w:rPr>
          <w:szCs w:val="28"/>
        </w:rPr>
        <w:t xml:space="preserve"> </w:t>
      </w:r>
      <w:r>
        <w:rPr>
          <w:rFonts w:eastAsia="Calibri"/>
          <w:szCs w:val="28"/>
        </w:rPr>
        <w:t>Крім того, п</w:t>
      </w:r>
      <w:r w:rsidRPr="00F5703E">
        <w:rPr>
          <w:rFonts w:eastAsia="Calibri"/>
          <w:szCs w:val="28"/>
        </w:rPr>
        <w:t>ід час перевірки не підтвердились відомості скарги щодо</w:t>
      </w:r>
      <w:r>
        <w:rPr>
          <w:rFonts w:eastAsia="Calibri"/>
          <w:szCs w:val="28"/>
        </w:rPr>
        <w:t xml:space="preserve"> </w:t>
      </w:r>
      <w:r w:rsidRPr="00D67582">
        <w:rPr>
          <w:rFonts w:eastAsia="Calibri"/>
        </w:rPr>
        <w:t>перешкоджання реалізації прав інших учасників судового процесу</w:t>
      </w:r>
      <w:r>
        <w:rPr>
          <w:rFonts w:eastAsia="Calibri"/>
        </w:rPr>
        <w:t>, тощо.</w:t>
      </w:r>
    </w:p>
    <w:p w:rsidR="00522977" w:rsidRPr="0007295A" w:rsidRDefault="00522977" w:rsidP="00522977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07295A">
        <w:rPr>
          <w:sz w:val="28"/>
          <w:szCs w:val="28"/>
        </w:rPr>
        <w:t xml:space="preserve">Щодо твердження скаржника про безпідставне затягування розгляду </w:t>
      </w:r>
      <w:r>
        <w:rPr>
          <w:sz w:val="28"/>
          <w:szCs w:val="28"/>
        </w:rPr>
        <w:t>справи</w:t>
      </w:r>
      <w:r w:rsidRPr="0007295A">
        <w:rPr>
          <w:sz w:val="28"/>
          <w:szCs w:val="28"/>
        </w:rPr>
        <w:t xml:space="preserve"> необхідно вказати про таке.</w:t>
      </w:r>
    </w:p>
    <w:p w:rsidR="00522977" w:rsidRPr="00522203" w:rsidRDefault="00522977" w:rsidP="00522977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З огляду на викладене вище, </w:t>
      </w:r>
      <w:r w:rsidRPr="00494F9F">
        <w:rPr>
          <w:szCs w:val="28"/>
        </w:rPr>
        <w:t>з моменту</w:t>
      </w:r>
      <w:r>
        <w:rPr>
          <w:szCs w:val="28"/>
        </w:rPr>
        <w:t xml:space="preserve"> надходження справи                           № </w:t>
      </w:r>
      <w:r>
        <w:rPr>
          <w:rStyle w:val="FontStyle14"/>
          <w:sz w:val="28"/>
          <w:szCs w:val="28"/>
        </w:rPr>
        <w:t>643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7069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9</w:t>
      </w:r>
      <w:r w:rsidRPr="00BD3305">
        <w:rPr>
          <w:rStyle w:val="FontStyle14"/>
          <w:sz w:val="28"/>
          <w:szCs w:val="28"/>
        </w:rPr>
        <w:t xml:space="preserve"> </w:t>
      </w:r>
      <w:r>
        <w:rPr>
          <w:rStyle w:val="rvts68"/>
        </w:rPr>
        <w:t xml:space="preserve"> у провадження судді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пройшло </w:t>
      </w:r>
      <w:r w:rsidRPr="00522203">
        <w:rPr>
          <w:szCs w:val="28"/>
        </w:rPr>
        <w:t>понад</w:t>
      </w:r>
      <w:r>
        <w:rPr>
          <w:szCs w:val="28"/>
        </w:rPr>
        <w:t xml:space="preserve"> шість місяців</w:t>
      </w:r>
      <w:r w:rsidRPr="00522203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522977" w:rsidRDefault="00522977" w:rsidP="00522977">
      <w:pPr>
        <w:ind w:firstLine="709"/>
        <w:jc w:val="both"/>
        <w:rPr>
          <w:szCs w:val="28"/>
        </w:rPr>
      </w:pPr>
      <w:r w:rsidRPr="00221903">
        <w:rPr>
          <w:szCs w:val="28"/>
        </w:rPr>
        <w:t>При цьому встановлено, що у вказаному періоді</w:t>
      </w:r>
      <w:r>
        <w:rPr>
          <w:szCs w:val="28"/>
        </w:rPr>
        <w:t xml:space="preserve"> суддя </w:t>
      </w:r>
      <w:r w:rsidRPr="00880B8E">
        <w:rPr>
          <w:szCs w:val="28"/>
        </w:rPr>
        <w:t>Горбунов</w:t>
      </w:r>
      <w:r>
        <w:rPr>
          <w:szCs w:val="28"/>
        </w:rPr>
        <w:t>а</w:t>
      </w:r>
      <w:r w:rsidRPr="00880B8E">
        <w:rPr>
          <w:szCs w:val="28"/>
        </w:rPr>
        <w:t xml:space="preserve"> Я.М.</w:t>
      </w:r>
      <w:r>
        <w:rPr>
          <w:szCs w:val="28"/>
        </w:rPr>
        <w:t xml:space="preserve"> </w:t>
      </w:r>
      <w:r w:rsidRPr="00221903">
        <w:rPr>
          <w:szCs w:val="28"/>
        </w:rPr>
        <w:t>ма</w:t>
      </w:r>
      <w:r>
        <w:rPr>
          <w:szCs w:val="28"/>
        </w:rPr>
        <w:t>ла</w:t>
      </w:r>
      <w:r w:rsidRPr="00221903">
        <w:rPr>
          <w:szCs w:val="28"/>
        </w:rPr>
        <w:t xml:space="preserve"> значне навантаження.</w:t>
      </w:r>
    </w:p>
    <w:p w:rsidR="00522977" w:rsidRDefault="00522977" w:rsidP="00522977">
      <w:pPr>
        <w:ind w:firstLine="709"/>
        <w:jc w:val="both"/>
        <w:rPr>
          <w:szCs w:val="28"/>
        </w:rPr>
      </w:pPr>
      <w:r>
        <w:rPr>
          <w:szCs w:val="28"/>
        </w:rPr>
        <w:t xml:space="preserve">Згідно із наданою </w:t>
      </w:r>
      <w:r w:rsidRPr="00880B8E">
        <w:rPr>
          <w:szCs w:val="28"/>
        </w:rPr>
        <w:t>Московського районного суду міста Харков</w:t>
      </w:r>
      <w:r w:rsidRPr="006005CC">
        <w:rPr>
          <w:szCs w:val="28"/>
        </w:rPr>
        <w:t>а</w:t>
      </w:r>
      <w:r>
        <w:rPr>
          <w:szCs w:val="28"/>
        </w:rPr>
        <w:t xml:space="preserve"> інформацією про навантаження судді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за період з 1 січня по 30 листопада 2019 року у провадженні вказаної с</w:t>
      </w:r>
      <w:r w:rsidRPr="00CB1590">
        <w:rPr>
          <w:szCs w:val="28"/>
        </w:rPr>
        <w:t>удд</w:t>
      </w:r>
      <w:r>
        <w:rPr>
          <w:szCs w:val="28"/>
        </w:rPr>
        <w:t>і перебувало –                    1440 справ, з яких розглянуто – 1186</w:t>
      </w:r>
      <w:r w:rsidRPr="00CB1590">
        <w:rPr>
          <w:szCs w:val="28"/>
        </w:rPr>
        <w:t xml:space="preserve"> справ. </w:t>
      </w:r>
    </w:p>
    <w:p w:rsidR="00522977" w:rsidRDefault="00522977" w:rsidP="00522977">
      <w:pPr>
        <w:ind w:firstLine="709"/>
        <w:jc w:val="both"/>
      </w:pPr>
      <w:r>
        <w:t xml:space="preserve">Врахуванню підлягає і те, що з 3 по 17 червня 2019 року, з 5 по                   23 серпня 2019 року суддя </w:t>
      </w:r>
      <w:r w:rsidRPr="00880B8E">
        <w:rPr>
          <w:szCs w:val="28"/>
        </w:rPr>
        <w:t>Горбунов</w:t>
      </w:r>
      <w:r>
        <w:rPr>
          <w:szCs w:val="28"/>
        </w:rPr>
        <w:t>а</w:t>
      </w:r>
      <w:r w:rsidRPr="00880B8E">
        <w:rPr>
          <w:szCs w:val="28"/>
        </w:rPr>
        <w:t xml:space="preserve"> Я.М.</w:t>
      </w:r>
      <w:r>
        <w:rPr>
          <w:szCs w:val="28"/>
        </w:rPr>
        <w:t xml:space="preserve"> перебувала у відпустці, з 15 по             19 січня 2019 року – на лікарняному, з 16 по 20 вересня 2019 року, 27 вересня 2019 року, з 5 по 7 грудня 2019 року – у відрядженні</w:t>
      </w:r>
      <w:r>
        <w:t>.</w:t>
      </w:r>
    </w:p>
    <w:p w:rsidR="00522977" w:rsidRPr="00221903" w:rsidRDefault="00522977" w:rsidP="00522977">
      <w:pPr>
        <w:ind w:firstLine="709"/>
        <w:jc w:val="both"/>
        <w:rPr>
          <w:rStyle w:val="rvts96"/>
          <w:szCs w:val="28"/>
          <w:lang w:eastAsia="uk-UA"/>
        </w:rPr>
      </w:pPr>
      <w:r w:rsidRPr="00221903">
        <w:rPr>
          <w:szCs w:val="28"/>
          <w:lang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221903">
        <w:rPr>
          <w:szCs w:val="28"/>
          <w:lang w:eastAsia="uk-UA"/>
        </w:rPr>
        <w:t>Бараона</w:t>
      </w:r>
      <w:proofErr w:type="spellEnd"/>
      <w:r w:rsidRPr="00221903">
        <w:rPr>
          <w:szCs w:val="28"/>
          <w:lang w:eastAsia="uk-UA"/>
        </w:rPr>
        <w:t xml:space="preserve"> проти Португалії», 1987 рік; «</w:t>
      </w:r>
      <w:proofErr w:type="spellStart"/>
      <w:r w:rsidRPr="00221903">
        <w:rPr>
          <w:szCs w:val="28"/>
          <w:lang w:eastAsia="uk-UA"/>
        </w:rPr>
        <w:t>Хосце</w:t>
      </w:r>
      <w:proofErr w:type="spellEnd"/>
      <w:r w:rsidRPr="00221903">
        <w:rPr>
          <w:szCs w:val="28"/>
          <w:lang w:eastAsia="uk-UA"/>
        </w:rPr>
        <w:t xml:space="preserve"> проти Нідерландів», 1998 рік; «</w:t>
      </w:r>
      <w:proofErr w:type="spellStart"/>
      <w:r w:rsidRPr="00221903">
        <w:rPr>
          <w:szCs w:val="28"/>
          <w:lang w:eastAsia="uk-UA"/>
        </w:rPr>
        <w:t>Бухкольц</w:t>
      </w:r>
      <w:proofErr w:type="spellEnd"/>
      <w:r w:rsidRPr="00221903">
        <w:rPr>
          <w:szCs w:val="28"/>
          <w:lang w:eastAsia="uk-UA"/>
        </w:rPr>
        <w:t xml:space="preserve"> проти Німеччини», 1981 рік; «</w:t>
      </w:r>
      <w:proofErr w:type="spellStart"/>
      <w:r w:rsidRPr="00221903">
        <w:rPr>
          <w:szCs w:val="28"/>
          <w:lang w:eastAsia="uk-UA"/>
        </w:rPr>
        <w:t>Бочан</w:t>
      </w:r>
      <w:proofErr w:type="spellEnd"/>
      <w:r w:rsidRPr="00221903">
        <w:rPr>
          <w:szCs w:val="28"/>
          <w:lang w:eastAsia="uk-UA"/>
        </w:rPr>
        <w:t xml:space="preserve"> проти України», 2007 рік).</w:t>
      </w:r>
    </w:p>
    <w:p w:rsidR="00522977" w:rsidRDefault="00522977" w:rsidP="00522977">
      <w:pPr>
        <w:ind w:firstLine="708"/>
        <w:jc w:val="both"/>
      </w:pPr>
      <w:r>
        <w:rPr>
          <w:color w:val="000000"/>
          <w:szCs w:val="28"/>
          <w:shd w:val="clear" w:color="auto" w:fill="FFFFFF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позовної заяви. Сам лише факт недотримання строку, встановленого законом для розгляду позовної  заяви, не може автоматично вказувати на наявність підстави для дисциплінарної відповідальності судді.</w:t>
      </w:r>
    </w:p>
    <w:p w:rsidR="00522977" w:rsidRPr="00516305" w:rsidRDefault="00522977" w:rsidP="00522977">
      <w:pPr>
        <w:ind w:firstLine="709"/>
        <w:jc w:val="both"/>
        <w:rPr>
          <w:rStyle w:val="rvts96"/>
        </w:rPr>
      </w:pPr>
      <w:r w:rsidRPr="00516305">
        <w:rPr>
          <w:szCs w:val="28"/>
        </w:rPr>
        <w:t xml:space="preserve">Перевіркою встановлено, що </w:t>
      </w:r>
      <w:r>
        <w:rPr>
          <w:szCs w:val="28"/>
        </w:rPr>
        <w:t>з</w:t>
      </w:r>
      <w:r w:rsidRPr="00516305">
        <w:rPr>
          <w:rStyle w:val="rvts96"/>
          <w:szCs w:val="28"/>
        </w:rPr>
        <w:t xml:space="preserve"> урахуванням часу надходження</w:t>
      </w:r>
      <w:r>
        <w:rPr>
          <w:rStyle w:val="rvts96"/>
          <w:szCs w:val="28"/>
        </w:rPr>
        <w:t xml:space="preserve"> </w:t>
      </w:r>
      <w:r w:rsidRPr="00AD1C1A">
        <w:rPr>
          <w:rStyle w:val="rvts96"/>
          <w:szCs w:val="28"/>
        </w:rPr>
        <w:t>вказаної  справи</w:t>
      </w:r>
      <w:r>
        <w:rPr>
          <w:rStyle w:val="rvts96"/>
          <w:szCs w:val="28"/>
        </w:rPr>
        <w:t xml:space="preserve"> у провадження судді </w:t>
      </w:r>
      <w:r w:rsidRPr="00880B8E">
        <w:rPr>
          <w:szCs w:val="28"/>
        </w:rPr>
        <w:t xml:space="preserve">Московського районного суду міста Харкова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 w:rsidRPr="00516305">
        <w:rPr>
          <w:rStyle w:val="rvts96"/>
          <w:szCs w:val="28"/>
        </w:rPr>
        <w:t xml:space="preserve">, порушення визначеного законом строку </w:t>
      </w:r>
      <w:r>
        <w:rPr>
          <w:rStyle w:val="rvts96"/>
          <w:szCs w:val="28"/>
        </w:rPr>
        <w:t xml:space="preserve">її </w:t>
      </w:r>
      <w:r w:rsidRPr="00516305">
        <w:rPr>
          <w:rStyle w:val="rvts96"/>
          <w:szCs w:val="28"/>
        </w:rPr>
        <w:t>розгляду</w:t>
      </w:r>
      <w:r>
        <w:rPr>
          <w:rStyle w:val="rvts96"/>
          <w:szCs w:val="28"/>
        </w:rPr>
        <w:t xml:space="preserve"> </w:t>
      </w:r>
      <w:r w:rsidRPr="00516305">
        <w:rPr>
          <w:szCs w:val="28"/>
        </w:rPr>
        <w:t xml:space="preserve">обумовлено об’єктивними причинами, зокрема, </w:t>
      </w:r>
      <w:r>
        <w:rPr>
          <w:szCs w:val="28"/>
        </w:rPr>
        <w:t>значним навантаженням судді, тощо</w:t>
      </w:r>
      <w:r w:rsidRPr="00516305">
        <w:rPr>
          <w:szCs w:val="28"/>
        </w:rPr>
        <w:t xml:space="preserve">, а тому </w:t>
      </w:r>
      <w:r w:rsidRPr="00516305">
        <w:rPr>
          <w:rStyle w:val="rvts96"/>
          <w:szCs w:val="28"/>
        </w:rPr>
        <w:t>не має ознак безпідставного затягування або</w:t>
      </w:r>
      <w:r>
        <w:rPr>
          <w:rStyle w:val="rvts96"/>
          <w:szCs w:val="28"/>
        </w:rPr>
        <w:t xml:space="preserve"> невжиття суддею заходів щодо її</w:t>
      </w:r>
      <w:r w:rsidRPr="00516305">
        <w:rPr>
          <w:rStyle w:val="rvts96"/>
          <w:szCs w:val="28"/>
        </w:rPr>
        <w:t xml:space="preserve"> розгляду протягом строку, встановленого законом.</w:t>
      </w:r>
    </w:p>
    <w:p w:rsidR="00522977" w:rsidRPr="00E95BF4" w:rsidRDefault="00522977" w:rsidP="00522977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lastRenderedPageBreak/>
        <w:t xml:space="preserve">Крім того, </w:t>
      </w:r>
      <w:r w:rsidRPr="00F169F5">
        <w:rPr>
          <w:szCs w:val="28"/>
        </w:rPr>
        <w:t xml:space="preserve">Рішенням Ради суддів України від 9 червня 2016 року № 46 «Щодо визначення коефіцієнтів навантаження на суддів», в тому числі, </w:t>
      </w:r>
      <w:r w:rsidRPr="00E95BF4">
        <w:rPr>
          <w:color w:val="000000"/>
          <w:szCs w:val="28"/>
          <w:shd w:val="clear" w:color="auto" w:fill="FFFFFF"/>
        </w:rPr>
        <w:t xml:space="preserve">затверджено Рекомендовані показники середніх витрат часу на розгляд справ та коефіцієнтів складності справ за категоріями. </w:t>
      </w:r>
    </w:p>
    <w:p w:rsidR="00522977" w:rsidRPr="00E95BF4" w:rsidRDefault="00522977" w:rsidP="00522977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E95BF4">
        <w:rPr>
          <w:color w:val="000000"/>
          <w:szCs w:val="28"/>
          <w:shd w:val="clear" w:color="auto" w:fill="FFFFFF"/>
        </w:rPr>
        <w:t xml:space="preserve">Із зазначених показників розраховано середні витрати часу на розгляд справ, згідно з якими тривалість розгляду справи може становити </w:t>
      </w:r>
      <w:r>
        <w:rPr>
          <w:color w:val="000000"/>
          <w:szCs w:val="28"/>
          <w:shd w:val="clear" w:color="auto" w:fill="FFFFFF"/>
        </w:rPr>
        <w:t xml:space="preserve">                         </w:t>
      </w:r>
      <w:r w:rsidRPr="00E95BF4">
        <w:rPr>
          <w:color w:val="000000"/>
          <w:szCs w:val="28"/>
          <w:shd w:val="clear" w:color="auto" w:fill="FFFFFF"/>
        </w:rPr>
        <w:t xml:space="preserve">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 </w:t>
      </w:r>
    </w:p>
    <w:p w:rsidR="00522977" w:rsidRPr="00E95BF4" w:rsidRDefault="00945AF8" w:rsidP="00522977">
      <w:pPr>
        <w:ind w:firstLine="709"/>
        <w:jc w:val="both"/>
        <w:rPr>
          <w:szCs w:val="28"/>
        </w:rPr>
      </w:pPr>
      <w:r w:rsidRPr="005E3B4A">
        <w:rPr>
          <w:szCs w:val="28"/>
        </w:rPr>
        <w:t>З огляду на вищевикладене, Перша Дисциплінарна палата Вищої ради правосуддя вважає, що</w:t>
      </w:r>
      <w:r w:rsidR="00371F12">
        <w:rPr>
          <w:szCs w:val="28"/>
        </w:rPr>
        <w:t xml:space="preserve"> </w:t>
      </w:r>
      <w:r w:rsidR="00522977">
        <w:rPr>
          <w:szCs w:val="28"/>
        </w:rPr>
        <w:t>х</w:t>
      </w:r>
      <w:r w:rsidR="00522977" w:rsidRPr="00B250DF">
        <w:rPr>
          <w:szCs w:val="28"/>
        </w:rPr>
        <w:t>о</w:t>
      </w:r>
      <w:r w:rsidR="00522977" w:rsidRPr="00E95BF4">
        <w:rPr>
          <w:szCs w:val="28"/>
        </w:rPr>
        <w:t xml:space="preserve">ча попередньою перевіркою і були встановлені обставини, які можуть свідчити про </w:t>
      </w:r>
      <w:r w:rsidR="00522977" w:rsidRPr="00E95BF4">
        <w:rPr>
          <w:color w:val="000000"/>
          <w:szCs w:val="28"/>
          <w:shd w:val="clear" w:color="auto" w:fill="FFFFFF"/>
        </w:rPr>
        <w:t>несвоєчасний розгляд</w:t>
      </w:r>
      <w:r w:rsidR="00522977">
        <w:rPr>
          <w:color w:val="000000"/>
          <w:szCs w:val="28"/>
          <w:shd w:val="clear" w:color="auto" w:fill="FFFFFF"/>
        </w:rPr>
        <w:t xml:space="preserve"> </w:t>
      </w:r>
      <w:r w:rsidR="00522977" w:rsidRPr="00E95BF4">
        <w:rPr>
          <w:color w:val="000000"/>
          <w:szCs w:val="28"/>
          <w:shd w:val="clear" w:color="auto" w:fill="FFFFFF"/>
        </w:rPr>
        <w:t>спра</w:t>
      </w:r>
      <w:r w:rsidR="00522977">
        <w:rPr>
          <w:color w:val="000000"/>
          <w:szCs w:val="28"/>
          <w:shd w:val="clear" w:color="auto" w:fill="FFFFFF"/>
        </w:rPr>
        <w:t>ви</w:t>
      </w:r>
      <w:r w:rsidR="00522977" w:rsidRPr="00E95BF4">
        <w:rPr>
          <w:color w:val="000000"/>
          <w:szCs w:val="28"/>
          <w:shd w:val="clear" w:color="auto" w:fill="FFFFFF"/>
        </w:rPr>
        <w:t xml:space="preserve"> </w:t>
      </w:r>
      <w:r w:rsidR="002248AF">
        <w:rPr>
          <w:color w:val="000000"/>
          <w:szCs w:val="28"/>
          <w:shd w:val="clear" w:color="auto" w:fill="FFFFFF"/>
        </w:rPr>
        <w:t xml:space="preserve">                           </w:t>
      </w:r>
      <w:bookmarkStart w:id="0" w:name="_GoBack"/>
      <w:bookmarkEnd w:id="0"/>
      <w:r w:rsidR="00522977" w:rsidRPr="00E95BF4">
        <w:rPr>
          <w:szCs w:val="28"/>
        </w:rPr>
        <w:t xml:space="preserve">№ </w:t>
      </w:r>
      <w:r w:rsidR="00522977">
        <w:rPr>
          <w:rStyle w:val="FontStyle14"/>
          <w:sz w:val="28"/>
          <w:szCs w:val="28"/>
        </w:rPr>
        <w:t>643</w:t>
      </w:r>
      <w:r w:rsidR="00522977" w:rsidRPr="00BD3305">
        <w:rPr>
          <w:rStyle w:val="FontStyle14"/>
          <w:sz w:val="28"/>
          <w:szCs w:val="28"/>
        </w:rPr>
        <w:t>/</w:t>
      </w:r>
      <w:r w:rsidR="00522977">
        <w:rPr>
          <w:rStyle w:val="FontStyle14"/>
          <w:sz w:val="28"/>
          <w:szCs w:val="28"/>
        </w:rPr>
        <w:t>7069</w:t>
      </w:r>
      <w:r w:rsidR="00522977" w:rsidRPr="00BD3305">
        <w:rPr>
          <w:rStyle w:val="FontStyle14"/>
          <w:sz w:val="28"/>
          <w:szCs w:val="28"/>
        </w:rPr>
        <w:t>/1</w:t>
      </w:r>
      <w:r w:rsidR="00522977">
        <w:rPr>
          <w:rStyle w:val="FontStyle14"/>
          <w:sz w:val="28"/>
          <w:szCs w:val="28"/>
        </w:rPr>
        <w:t xml:space="preserve">9 </w:t>
      </w:r>
      <w:r w:rsidR="00522977" w:rsidRPr="00E95BF4">
        <w:rPr>
          <w:szCs w:val="28"/>
        </w:rPr>
        <w:t>судд</w:t>
      </w:r>
      <w:r w:rsidR="00522977">
        <w:rPr>
          <w:szCs w:val="28"/>
        </w:rPr>
        <w:t>е</w:t>
      </w:r>
      <w:r w:rsidR="00522977" w:rsidRPr="00E95BF4">
        <w:rPr>
          <w:szCs w:val="28"/>
        </w:rPr>
        <w:t xml:space="preserve">ю </w:t>
      </w:r>
      <w:proofErr w:type="spellStart"/>
      <w:r w:rsidR="00522977" w:rsidRPr="00880B8E">
        <w:rPr>
          <w:szCs w:val="28"/>
        </w:rPr>
        <w:t>Горбуново</w:t>
      </w:r>
      <w:r w:rsidR="00522977">
        <w:rPr>
          <w:szCs w:val="28"/>
        </w:rPr>
        <w:t>ю</w:t>
      </w:r>
      <w:proofErr w:type="spellEnd"/>
      <w:r w:rsidR="00522977" w:rsidRPr="00880B8E">
        <w:rPr>
          <w:szCs w:val="28"/>
        </w:rPr>
        <w:t xml:space="preserve"> Я.М.</w:t>
      </w:r>
      <w:r w:rsidR="00522977" w:rsidRPr="00E95BF4">
        <w:rPr>
          <w:color w:val="000000"/>
          <w:szCs w:val="28"/>
          <w:shd w:val="clear" w:color="auto" w:fill="FFFFFF"/>
        </w:rPr>
        <w:t xml:space="preserve">, однак це було пов’язано </w:t>
      </w:r>
      <w:r w:rsidR="00522977">
        <w:rPr>
          <w:color w:val="000000"/>
          <w:szCs w:val="28"/>
          <w:shd w:val="clear" w:color="auto" w:fill="FFFFFF"/>
        </w:rPr>
        <w:t>і</w:t>
      </w:r>
      <w:r w:rsidR="00522977" w:rsidRPr="00E95BF4">
        <w:rPr>
          <w:color w:val="000000"/>
          <w:szCs w:val="28"/>
          <w:shd w:val="clear" w:color="auto" w:fill="FFFFFF"/>
        </w:rPr>
        <w:t>з</w:t>
      </w:r>
      <w:r w:rsidR="00522977">
        <w:rPr>
          <w:color w:val="000000"/>
          <w:szCs w:val="28"/>
          <w:shd w:val="clear" w:color="auto" w:fill="FFFFFF"/>
        </w:rPr>
        <w:t xml:space="preserve"> значним</w:t>
      </w:r>
      <w:r w:rsidR="00522977" w:rsidRPr="00E95BF4">
        <w:rPr>
          <w:color w:val="000000"/>
          <w:szCs w:val="28"/>
          <w:shd w:val="clear" w:color="auto" w:fill="FFFFFF"/>
        </w:rPr>
        <w:t xml:space="preserve"> навантаженням судді, з</w:t>
      </w:r>
      <w:r w:rsidR="00522977" w:rsidRPr="00E95BF4">
        <w:rPr>
          <w:szCs w:val="28"/>
        </w:rPr>
        <w:t xml:space="preserve"> огляду на відомості про навантаження вказано</w:t>
      </w:r>
      <w:r w:rsidR="00522977">
        <w:rPr>
          <w:szCs w:val="28"/>
        </w:rPr>
        <w:t>ї</w:t>
      </w:r>
      <w:r w:rsidR="00522977" w:rsidRPr="00E95BF4">
        <w:rPr>
          <w:szCs w:val="28"/>
        </w:rPr>
        <w:t xml:space="preserve"> судді </w:t>
      </w:r>
      <w:r w:rsidR="00522977">
        <w:rPr>
          <w:szCs w:val="28"/>
        </w:rPr>
        <w:t xml:space="preserve">за </w:t>
      </w:r>
      <w:r w:rsidR="00522977" w:rsidRPr="000C2796">
        <w:rPr>
          <w:szCs w:val="28"/>
        </w:rPr>
        <w:t>2019 р</w:t>
      </w:r>
      <w:r w:rsidR="00522977">
        <w:rPr>
          <w:szCs w:val="28"/>
        </w:rPr>
        <w:t>і</w:t>
      </w:r>
      <w:r w:rsidR="00522977" w:rsidRPr="000C2796">
        <w:rPr>
          <w:szCs w:val="28"/>
        </w:rPr>
        <w:t>к</w:t>
      </w:r>
      <w:r w:rsidR="00522977" w:rsidRPr="00E95BF4">
        <w:rPr>
          <w:szCs w:val="28"/>
        </w:rPr>
        <w:t>.</w:t>
      </w:r>
    </w:p>
    <w:p w:rsidR="00522977" w:rsidRPr="00E95BF4" w:rsidRDefault="00522977" w:rsidP="00522977">
      <w:pPr>
        <w:ind w:firstLine="709"/>
        <w:jc w:val="both"/>
        <w:rPr>
          <w:szCs w:val="28"/>
        </w:rPr>
      </w:pPr>
      <w:r w:rsidRPr="00E95BF4">
        <w:rPr>
          <w:color w:val="000000"/>
          <w:szCs w:val="28"/>
          <w:shd w:val="clear" w:color="auto" w:fill="FFFFFF"/>
        </w:rPr>
        <w:t xml:space="preserve">Оскільки попередньою перевіркою було встановлено відсутність у діях судді </w:t>
      </w:r>
      <w:proofErr w:type="spellStart"/>
      <w:r w:rsidRPr="00880B8E">
        <w:rPr>
          <w:szCs w:val="28"/>
        </w:rPr>
        <w:t>Горбунової</w:t>
      </w:r>
      <w:proofErr w:type="spellEnd"/>
      <w:r w:rsidRPr="00880B8E">
        <w:rPr>
          <w:szCs w:val="28"/>
        </w:rPr>
        <w:t xml:space="preserve"> Я.М.</w:t>
      </w:r>
      <w:r>
        <w:rPr>
          <w:szCs w:val="28"/>
        </w:rPr>
        <w:t xml:space="preserve"> </w:t>
      </w:r>
      <w:r w:rsidRPr="00E95BF4">
        <w:rPr>
          <w:color w:val="000000"/>
          <w:szCs w:val="28"/>
          <w:shd w:val="clear" w:color="auto" w:fill="FFFFFF"/>
        </w:rPr>
        <w:t xml:space="preserve">суб’єктивної сторони дисциплінарного проступку, передбаченого </w:t>
      </w:r>
      <w:r w:rsidRPr="00E95BF4">
        <w:rPr>
          <w:color w:val="000000"/>
          <w:szCs w:val="28"/>
        </w:rPr>
        <w:t xml:space="preserve">пунктом 2 частини першої статті </w:t>
      </w:r>
      <w:r>
        <w:rPr>
          <w:color w:val="000000"/>
          <w:szCs w:val="28"/>
        </w:rPr>
        <w:t>106</w:t>
      </w:r>
      <w:r w:rsidRPr="00E95BF4">
        <w:rPr>
          <w:color w:val="000000"/>
          <w:szCs w:val="28"/>
        </w:rPr>
        <w:t xml:space="preserve"> Закону України «Про судоустрій і статус суддів» у виді умислу або недбалості, у скарзі </w:t>
      </w:r>
      <w:r>
        <w:rPr>
          <w:color w:val="000000"/>
          <w:szCs w:val="28"/>
        </w:rPr>
        <w:t xml:space="preserve">               </w:t>
      </w:r>
      <w:proofErr w:type="spellStart"/>
      <w:r>
        <w:rPr>
          <w:szCs w:val="28"/>
        </w:rPr>
        <w:t>Ченцової</w:t>
      </w:r>
      <w:proofErr w:type="spellEnd"/>
      <w:r>
        <w:rPr>
          <w:szCs w:val="28"/>
        </w:rPr>
        <w:t xml:space="preserve"> Л.П. </w:t>
      </w:r>
      <w:r w:rsidRPr="00E95BF4">
        <w:rPr>
          <w:szCs w:val="28"/>
        </w:rPr>
        <w:t>відсутні відомості про наявність у її діях ознак дисциплінарного проступку.</w:t>
      </w:r>
    </w:p>
    <w:p w:rsidR="00A5127D" w:rsidRPr="005E3B4A" w:rsidRDefault="00A5127D" w:rsidP="00095253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E3B4A">
        <w:rPr>
          <w:color w:val="000000"/>
          <w:szCs w:val="28"/>
          <w:shd w:val="clear" w:color="auto" w:fill="FFFFFF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86028" w:rsidRPr="005A1366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A1366">
        <w:rPr>
          <w:rStyle w:val="FontStyle16"/>
        </w:rPr>
        <w:t xml:space="preserve">Керуючись статтями 43–45 Закону України «Про Вищу раду правосуддя», статтями 106, 107 </w:t>
      </w:r>
      <w:r w:rsidR="005A1366" w:rsidRPr="005A1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судоустрій і статус суддів»</w:t>
      </w:r>
      <w:r w:rsidRPr="005A1366">
        <w:rPr>
          <w:rStyle w:val="FontStyle16"/>
        </w:rPr>
        <w:t>, Перша Дисциплінарна палата Вищої ради правосуддя</w:t>
      </w:r>
    </w:p>
    <w:p w:rsidR="00E86028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Pr="005913B4">
        <w:rPr>
          <w:b/>
          <w:bCs/>
        </w:rPr>
        <w:t>хвалила:</w:t>
      </w: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E86028" w:rsidRPr="00522977" w:rsidRDefault="00E86028" w:rsidP="00E8602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49053B">
        <w:rPr>
          <w:rFonts w:ascii="Times New Roman" w:hAnsi="Times New Roman" w:cs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</w:t>
      </w:r>
      <w:r w:rsidR="00645DE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Московського</w:t>
      </w:r>
      <w:proofErr w:type="spellEnd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 xml:space="preserve"> районного суду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міста</w:t>
      </w:r>
      <w:proofErr w:type="spellEnd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Харкова</w:t>
      </w:r>
      <w:proofErr w:type="spellEnd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Горбунової</w:t>
      </w:r>
      <w:proofErr w:type="spellEnd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Яніни</w:t>
      </w:r>
      <w:proofErr w:type="spellEnd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22977" w:rsidRPr="00522977">
        <w:rPr>
          <w:rFonts w:ascii="Times New Roman" w:hAnsi="Times New Roman" w:cs="Times New Roman"/>
          <w:b w:val="0"/>
          <w:sz w:val="28"/>
          <w:szCs w:val="28"/>
        </w:rPr>
        <w:t>Михайлівни</w:t>
      </w:r>
      <w:proofErr w:type="spellEnd"/>
      <w:r w:rsidRPr="00522977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E86028" w:rsidRPr="00226645" w:rsidRDefault="00E86028" w:rsidP="00E86028">
      <w:pPr>
        <w:spacing w:line="100" w:lineRule="atLeast"/>
        <w:ind w:firstLine="708"/>
        <w:jc w:val="both"/>
        <w:rPr>
          <w:szCs w:val="28"/>
        </w:rPr>
      </w:pPr>
      <w:r w:rsidRPr="00226645">
        <w:rPr>
          <w:szCs w:val="28"/>
        </w:rPr>
        <w:t>Ухвала оскарженню не підлягає.</w:t>
      </w:r>
      <w:r w:rsidR="00E6571F" w:rsidRPr="00226645">
        <w:rPr>
          <w:szCs w:val="28"/>
        </w:rPr>
        <w:t xml:space="preserve"> 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Головуючий на засіданні </w:t>
      </w: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Першої Дисциплінарної </w:t>
      </w:r>
      <w:r>
        <w:rPr>
          <w:b/>
          <w:szCs w:val="28"/>
        </w:rPr>
        <w:t>п</w:t>
      </w:r>
      <w:r w:rsidRPr="005913B4">
        <w:rPr>
          <w:b/>
          <w:szCs w:val="28"/>
        </w:rPr>
        <w:t xml:space="preserve">алати </w:t>
      </w:r>
    </w:p>
    <w:p w:rsidR="009255DB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Вищої ради пра</w:t>
      </w:r>
      <w:r>
        <w:rPr>
          <w:b/>
          <w:szCs w:val="28"/>
        </w:rPr>
        <w:t>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В.В. </w:t>
      </w:r>
      <w:proofErr w:type="spellStart"/>
      <w:r>
        <w:rPr>
          <w:b/>
          <w:szCs w:val="28"/>
        </w:rPr>
        <w:t>Шапран</w:t>
      </w:r>
      <w:proofErr w:type="spellEnd"/>
    </w:p>
    <w:p w:rsidR="009255DB" w:rsidRDefault="009255DB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6864ED" w:rsidRDefault="006864ED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1023C0" w:rsidRPr="005913B4" w:rsidRDefault="001023C0" w:rsidP="001023C0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Член Першої Дисциплінарної </w:t>
      </w:r>
      <w:r>
        <w:rPr>
          <w:b/>
          <w:szCs w:val="28"/>
        </w:rPr>
        <w:tab/>
      </w:r>
    </w:p>
    <w:p w:rsidR="001023C0" w:rsidRDefault="001023C0" w:rsidP="001023C0">
      <w:pPr>
        <w:rPr>
          <w:b/>
          <w:szCs w:val="28"/>
        </w:rPr>
      </w:pPr>
      <w:r w:rsidRPr="005913B4">
        <w:rPr>
          <w:b/>
          <w:szCs w:val="28"/>
        </w:rPr>
        <w:t>палати Вищої ради правосуддя</w:t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>
        <w:rPr>
          <w:b/>
          <w:szCs w:val="28"/>
        </w:rPr>
        <w:t xml:space="preserve">      Н.С. </w:t>
      </w:r>
      <w:proofErr w:type="spellStart"/>
      <w:r w:rsidRPr="00202F54">
        <w:rPr>
          <w:b/>
          <w:szCs w:val="28"/>
        </w:rPr>
        <w:t>Краснощокова</w:t>
      </w:r>
      <w:proofErr w:type="spellEnd"/>
    </w:p>
    <w:p w:rsidR="001023C0" w:rsidRDefault="001023C0" w:rsidP="001023C0">
      <w:pPr>
        <w:rPr>
          <w:b/>
          <w:color w:val="000000"/>
          <w:szCs w:val="28"/>
          <w:shd w:val="clear" w:color="auto" w:fill="FFFFFF"/>
        </w:rPr>
      </w:pPr>
    </w:p>
    <w:p w:rsidR="001023C0" w:rsidRDefault="001023C0" w:rsidP="001023C0">
      <w:pPr>
        <w:rPr>
          <w:b/>
          <w:color w:val="000000"/>
          <w:szCs w:val="28"/>
          <w:shd w:val="clear" w:color="auto" w:fill="FFFFFF"/>
        </w:rPr>
      </w:pPr>
    </w:p>
    <w:p w:rsidR="006864ED" w:rsidRDefault="001023C0" w:rsidP="006864ED">
      <w:r>
        <w:rPr>
          <w:b/>
          <w:color w:val="000000"/>
          <w:szCs w:val="28"/>
          <w:shd w:val="clear" w:color="auto" w:fill="FFFFFF"/>
        </w:rPr>
        <w:t>Член</w:t>
      </w:r>
      <w:r w:rsidRPr="007E5B46">
        <w:rPr>
          <w:b/>
          <w:color w:val="000000"/>
          <w:szCs w:val="28"/>
          <w:shd w:val="clear" w:color="auto" w:fill="FFFFFF"/>
        </w:rPr>
        <w:t xml:space="preserve"> </w:t>
      </w:r>
      <w:r>
        <w:rPr>
          <w:b/>
          <w:color w:val="000000"/>
          <w:szCs w:val="28"/>
          <w:shd w:val="clear" w:color="auto" w:fill="FFFFFF"/>
        </w:rPr>
        <w:t>Третьої</w:t>
      </w:r>
      <w:r w:rsidRPr="007E5B46">
        <w:rPr>
          <w:b/>
          <w:color w:val="000000"/>
          <w:szCs w:val="28"/>
          <w:shd w:val="clear" w:color="auto" w:fill="FFFFFF"/>
        </w:rPr>
        <w:t xml:space="preserve"> Дисциплінарної     </w:t>
      </w:r>
      <w:r w:rsidRPr="007E5B46">
        <w:rPr>
          <w:b/>
          <w:color w:val="000000"/>
          <w:szCs w:val="28"/>
        </w:rPr>
        <w:br/>
      </w:r>
      <w:r w:rsidRPr="007E5B46">
        <w:rPr>
          <w:b/>
          <w:color w:val="000000"/>
          <w:szCs w:val="28"/>
          <w:shd w:val="clear" w:color="auto" w:fill="FFFFFF"/>
        </w:rPr>
        <w:t>палати Вищої ради правосуддя</w:t>
      </w:r>
      <w:r>
        <w:rPr>
          <w:b/>
          <w:color w:val="000000"/>
          <w:szCs w:val="28"/>
          <w:shd w:val="clear" w:color="auto" w:fill="FFFFFF"/>
        </w:rPr>
        <w:t xml:space="preserve">                                          В.І. Говоруха  </w:t>
      </w:r>
      <w:r w:rsidR="006864ED">
        <w:rPr>
          <w:b/>
          <w:szCs w:val="28"/>
        </w:rPr>
        <w:t xml:space="preserve">                                                                                                                    </w:t>
      </w:r>
    </w:p>
    <w:p w:rsidR="00C52D43" w:rsidRPr="00C5064C" w:rsidRDefault="00C52D43" w:rsidP="006864ED">
      <w:pPr>
        <w:tabs>
          <w:tab w:val="left" w:pos="7670"/>
        </w:tabs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sectPr w:rsidR="00C52D43" w:rsidRPr="00C5064C" w:rsidSect="001023C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306B"/>
    <w:rsid w:val="00095253"/>
    <w:rsid w:val="000A694F"/>
    <w:rsid w:val="000B61A4"/>
    <w:rsid w:val="000C1AFB"/>
    <w:rsid w:val="000C1E7D"/>
    <w:rsid w:val="000C421F"/>
    <w:rsid w:val="000C7A93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1023C0"/>
    <w:rsid w:val="00105BAC"/>
    <w:rsid w:val="00106249"/>
    <w:rsid w:val="00106298"/>
    <w:rsid w:val="00106D75"/>
    <w:rsid w:val="00107C93"/>
    <w:rsid w:val="00112C37"/>
    <w:rsid w:val="00121F46"/>
    <w:rsid w:val="00125775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1F98"/>
    <w:rsid w:val="00192EF7"/>
    <w:rsid w:val="00192FC8"/>
    <w:rsid w:val="0019332F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1BC8"/>
    <w:rsid w:val="001D3CBE"/>
    <w:rsid w:val="001D4E23"/>
    <w:rsid w:val="001E2C34"/>
    <w:rsid w:val="001F0FC3"/>
    <w:rsid w:val="001F1BC9"/>
    <w:rsid w:val="00202233"/>
    <w:rsid w:val="00202F47"/>
    <w:rsid w:val="00207A1D"/>
    <w:rsid w:val="00210D47"/>
    <w:rsid w:val="00212980"/>
    <w:rsid w:val="002217F8"/>
    <w:rsid w:val="00223369"/>
    <w:rsid w:val="002237B8"/>
    <w:rsid w:val="002248AF"/>
    <w:rsid w:val="00226645"/>
    <w:rsid w:val="0022738C"/>
    <w:rsid w:val="0023131F"/>
    <w:rsid w:val="002348F8"/>
    <w:rsid w:val="00235530"/>
    <w:rsid w:val="00241754"/>
    <w:rsid w:val="0025007C"/>
    <w:rsid w:val="002567F7"/>
    <w:rsid w:val="00256DD6"/>
    <w:rsid w:val="00257531"/>
    <w:rsid w:val="00262E32"/>
    <w:rsid w:val="00267EE7"/>
    <w:rsid w:val="0027179E"/>
    <w:rsid w:val="002728B4"/>
    <w:rsid w:val="00280649"/>
    <w:rsid w:val="00283F4A"/>
    <w:rsid w:val="00284DDD"/>
    <w:rsid w:val="002859D1"/>
    <w:rsid w:val="002923BB"/>
    <w:rsid w:val="002A2015"/>
    <w:rsid w:val="002B179F"/>
    <w:rsid w:val="002B784A"/>
    <w:rsid w:val="002C0080"/>
    <w:rsid w:val="002C2619"/>
    <w:rsid w:val="002C4EBA"/>
    <w:rsid w:val="002C6446"/>
    <w:rsid w:val="002D6AEF"/>
    <w:rsid w:val="002E0188"/>
    <w:rsid w:val="002F2CF8"/>
    <w:rsid w:val="002F338D"/>
    <w:rsid w:val="002F5834"/>
    <w:rsid w:val="003032A9"/>
    <w:rsid w:val="00311EF2"/>
    <w:rsid w:val="0032583F"/>
    <w:rsid w:val="00330400"/>
    <w:rsid w:val="0033237F"/>
    <w:rsid w:val="003357F4"/>
    <w:rsid w:val="00350362"/>
    <w:rsid w:val="00352BC9"/>
    <w:rsid w:val="00352DB2"/>
    <w:rsid w:val="00353CC0"/>
    <w:rsid w:val="003545C7"/>
    <w:rsid w:val="003555A8"/>
    <w:rsid w:val="00362295"/>
    <w:rsid w:val="00371F12"/>
    <w:rsid w:val="00373439"/>
    <w:rsid w:val="003751F7"/>
    <w:rsid w:val="00376DB9"/>
    <w:rsid w:val="00377EA0"/>
    <w:rsid w:val="003847B4"/>
    <w:rsid w:val="003922E0"/>
    <w:rsid w:val="003A6D0E"/>
    <w:rsid w:val="003B0043"/>
    <w:rsid w:val="003B696A"/>
    <w:rsid w:val="003D04C5"/>
    <w:rsid w:val="003D2810"/>
    <w:rsid w:val="003D3B33"/>
    <w:rsid w:val="003D48FA"/>
    <w:rsid w:val="003D5364"/>
    <w:rsid w:val="003E002B"/>
    <w:rsid w:val="003E4ED5"/>
    <w:rsid w:val="003E6428"/>
    <w:rsid w:val="00402366"/>
    <w:rsid w:val="0040617C"/>
    <w:rsid w:val="00407AAE"/>
    <w:rsid w:val="0041360E"/>
    <w:rsid w:val="00423513"/>
    <w:rsid w:val="00426FDB"/>
    <w:rsid w:val="00434121"/>
    <w:rsid w:val="00436AEA"/>
    <w:rsid w:val="00441599"/>
    <w:rsid w:val="00444F6C"/>
    <w:rsid w:val="00450D1B"/>
    <w:rsid w:val="004516D9"/>
    <w:rsid w:val="00460149"/>
    <w:rsid w:val="004607A4"/>
    <w:rsid w:val="004717B8"/>
    <w:rsid w:val="0047406A"/>
    <w:rsid w:val="00475D79"/>
    <w:rsid w:val="00477D51"/>
    <w:rsid w:val="00477F0A"/>
    <w:rsid w:val="0048133B"/>
    <w:rsid w:val="00481344"/>
    <w:rsid w:val="00485238"/>
    <w:rsid w:val="00487C4C"/>
    <w:rsid w:val="0049053B"/>
    <w:rsid w:val="00491C7F"/>
    <w:rsid w:val="004A4878"/>
    <w:rsid w:val="004A4BF5"/>
    <w:rsid w:val="004A4F7C"/>
    <w:rsid w:val="004A7B98"/>
    <w:rsid w:val="004B1309"/>
    <w:rsid w:val="004B1624"/>
    <w:rsid w:val="004B68AA"/>
    <w:rsid w:val="004C47C9"/>
    <w:rsid w:val="004C57BC"/>
    <w:rsid w:val="004D0DD0"/>
    <w:rsid w:val="004D58E9"/>
    <w:rsid w:val="004D6A48"/>
    <w:rsid w:val="004F12BF"/>
    <w:rsid w:val="004F560D"/>
    <w:rsid w:val="0050011A"/>
    <w:rsid w:val="005076D8"/>
    <w:rsid w:val="00510060"/>
    <w:rsid w:val="00513687"/>
    <w:rsid w:val="0051598C"/>
    <w:rsid w:val="005164AA"/>
    <w:rsid w:val="00516D41"/>
    <w:rsid w:val="00522977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46EF"/>
    <w:rsid w:val="005850DA"/>
    <w:rsid w:val="00594C5A"/>
    <w:rsid w:val="005A1366"/>
    <w:rsid w:val="005A20F2"/>
    <w:rsid w:val="005B15BD"/>
    <w:rsid w:val="005B5A74"/>
    <w:rsid w:val="005C2E42"/>
    <w:rsid w:val="005C370A"/>
    <w:rsid w:val="005C6688"/>
    <w:rsid w:val="005C727D"/>
    <w:rsid w:val="005D7C0B"/>
    <w:rsid w:val="005E1E06"/>
    <w:rsid w:val="005E3B4A"/>
    <w:rsid w:val="005E6AEF"/>
    <w:rsid w:val="00603FE0"/>
    <w:rsid w:val="00614ABE"/>
    <w:rsid w:val="00614C3E"/>
    <w:rsid w:val="00616504"/>
    <w:rsid w:val="00617989"/>
    <w:rsid w:val="0062029A"/>
    <w:rsid w:val="00622E2D"/>
    <w:rsid w:val="006236A2"/>
    <w:rsid w:val="00630881"/>
    <w:rsid w:val="00636058"/>
    <w:rsid w:val="0064103A"/>
    <w:rsid w:val="00645660"/>
    <w:rsid w:val="00645DE5"/>
    <w:rsid w:val="006525CB"/>
    <w:rsid w:val="00662548"/>
    <w:rsid w:val="006826CC"/>
    <w:rsid w:val="006864ED"/>
    <w:rsid w:val="006875AE"/>
    <w:rsid w:val="00692A80"/>
    <w:rsid w:val="006B17E4"/>
    <w:rsid w:val="006B23A1"/>
    <w:rsid w:val="006B48C1"/>
    <w:rsid w:val="006B6298"/>
    <w:rsid w:val="006C3619"/>
    <w:rsid w:val="006E0B52"/>
    <w:rsid w:val="006E2155"/>
    <w:rsid w:val="006E68E1"/>
    <w:rsid w:val="006F3188"/>
    <w:rsid w:val="006F7634"/>
    <w:rsid w:val="006F771D"/>
    <w:rsid w:val="007009FF"/>
    <w:rsid w:val="00700FBA"/>
    <w:rsid w:val="007028E0"/>
    <w:rsid w:val="00706606"/>
    <w:rsid w:val="00720061"/>
    <w:rsid w:val="00720162"/>
    <w:rsid w:val="00722571"/>
    <w:rsid w:val="00731E48"/>
    <w:rsid w:val="007347E1"/>
    <w:rsid w:val="00737D3B"/>
    <w:rsid w:val="00743732"/>
    <w:rsid w:val="00745EBE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03BE"/>
    <w:rsid w:val="007A3009"/>
    <w:rsid w:val="007A6AB1"/>
    <w:rsid w:val="007C21C8"/>
    <w:rsid w:val="007C43F3"/>
    <w:rsid w:val="007D716F"/>
    <w:rsid w:val="007D74D4"/>
    <w:rsid w:val="007D7A97"/>
    <w:rsid w:val="007D7A9B"/>
    <w:rsid w:val="007E200B"/>
    <w:rsid w:val="00800066"/>
    <w:rsid w:val="008001B0"/>
    <w:rsid w:val="00802A4D"/>
    <w:rsid w:val="00803261"/>
    <w:rsid w:val="008059BD"/>
    <w:rsid w:val="00805C96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474FE"/>
    <w:rsid w:val="00852A8E"/>
    <w:rsid w:val="00854A44"/>
    <w:rsid w:val="00863E83"/>
    <w:rsid w:val="0086626E"/>
    <w:rsid w:val="00871086"/>
    <w:rsid w:val="008713D3"/>
    <w:rsid w:val="00893AD9"/>
    <w:rsid w:val="00895107"/>
    <w:rsid w:val="00897C3B"/>
    <w:rsid w:val="008A051A"/>
    <w:rsid w:val="008A4EE2"/>
    <w:rsid w:val="008A5165"/>
    <w:rsid w:val="008A75AB"/>
    <w:rsid w:val="008B1893"/>
    <w:rsid w:val="008C32AF"/>
    <w:rsid w:val="008C43F2"/>
    <w:rsid w:val="008D157F"/>
    <w:rsid w:val="008D4527"/>
    <w:rsid w:val="008F0316"/>
    <w:rsid w:val="008F11B9"/>
    <w:rsid w:val="008F7198"/>
    <w:rsid w:val="008F7C21"/>
    <w:rsid w:val="00902421"/>
    <w:rsid w:val="0090288D"/>
    <w:rsid w:val="00907176"/>
    <w:rsid w:val="0090745D"/>
    <w:rsid w:val="009077A5"/>
    <w:rsid w:val="0091063C"/>
    <w:rsid w:val="00914512"/>
    <w:rsid w:val="00920C11"/>
    <w:rsid w:val="00922C08"/>
    <w:rsid w:val="00924F86"/>
    <w:rsid w:val="009255DB"/>
    <w:rsid w:val="0093120D"/>
    <w:rsid w:val="009321A2"/>
    <w:rsid w:val="00935F23"/>
    <w:rsid w:val="00945AF8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A1BDA"/>
    <w:rsid w:val="009B1092"/>
    <w:rsid w:val="009B3CB2"/>
    <w:rsid w:val="009B4387"/>
    <w:rsid w:val="009B59D4"/>
    <w:rsid w:val="009C2136"/>
    <w:rsid w:val="009C60C0"/>
    <w:rsid w:val="009D32F4"/>
    <w:rsid w:val="009E2A8E"/>
    <w:rsid w:val="009E49EC"/>
    <w:rsid w:val="009E6096"/>
    <w:rsid w:val="009F7D6C"/>
    <w:rsid w:val="00A01DA9"/>
    <w:rsid w:val="00A05693"/>
    <w:rsid w:val="00A0719F"/>
    <w:rsid w:val="00A11613"/>
    <w:rsid w:val="00A14E96"/>
    <w:rsid w:val="00A15F75"/>
    <w:rsid w:val="00A2502D"/>
    <w:rsid w:val="00A27339"/>
    <w:rsid w:val="00A33F2E"/>
    <w:rsid w:val="00A41508"/>
    <w:rsid w:val="00A42762"/>
    <w:rsid w:val="00A5127D"/>
    <w:rsid w:val="00A55609"/>
    <w:rsid w:val="00A60185"/>
    <w:rsid w:val="00A7246E"/>
    <w:rsid w:val="00A7290C"/>
    <w:rsid w:val="00A819F6"/>
    <w:rsid w:val="00A9209C"/>
    <w:rsid w:val="00A94B89"/>
    <w:rsid w:val="00A96564"/>
    <w:rsid w:val="00A967E6"/>
    <w:rsid w:val="00AA0088"/>
    <w:rsid w:val="00AB3F21"/>
    <w:rsid w:val="00AC2181"/>
    <w:rsid w:val="00AE0459"/>
    <w:rsid w:val="00AE3985"/>
    <w:rsid w:val="00AE460E"/>
    <w:rsid w:val="00AE529E"/>
    <w:rsid w:val="00AE6A37"/>
    <w:rsid w:val="00AF30DD"/>
    <w:rsid w:val="00AF344D"/>
    <w:rsid w:val="00AF40AB"/>
    <w:rsid w:val="00AF4738"/>
    <w:rsid w:val="00AF7285"/>
    <w:rsid w:val="00B00E7B"/>
    <w:rsid w:val="00B018DD"/>
    <w:rsid w:val="00B0676D"/>
    <w:rsid w:val="00B06780"/>
    <w:rsid w:val="00B11959"/>
    <w:rsid w:val="00B202B2"/>
    <w:rsid w:val="00B234DF"/>
    <w:rsid w:val="00B24BF9"/>
    <w:rsid w:val="00B25646"/>
    <w:rsid w:val="00B26B43"/>
    <w:rsid w:val="00B416C5"/>
    <w:rsid w:val="00B47519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D3305"/>
    <w:rsid w:val="00BD7A41"/>
    <w:rsid w:val="00BE2476"/>
    <w:rsid w:val="00C05818"/>
    <w:rsid w:val="00C0619C"/>
    <w:rsid w:val="00C14ED4"/>
    <w:rsid w:val="00C16B54"/>
    <w:rsid w:val="00C16EB1"/>
    <w:rsid w:val="00C2006D"/>
    <w:rsid w:val="00C213B6"/>
    <w:rsid w:val="00C2156B"/>
    <w:rsid w:val="00C27D18"/>
    <w:rsid w:val="00C32A50"/>
    <w:rsid w:val="00C33499"/>
    <w:rsid w:val="00C428FF"/>
    <w:rsid w:val="00C429CD"/>
    <w:rsid w:val="00C42B68"/>
    <w:rsid w:val="00C51027"/>
    <w:rsid w:val="00C52D43"/>
    <w:rsid w:val="00C63BCD"/>
    <w:rsid w:val="00C63D52"/>
    <w:rsid w:val="00C6631E"/>
    <w:rsid w:val="00C6790C"/>
    <w:rsid w:val="00C72684"/>
    <w:rsid w:val="00C72E34"/>
    <w:rsid w:val="00C80075"/>
    <w:rsid w:val="00C94CE3"/>
    <w:rsid w:val="00C96BA9"/>
    <w:rsid w:val="00CA12A8"/>
    <w:rsid w:val="00CA319D"/>
    <w:rsid w:val="00CA323A"/>
    <w:rsid w:val="00CB1A8C"/>
    <w:rsid w:val="00CB382D"/>
    <w:rsid w:val="00CB4676"/>
    <w:rsid w:val="00CB4E18"/>
    <w:rsid w:val="00CB726B"/>
    <w:rsid w:val="00CC1B77"/>
    <w:rsid w:val="00CD044D"/>
    <w:rsid w:val="00CD2513"/>
    <w:rsid w:val="00CD5593"/>
    <w:rsid w:val="00CD665A"/>
    <w:rsid w:val="00CE1F61"/>
    <w:rsid w:val="00CF060D"/>
    <w:rsid w:val="00CF28E3"/>
    <w:rsid w:val="00D07F78"/>
    <w:rsid w:val="00D13407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5352"/>
    <w:rsid w:val="00D81450"/>
    <w:rsid w:val="00D926DF"/>
    <w:rsid w:val="00D949F7"/>
    <w:rsid w:val="00D9550D"/>
    <w:rsid w:val="00DA0136"/>
    <w:rsid w:val="00DA0E64"/>
    <w:rsid w:val="00DA123C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E06A3E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206F"/>
    <w:rsid w:val="00E6571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3B9"/>
    <w:rsid w:val="00EE4423"/>
    <w:rsid w:val="00EF6087"/>
    <w:rsid w:val="00F01538"/>
    <w:rsid w:val="00F06511"/>
    <w:rsid w:val="00F07C0A"/>
    <w:rsid w:val="00F22AC1"/>
    <w:rsid w:val="00F23C61"/>
    <w:rsid w:val="00F241E6"/>
    <w:rsid w:val="00F2492B"/>
    <w:rsid w:val="00F26D8B"/>
    <w:rsid w:val="00F31D97"/>
    <w:rsid w:val="00F45ED3"/>
    <w:rsid w:val="00F50A1A"/>
    <w:rsid w:val="00F54FD0"/>
    <w:rsid w:val="00F55CF0"/>
    <w:rsid w:val="00F61F7C"/>
    <w:rsid w:val="00F63191"/>
    <w:rsid w:val="00F73E88"/>
    <w:rsid w:val="00F7738D"/>
    <w:rsid w:val="00F91672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D3F0E"/>
    <w:rsid w:val="00FE0ED4"/>
    <w:rsid w:val="00FE2D72"/>
    <w:rsid w:val="00FF1BAE"/>
    <w:rsid w:val="00FF1D35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3C7A"/>
  <w15:docId w15:val="{1813D565-4EB4-4CF5-A05D-62EBF3BA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у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Звичайни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68">
    <w:name w:val="rvts68"/>
    <w:basedOn w:val="a0"/>
    <w:rsid w:val="00192EF7"/>
  </w:style>
  <w:style w:type="character" w:customStyle="1" w:styleId="rvts59">
    <w:name w:val="rvts59"/>
    <w:basedOn w:val="a0"/>
    <w:rsid w:val="00192EF7"/>
  </w:style>
  <w:style w:type="character" w:customStyle="1" w:styleId="rvts36">
    <w:name w:val="rvts36"/>
    <w:basedOn w:val="a0"/>
    <w:rsid w:val="00095253"/>
  </w:style>
  <w:style w:type="character" w:customStyle="1" w:styleId="rvts32">
    <w:name w:val="rvts32"/>
    <w:basedOn w:val="a0"/>
    <w:rsid w:val="00095253"/>
  </w:style>
  <w:style w:type="character" w:customStyle="1" w:styleId="rvts34">
    <w:name w:val="rvts34"/>
    <w:basedOn w:val="a0"/>
    <w:rsid w:val="00095253"/>
  </w:style>
  <w:style w:type="character" w:customStyle="1" w:styleId="rvts39">
    <w:name w:val="rvts39"/>
    <w:basedOn w:val="a0"/>
    <w:rsid w:val="00095253"/>
  </w:style>
  <w:style w:type="character" w:customStyle="1" w:styleId="rvts62">
    <w:name w:val="rvts62"/>
    <w:basedOn w:val="a0"/>
    <w:rsid w:val="00095253"/>
  </w:style>
  <w:style w:type="character" w:customStyle="1" w:styleId="rvts40">
    <w:name w:val="rvts40"/>
    <w:basedOn w:val="a0"/>
    <w:rsid w:val="00095253"/>
  </w:style>
  <w:style w:type="paragraph" w:customStyle="1" w:styleId="rvps6">
    <w:name w:val="rvps6"/>
    <w:basedOn w:val="a"/>
    <w:rsid w:val="00D7535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9">
    <w:name w:val="rvts29"/>
    <w:basedOn w:val="a0"/>
    <w:rsid w:val="006F771D"/>
  </w:style>
  <w:style w:type="character" w:customStyle="1" w:styleId="rvts31">
    <w:name w:val="rvts31"/>
    <w:basedOn w:val="a0"/>
    <w:rsid w:val="006F771D"/>
  </w:style>
  <w:style w:type="paragraph" w:customStyle="1" w:styleId="ps2">
    <w:name w:val="ps2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ps0">
    <w:name w:val="ps0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4</Pages>
  <Words>6666</Words>
  <Characters>3800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Катерина Костюк (VRU-USMONO03 - k.kostiuk)</cp:lastModifiedBy>
  <cp:revision>298</cp:revision>
  <cp:lastPrinted>2020-01-27T08:25:00Z</cp:lastPrinted>
  <dcterms:created xsi:type="dcterms:W3CDTF">2018-04-02T09:57:00Z</dcterms:created>
  <dcterms:modified xsi:type="dcterms:W3CDTF">2020-01-29T15:48:00Z</dcterms:modified>
</cp:coreProperties>
</file>