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901" w:rsidRPr="00FD3587" w:rsidRDefault="00612D48" w:rsidP="00A10901">
      <w:pPr>
        <w:pStyle w:val="a4"/>
        <w:rPr>
          <w:sz w:val="26"/>
          <w:szCs w:val="26"/>
          <w:lang w:val="en-US"/>
        </w:rPr>
      </w:pPr>
      <w:r w:rsidRPr="00C500C5">
        <w:rPr>
          <w:noProof/>
          <w:sz w:val="26"/>
          <w:szCs w:val="26"/>
          <w:lang w:eastAsia="uk-UA"/>
        </w:rPr>
        <w:drawing>
          <wp:anchor distT="0" distB="0" distL="114300" distR="114300" simplePos="0" relativeHeight="251659264" behindDoc="0" locked="0" layoutInCell="1" allowOverlap="1">
            <wp:simplePos x="0" y="0"/>
            <wp:positionH relativeFrom="column">
              <wp:posOffset>2813685</wp:posOffset>
            </wp:positionH>
            <wp:positionV relativeFrom="paragraph">
              <wp:posOffset>-116205</wp:posOffset>
            </wp:positionV>
            <wp:extent cx="506730" cy="651510"/>
            <wp:effectExtent l="19050" t="0" r="7620" b="0"/>
            <wp:wrapNone/>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506730" cy="651510"/>
                    </a:xfrm>
                    <a:prstGeom prst="rect">
                      <a:avLst/>
                    </a:prstGeom>
                    <a:noFill/>
                  </pic:spPr>
                </pic:pic>
              </a:graphicData>
            </a:graphic>
          </wp:anchor>
        </w:drawing>
      </w:r>
    </w:p>
    <w:p w:rsidR="00FE55F0" w:rsidRPr="00C500C5" w:rsidRDefault="00FE55F0" w:rsidP="00A10901">
      <w:pPr>
        <w:pStyle w:val="a4"/>
        <w:rPr>
          <w:sz w:val="26"/>
          <w:szCs w:val="26"/>
        </w:rPr>
      </w:pPr>
    </w:p>
    <w:p w:rsidR="00612D48" w:rsidRPr="00C500C5" w:rsidRDefault="00612D48" w:rsidP="00612D48">
      <w:pPr>
        <w:jc w:val="center"/>
        <w:rPr>
          <w:rFonts w:ascii="AcademyC" w:hAnsi="AcademyC"/>
          <w:b/>
          <w:sz w:val="22"/>
          <w:szCs w:val="22"/>
        </w:rPr>
      </w:pPr>
    </w:p>
    <w:p w:rsidR="00A10901" w:rsidRPr="00C500C5" w:rsidRDefault="00A10901" w:rsidP="00612D48">
      <w:pPr>
        <w:jc w:val="center"/>
        <w:rPr>
          <w:rFonts w:ascii="AcademyC" w:hAnsi="AcademyC"/>
          <w:b/>
          <w:sz w:val="22"/>
          <w:szCs w:val="22"/>
        </w:rPr>
      </w:pPr>
      <w:r w:rsidRPr="00C500C5">
        <w:rPr>
          <w:rFonts w:ascii="AcademyC" w:hAnsi="AcademyC"/>
          <w:b/>
          <w:sz w:val="22"/>
          <w:szCs w:val="22"/>
        </w:rPr>
        <w:t>УКРАЇНА</w:t>
      </w:r>
    </w:p>
    <w:p w:rsidR="00A10901" w:rsidRPr="00C500C5" w:rsidRDefault="00A10901" w:rsidP="00612D48">
      <w:pPr>
        <w:jc w:val="center"/>
        <w:rPr>
          <w:rFonts w:ascii="AcademyC" w:hAnsi="AcademyC"/>
          <w:b/>
          <w:sz w:val="26"/>
          <w:szCs w:val="26"/>
        </w:rPr>
      </w:pPr>
      <w:r w:rsidRPr="00C500C5">
        <w:rPr>
          <w:rFonts w:ascii="AcademyC" w:hAnsi="AcademyC"/>
          <w:b/>
          <w:sz w:val="26"/>
          <w:szCs w:val="26"/>
        </w:rPr>
        <w:t>ВИЩА  РАДА  ПРАВОСУДДЯ</w:t>
      </w:r>
    </w:p>
    <w:p w:rsidR="00A10901" w:rsidRPr="00C500C5" w:rsidRDefault="00A10901" w:rsidP="00612D48">
      <w:pPr>
        <w:jc w:val="center"/>
        <w:rPr>
          <w:rFonts w:ascii="AcademyC" w:hAnsi="AcademyC"/>
          <w:b/>
          <w:sz w:val="26"/>
          <w:szCs w:val="26"/>
        </w:rPr>
      </w:pPr>
      <w:r w:rsidRPr="00C500C5">
        <w:rPr>
          <w:rFonts w:ascii="AcademyC" w:hAnsi="AcademyC"/>
          <w:b/>
          <w:sz w:val="26"/>
          <w:szCs w:val="26"/>
        </w:rPr>
        <w:t>ТРЕТЯ ДИСЦИПЛІНАРНА ПАЛАТА</w:t>
      </w:r>
    </w:p>
    <w:p w:rsidR="00612D48" w:rsidRPr="00C500C5" w:rsidRDefault="00485B68" w:rsidP="00612D48">
      <w:pPr>
        <w:pStyle w:val="ae"/>
        <w:spacing w:after="0" w:line="240" w:lineRule="auto"/>
        <w:ind w:left="0"/>
        <w:jc w:val="center"/>
        <w:rPr>
          <w:rFonts w:ascii="AcademyC" w:hAnsi="AcademyC"/>
          <w:sz w:val="26"/>
          <w:szCs w:val="26"/>
        </w:rPr>
      </w:pPr>
      <w:r w:rsidRPr="00C500C5">
        <w:rPr>
          <w:rFonts w:ascii="AcademyC" w:hAnsi="AcademyC"/>
          <w:sz w:val="26"/>
          <w:szCs w:val="26"/>
        </w:rPr>
        <w:t>РІШЕННЯ</w:t>
      </w:r>
    </w:p>
    <w:p w:rsidR="00612D48" w:rsidRPr="00C500C5" w:rsidRDefault="00612D48" w:rsidP="00612D48">
      <w:pPr>
        <w:pStyle w:val="ae"/>
        <w:spacing w:after="0" w:line="240" w:lineRule="auto"/>
        <w:ind w:left="0"/>
        <w:jc w:val="center"/>
        <w:rPr>
          <w:rFonts w:ascii="AcademyC" w:hAnsi="AcademyC"/>
          <w:sz w:val="22"/>
        </w:rPr>
      </w:pPr>
    </w:p>
    <w:tbl>
      <w:tblPr>
        <w:tblW w:w="10104" w:type="dxa"/>
        <w:tblLook w:val="04A0"/>
      </w:tblPr>
      <w:tblGrid>
        <w:gridCol w:w="3154"/>
        <w:gridCol w:w="1632"/>
        <w:gridCol w:w="1715"/>
        <w:gridCol w:w="3603"/>
      </w:tblGrid>
      <w:tr w:rsidR="00C500C5" w:rsidRPr="00C500C5" w:rsidTr="00485B68">
        <w:trPr>
          <w:trHeight w:val="188"/>
        </w:trPr>
        <w:tc>
          <w:tcPr>
            <w:tcW w:w="3154" w:type="dxa"/>
          </w:tcPr>
          <w:p w:rsidR="00A10901" w:rsidRPr="00C500C5" w:rsidRDefault="00722A0F" w:rsidP="00FE55F0">
            <w:pPr>
              <w:ind w:right="-2"/>
              <w:rPr>
                <w:noProof/>
              </w:rPr>
            </w:pPr>
            <w:r>
              <w:rPr>
                <w:noProof/>
              </w:rPr>
              <w:t>29</w:t>
            </w:r>
            <w:r w:rsidR="0073250D">
              <w:rPr>
                <w:noProof/>
              </w:rPr>
              <w:t xml:space="preserve"> січня 2020</w:t>
            </w:r>
            <w:r w:rsidR="008747B8">
              <w:rPr>
                <w:noProof/>
              </w:rPr>
              <w:t xml:space="preserve"> року</w:t>
            </w:r>
          </w:p>
        </w:tc>
        <w:tc>
          <w:tcPr>
            <w:tcW w:w="3347" w:type="dxa"/>
            <w:gridSpan w:val="2"/>
          </w:tcPr>
          <w:p w:rsidR="00A10901" w:rsidRPr="00C500C5" w:rsidRDefault="00A10901" w:rsidP="00D6600E">
            <w:pPr>
              <w:ind w:right="-2"/>
              <w:jc w:val="center"/>
              <w:rPr>
                <w:rFonts w:ascii="Book Antiqua" w:hAnsi="Book Antiqua"/>
                <w:noProof/>
                <w:sz w:val="22"/>
                <w:szCs w:val="22"/>
              </w:rPr>
            </w:pPr>
            <w:r w:rsidRPr="00C500C5">
              <w:rPr>
                <w:rFonts w:ascii="Bookman Old Style" w:hAnsi="Bookman Old Style"/>
                <w:sz w:val="20"/>
                <w:szCs w:val="20"/>
              </w:rPr>
              <w:t xml:space="preserve">   </w:t>
            </w:r>
            <w:r w:rsidR="009C39B5" w:rsidRPr="00C500C5">
              <w:rPr>
                <w:rFonts w:ascii="Bookman Old Style" w:hAnsi="Bookman Old Style"/>
                <w:sz w:val="20"/>
                <w:szCs w:val="20"/>
              </w:rPr>
              <w:t xml:space="preserve"> </w:t>
            </w:r>
            <w:r w:rsidRPr="00C500C5">
              <w:rPr>
                <w:rFonts w:ascii="Book Antiqua" w:hAnsi="Book Antiqua"/>
                <w:sz w:val="22"/>
                <w:szCs w:val="22"/>
              </w:rPr>
              <w:t>Київ</w:t>
            </w:r>
          </w:p>
        </w:tc>
        <w:tc>
          <w:tcPr>
            <w:tcW w:w="3603" w:type="dxa"/>
          </w:tcPr>
          <w:p w:rsidR="00A10901" w:rsidRPr="00C500C5" w:rsidRDefault="004917F8" w:rsidP="00AD6F4A">
            <w:pPr>
              <w:ind w:right="-2"/>
              <w:jc w:val="center"/>
              <w:rPr>
                <w:noProof/>
              </w:rPr>
            </w:pPr>
            <w:r w:rsidRPr="00C500C5">
              <w:rPr>
                <w:noProof/>
              </w:rPr>
              <w:t>№</w:t>
            </w:r>
            <w:r w:rsidR="008747B8">
              <w:rPr>
                <w:noProof/>
              </w:rPr>
              <w:t xml:space="preserve"> </w:t>
            </w:r>
            <w:r w:rsidR="00B47997">
              <w:rPr>
                <w:noProof/>
              </w:rPr>
              <w:t>223</w:t>
            </w:r>
            <w:r w:rsidR="008747B8">
              <w:rPr>
                <w:noProof/>
              </w:rPr>
              <w:t>/3дп/15-</w:t>
            </w:r>
            <w:r w:rsidR="0073250D">
              <w:rPr>
                <w:noProof/>
              </w:rPr>
              <w:t>20</w:t>
            </w:r>
          </w:p>
        </w:tc>
      </w:tr>
      <w:tr w:rsidR="00FC2263" w:rsidRPr="00C500C5" w:rsidTr="00485B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After w:val="2"/>
          <w:wAfter w:w="5318" w:type="dxa"/>
          <w:trHeight w:val="806"/>
        </w:trPr>
        <w:tc>
          <w:tcPr>
            <w:tcW w:w="4786" w:type="dxa"/>
            <w:gridSpan w:val="2"/>
            <w:tcBorders>
              <w:top w:val="nil"/>
              <w:left w:val="nil"/>
              <w:bottom w:val="nil"/>
              <w:right w:val="nil"/>
            </w:tcBorders>
          </w:tcPr>
          <w:p w:rsidR="00AC47D1" w:rsidRPr="00A501D1" w:rsidRDefault="00AC47D1" w:rsidP="00416EFA">
            <w:pPr>
              <w:jc w:val="both"/>
              <w:rPr>
                <w:b/>
                <w:sz w:val="16"/>
                <w:szCs w:val="16"/>
              </w:rPr>
            </w:pPr>
          </w:p>
          <w:p w:rsidR="002069D8" w:rsidRPr="007401D4" w:rsidRDefault="0073250D" w:rsidP="00AC47D1">
            <w:pPr>
              <w:jc w:val="both"/>
              <w:rPr>
                <w:rFonts w:eastAsia="Times New Roman"/>
                <w:b/>
                <w:sz w:val="24"/>
                <w:szCs w:val="24"/>
              </w:rPr>
            </w:pPr>
            <w:r w:rsidRPr="007401D4">
              <w:rPr>
                <w:b/>
                <w:sz w:val="24"/>
                <w:szCs w:val="24"/>
              </w:rPr>
              <w:t>Про</w:t>
            </w:r>
            <w:r w:rsidR="006C10A4" w:rsidRPr="007401D4">
              <w:rPr>
                <w:b/>
                <w:sz w:val="24"/>
                <w:szCs w:val="24"/>
              </w:rPr>
              <w:t xml:space="preserve"> притягнення</w:t>
            </w:r>
            <w:r w:rsidR="00485B68" w:rsidRPr="007401D4">
              <w:rPr>
                <w:b/>
                <w:sz w:val="24"/>
                <w:szCs w:val="24"/>
              </w:rPr>
              <w:t xml:space="preserve"> до дисциплінарної відповідальності судді </w:t>
            </w:r>
            <w:r w:rsidR="000D75F5" w:rsidRPr="007401D4">
              <w:rPr>
                <w:b/>
                <w:sz w:val="24"/>
                <w:szCs w:val="24"/>
              </w:rPr>
              <w:t xml:space="preserve">Деснянського районного суду міста Києва </w:t>
            </w:r>
            <w:r w:rsidR="00126A2E" w:rsidRPr="007401D4">
              <w:rPr>
                <w:b/>
                <w:sz w:val="24"/>
                <w:szCs w:val="24"/>
              </w:rPr>
              <w:t>Грегуля О.В.</w:t>
            </w:r>
          </w:p>
          <w:p w:rsidR="00096FBD" w:rsidRPr="00A501D1" w:rsidRDefault="00096FBD" w:rsidP="00416EFA">
            <w:pPr>
              <w:ind w:right="-108"/>
              <w:jc w:val="both"/>
              <w:rPr>
                <w:sz w:val="16"/>
                <w:szCs w:val="16"/>
                <w:shd w:val="clear" w:color="auto" w:fill="FFFFFF"/>
                <w:lang w:eastAsia="uk-UA"/>
              </w:rPr>
            </w:pPr>
          </w:p>
        </w:tc>
      </w:tr>
    </w:tbl>
    <w:p w:rsidR="00FC2263" w:rsidRPr="00FE55F0" w:rsidRDefault="00FC2263" w:rsidP="006E0F1B">
      <w:pPr>
        <w:shd w:val="clear" w:color="auto" w:fill="FFFFFF"/>
        <w:ind w:firstLine="708"/>
        <w:jc w:val="both"/>
      </w:pPr>
      <w:r w:rsidRPr="00FE55F0">
        <w:t xml:space="preserve">Третя Дисциплінарна палата Вищої ради правосуддя у складі </w:t>
      </w:r>
      <w:r w:rsidR="005F031C">
        <w:t xml:space="preserve">         </w:t>
      </w:r>
      <w:r w:rsidRPr="00FE55F0">
        <w:t xml:space="preserve">головуючого </w:t>
      </w:r>
      <w:r w:rsidRPr="00582CE8">
        <w:rPr>
          <w:i/>
        </w:rPr>
        <w:t xml:space="preserve">– </w:t>
      </w:r>
      <w:r w:rsidR="002E7CE8" w:rsidRPr="00EE5710">
        <w:t>Швецової Л.А.</w:t>
      </w:r>
      <w:r w:rsidRPr="00EE5710">
        <w:t>, членів</w:t>
      </w:r>
      <w:r w:rsidR="00EE5710" w:rsidRPr="00EE5710">
        <w:t xml:space="preserve"> Говорухи В.І.,</w:t>
      </w:r>
      <w:r w:rsidRPr="00EE5710">
        <w:rPr>
          <w:bCs/>
          <w:lang w:eastAsia="ru-RU"/>
        </w:rPr>
        <w:t xml:space="preserve"> </w:t>
      </w:r>
      <w:r w:rsidR="000600CD" w:rsidRPr="00EE5710">
        <w:rPr>
          <w:bCs/>
          <w:lang w:eastAsia="ru-RU"/>
        </w:rPr>
        <w:t>Гречківського П.М.,</w:t>
      </w:r>
      <w:r w:rsidRPr="00EE5710">
        <w:rPr>
          <w:bCs/>
          <w:lang w:eastAsia="ru-RU"/>
        </w:rPr>
        <w:t xml:space="preserve"> </w:t>
      </w:r>
      <w:r w:rsidR="002E7CE8" w:rsidRPr="00EE5710">
        <w:rPr>
          <w:bCs/>
          <w:lang w:eastAsia="ru-RU"/>
        </w:rPr>
        <w:t>Матвійчука В.В.</w:t>
      </w:r>
      <w:r w:rsidR="001A1296" w:rsidRPr="00EE5710">
        <w:rPr>
          <w:bCs/>
          <w:lang w:eastAsia="ru-RU"/>
        </w:rPr>
        <w:t>,</w:t>
      </w:r>
      <w:r w:rsidR="000432B2" w:rsidRPr="00582CE8">
        <w:rPr>
          <w:i/>
        </w:rPr>
        <w:t xml:space="preserve"> </w:t>
      </w:r>
      <w:r w:rsidR="00485B68" w:rsidRPr="00FE55F0">
        <w:rPr>
          <w:bCs/>
          <w:lang w:eastAsia="ru-RU"/>
        </w:rPr>
        <w:t>р</w:t>
      </w:r>
      <w:r w:rsidR="00582CE8">
        <w:rPr>
          <w:bCs/>
          <w:lang w:eastAsia="ru-RU"/>
        </w:rPr>
        <w:t>озглянувши дисциплінарну справу</w:t>
      </w:r>
      <w:r w:rsidR="00485B68" w:rsidRPr="00FE55F0">
        <w:rPr>
          <w:bCs/>
          <w:lang w:eastAsia="ru-RU"/>
        </w:rPr>
        <w:t xml:space="preserve"> </w:t>
      </w:r>
      <w:r w:rsidR="00653738" w:rsidRPr="00FE55F0">
        <w:t xml:space="preserve">стосовно </w:t>
      </w:r>
      <w:r w:rsidR="002E7CE8" w:rsidRPr="00FE55F0">
        <w:t>судді</w:t>
      </w:r>
      <w:r w:rsidR="00126A2E">
        <w:t xml:space="preserve"> Деснянського районного суду міста Києва Грегуля </w:t>
      </w:r>
      <w:r w:rsidR="00126A2E">
        <w:rPr>
          <w:color w:val="000000" w:themeColor="text1"/>
          <w:lang w:eastAsia="ru-RU"/>
        </w:rPr>
        <w:t>Олега Васильовича</w:t>
      </w:r>
      <w:r w:rsidR="00E70E14">
        <w:t xml:space="preserve">, відкриту за дисциплінарною скаргою </w:t>
      </w:r>
      <w:r w:rsidR="00126A2E">
        <w:rPr>
          <w:color w:val="000000" w:themeColor="text1"/>
          <w:lang w:eastAsia="ru-RU"/>
        </w:rPr>
        <w:t>Голуб Вікторії Олександрівни</w:t>
      </w:r>
      <w:r w:rsidRPr="00FE55F0">
        <w:t>,</w:t>
      </w:r>
    </w:p>
    <w:p w:rsidR="00FC2263" w:rsidRPr="00FE55F0" w:rsidRDefault="00FC2263" w:rsidP="006E0F1B">
      <w:pPr>
        <w:spacing w:before="120" w:after="120" w:line="20" w:lineRule="atLeast"/>
        <w:jc w:val="center"/>
        <w:rPr>
          <w:b/>
          <w:lang w:eastAsia="ru-RU"/>
        </w:rPr>
      </w:pPr>
      <w:bookmarkStart w:id="0" w:name="_GoBack"/>
      <w:bookmarkEnd w:id="0"/>
      <w:r w:rsidRPr="00FE55F0">
        <w:rPr>
          <w:b/>
          <w:lang w:eastAsia="ru-RU"/>
        </w:rPr>
        <w:t>встановила:</w:t>
      </w:r>
    </w:p>
    <w:p w:rsidR="00E03938" w:rsidRDefault="00E03938" w:rsidP="00E03938">
      <w:pPr>
        <w:shd w:val="clear" w:color="auto" w:fill="FFFFFF"/>
        <w:jc w:val="both"/>
      </w:pPr>
      <w:r>
        <w:t xml:space="preserve">до </w:t>
      </w:r>
      <w:r w:rsidRPr="00520F6D">
        <w:t>Вищ</w:t>
      </w:r>
      <w:r>
        <w:t>ої</w:t>
      </w:r>
      <w:r w:rsidRPr="00520F6D">
        <w:t xml:space="preserve"> рад</w:t>
      </w:r>
      <w:r>
        <w:t>и</w:t>
      </w:r>
      <w:r w:rsidRPr="00520F6D">
        <w:t xml:space="preserve"> </w:t>
      </w:r>
      <w:r>
        <w:t>правосуддя</w:t>
      </w:r>
      <w:r w:rsidRPr="00520F6D">
        <w:t xml:space="preserve"> </w:t>
      </w:r>
      <w:r>
        <w:t xml:space="preserve">10 липня 2019 </w:t>
      </w:r>
      <w:r w:rsidRPr="00520F6D">
        <w:t xml:space="preserve">року </w:t>
      </w:r>
      <w:r>
        <w:t>за вхідним № Г-4047/0/7-19 надійшла</w:t>
      </w:r>
      <w:r w:rsidRPr="00520F6D">
        <w:t xml:space="preserve"> скарга</w:t>
      </w:r>
      <w:r>
        <w:t xml:space="preserve"> Голуб В.О. стосовно дій судді Деснянського районного суду міста Києва Грегуля О.В. під час розгляду справи № 754/</w:t>
      </w:r>
      <w:r w:rsidR="00B47997">
        <w:t>10780/16-ц за позовом Особа_1 до Особа_2</w:t>
      </w:r>
      <w:r>
        <w:t xml:space="preserve"> про розірвання шлюбу.</w:t>
      </w:r>
    </w:p>
    <w:p w:rsidR="00E03938" w:rsidRPr="00C354CD" w:rsidRDefault="00E03938" w:rsidP="00E03938">
      <w:pPr>
        <w:shd w:val="clear" w:color="auto" w:fill="FFFFFF"/>
        <w:ind w:firstLine="708"/>
        <w:jc w:val="both"/>
      </w:pPr>
      <w:r>
        <w:rPr>
          <w:color w:val="000000"/>
        </w:rPr>
        <w:t>Автор скарги зазначає, що суддя Грегуль О.В. ухвалою від 31 січня      2018 року поновив строк на подання заяви про перегляд заочного рішення та скасував заочне рішення</w:t>
      </w:r>
      <w:r w:rsidRPr="00A77790">
        <w:t xml:space="preserve"> </w:t>
      </w:r>
      <w:r>
        <w:t>Деснянського районного суду міста Києва</w:t>
      </w:r>
      <w:r>
        <w:rPr>
          <w:color w:val="000000"/>
        </w:rPr>
        <w:t xml:space="preserve"> від              12 грудня 2017 року у справі </w:t>
      </w:r>
      <w:r>
        <w:t>№ 754/10780/16-ц, незважаючи на те, що вказане заочне рішення у цій справі</w:t>
      </w:r>
      <w:r w:rsidRPr="005A4078">
        <w:t xml:space="preserve"> </w:t>
      </w:r>
      <w:r>
        <w:t xml:space="preserve">є повторним, а положеннями Цивільного процесуального кодексу України не передбачено скасування повторного  заочного рішення. При цьому в ухвалі суддя не обґрунтував мотивів відхилення заперечень позивача і задоволення заяви відповідача про скасування заочного рішення. </w:t>
      </w:r>
      <w:r>
        <w:rPr>
          <w:color w:val="000000"/>
        </w:rPr>
        <w:t>Голуб В.О. стверджує, що суддя безпідставно затягує розгляд справи, необґрунтовано відкладає судові засідання через неодноразові неявки відповідача, хоча відповідач належним чином повідомлений про час та місце розгляду справи судом, що призводить до порушення її права на справедливий суд.</w:t>
      </w:r>
    </w:p>
    <w:p w:rsidR="00E03938" w:rsidRPr="0099409D" w:rsidRDefault="00E03938" w:rsidP="00E03938">
      <w:pPr>
        <w:shd w:val="clear" w:color="auto" w:fill="FFFFFF"/>
        <w:ind w:firstLine="708"/>
        <w:jc w:val="both"/>
      </w:pPr>
      <w:r w:rsidRPr="006A3CD8">
        <w:t>Відповідно до протоколу автоматизованого розподілу справи між членами Вищої ради правосуддя від 10 липня 2019 року скаргу Голуб В.О. розподілено</w:t>
      </w:r>
      <w:r w:rsidRPr="0099409D">
        <w:t xml:space="preserve"> члену Вищої ради правосуддя Івановій Л.Б.</w:t>
      </w:r>
    </w:p>
    <w:p w:rsidR="00B50878" w:rsidRDefault="00687528" w:rsidP="00B50878">
      <w:pPr>
        <w:ind w:firstLine="708"/>
        <w:jc w:val="both"/>
      </w:pPr>
      <w:r w:rsidRPr="00FE55F0">
        <w:t xml:space="preserve">Ухвалою Третьої Дисциплінарної палати Вищої ради правосуддя від                                                            </w:t>
      </w:r>
      <w:r w:rsidR="00E03938">
        <w:t>16 жовтня</w:t>
      </w:r>
      <w:r w:rsidRPr="00FE55F0">
        <w:t xml:space="preserve"> 2019 року № </w:t>
      </w:r>
      <w:r w:rsidR="00E03938">
        <w:t>2753</w:t>
      </w:r>
      <w:r w:rsidRPr="00FE55F0">
        <w:t xml:space="preserve">/3дп/15-19 відкрито дисциплінарну справу стосовно судді </w:t>
      </w:r>
      <w:r w:rsidR="00E03938">
        <w:t>Деснянського районного суду міста Києва Грегуля О.В.</w:t>
      </w:r>
      <w:r w:rsidR="00F85625">
        <w:t xml:space="preserve"> </w:t>
      </w:r>
      <w:r w:rsidR="006C4D85" w:rsidRPr="00FE55F0">
        <w:t xml:space="preserve">у зв’язку з наявністю в </w:t>
      </w:r>
      <w:r w:rsidR="00FE55F0">
        <w:t>його</w:t>
      </w:r>
      <w:r w:rsidR="006C4D85" w:rsidRPr="00FE55F0">
        <w:t xml:space="preserve"> діях ознак</w:t>
      </w:r>
      <w:r w:rsidRPr="00FE55F0">
        <w:t xml:space="preserve"> дисциплін</w:t>
      </w:r>
      <w:r w:rsidR="00F85625">
        <w:t>арних проступків, передбачених</w:t>
      </w:r>
      <w:r w:rsidR="00FE55F0">
        <w:t xml:space="preserve"> </w:t>
      </w:r>
      <w:r w:rsidR="00F85625">
        <w:t>під</w:t>
      </w:r>
      <w:r w:rsidRPr="00FE55F0">
        <w:t>пункто</w:t>
      </w:r>
      <w:r w:rsidR="00E03938">
        <w:t>м «б</w:t>
      </w:r>
      <w:r w:rsidR="00F85625">
        <w:t>»</w:t>
      </w:r>
      <w:r w:rsidR="006C4D85" w:rsidRPr="00FE55F0">
        <w:t xml:space="preserve"> </w:t>
      </w:r>
      <w:r w:rsidR="00E03938">
        <w:t>пункту 1, пунктом 2</w:t>
      </w:r>
      <w:r w:rsidR="00F85625">
        <w:t xml:space="preserve"> </w:t>
      </w:r>
      <w:r w:rsidRPr="00FE55F0">
        <w:t>частини першої статті 106 Закону України «Про судоустрій і статус суддів»</w:t>
      </w:r>
      <w:r w:rsidR="00F433C0">
        <w:t xml:space="preserve"> (</w:t>
      </w:r>
      <w:r w:rsidR="00F433C0">
        <w:rPr>
          <w:color w:val="000000"/>
          <w:shd w:val="clear" w:color="auto" w:fill="FFFFFF"/>
        </w:rPr>
        <w:t xml:space="preserve">умисне або внаслідок недбалості незазначення в судовому рішенні мотивів прийняття або відхилення аргументів сторони щодо суті спору, а також </w:t>
      </w:r>
      <w:r w:rsidR="00F433C0" w:rsidRPr="00E434C2">
        <w:rPr>
          <w:color w:val="000000"/>
          <w:shd w:val="clear" w:color="auto" w:fill="FFFFFF"/>
        </w:rPr>
        <w:t xml:space="preserve">безпідставне </w:t>
      </w:r>
      <w:r w:rsidR="00F433C0" w:rsidRPr="00E434C2">
        <w:rPr>
          <w:color w:val="000000"/>
          <w:shd w:val="clear" w:color="auto" w:fill="FFFFFF"/>
        </w:rPr>
        <w:lastRenderedPageBreak/>
        <w:t>затягування або невжиття суддею заходів щодо розгляду заяви, скарги чи справи протягом строку, встановленого законом</w:t>
      </w:r>
      <w:r w:rsidR="00F433C0">
        <w:rPr>
          <w:color w:val="000000"/>
          <w:shd w:val="clear" w:color="auto" w:fill="FFFFFF"/>
        </w:rPr>
        <w:t>)</w:t>
      </w:r>
      <w:r w:rsidRPr="00FE55F0">
        <w:t>.</w:t>
      </w:r>
    </w:p>
    <w:p w:rsidR="00722A0F" w:rsidRPr="00722A0F" w:rsidRDefault="00722A0F" w:rsidP="00B50878">
      <w:pPr>
        <w:ind w:firstLine="708"/>
        <w:jc w:val="both"/>
      </w:pPr>
      <w:r>
        <w:t>У засідання</w:t>
      </w:r>
      <w:r w:rsidRPr="00722A0F">
        <w:t xml:space="preserve"> </w:t>
      </w:r>
      <w:r>
        <w:t>Третьої</w:t>
      </w:r>
      <w:r w:rsidRPr="00EA131A">
        <w:t xml:space="preserve"> Дисциплінарної </w:t>
      </w:r>
      <w:r>
        <w:t>палати Вищої ради правосуддя, призначене на 15 січня 2020 року</w:t>
      </w:r>
      <w:r w:rsidRPr="00722A0F">
        <w:t xml:space="preserve"> </w:t>
      </w:r>
      <w:r>
        <w:t>суддя</w:t>
      </w:r>
      <w:r w:rsidRPr="00EA131A">
        <w:t xml:space="preserve"> </w:t>
      </w:r>
      <w:r>
        <w:t>Грегуль О.В. та скаржниця          Голуб В.О. не з</w:t>
      </w:r>
      <w:r w:rsidRPr="00722A0F">
        <w:t>’</w:t>
      </w:r>
      <w:r>
        <w:t>явились, хоча про засідання були повідомлені належним чином. З метою забезпечення реалізації прав учасниками дисциплінарної справи розгляд дисциплінарної справи відкладено на 29 січня 2020 року.</w:t>
      </w:r>
    </w:p>
    <w:p w:rsidR="00B50878" w:rsidRDefault="00B50878" w:rsidP="00B50878">
      <w:pPr>
        <w:tabs>
          <w:tab w:val="left" w:pos="3828"/>
        </w:tabs>
        <w:ind w:firstLine="709"/>
        <w:jc w:val="both"/>
      </w:pPr>
      <w:r>
        <w:t>Про засідання Третьої</w:t>
      </w:r>
      <w:r w:rsidRPr="00EA131A">
        <w:t xml:space="preserve"> Дисциплінарної </w:t>
      </w:r>
      <w:r>
        <w:t xml:space="preserve">палати Вищої ради правосуддя </w:t>
      </w:r>
      <w:r>
        <w:br/>
      </w:r>
      <w:r w:rsidR="00722A0F">
        <w:t>29</w:t>
      </w:r>
      <w:r w:rsidR="00E03938">
        <w:t xml:space="preserve"> січня 2020</w:t>
      </w:r>
      <w:r w:rsidRPr="00772BCE">
        <w:t xml:space="preserve"> року</w:t>
      </w:r>
      <w:r w:rsidRPr="00EA131A">
        <w:t xml:space="preserve"> суддю </w:t>
      </w:r>
      <w:r w:rsidR="00E03938">
        <w:t xml:space="preserve">Грегуля О.В. та </w:t>
      </w:r>
      <w:r w:rsidR="00171D1B">
        <w:t xml:space="preserve">скаржницю </w:t>
      </w:r>
      <w:r w:rsidR="00E03938">
        <w:t>Голуб В.О.</w:t>
      </w:r>
      <w:r w:rsidRPr="00EA131A">
        <w:t xml:space="preserve"> повідомлено своєчасно та належним чином шляхом </w:t>
      </w:r>
      <w:r w:rsidRPr="007504EA">
        <w:t xml:space="preserve">надіслання їм письмових повідомлень засобами поштового зв’язку та розміщення відповідної інформації на офіційному веб-сайті Вищої ради правосуддя. </w:t>
      </w:r>
    </w:p>
    <w:p w:rsidR="00772BCE" w:rsidRDefault="00772BCE" w:rsidP="008D3EAB">
      <w:pPr>
        <w:tabs>
          <w:tab w:val="left" w:pos="3828"/>
        </w:tabs>
        <w:ind w:firstLine="709"/>
        <w:jc w:val="both"/>
      </w:pPr>
      <w:r>
        <w:t>У засідання з</w:t>
      </w:r>
      <w:r w:rsidRPr="00772BCE">
        <w:t>’</w:t>
      </w:r>
      <w:r w:rsidR="002E5FB0">
        <w:t>явився суддя Деснянського районного суду міста Києва Грегуль О.В</w:t>
      </w:r>
      <w:r>
        <w:t xml:space="preserve">. </w:t>
      </w:r>
      <w:r w:rsidR="008D3EAB">
        <w:t xml:space="preserve">Голуб В.О. у засідання </w:t>
      </w:r>
      <w:r w:rsidR="00AD618E">
        <w:t>Третьої Дисциплінарної палати не</w:t>
      </w:r>
      <w:r w:rsidR="008D3EAB">
        <w:t xml:space="preserve"> з</w:t>
      </w:r>
      <w:r w:rsidR="008D3EAB" w:rsidRPr="00772BCE">
        <w:t>’</w:t>
      </w:r>
      <w:r w:rsidR="008D3EAB">
        <w:t>явилась. Відповідно до частини п</w:t>
      </w:r>
      <w:r w:rsidR="008D3EAB" w:rsidRPr="008D3EAB">
        <w:t>’</w:t>
      </w:r>
      <w:r w:rsidR="008D3EAB">
        <w:t>ятої статті 49 Закону України «Про Вищу раду правосуддя» неявка скаржника не перешкоджає розгляду дисциплінарної справи.</w:t>
      </w:r>
    </w:p>
    <w:p w:rsidR="00FE55F0" w:rsidRDefault="00B50878" w:rsidP="00B50878">
      <w:pPr>
        <w:tabs>
          <w:tab w:val="left" w:pos="3828"/>
        </w:tabs>
        <w:ind w:firstLine="709"/>
        <w:jc w:val="both"/>
      </w:pPr>
      <w:r>
        <w:t>Третя</w:t>
      </w:r>
      <w:r w:rsidRPr="007504EA">
        <w:t xml:space="preserve"> Дисциплінарна палата Вищої Ради правосуддя, засл</w:t>
      </w:r>
      <w:r>
        <w:t>ухавши доповідача – члена Третьої</w:t>
      </w:r>
      <w:r w:rsidRPr="007504EA">
        <w:t xml:space="preserve"> Дисциплінарної палати Вищої ради право</w:t>
      </w:r>
      <w:r w:rsidR="00F70EC4">
        <w:t>суддя Іванову Л.Б., пояснення</w:t>
      </w:r>
      <w:r w:rsidR="002E5FB0">
        <w:t xml:space="preserve"> судді Грегуля О.В.</w:t>
      </w:r>
      <w:r w:rsidRPr="007504EA">
        <w:t>, дослідивши матеріали дисциплінарної справи,</w:t>
      </w:r>
      <w:r w:rsidR="00E03938">
        <w:t xml:space="preserve"> дійшла висновку про наявність</w:t>
      </w:r>
      <w:r w:rsidRPr="007504EA">
        <w:t xml:space="preserve"> підстав для притягнення </w:t>
      </w:r>
      <w:r w:rsidR="00171D1B">
        <w:t>судді</w:t>
      </w:r>
      <w:r w:rsidRPr="007504EA">
        <w:t xml:space="preserve"> до дисциплінарної відповідальності.  </w:t>
      </w:r>
    </w:p>
    <w:p w:rsidR="00E03938" w:rsidRPr="00F433C0" w:rsidRDefault="0030037C" w:rsidP="00F433C0">
      <w:pPr>
        <w:ind w:firstLine="708"/>
        <w:jc w:val="both"/>
      </w:pPr>
      <w:r w:rsidRPr="005C3792">
        <w:t>Під час</w:t>
      </w:r>
      <w:r w:rsidR="00B6116E">
        <w:t xml:space="preserve"> здійснення </w:t>
      </w:r>
      <w:r w:rsidRPr="005C3792">
        <w:t xml:space="preserve"> </w:t>
      </w:r>
      <w:r w:rsidR="00B6116E">
        <w:t xml:space="preserve">дисциплінарного провадження </w:t>
      </w:r>
      <w:r w:rsidRPr="005C3792">
        <w:t>встановлено таке.</w:t>
      </w:r>
    </w:p>
    <w:p w:rsidR="00B75D2F" w:rsidRDefault="005D130B" w:rsidP="00B75D2F">
      <w:pPr>
        <w:pStyle w:val="a4"/>
        <w:ind w:firstLine="708"/>
        <w:jc w:val="both"/>
        <w:rPr>
          <w:color w:val="000000"/>
          <w:szCs w:val="28"/>
        </w:rPr>
      </w:pPr>
      <w:r>
        <w:rPr>
          <w:color w:val="000000"/>
          <w:szCs w:val="28"/>
        </w:rPr>
        <w:t>Д</w:t>
      </w:r>
      <w:r w:rsidR="00B75D2F">
        <w:rPr>
          <w:color w:val="000000"/>
          <w:szCs w:val="28"/>
        </w:rPr>
        <w:t xml:space="preserve">о Деснянського районного суду міста Києва 31 серпня 2016 року надійшла позовна заява </w:t>
      </w:r>
      <w:r w:rsidR="00B47997">
        <w:t xml:space="preserve">Особа_1 до Особа_2 </w:t>
      </w:r>
      <w:r w:rsidR="00B75D2F">
        <w:rPr>
          <w:color w:val="000000"/>
          <w:szCs w:val="28"/>
        </w:rPr>
        <w:t xml:space="preserve">про розірвання шлюбу. </w:t>
      </w:r>
    </w:p>
    <w:p w:rsidR="00B75D2F" w:rsidRDefault="00B75D2F" w:rsidP="00B75D2F">
      <w:pPr>
        <w:pStyle w:val="a4"/>
        <w:ind w:firstLine="708"/>
        <w:jc w:val="both"/>
        <w:rPr>
          <w:color w:val="000000"/>
          <w:szCs w:val="28"/>
        </w:rPr>
      </w:pPr>
      <w:r>
        <w:rPr>
          <w:color w:val="000000"/>
          <w:szCs w:val="28"/>
        </w:rPr>
        <w:t xml:space="preserve">Заочним рішенням Деснянського районного суду міста Києва від </w:t>
      </w:r>
      <w:r w:rsidR="00C0766D">
        <w:rPr>
          <w:color w:val="000000"/>
          <w:szCs w:val="28"/>
        </w:rPr>
        <w:t xml:space="preserve">         </w:t>
      </w:r>
      <w:r>
        <w:rPr>
          <w:color w:val="000000"/>
          <w:szCs w:val="28"/>
        </w:rPr>
        <w:t>19 січня 2017 року (суддя Петріщева І.В.) поз</w:t>
      </w:r>
      <w:r w:rsidR="00B47997">
        <w:rPr>
          <w:color w:val="000000"/>
          <w:szCs w:val="28"/>
        </w:rPr>
        <w:t>ов Особа_1</w:t>
      </w:r>
      <w:r>
        <w:rPr>
          <w:color w:val="000000"/>
          <w:szCs w:val="28"/>
        </w:rPr>
        <w:t xml:space="preserve"> задоволено. Шл</w:t>
      </w:r>
      <w:r w:rsidR="00B47997">
        <w:rPr>
          <w:color w:val="000000"/>
          <w:szCs w:val="28"/>
        </w:rPr>
        <w:t xml:space="preserve">юб між Особа_1 та Особа_2., зареєстрований 23 листопада </w:t>
      </w:r>
      <w:r>
        <w:rPr>
          <w:color w:val="000000"/>
          <w:szCs w:val="28"/>
        </w:rPr>
        <w:t>2013 року Центральним відділом державної реєстрації шлюбів Головного управління юстиції у м</w:t>
      </w:r>
      <w:r w:rsidR="00B47997">
        <w:rPr>
          <w:color w:val="000000"/>
          <w:szCs w:val="28"/>
        </w:rPr>
        <w:t>істі Києві, актовий запис Номер_1</w:t>
      </w:r>
      <w:r>
        <w:rPr>
          <w:color w:val="000000"/>
          <w:szCs w:val="28"/>
        </w:rPr>
        <w:t>, розірвано.</w:t>
      </w:r>
    </w:p>
    <w:p w:rsidR="00B75D2F" w:rsidRDefault="00B75D2F" w:rsidP="00B75D2F">
      <w:pPr>
        <w:pStyle w:val="a4"/>
        <w:ind w:firstLine="708"/>
        <w:jc w:val="both"/>
        <w:rPr>
          <w:color w:val="000000"/>
          <w:szCs w:val="28"/>
        </w:rPr>
      </w:pPr>
      <w:r>
        <w:rPr>
          <w:color w:val="000000"/>
          <w:szCs w:val="28"/>
        </w:rPr>
        <w:t xml:space="preserve"> 23 лютого 2017 року до Деснянського районного суду міста </w:t>
      </w:r>
      <w:r w:rsidR="00B47997">
        <w:rPr>
          <w:color w:val="000000"/>
          <w:szCs w:val="28"/>
        </w:rPr>
        <w:t>Києва надійшла заява Особа_2</w:t>
      </w:r>
      <w:r>
        <w:rPr>
          <w:color w:val="000000"/>
          <w:szCs w:val="28"/>
        </w:rPr>
        <w:t xml:space="preserve"> про перегляд заочного рішення Деснянського районного суду міста Києва від 19 січня 2017 року.</w:t>
      </w:r>
    </w:p>
    <w:p w:rsidR="00B75D2F" w:rsidRDefault="00B75D2F" w:rsidP="00B75D2F">
      <w:pPr>
        <w:pStyle w:val="a4"/>
        <w:ind w:firstLine="708"/>
        <w:jc w:val="both"/>
        <w:rPr>
          <w:color w:val="000000"/>
          <w:szCs w:val="28"/>
        </w:rPr>
      </w:pPr>
      <w:r>
        <w:rPr>
          <w:color w:val="000000"/>
          <w:szCs w:val="28"/>
        </w:rPr>
        <w:t xml:space="preserve">Ухвалою Деснянського районного суду міста Києва від 10 березня      2017 року заяву </w:t>
      </w:r>
      <w:r w:rsidR="00B47997">
        <w:rPr>
          <w:color w:val="000000"/>
          <w:szCs w:val="28"/>
        </w:rPr>
        <w:t>Особа_2</w:t>
      </w:r>
      <w:r>
        <w:rPr>
          <w:color w:val="000000"/>
          <w:szCs w:val="28"/>
        </w:rPr>
        <w:t xml:space="preserve"> задоволено, заочне рішення Деснянського районного суду міста Києва від 19 січня 2017 року скасовано.</w:t>
      </w:r>
    </w:p>
    <w:p w:rsidR="00B75D2F" w:rsidRPr="005066E2" w:rsidRDefault="00B75D2F" w:rsidP="00B75D2F">
      <w:pPr>
        <w:pStyle w:val="a4"/>
        <w:ind w:firstLine="708"/>
        <w:jc w:val="both"/>
        <w:rPr>
          <w:color w:val="000000"/>
          <w:szCs w:val="28"/>
        </w:rPr>
      </w:pPr>
      <w:r>
        <w:rPr>
          <w:color w:val="000000"/>
          <w:szCs w:val="28"/>
        </w:rPr>
        <w:t>У зв</w:t>
      </w:r>
      <w:r w:rsidRPr="008B4A57">
        <w:rPr>
          <w:color w:val="000000"/>
          <w:szCs w:val="28"/>
        </w:rPr>
        <w:t>’</w:t>
      </w:r>
      <w:r>
        <w:rPr>
          <w:color w:val="000000"/>
          <w:szCs w:val="28"/>
        </w:rPr>
        <w:t xml:space="preserve">язку із закінченням строку повноважень судді Деснянського районного суду міста Києва Петріщевої І.В. здійснено повторний автоматизований розподіл справи </w:t>
      </w:r>
      <w:r>
        <w:t>№ 754/10780/16-ц, відповідно до якого справу передано судді Грегулю О.В.</w:t>
      </w:r>
    </w:p>
    <w:p w:rsidR="00B75D2F" w:rsidRDefault="00B75D2F" w:rsidP="00B75D2F">
      <w:pPr>
        <w:pStyle w:val="a4"/>
        <w:ind w:firstLine="708"/>
        <w:jc w:val="both"/>
        <w:rPr>
          <w:color w:val="000000"/>
          <w:szCs w:val="28"/>
        </w:rPr>
      </w:pPr>
      <w:r>
        <w:rPr>
          <w:color w:val="000000"/>
          <w:szCs w:val="28"/>
        </w:rPr>
        <w:t xml:space="preserve">Суддя Деснянського районного суду міста Києва Грегуль О.В. ухвалою від 31 березня 2017 року прийняв до провадження справу за позовом           </w:t>
      </w:r>
      <w:r w:rsidR="00B47997">
        <w:t>Особа_1 до Особа_2</w:t>
      </w:r>
      <w:r>
        <w:rPr>
          <w:color w:val="000000"/>
          <w:szCs w:val="28"/>
        </w:rPr>
        <w:t xml:space="preserve"> про розірвання шлюбу.</w:t>
      </w:r>
      <w:r w:rsidR="00171D1B">
        <w:rPr>
          <w:color w:val="000000"/>
          <w:szCs w:val="28"/>
        </w:rPr>
        <w:t xml:space="preserve"> Призначено справу до судового розгляду на 12 липня 2017 року.</w:t>
      </w:r>
    </w:p>
    <w:p w:rsidR="00171D1B" w:rsidRDefault="00171D1B" w:rsidP="00B75D2F">
      <w:pPr>
        <w:pStyle w:val="a4"/>
        <w:ind w:firstLine="708"/>
        <w:jc w:val="both"/>
        <w:rPr>
          <w:color w:val="000000"/>
          <w:szCs w:val="28"/>
        </w:rPr>
      </w:pPr>
      <w:r>
        <w:rPr>
          <w:color w:val="000000"/>
          <w:szCs w:val="28"/>
        </w:rPr>
        <w:lastRenderedPageBreak/>
        <w:t xml:space="preserve">11 липня 2017 року до суду надійшла заява представника відповідача </w:t>
      </w:r>
      <w:r w:rsidR="00B47997">
        <w:t>Особа_2</w:t>
      </w:r>
      <w:r w:rsidR="00B47997">
        <w:rPr>
          <w:color w:val="000000"/>
          <w:szCs w:val="28"/>
        </w:rPr>
        <w:t xml:space="preserve"> </w:t>
      </w:r>
      <w:r>
        <w:rPr>
          <w:color w:val="000000"/>
          <w:szCs w:val="28"/>
        </w:rPr>
        <w:t xml:space="preserve"> – Пшеничної Л.І. про відкладення розгляду справи у зв</w:t>
      </w:r>
      <w:r w:rsidRPr="00171D1B">
        <w:rPr>
          <w:color w:val="000000"/>
          <w:szCs w:val="28"/>
        </w:rPr>
        <w:t>’язку із тим, що відпові</w:t>
      </w:r>
      <w:r>
        <w:rPr>
          <w:color w:val="000000"/>
          <w:szCs w:val="28"/>
        </w:rPr>
        <w:t>дач перебув</w:t>
      </w:r>
      <w:r w:rsidR="009F7B77">
        <w:rPr>
          <w:color w:val="000000"/>
          <w:szCs w:val="28"/>
        </w:rPr>
        <w:t>ає за межами України. При цьому</w:t>
      </w:r>
      <w:r>
        <w:rPr>
          <w:color w:val="000000"/>
          <w:szCs w:val="28"/>
        </w:rPr>
        <w:t xml:space="preserve"> у заяві зазначено, що відповідач має намір дійти примирення з позивачем.</w:t>
      </w:r>
    </w:p>
    <w:p w:rsidR="00171D1B" w:rsidRDefault="00171D1B" w:rsidP="00B75D2F">
      <w:pPr>
        <w:pStyle w:val="a4"/>
        <w:ind w:firstLine="708"/>
        <w:jc w:val="both"/>
        <w:rPr>
          <w:color w:val="000000"/>
          <w:szCs w:val="28"/>
          <w:lang w:val="ru-RU"/>
        </w:rPr>
      </w:pPr>
      <w:r>
        <w:rPr>
          <w:color w:val="000000"/>
          <w:szCs w:val="28"/>
        </w:rPr>
        <w:t>У матеріалах справи міститься довідка, складена 12 липня 2017 року секретарем судового засідання Сивенко В.В.</w:t>
      </w:r>
      <w:r w:rsidR="009F7B77">
        <w:rPr>
          <w:color w:val="000000"/>
          <w:szCs w:val="28"/>
        </w:rPr>
        <w:t>,</w:t>
      </w:r>
      <w:r>
        <w:rPr>
          <w:color w:val="000000"/>
          <w:szCs w:val="28"/>
        </w:rPr>
        <w:t xml:space="preserve"> про те, що цивільну справу за позовом </w:t>
      </w:r>
      <w:r w:rsidR="00B47997">
        <w:t>Особа_1 до Особа_2</w:t>
      </w:r>
      <w:r>
        <w:rPr>
          <w:color w:val="000000"/>
          <w:szCs w:val="28"/>
        </w:rPr>
        <w:t xml:space="preserve"> знято з розгляду у зв</w:t>
      </w:r>
      <w:r w:rsidRPr="00171D1B">
        <w:rPr>
          <w:color w:val="000000"/>
          <w:szCs w:val="28"/>
          <w:lang w:val="ru-RU"/>
        </w:rPr>
        <w:t>’</w:t>
      </w:r>
      <w:r>
        <w:rPr>
          <w:color w:val="000000"/>
          <w:szCs w:val="28"/>
          <w:lang w:val="ru-RU"/>
        </w:rPr>
        <w:t>язку з розглядом головуючим суддею кримінальної справи. У довідці зазначено, що розгляд справи відбудеться 12 грудня 2017 року.</w:t>
      </w:r>
    </w:p>
    <w:p w:rsidR="00DF19C8" w:rsidRPr="00DF19C8" w:rsidRDefault="00DF19C8" w:rsidP="00B75D2F">
      <w:pPr>
        <w:pStyle w:val="a4"/>
        <w:ind w:firstLine="708"/>
        <w:jc w:val="both"/>
        <w:rPr>
          <w:color w:val="000000"/>
          <w:szCs w:val="28"/>
        </w:rPr>
      </w:pPr>
      <w:r>
        <w:rPr>
          <w:color w:val="000000"/>
          <w:szCs w:val="28"/>
          <w:lang w:val="ru-RU"/>
        </w:rPr>
        <w:t xml:space="preserve">11 грудня 2017 року до Деснянського районного суду міста Києва надійшла заява представника відповідача </w:t>
      </w:r>
      <w:r w:rsidR="00B47997">
        <w:t xml:space="preserve">Особа_2 </w:t>
      </w:r>
      <w:r>
        <w:rPr>
          <w:color w:val="000000"/>
          <w:szCs w:val="28"/>
          <w:lang w:val="ru-RU"/>
        </w:rPr>
        <w:t>– Пшеничної Л.І. про відкладення розгляду справи у зв</w:t>
      </w:r>
      <w:r w:rsidRPr="00DF19C8">
        <w:rPr>
          <w:color w:val="000000"/>
          <w:szCs w:val="28"/>
          <w:lang w:val="ru-RU"/>
        </w:rPr>
        <w:t>’</w:t>
      </w:r>
      <w:r>
        <w:rPr>
          <w:color w:val="000000"/>
          <w:szCs w:val="28"/>
        </w:rPr>
        <w:t>язку із тим, що відповідач перебуває за межами України.</w:t>
      </w:r>
    </w:p>
    <w:p w:rsidR="00B75D2F" w:rsidRDefault="00B75D2F" w:rsidP="00B75D2F">
      <w:pPr>
        <w:pStyle w:val="a4"/>
        <w:ind w:firstLine="708"/>
        <w:jc w:val="both"/>
        <w:rPr>
          <w:color w:val="000000"/>
          <w:szCs w:val="28"/>
        </w:rPr>
      </w:pPr>
      <w:r>
        <w:rPr>
          <w:color w:val="000000"/>
          <w:szCs w:val="28"/>
        </w:rPr>
        <w:t xml:space="preserve">12 грудня 2017 року Деснянським районним судом міста Києва (суддя Грегуль О.В.) ухвалено заочне рішення у вказаній справі, яким позов          </w:t>
      </w:r>
      <w:r w:rsidR="00B47997">
        <w:t xml:space="preserve">Особа_1 </w:t>
      </w:r>
      <w:r>
        <w:rPr>
          <w:color w:val="000000"/>
          <w:szCs w:val="28"/>
        </w:rPr>
        <w:t>задоволено.</w:t>
      </w:r>
    </w:p>
    <w:p w:rsidR="00B75D2F" w:rsidRDefault="00B75D2F" w:rsidP="00B75D2F">
      <w:pPr>
        <w:pStyle w:val="a4"/>
        <w:ind w:firstLine="708"/>
        <w:jc w:val="both"/>
        <w:rPr>
          <w:color w:val="000000"/>
          <w:szCs w:val="28"/>
        </w:rPr>
      </w:pPr>
      <w:r>
        <w:rPr>
          <w:color w:val="000000"/>
          <w:szCs w:val="28"/>
        </w:rPr>
        <w:t>18 січня 2018 року до Деснянського районного суду міста Ки</w:t>
      </w:r>
      <w:r w:rsidR="00B47997">
        <w:rPr>
          <w:color w:val="000000"/>
          <w:szCs w:val="28"/>
        </w:rPr>
        <w:t xml:space="preserve">єва  надійшла заява Особа_2 </w:t>
      </w:r>
      <w:r>
        <w:rPr>
          <w:color w:val="000000"/>
          <w:szCs w:val="28"/>
        </w:rPr>
        <w:t>про перегляд заочного рішення</w:t>
      </w:r>
      <w:r w:rsidRPr="00D5511F">
        <w:rPr>
          <w:color w:val="000000"/>
          <w:szCs w:val="28"/>
        </w:rPr>
        <w:t xml:space="preserve"> </w:t>
      </w:r>
      <w:r>
        <w:rPr>
          <w:color w:val="000000"/>
          <w:szCs w:val="28"/>
        </w:rPr>
        <w:t>Деснянського районного суду міста Києва від 12 грудня 2017 року, у якій заявник просив поновити пропущений строк на подання заяви про перегляд заочного рішення.</w:t>
      </w:r>
    </w:p>
    <w:p w:rsidR="00B75D2F" w:rsidRDefault="00B75D2F" w:rsidP="00B75D2F">
      <w:pPr>
        <w:pStyle w:val="a4"/>
        <w:ind w:firstLine="708"/>
        <w:jc w:val="both"/>
        <w:rPr>
          <w:color w:val="000000"/>
          <w:szCs w:val="28"/>
        </w:rPr>
      </w:pPr>
      <w:r>
        <w:rPr>
          <w:color w:val="000000"/>
          <w:szCs w:val="28"/>
        </w:rPr>
        <w:t xml:space="preserve">31 січня 2018 року до Деснянського районного суду міста Києва від представника позивача – адвоката Бойчука В.П. надійшов відзив на заяву відповідача про поновлення строку на подання заяви про скасування заочного рішення та скасування заочного рішення. </w:t>
      </w:r>
    </w:p>
    <w:p w:rsidR="00B75D2F" w:rsidRDefault="00B75D2F" w:rsidP="00B75D2F">
      <w:pPr>
        <w:pStyle w:val="a4"/>
        <w:ind w:firstLine="708"/>
        <w:jc w:val="both"/>
        <w:rPr>
          <w:color w:val="000000"/>
          <w:szCs w:val="28"/>
        </w:rPr>
      </w:pPr>
      <w:r>
        <w:rPr>
          <w:color w:val="000000"/>
          <w:szCs w:val="28"/>
        </w:rPr>
        <w:t xml:space="preserve">У вказаному відзиві представник позивача зазначив про відсутність у заяві відповідача посилань на докази, що мають істотне значення для вирішення спору про розірвання шлюбу. </w:t>
      </w:r>
    </w:p>
    <w:p w:rsidR="00B75D2F" w:rsidRDefault="00B75D2F" w:rsidP="00B75D2F">
      <w:pPr>
        <w:pStyle w:val="22"/>
        <w:spacing w:after="0" w:line="240" w:lineRule="auto"/>
        <w:ind w:firstLine="740"/>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 xml:space="preserve">Ухвалою Деснянського районного суду міста Києва від 31 січня            2018 року поновлено строк на подання заяви про перегляд заочного рішення суду. Задоволено заяву про перегляд заочного рішення суду. Заочне рішення Деснянського районного суду міста Києва від 12 грудня 2017 року скасовано. Призначено справу до розгляду </w:t>
      </w:r>
      <w:r w:rsidR="0027106A">
        <w:rPr>
          <w:rFonts w:ascii="Times New Roman" w:hAnsi="Times New Roman" w:cs="Times New Roman"/>
          <w:b w:val="0"/>
          <w:color w:val="000000"/>
          <w:sz w:val="28"/>
          <w:szCs w:val="28"/>
        </w:rPr>
        <w:t xml:space="preserve">в загальному порядку </w:t>
      </w:r>
      <w:r w:rsidRPr="00B75D2F">
        <w:rPr>
          <w:rFonts w:ascii="Times New Roman" w:hAnsi="Times New Roman" w:cs="Times New Roman"/>
          <w:b w:val="0"/>
          <w:color w:val="000000"/>
          <w:sz w:val="28"/>
          <w:szCs w:val="28"/>
        </w:rPr>
        <w:t>на 11 травня 2018 року.</w:t>
      </w:r>
    </w:p>
    <w:p w:rsidR="003F5C2D" w:rsidRPr="00B75D2F" w:rsidRDefault="00EF5EE5" w:rsidP="00B75D2F">
      <w:pPr>
        <w:pStyle w:val="22"/>
        <w:spacing w:after="0" w:line="240" w:lineRule="auto"/>
        <w:ind w:firstLine="740"/>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В ухвалі зазначено, що суд вважає поважними причини неявки відповідача в судове засідання, призначене на 12 грудня 2017 року, оскільки, як вбачається з копії закордонного паспорта відповідача, він у цей день перебував за межами України. Також в ухвалі зазначено, що докази, на  які в заяві про перегляд зао</w:t>
      </w:r>
      <w:r w:rsidR="009F7B77">
        <w:rPr>
          <w:rFonts w:ascii="Times New Roman" w:hAnsi="Times New Roman" w:cs="Times New Roman"/>
          <w:b w:val="0"/>
          <w:color w:val="000000"/>
          <w:sz w:val="28"/>
          <w:szCs w:val="28"/>
        </w:rPr>
        <w:t>чного рішення суду є посилання на</w:t>
      </w:r>
      <w:r>
        <w:rPr>
          <w:rFonts w:ascii="Times New Roman" w:hAnsi="Times New Roman" w:cs="Times New Roman"/>
          <w:b w:val="0"/>
          <w:color w:val="000000"/>
          <w:sz w:val="28"/>
          <w:szCs w:val="28"/>
        </w:rPr>
        <w:t xml:space="preserve"> спростування позовних вимог мають істотне значення для справи.</w:t>
      </w:r>
    </w:p>
    <w:p w:rsidR="00B75D2F" w:rsidRPr="00B75D2F" w:rsidRDefault="00B75D2F" w:rsidP="00B75D2F">
      <w:pPr>
        <w:pStyle w:val="22"/>
        <w:spacing w:after="0" w:line="240" w:lineRule="auto"/>
        <w:ind w:firstLine="740"/>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У матеріалах справи, копію яких надіслано судом на запит чл</w:t>
      </w:r>
      <w:r w:rsidR="00EF5EE5">
        <w:rPr>
          <w:rFonts w:ascii="Times New Roman" w:hAnsi="Times New Roman" w:cs="Times New Roman"/>
          <w:b w:val="0"/>
          <w:color w:val="000000"/>
          <w:sz w:val="28"/>
          <w:szCs w:val="28"/>
        </w:rPr>
        <w:t>ена Вищої ради правосуддя, міститься розписка</w:t>
      </w:r>
      <w:r w:rsidR="00B47997">
        <w:rPr>
          <w:rFonts w:ascii="Times New Roman" w:hAnsi="Times New Roman" w:cs="Times New Roman"/>
          <w:b w:val="0"/>
          <w:color w:val="000000"/>
          <w:sz w:val="28"/>
          <w:szCs w:val="28"/>
        </w:rPr>
        <w:t xml:space="preserve"> Особа_2</w:t>
      </w:r>
      <w:r w:rsidRPr="00B75D2F">
        <w:rPr>
          <w:rFonts w:ascii="Times New Roman" w:hAnsi="Times New Roman" w:cs="Times New Roman"/>
          <w:b w:val="0"/>
          <w:color w:val="000000"/>
          <w:sz w:val="28"/>
          <w:szCs w:val="28"/>
        </w:rPr>
        <w:t xml:space="preserve"> про отримання копії цієї ухвали 31 січня 2018 року, а також розписка про те, що він повідомлений про розгляд справи 11 травня 2018 року.</w:t>
      </w:r>
    </w:p>
    <w:p w:rsidR="00B75D2F" w:rsidRPr="00B75D2F" w:rsidRDefault="00B75D2F" w:rsidP="00B75D2F">
      <w:pPr>
        <w:pStyle w:val="22"/>
        <w:spacing w:after="0" w:line="240" w:lineRule="auto"/>
        <w:ind w:firstLine="740"/>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Не погодившись з ухвалою</w:t>
      </w:r>
      <w:r w:rsidR="009F7B77">
        <w:rPr>
          <w:rFonts w:ascii="Times New Roman" w:hAnsi="Times New Roman" w:cs="Times New Roman"/>
          <w:b w:val="0"/>
          <w:color w:val="000000"/>
          <w:sz w:val="28"/>
          <w:szCs w:val="28"/>
        </w:rPr>
        <w:t>,</w:t>
      </w:r>
      <w:r w:rsidRPr="00B75D2F">
        <w:rPr>
          <w:rFonts w:ascii="Times New Roman" w:hAnsi="Times New Roman" w:cs="Times New Roman"/>
          <w:b w:val="0"/>
          <w:color w:val="000000"/>
          <w:sz w:val="28"/>
          <w:szCs w:val="28"/>
        </w:rPr>
        <w:t xml:space="preserve"> представник позивача – адвокат </w:t>
      </w:r>
      <w:r w:rsidR="00A501D1">
        <w:rPr>
          <w:rFonts w:ascii="Times New Roman" w:hAnsi="Times New Roman" w:cs="Times New Roman"/>
          <w:b w:val="0"/>
          <w:color w:val="000000"/>
          <w:sz w:val="28"/>
          <w:szCs w:val="28"/>
        </w:rPr>
        <w:t xml:space="preserve">        </w:t>
      </w:r>
      <w:r w:rsidRPr="00B75D2F">
        <w:rPr>
          <w:rFonts w:ascii="Times New Roman" w:hAnsi="Times New Roman" w:cs="Times New Roman"/>
          <w:b w:val="0"/>
          <w:color w:val="000000"/>
          <w:sz w:val="28"/>
          <w:szCs w:val="28"/>
        </w:rPr>
        <w:t>Бойчук І.В. оскаржила її до суду апеляційної інстанції.</w:t>
      </w:r>
    </w:p>
    <w:p w:rsidR="00B75D2F" w:rsidRDefault="00B75D2F" w:rsidP="00B75D2F">
      <w:pPr>
        <w:pStyle w:val="22"/>
        <w:spacing w:after="0" w:line="240" w:lineRule="auto"/>
        <w:ind w:firstLine="740"/>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lastRenderedPageBreak/>
        <w:t>Ухвалою апеляційного суду міста Києва від 16 березня 2018 року апеляційну скаргу повернуто представнику позивача, оскільки така ухвала не підлягає оскарженню окремо від рішення суду.</w:t>
      </w:r>
    </w:p>
    <w:p w:rsidR="00D72EE9" w:rsidRPr="00B75D2F" w:rsidRDefault="00D72EE9" w:rsidP="00B75D2F">
      <w:pPr>
        <w:pStyle w:val="22"/>
        <w:spacing w:after="0" w:line="240" w:lineRule="auto"/>
        <w:ind w:firstLine="740"/>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27 березня 2018 року справ</w:t>
      </w:r>
      <w:r w:rsidR="00446284">
        <w:rPr>
          <w:rFonts w:ascii="Times New Roman" w:hAnsi="Times New Roman" w:cs="Times New Roman"/>
          <w:b w:val="0"/>
          <w:color w:val="000000"/>
          <w:sz w:val="28"/>
          <w:szCs w:val="28"/>
        </w:rPr>
        <w:t>у</w:t>
      </w:r>
      <w:r w:rsidR="006C12A8">
        <w:rPr>
          <w:rFonts w:ascii="Times New Roman" w:hAnsi="Times New Roman" w:cs="Times New Roman"/>
          <w:b w:val="0"/>
          <w:color w:val="000000"/>
          <w:sz w:val="28"/>
          <w:szCs w:val="28"/>
        </w:rPr>
        <w:t xml:space="preserve"> повернуто</w:t>
      </w:r>
      <w:r w:rsidR="00793324">
        <w:rPr>
          <w:rFonts w:ascii="Times New Roman" w:hAnsi="Times New Roman" w:cs="Times New Roman"/>
          <w:b w:val="0"/>
          <w:color w:val="000000"/>
          <w:sz w:val="28"/>
          <w:szCs w:val="28"/>
        </w:rPr>
        <w:t xml:space="preserve"> до Деснянського районного суду міста Києва.</w:t>
      </w:r>
    </w:p>
    <w:p w:rsidR="00B75D2F" w:rsidRPr="00B75D2F" w:rsidRDefault="00793324" w:rsidP="00B75D2F">
      <w:pPr>
        <w:pStyle w:val="22"/>
        <w:spacing w:after="0" w:line="240" w:lineRule="auto"/>
        <w:ind w:firstLine="740"/>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Підготовче  с</w:t>
      </w:r>
      <w:r w:rsidR="00B75D2F" w:rsidRPr="00B75D2F">
        <w:rPr>
          <w:rFonts w:ascii="Times New Roman" w:hAnsi="Times New Roman" w:cs="Times New Roman"/>
          <w:b w:val="0"/>
          <w:color w:val="000000"/>
          <w:sz w:val="28"/>
          <w:szCs w:val="28"/>
        </w:rPr>
        <w:t>удове засідання, призначене на 11 травня 2018 року, було відкладено у зв’язку з неявкою відповідача та його представника, які подали до суду заяви про перебува</w:t>
      </w:r>
      <w:r w:rsidR="002F4E15">
        <w:rPr>
          <w:rFonts w:ascii="Times New Roman" w:hAnsi="Times New Roman" w:cs="Times New Roman"/>
          <w:b w:val="0"/>
          <w:color w:val="000000"/>
          <w:sz w:val="28"/>
          <w:szCs w:val="28"/>
        </w:rPr>
        <w:t>ння на лікуванні. Підготовче судове засідання</w:t>
      </w:r>
      <w:r w:rsidR="00B75D2F" w:rsidRPr="00B75D2F">
        <w:rPr>
          <w:rFonts w:ascii="Times New Roman" w:hAnsi="Times New Roman" w:cs="Times New Roman"/>
          <w:b w:val="0"/>
          <w:color w:val="000000"/>
          <w:sz w:val="28"/>
          <w:szCs w:val="28"/>
        </w:rPr>
        <w:t xml:space="preserve"> призначено на 12 л</w:t>
      </w:r>
      <w:r w:rsidR="002F4E15">
        <w:rPr>
          <w:rFonts w:ascii="Times New Roman" w:hAnsi="Times New Roman" w:cs="Times New Roman"/>
          <w:b w:val="0"/>
          <w:color w:val="000000"/>
          <w:sz w:val="28"/>
          <w:szCs w:val="28"/>
        </w:rPr>
        <w:t xml:space="preserve">ипня </w:t>
      </w:r>
      <w:r w:rsidR="00B75D2F" w:rsidRPr="00B75D2F">
        <w:rPr>
          <w:rFonts w:ascii="Times New Roman" w:hAnsi="Times New Roman" w:cs="Times New Roman"/>
          <w:b w:val="0"/>
          <w:color w:val="000000"/>
          <w:sz w:val="28"/>
          <w:szCs w:val="28"/>
        </w:rPr>
        <w:t>2018 року.</w:t>
      </w:r>
    </w:p>
    <w:p w:rsidR="00B75D2F" w:rsidRPr="00B75D2F" w:rsidRDefault="00B47997" w:rsidP="00B75D2F">
      <w:pPr>
        <w:pStyle w:val="22"/>
        <w:spacing w:after="0" w:line="240" w:lineRule="auto"/>
        <w:ind w:firstLine="740"/>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17 травня 2018 року Особа_2</w:t>
      </w:r>
      <w:r w:rsidR="00B75D2F" w:rsidRPr="00B75D2F">
        <w:rPr>
          <w:rFonts w:ascii="Times New Roman" w:hAnsi="Times New Roman" w:cs="Times New Roman"/>
          <w:b w:val="0"/>
          <w:color w:val="000000"/>
          <w:sz w:val="28"/>
          <w:szCs w:val="28"/>
        </w:rPr>
        <w:t xml:space="preserve"> та його представнику </w:t>
      </w:r>
      <w:r>
        <w:rPr>
          <w:rFonts w:ascii="Times New Roman" w:hAnsi="Times New Roman" w:cs="Times New Roman"/>
          <w:b w:val="0"/>
          <w:color w:val="000000"/>
          <w:sz w:val="28"/>
          <w:szCs w:val="28"/>
        </w:rPr>
        <w:t>–</w:t>
      </w:r>
      <w:r w:rsidR="009F7B77">
        <w:rPr>
          <w:rFonts w:ascii="Times New Roman" w:hAnsi="Times New Roman" w:cs="Times New Roman"/>
          <w:b w:val="0"/>
          <w:color w:val="000000"/>
          <w:sz w:val="28"/>
          <w:szCs w:val="28"/>
        </w:rPr>
        <w:t xml:space="preserve"> </w:t>
      </w:r>
      <w:r w:rsidR="00B75D2F" w:rsidRPr="00B75D2F">
        <w:rPr>
          <w:rFonts w:ascii="Times New Roman" w:hAnsi="Times New Roman" w:cs="Times New Roman"/>
          <w:b w:val="0"/>
          <w:color w:val="000000"/>
          <w:sz w:val="28"/>
          <w:szCs w:val="28"/>
        </w:rPr>
        <w:t>Пшеничній Л.І. були надіслані повідомлення про судове засідання, які повернулися до суду у зв’язку із закінченням встановленого строку зберігання.</w:t>
      </w:r>
    </w:p>
    <w:p w:rsidR="001A1515" w:rsidRDefault="00B75D2F" w:rsidP="001A1515">
      <w:pPr>
        <w:pStyle w:val="22"/>
        <w:spacing w:after="0" w:line="240" w:lineRule="auto"/>
        <w:ind w:firstLine="740"/>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12 липня 2018 року у судове засіданні не прибули відповідач та його представник.</w:t>
      </w:r>
      <w:r w:rsidR="00DF19C8">
        <w:rPr>
          <w:rFonts w:ascii="Times New Roman" w:hAnsi="Times New Roman" w:cs="Times New Roman"/>
          <w:b w:val="0"/>
          <w:color w:val="000000"/>
          <w:sz w:val="28"/>
          <w:szCs w:val="28"/>
        </w:rPr>
        <w:t xml:space="preserve"> До суду надійшла заява </w:t>
      </w:r>
      <w:r w:rsidR="001A1515" w:rsidRPr="00B75D2F">
        <w:rPr>
          <w:rFonts w:ascii="Times New Roman" w:hAnsi="Times New Roman" w:cs="Times New Roman"/>
          <w:b w:val="0"/>
          <w:color w:val="000000"/>
          <w:sz w:val="28"/>
          <w:szCs w:val="28"/>
        </w:rPr>
        <w:t>представника відповідача</w:t>
      </w:r>
      <w:r w:rsidR="001A1515">
        <w:rPr>
          <w:rFonts w:ascii="Times New Roman" w:hAnsi="Times New Roman" w:cs="Times New Roman"/>
          <w:b w:val="0"/>
          <w:color w:val="000000"/>
          <w:sz w:val="28"/>
          <w:szCs w:val="28"/>
        </w:rPr>
        <w:t xml:space="preserve"> про відкладення розгляду справи</w:t>
      </w:r>
      <w:r w:rsidR="001A1515" w:rsidRPr="001A1515">
        <w:rPr>
          <w:rFonts w:ascii="Times New Roman" w:hAnsi="Times New Roman" w:cs="Times New Roman"/>
          <w:b w:val="0"/>
          <w:color w:val="000000"/>
          <w:sz w:val="28"/>
          <w:szCs w:val="28"/>
        </w:rPr>
        <w:t xml:space="preserve"> </w:t>
      </w:r>
      <w:r w:rsidR="001A1515" w:rsidRPr="00B75D2F">
        <w:rPr>
          <w:rFonts w:ascii="Times New Roman" w:hAnsi="Times New Roman" w:cs="Times New Roman"/>
          <w:b w:val="0"/>
          <w:color w:val="000000"/>
          <w:sz w:val="28"/>
          <w:szCs w:val="28"/>
        </w:rPr>
        <w:t>у зв’язку з перебуванням відповідача за межами України та його бажанням брати участь у судовому засіданні.</w:t>
      </w:r>
      <w:r w:rsidR="00DF19C8">
        <w:rPr>
          <w:rFonts w:ascii="Times New Roman" w:hAnsi="Times New Roman" w:cs="Times New Roman"/>
          <w:b w:val="0"/>
          <w:color w:val="000000"/>
          <w:sz w:val="28"/>
          <w:szCs w:val="28"/>
        </w:rPr>
        <w:t xml:space="preserve"> Крім того, у заяві зазначено, що відповідач має намір дійти примирення з позивачем.</w:t>
      </w:r>
    </w:p>
    <w:p w:rsidR="00B75D2F" w:rsidRPr="00B75D2F" w:rsidRDefault="005845FB" w:rsidP="005845FB">
      <w:pPr>
        <w:pStyle w:val="22"/>
        <w:spacing w:after="0" w:line="240" w:lineRule="auto"/>
        <w:ind w:firstLine="740"/>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Як вбачається з протоколу судового засідання від 12 липня 2018 року, з</w:t>
      </w:r>
      <w:r w:rsidR="001A1515">
        <w:rPr>
          <w:rFonts w:ascii="Times New Roman" w:hAnsi="Times New Roman" w:cs="Times New Roman"/>
          <w:b w:val="0"/>
          <w:color w:val="000000"/>
          <w:sz w:val="28"/>
          <w:szCs w:val="28"/>
        </w:rPr>
        <w:t xml:space="preserve"> метою </w:t>
      </w:r>
      <w:r>
        <w:rPr>
          <w:rFonts w:ascii="Times New Roman" w:hAnsi="Times New Roman" w:cs="Times New Roman"/>
          <w:b w:val="0"/>
          <w:color w:val="000000"/>
          <w:sz w:val="28"/>
          <w:szCs w:val="28"/>
        </w:rPr>
        <w:t>уникнення затягування розгляду справи в цей день с</w:t>
      </w:r>
      <w:r w:rsidR="001A1515">
        <w:rPr>
          <w:rFonts w:ascii="Times New Roman" w:hAnsi="Times New Roman" w:cs="Times New Roman"/>
          <w:b w:val="0"/>
          <w:color w:val="000000"/>
          <w:sz w:val="28"/>
          <w:szCs w:val="28"/>
        </w:rPr>
        <w:t>удом проведено підготовче судове засідання</w:t>
      </w:r>
      <w:r>
        <w:rPr>
          <w:rFonts w:ascii="Times New Roman" w:hAnsi="Times New Roman" w:cs="Times New Roman"/>
          <w:b w:val="0"/>
          <w:color w:val="000000"/>
          <w:sz w:val="28"/>
          <w:szCs w:val="28"/>
        </w:rPr>
        <w:t>, с</w:t>
      </w:r>
      <w:r w:rsidR="001A1515">
        <w:rPr>
          <w:rFonts w:ascii="Times New Roman" w:hAnsi="Times New Roman" w:cs="Times New Roman"/>
          <w:b w:val="0"/>
          <w:color w:val="000000"/>
          <w:sz w:val="28"/>
          <w:szCs w:val="28"/>
        </w:rPr>
        <w:t xml:space="preserve">праву </w:t>
      </w:r>
      <w:r w:rsidR="00B75D2F" w:rsidRPr="00B75D2F">
        <w:rPr>
          <w:rFonts w:ascii="Times New Roman" w:hAnsi="Times New Roman" w:cs="Times New Roman"/>
          <w:b w:val="0"/>
          <w:color w:val="000000"/>
          <w:sz w:val="28"/>
          <w:szCs w:val="28"/>
        </w:rPr>
        <w:t>призначено</w:t>
      </w:r>
      <w:r w:rsidR="001A1515">
        <w:rPr>
          <w:rFonts w:ascii="Times New Roman" w:hAnsi="Times New Roman" w:cs="Times New Roman"/>
          <w:b w:val="0"/>
          <w:color w:val="000000"/>
          <w:sz w:val="28"/>
          <w:szCs w:val="28"/>
        </w:rPr>
        <w:t xml:space="preserve"> до судового розгляду</w:t>
      </w:r>
      <w:r w:rsidR="00B75D2F" w:rsidRPr="00B75D2F">
        <w:rPr>
          <w:rFonts w:ascii="Times New Roman" w:hAnsi="Times New Roman" w:cs="Times New Roman"/>
          <w:b w:val="0"/>
          <w:color w:val="000000"/>
          <w:sz w:val="28"/>
          <w:szCs w:val="28"/>
        </w:rPr>
        <w:t xml:space="preserve"> на </w:t>
      </w:r>
      <w:r>
        <w:rPr>
          <w:rFonts w:ascii="Times New Roman" w:hAnsi="Times New Roman" w:cs="Times New Roman"/>
          <w:b w:val="0"/>
          <w:color w:val="000000"/>
          <w:sz w:val="28"/>
          <w:szCs w:val="28"/>
        </w:rPr>
        <w:t xml:space="preserve">       </w:t>
      </w:r>
      <w:r w:rsidR="00B75D2F" w:rsidRPr="00B75D2F">
        <w:rPr>
          <w:rFonts w:ascii="Times New Roman" w:hAnsi="Times New Roman" w:cs="Times New Roman"/>
          <w:b w:val="0"/>
          <w:color w:val="000000"/>
          <w:sz w:val="28"/>
          <w:szCs w:val="28"/>
        </w:rPr>
        <w:t>25 жовтня 2018 року.</w:t>
      </w:r>
    </w:p>
    <w:p w:rsidR="00B75D2F" w:rsidRPr="00B75D2F" w:rsidRDefault="00B75D2F" w:rsidP="00B75D2F">
      <w:pPr>
        <w:pStyle w:val="22"/>
        <w:spacing w:after="0" w:line="240" w:lineRule="auto"/>
        <w:ind w:firstLine="740"/>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 xml:space="preserve">Також із матеріалів справи вбачається, що ухвалою судді Касаційного цивільного суду у складі Верховного Суду Карпенко С.О. від 25 травня          2018 року відмовлено у відкритті касаційного провадження </w:t>
      </w:r>
      <w:r w:rsidR="00B47997">
        <w:rPr>
          <w:rFonts w:ascii="Times New Roman" w:hAnsi="Times New Roman" w:cs="Times New Roman"/>
          <w:b w:val="0"/>
          <w:color w:val="000000"/>
          <w:sz w:val="28"/>
          <w:szCs w:val="28"/>
        </w:rPr>
        <w:t>за касаційною скаргою Особа_1</w:t>
      </w:r>
      <w:r w:rsidRPr="00B75D2F">
        <w:rPr>
          <w:rFonts w:ascii="Times New Roman" w:hAnsi="Times New Roman" w:cs="Times New Roman"/>
          <w:b w:val="0"/>
          <w:color w:val="000000"/>
          <w:sz w:val="28"/>
          <w:szCs w:val="28"/>
        </w:rPr>
        <w:t>, поданою адвокатом Бойчук І.В., у частині оскарження ухвали Деснянського районного суду міста Києва від 31 січня 2018 року</w:t>
      </w:r>
      <w:r w:rsidR="00EB5155">
        <w:rPr>
          <w:rFonts w:ascii="Times New Roman" w:hAnsi="Times New Roman" w:cs="Times New Roman"/>
          <w:b w:val="0"/>
          <w:color w:val="000000"/>
          <w:sz w:val="28"/>
          <w:szCs w:val="28"/>
        </w:rPr>
        <w:t xml:space="preserve"> з тих підстав, що вказана ухвала не переглядалась в апеляційному порядку</w:t>
      </w:r>
      <w:r w:rsidRPr="00B75D2F">
        <w:rPr>
          <w:rFonts w:ascii="Times New Roman" w:hAnsi="Times New Roman" w:cs="Times New Roman"/>
          <w:b w:val="0"/>
          <w:color w:val="000000"/>
          <w:sz w:val="28"/>
          <w:szCs w:val="28"/>
        </w:rPr>
        <w:t>. Цією самою ухвалою відкрито касаційне пр</w:t>
      </w:r>
      <w:r w:rsidR="00F433C0">
        <w:rPr>
          <w:rFonts w:ascii="Times New Roman" w:hAnsi="Times New Roman" w:cs="Times New Roman"/>
          <w:b w:val="0"/>
          <w:color w:val="000000"/>
          <w:sz w:val="28"/>
          <w:szCs w:val="28"/>
        </w:rPr>
        <w:t xml:space="preserve">овадження за касаційною скаргою </w:t>
      </w:r>
      <w:r w:rsidR="00B47997">
        <w:rPr>
          <w:rFonts w:ascii="Times New Roman" w:hAnsi="Times New Roman" w:cs="Times New Roman"/>
          <w:b w:val="0"/>
          <w:color w:val="000000"/>
          <w:sz w:val="28"/>
          <w:szCs w:val="28"/>
        </w:rPr>
        <w:t>Особа_1</w:t>
      </w:r>
      <w:r w:rsidRPr="00B75D2F">
        <w:rPr>
          <w:rFonts w:ascii="Times New Roman" w:hAnsi="Times New Roman" w:cs="Times New Roman"/>
          <w:b w:val="0"/>
          <w:color w:val="000000"/>
          <w:sz w:val="28"/>
          <w:szCs w:val="28"/>
        </w:rPr>
        <w:t xml:space="preserve">, поданою адвокатом Бойчук І.В., на ухвалу апеляційного суду міста Києва від 16 березня 2018 року. Витребувано з Деснянського районного суду міста Києва матеріали цивільної справи № 754/10780/16-ц за позовом </w:t>
      </w:r>
      <w:r w:rsidR="00B47997" w:rsidRPr="00B47997">
        <w:rPr>
          <w:rFonts w:ascii="Times New Roman" w:hAnsi="Times New Roman" w:cs="Times New Roman"/>
          <w:b w:val="0"/>
          <w:sz w:val="28"/>
          <w:szCs w:val="28"/>
        </w:rPr>
        <w:t>Особа_1 до Особа_2</w:t>
      </w:r>
      <w:r w:rsidRPr="00B75D2F">
        <w:rPr>
          <w:rFonts w:ascii="Times New Roman" w:hAnsi="Times New Roman" w:cs="Times New Roman"/>
          <w:b w:val="0"/>
          <w:color w:val="000000"/>
          <w:sz w:val="28"/>
          <w:szCs w:val="28"/>
        </w:rPr>
        <w:t xml:space="preserve"> про розірвання шлюбу.</w:t>
      </w:r>
    </w:p>
    <w:p w:rsidR="00B75D2F" w:rsidRPr="00B75D2F" w:rsidRDefault="00B75D2F" w:rsidP="00B75D2F">
      <w:pPr>
        <w:pStyle w:val="22"/>
        <w:spacing w:after="0" w:line="240" w:lineRule="auto"/>
        <w:ind w:firstLine="740"/>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24 липня 2018 року справу направлено до Верховного Суду.</w:t>
      </w:r>
    </w:p>
    <w:p w:rsidR="00056347" w:rsidRPr="00B75D2F" w:rsidRDefault="00B75D2F" w:rsidP="00276C58">
      <w:pPr>
        <w:pStyle w:val="22"/>
        <w:spacing w:after="0" w:line="240" w:lineRule="auto"/>
        <w:ind w:firstLine="740"/>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 xml:space="preserve">Постановою Касаційного цивільного суду у складі Верховного Суду від 21 листопада 2018 </w:t>
      </w:r>
      <w:r w:rsidR="00B47997">
        <w:rPr>
          <w:rFonts w:ascii="Times New Roman" w:hAnsi="Times New Roman" w:cs="Times New Roman"/>
          <w:b w:val="0"/>
          <w:color w:val="000000"/>
          <w:sz w:val="28"/>
          <w:szCs w:val="28"/>
        </w:rPr>
        <w:t>року касаційну скаргу Особа_1</w:t>
      </w:r>
      <w:r w:rsidRPr="00B75D2F">
        <w:rPr>
          <w:rFonts w:ascii="Times New Roman" w:hAnsi="Times New Roman" w:cs="Times New Roman"/>
          <w:b w:val="0"/>
          <w:color w:val="000000"/>
          <w:sz w:val="28"/>
          <w:szCs w:val="28"/>
        </w:rPr>
        <w:t>, подану її представником – адвокатом Бойчук І.В., залишено без задоволення. Ухвалу апеляційного суду міста Києва від 16 березня 2018 року залишено без змін.</w:t>
      </w:r>
    </w:p>
    <w:p w:rsidR="00B75D2F" w:rsidRPr="00B75D2F" w:rsidRDefault="00B75D2F" w:rsidP="00B75D2F">
      <w:pPr>
        <w:pStyle w:val="22"/>
        <w:spacing w:after="0" w:line="240" w:lineRule="auto"/>
        <w:ind w:firstLine="740"/>
        <w:jc w:val="both"/>
        <w:rPr>
          <w:rFonts w:ascii="Times New Roman" w:hAnsi="Times New Roman" w:cs="Times New Roman"/>
          <w:b w:val="0"/>
          <w:sz w:val="28"/>
          <w:szCs w:val="28"/>
        </w:rPr>
      </w:pPr>
      <w:r w:rsidRPr="00B75D2F">
        <w:rPr>
          <w:rFonts w:ascii="Times New Roman" w:hAnsi="Times New Roman" w:cs="Times New Roman"/>
          <w:b w:val="0"/>
          <w:color w:val="000000"/>
          <w:sz w:val="28"/>
          <w:szCs w:val="28"/>
        </w:rPr>
        <w:t xml:space="preserve">19 лютого 2019 року справу </w:t>
      </w:r>
      <w:r w:rsidRPr="00B75D2F">
        <w:rPr>
          <w:rFonts w:ascii="Times New Roman" w:hAnsi="Times New Roman" w:cs="Times New Roman"/>
          <w:b w:val="0"/>
          <w:sz w:val="28"/>
          <w:szCs w:val="28"/>
        </w:rPr>
        <w:t>№ 754/10780/16-ц повернуто до Деснянського районного суду міста Києва.</w:t>
      </w:r>
    </w:p>
    <w:p w:rsidR="00B75D2F" w:rsidRPr="00B75D2F" w:rsidRDefault="00B75D2F" w:rsidP="00B75D2F">
      <w:pPr>
        <w:pStyle w:val="22"/>
        <w:spacing w:after="0" w:line="240" w:lineRule="auto"/>
        <w:ind w:firstLine="740"/>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1 березня 2019 року учасникам справи було надіслано повідомлення про судове засідання, призначене на 2 квітня 2019 року.</w:t>
      </w:r>
    </w:p>
    <w:p w:rsidR="00B75D2F" w:rsidRPr="00B75D2F" w:rsidRDefault="00B75D2F" w:rsidP="00B75D2F">
      <w:pPr>
        <w:pStyle w:val="22"/>
        <w:spacing w:after="0" w:line="240" w:lineRule="auto"/>
        <w:ind w:firstLine="740"/>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Судове засідання, призначене на 2 квітня 2019 року, було відкладено на 21 травня 2019 року у зв’язку з неявкою відповідача.</w:t>
      </w:r>
    </w:p>
    <w:p w:rsidR="00B75D2F" w:rsidRPr="00B75D2F" w:rsidRDefault="00B75D2F" w:rsidP="00B75D2F">
      <w:pPr>
        <w:pStyle w:val="22"/>
        <w:spacing w:after="0" w:line="240" w:lineRule="auto"/>
        <w:ind w:firstLine="740"/>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 xml:space="preserve">Як вбачається з рекомендованого повідомлення про вручення поштового відправлення, повідомлення про судове засідання, призначене на </w:t>
      </w:r>
      <w:r w:rsidR="00B47997">
        <w:rPr>
          <w:rFonts w:ascii="Times New Roman" w:hAnsi="Times New Roman" w:cs="Times New Roman"/>
          <w:b w:val="0"/>
          <w:color w:val="000000"/>
          <w:sz w:val="28"/>
          <w:szCs w:val="28"/>
        </w:rPr>
        <w:lastRenderedPageBreak/>
        <w:t>21 травня 2019 року, Особа_2</w:t>
      </w:r>
      <w:r w:rsidRPr="00B75D2F">
        <w:rPr>
          <w:rFonts w:ascii="Times New Roman" w:hAnsi="Times New Roman" w:cs="Times New Roman"/>
          <w:b w:val="0"/>
          <w:color w:val="000000"/>
          <w:sz w:val="28"/>
          <w:szCs w:val="28"/>
        </w:rPr>
        <w:t xml:space="preserve"> вручено 6 квітня 2019 року, про що свідчить підпис працівника поштового зв’язку.</w:t>
      </w:r>
    </w:p>
    <w:p w:rsidR="00B75D2F" w:rsidRPr="00B75D2F" w:rsidRDefault="00B75D2F" w:rsidP="00B75D2F">
      <w:pPr>
        <w:pStyle w:val="22"/>
        <w:spacing w:after="0" w:line="240" w:lineRule="auto"/>
        <w:ind w:firstLine="740"/>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 xml:space="preserve">21 травня 2019 року до Деснянського районного суду міста Києва надійшла заява представника відповідача </w:t>
      </w:r>
      <w:r w:rsidR="009F7B77">
        <w:rPr>
          <w:rFonts w:ascii="Times New Roman" w:hAnsi="Times New Roman" w:cs="Times New Roman"/>
          <w:b w:val="0"/>
          <w:color w:val="000000"/>
          <w:sz w:val="28"/>
          <w:szCs w:val="28"/>
        </w:rPr>
        <w:t xml:space="preserve">– </w:t>
      </w:r>
      <w:r w:rsidRPr="00B75D2F">
        <w:rPr>
          <w:rFonts w:ascii="Times New Roman" w:hAnsi="Times New Roman" w:cs="Times New Roman"/>
          <w:b w:val="0"/>
          <w:color w:val="000000"/>
          <w:sz w:val="28"/>
          <w:szCs w:val="28"/>
        </w:rPr>
        <w:t>Пшеничної Л.І. про відкладення розгляду справи</w:t>
      </w:r>
      <w:r w:rsidR="00B47997">
        <w:rPr>
          <w:rFonts w:ascii="Times New Roman" w:hAnsi="Times New Roman" w:cs="Times New Roman"/>
          <w:b w:val="0"/>
          <w:color w:val="000000"/>
          <w:sz w:val="28"/>
          <w:szCs w:val="28"/>
        </w:rPr>
        <w:t xml:space="preserve"> у зв’язку із тим, що Особа_2</w:t>
      </w:r>
      <w:r w:rsidRPr="00B75D2F">
        <w:rPr>
          <w:rFonts w:ascii="Times New Roman" w:hAnsi="Times New Roman" w:cs="Times New Roman"/>
          <w:b w:val="0"/>
          <w:color w:val="000000"/>
          <w:sz w:val="28"/>
          <w:szCs w:val="28"/>
        </w:rPr>
        <w:t xml:space="preserve"> перебуває за межами України та бажає взяти участь у справі.</w:t>
      </w:r>
    </w:p>
    <w:p w:rsidR="00B75D2F" w:rsidRPr="00B75D2F" w:rsidRDefault="00B75D2F" w:rsidP="00B75D2F">
      <w:pPr>
        <w:pStyle w:val="22"/>
        <w:spacing w:after="0" w:line="240" w:lineRule="auto"/>
        <w:ind w:firstLine="740"/>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Судове засідання, призначене на 21 травня 2019 року, у зв’язку з неявкою відповідача відкладено на 12 червня 2019 року.</w:t>
      </w:r>
    </w:p>
    <w:p w:rsidR="00B75D2F" w:rsidRPr="00B75D2F" w:rsidRDefault="009F7B77" w:rsidP="00B75D2F">
      <w:pPr>
        <w:pStyle w:val="22"/>
        <w:spacing w:after="0" w:line="240" w:lineRule="auto"/>
        <w:ind w:firstLine="740"/>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Із</w:t>
      </w:r>
      <w:r w:rsidR="00B75D2F" w:rsidRPr="00B75D2F">
        <w:rPr>
          <w:rFonts w:ascii="Times New Roman" w:hAnsi="Times New Roman" w:cs="Times New Roman"/>
          <w:b w:val="0"/>
          <w:color w:val="000000"/>
          <w:sz w:val="28"/>
          <w:szCs w:val="28"/>
        </w:rPr>
        <w:t xml:space="preserve"> рекомендованого повідомлення про вручення поштового відправлення вбачається, що повідомлення про судове засідання, призначене на 12 червня 201</w:t>
      </w:r>
      <w:r w:rsidR="00B47997">
        <w:rPr>
          <w:rFonts w:ascii="Times New Roman" w:hAnsi="Times New Roman" w:cs="Times New Roman"/>
          <w:b w:val="0"/>
          <w:color w:val="000000"/>
          <w:sz w:val="28"/>
          <w:szCs w:val="28"/>
        </w:rPr>
        <w:t>9 року, було вручено Особа_2</w:t>
      </w:r>
      <w:r w:rsidR="00B75D2F" w:rsidRPr="00B75D2F">
        <w:rPr>
          <w:rFonts w:ascii="Times New Roman" w:hAnsi="Times New Roman" w:cs="Times New Roman"/>
          <w:b w:val="0"/>
          <w:color w:val="000000"/>
          <w:sz w:val="28"/>
          <w:szCs w:val="28"/>
        </w:rPr>
        <w:t xml:space="preserve"> працівником поштового зв’</w:t>
      </w:r>
      <w:r w:rsidR="00F433C0">
        <w:rPr>
          <w:rFonts w:ascii="Times New Roman" w:hAnsi="Times New Roman" w:cs="Times New Roman"/>
          <w:b w:val="0"/>
          <w:color w:val="000000"/>
          <w:sz w:val="28"/>
          <w:szCs w:val="28"/>
        </w:rPr>
        <w:t>язку</w:t>
      </w:r>
      <w:r w:rsidR="00B75D2F" w:rsidRPr="00B75D2F">
        <w:rPr>
          <w:rFonts w:ascii="Times New Roman" w:hAnsi="Times New Roman" w:cs="Times New Roman"/>
          <w:b w:val="0"/>
          <w:color w:val="000000"/>
          <w:sz w:val="28"/>
          <w:szCs w:val="28"/>
        </w:rPr>
        <w:t xml:space="preserve"> 27 травня 2019 року.</w:t>
      </w:r>
    </w:p>
    <w:p w:rsidR="00B75D2F" w:rsidRPr="00B75D2F" w:rsidRDefault="00B75D2F" w:rsidP="00B75D2F">
      <w:pPr>
        <w:pStyle w:val="22"/>
        <w:spacing w:after="0" w:line="240" w:lineRule="auto"/>
        <w:ind w:firstLine="740"/>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12 червня 2019 року до Деснянського районного суду міста Києва</w:t>
      </w:r>
      <w:r w:rsidR="00B47997">
        <w:rPr>
          <w:rFonts w:ascii="Times New Roman" w:hAnsi="Times New Roman" w:cs="Times New Roman"/>
          <w:b w:val="0"/>
          <w:color w:val="000000"/>
          <w:sz w:val="28"/>
          <w:szCs w:val="28"/>
        </w:rPr>
        <w:t xml:space="preserve"> надійшло клопотання Особа_2</w:t>
      </w:r>
      <w:r w:rsidRPr="00B75D2F">
        <w:rPr>
          <w:rFonts w:ascii="Times New Roman" w:hAnsi="Times New Roman" w:cs="Times New Roman"/>
          <w:b w:val="0"/>
          <w:color w:val="000000"/>
          <w:sz w:val="28"/>
          <w:szCs w:val="28"/>
        </w:rPr>
        <w:t xml:space="preserve"> про відкладення розгляду справи у зв’язку з його перебуванням на стаціонарному лікуванні. Цього самого дня до суду надійшло клопотання представника відповідача </w:t>
      </w:r>
      <w:r w:rsidR="009F7B77">
        <w:rPr>
          <w:rFonts w:ascii="Times New Roman" w:hAnsi="Times New Roman" w:cs="Times New Roman"/>
          <w:b w:val="0"/>
          <w:color w:val="000000"/>
          <w:sz w:val="28"/>
          <w:szCs w:val="28"/>
        </w:rPr>
        <w:t xml:space="preserve">– </w:t>
      </w:r>
      <w:r w:rsidRPr="00B75D2F">
        <w:rPr>
          <w:rFonts w:ascii="Times New Roman" w:hAnsi="Times New Roman" w:cs="Times New Roman"/>
          <w:b w:val="0"/>
          <w:color w:val="000000"/>
          <w:sz w:val="28"/>
          <w:szCs w:val="28"/>
        </w:rPr>
        <w:t>Пшеничної Л.І. про відкладення розгляду справи у зв’язку з перебуванням її у відпустці.</w:t>
      </w:r>
    </w:p>
    <w:p w:rsidR="00B75D2F" w:rsidRPr="00B75D2F" w:rsidRDefault="00B75D2F" w:rsidP="00B75D2F">
      <w:pPr>
        <w:pStyle w:val="22"/>
        <w:spacing w:after="0" w:line="240" w:lineRule="auto"/>
        <w:ind w:firstLine="740"/>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У судовому засіданні 12 червня 2019 року визнано причини неявки відповідача поважними та відкладено розгляд справи на 3 липня 2019 року.</w:t>
      </w:r>
    </w:p>
    <w:p w:rsidR="00B75D2F" w:rsidRPr="00B75D2F" w:rsidRDefault="00B75D2F" w:rsidP="00B75D2F">
      <w:pPr>
        <w:pStyle w:val="22"/>
        <w:spacing w:after="0" w:line="240" w:lineRule="auto"/>
        <w:ind w:firstLine="740"/>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 xml:space="preserve">2 липня 2019 року до Деснянського районного суду міста </w:t>
      </w:r>
      <w:r w:rsidR="00B47997">
        <w:rPr>
          <w:rFonts w:ascii="Times New Roman" w:hAnsi="Times New Roman" w:cs="Times New Roman"/>
          <w:b w:val="0"/>
          <w:color w:val="000000"/>
          <w:sz w:val="28"/>
          <w:szCs w:val="28"/>
        </w:rPr>
        <w:t>Києва надійшла заява Особа_2</w:t>
      </w:r>
      <w:r w:rsidRPr="00B75D2F">
        <w:rPr>
          <w:rFonts w:ascii="Times New Roman" w:hAnsi="Times New Roman" w:cs="Times New Roman"/>
          <w:b w:val="0"/>
          <w:color w:val="000000"/>
          <w:sz w:val="28"/>
          <w:szCs w:val="28"/>
        </w:rPr>
        <w:t xml:space="preserve"> про відкладення розгляду справи у зв’язку з перебуванням за межами України, а 3 липня 2019 року – заява представника відповідача </w:t>
      </w:r>
      <w:r w:rsidR="00AD618E">
        <w:rPr>
          <w:rFonts w:ascii="Times New Roman" w:hAnsi="Times New Roman" w:cs="Times New Roman"/>
          <w:b w:val="0"/>
          <w:color w:val="000000"/>
          <w:sz w:val="28"/>
          <w:szCs w:val="28"/>
        </w:rPr>
        <w:t xml:space="preserve">– </w:t>
      </w:r>
      <w:r w:rsidRPr="00B75D2F">
        <w:rPr>
          <w:rFonts w:ascii="Times New Roman" w:hAnsi="Times New Roman" w:cs="Times New Roman"/>
          <w:b w:val="0"/>
          <w:color w:val="000000"/>
          <w:sz w:val="28"/>
          <w:szCs w:val="28"/>
        </w:rPr>
        <w:t>Пшеничної Л.І. про відкладення судового засідання у зв’язку з її перебуванням</w:t>
      </w:r>
      <w:r w:rsidR="000C69F7" w:rsidRPr="000C69F7">
        <w:rPr>
          <w:rFonts w:ascii="Times New Roman" w:hAnsi="Times New Roman" w:cs="Times New Roman"/>
          <w:b w:val="0"/>
          <w:color w:val="000000"/>
          <w:sz w:val="28"/>
          <w:szCs w:val="28"/>
        </w:rPr>
        <w:t xml:space="preserve"> </w:t>
      </w:r>
      <w:r w:rsidR="000C69F7" w:rsidRPr="00B75D2F">
        <w:rPr>
          <w:rFonts w:ascii="Times New Roman" w:hAnsi="Times New Roman" w:cs="Times New Roman"/>
          <w:b w:val="0"/>
          <w:color w:val="000000"/>
          <w:sz w:val="28"/>
          <w:szCs w:val="28"/>
        </w:rPr>
        <w:t>у відпустці</w:t>
      </w:r>
      <w:r w:rsidRPr="00B75D2F">
        <w:rPr>
          <w:rFonts w:ascii="Times New Roman" w:hAnsi="Times New Roman" w:cs="Times New Roman"/>
          <w:b w:val="0"/>
          <w:color w:val="000000"/>
          <w:sz w:val="28"/>
          <w:szCs w:val="28"/>
        </w:rPr>
        <w:t>.</w:t>
      </w:r>
    </w:p>
    <w:p w:rsidR="00B75D2F" w:rsidRPr="00B75D2F" w:rsidRDefault="00B75D2F" w:rsidP="00B75D2F">
      <w:pPr>
        <w:pStyle w:val="22"/>
        <w:spacing w:after="0" w:line="240" w:lineRule="auto"/>
        <w:ind w:firstLine="740"/>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Крім того, 3 липня 2019 року до Деснянського районного суду міста Києва на</w:t>
      </w:r>
      <w:r w:rsidR="00B47997">
        <w:rPr>
          <w:rFonts w:ascii="Times New Roman" w:hAnsi="Times New Roman" w:cs="Times New Roman"/>
          <w:b w:val="0"/>
          <w:color w:val="000000"/>
          <w:sz w:val="28"/>
          <w:szCs w:val="28"/>
        </w:rPr>
        <w:t>дійшла заява позивача Особа_1</w:t>
      </w:r>
      <w:r w:rsidRPr="00B75D2F">
        <w:rPr>
          <w:rFonts w:ascii="Times New Roman" w:hAnsi="Times New Roman" w:cs="Times New Roman"/>
          <w:b w:val="0"/>
          <w:color w:val="000000"/>
          <w:sz w:val="28"/>
          <w:szCs w:val="28"/>
        </w:rPr>
        <w:t xml:space="preserve"> про відвід судді Грегуля О.В.</w:t>
      </w:r>
    </w:p>
    <w:p w:rsidR="00B75D2F" w:rsidRPr="00B75D2F" w:rsidRDefault="00B75D2F" w:rsidP="00B75D2F">
      <w:pPr>
        <w:pStyle w:val="22"/>
        <w:spacing w:after="0" w:line="240" w:lineRule="auto"/>
        <w:ind w:firstLine="740"/>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 xml:space="preserve">Ухвалою Деснянського районного суду міста Києва від 4 липня </w:t>
      </w:r>
      <w:r w:rsidR="000C69F7">
        <w:rPr>
          <w:rFonts w:ascii="Times New Roman" w:hAnsi="Times New Roman" w:cs="Times New Roman"/>
          <w:b w:val="0"/>
          <w:color w:val="000000"/>
          <w:sz w:val="28"/>
          <w:szCs w:val="28"/>
        </w:rPr>
        <w:t xml:space="preserve">       </w:t>
      </w:r>
      <w:r w:rsidRPr="00B75D2F">
        <w:rPr>
          <w:rFonts w:ascii="Times New Roman" w:hAnsi="Times New Roman" w:cs="Times New Roman"/>
          <w:b w:val="0"/>
          <w:color w:val="000000"/>
          <w:sz w:val="28"/>
          <w:szCs w:val="28"/>
        </w:rPr>
        <w:t>2019 року визнано заяву про відвід судді необґрунтованою, зупинено провадження у справі № 754/10780/16-ц до вирішення питання про відвід суддею, який не входить до складу суду, що розглядає справу, і визначається у порядку, встановленому частиною першою статті 33 Цивільного процесуального кодексу України (далі – ЦПК України).</w:t>
      </w:r>
    </w:p>
    <w:p w:rsidR="00B75D2F" w:rsidRPr="00B75D2F" w:rsidRDefault="00B75D2F" w:rsidP="00B75D2F">
      <w:pPr>
        <w:pStyle w:val="22"/>
        <w:spacing w:after="0" w:line="240" w:lineRule="auto"/>
        <w:ind w:firstLine="740"/>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Ухвалою судді Деснянського районного суду міста Києва Скрипки О.І. від 8 липня 2019 року відмовлено у задоволенні зая</w:t>
      </w:r>
      <w:r w:rsidR="00B47997">
        <w:rPr>
          <w:rFonts w:ascii="Times New Roman" w:hAnsi="Times New Roman" w:cs="Times New Roman"/>
          <w:b w:val="0"/>
          <w:color w:val="000000"/>
          <w:sz w:val="28"/>
          <w:szCs w:val="28"/>
        </w:rPr>
        <w:t>ви Особа_1</w:t>
      </w:r>
      <w:r w:rsidRPr="00B75D2F">
        <w:rPr>
          <w:rFonts w:ascii="Times New Roman" w:hAnsi="Times New Roman" w:cs="Times New Roman"/>
          <w:b w:val="0"/>
          <w:color w:val="000000"/>
          <w:sz w:val="28"/>
          <w:szCs w:val="28"/>
        </w:rPr>
        <w:t xml:space="preserve"> про відвід судді Грегуля О.В.</w:t>
      </w:r>
    </w:p>
    <w:p w:rsidR="00B75D2F" w:rsidRPr="00B75D2F" w:rsidRDefault="00B75D2F" w:rsidP="00B75D2F">
      <w:pPr>
        <w:pStyle w:val="22"/>
        <w:spacing w:after="0" w:line="240" w:lineRule="auto"/>
        <w:ind w:firstLine="740"/>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 xml:space="preserve">Ухвалою Деснянського районного суду міста Києва від 8 липня </w:t>
      </w:r>
      <w:r w:rsidR="000C69F7">
        <w:rPr>
          <w:rFonts w:ascii="Times New Roman" w:hAnsi="Times New Roman" w:cs="Times New Roman"/>
          <w:b w:val="0"/>
          <w:color w:val="000000"/>
          <w:sz w:val="28"/>
          <w:szCs w:val="28"/>
        </w:rPr>
        <w:t xml:space="preserve">      </w:t>
      </w:r>
      <w:r w:rsidRPr="00B75D2F">
        <w:rPr>
          <w:rFonts w:ascii="Times New Roman" w:hAnsi="Times New Roman" w:cs="Times New Roman"/>
          <w:b w:val="0"/>
          <w:color w:val="000000"/>
          <w:sz w:val="28"/>
          <w:szCs w:val="28"/>
        </w:rPr>
        <w:t xml:space="preserve">2019 року поновлено провадження у справі за позовом </w:t>
      </w:r>
      <w:r w:rsidR="00B47997">
        <w:rPr>
          <w:rFonts w:ascii="Times New Roman" w:hAnsi="Times New Roman" w:cs="Times New Roman"/>
          <w:b w:val="0"/>
          <w:color w:val="000000"/>
          <w:sz w:val="28"/>
          <w:szCs w:val="28"/>
        </w:rPr>
        <w:t xml:space="preserve">Особа_1 до Особа_2 </w:t>
      </w:r>
      <w:r w:rsidRPr="00B75D2F">
        <w:rPr>
          <w:rFonts w:ascii="Times New Roman" w:hAnsi="Times New Roman" w:cs="Times New Roman"/>
          <w:b w:val="0"/>
          <w:color w:val="000000"/>
          <w:sz w:val="28"/>
          <w:szCs w:val="28"/>
        </w:rPr>
        <w:t>про розірвання шлюбу. Розгляд справи призначено на 25 липня 2019 року.</w:t>
      </w:r>
    </w:p>
    <w:p w:rsidR="009D30D3" w:rsidRDefault="00B75D2F" w:rsidP="00396B59">
      <w:pPr>
        <w:pStyle w:val="22"/>
        <w:spacing w:after="0" w:line="240" w:lineRule="auto"/>
        <w:ind w:firstLine="740"/>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25 липня 2019 року Деснянським районним судом міста Києва ухвалено повторне заочне рішенн</w:t>
      </w:r>
      <w:r w:rsidR="00B47997">
        <w:rPr>
          <w:rFonts w:ascii="Times New Roman" w:hAnsi="Times New Roman" w:cs="Times New Roman"/>
          <w:b w:val="0"/>
          <w:color w:val="000000"/>
          <w:sz w:val="28"/>
          <w:szCs w:val="28"/>
        </w:rPr>
        <w:t>я у справі, яким позов Особа_1</w:t>
      </w:r>
      <w:r w:rsidRPr="00B75D2F">
        <w:rPr>
          <w:rFonts w:ascii="Times New Roman" w:hAnsi="Times New Roman" w:cs="Times New Roman"/>
          <w:b w:val="0"/>
          <w:color w:val="000000"/>
          <w:sz w:val="28"/>
          <w:szCs w:val="28"/>
        </w:rPr>
        <w:t xml:space="preserve"> задоволено.</w:t>
      </w:r>
    </w:p>
    <w:p w:rsidR="007042C2" w:rsidRDefault="009D30D3" w:rsidP="007042C2">
      <w:pPr>
        <w:pStyle w:val="22"/>
        <w:shd w:val="clear" w:color="auto" w:fill="auto"/>
        <w:spacing w:after="0" w:line="240" w:lineRule="auto"/>
        <w:ind w:firstLine="799"/>
        <w:jc w:val="both"/>
        <w:rPr>
          <w:rFonts w:ascii="Times New Roman" w:hAnsi="Times New Roman" w:cs="Times New Roman"/>
          <w:b w:val="0"/>
          <w:sz w:val="28"/>
          <w:szCs w:val="28"/>
        </w:rPr>
      </w:pPr>
      <w:r>
        <w:rPr>
          <w:rFonts w:ascii="Times New Roman" w:hAnsi="Times New Roman" w:cs="Times New Roman"/>
          <w:b w:val="0"/>
          <w:sz w:val="28"/>
          <w:szCs w:val="28"/>
        </w:rPr>
        <w:t>Суддя Грегуль О.В.</w:t>
      </w:r>
      <w:r w:rsidRPr="00A40D41">
        <w:rPr>
          <w:rFonts w:ascii="Times New Roman" w:hAnsi="Times New Roman" w:cs="Times New Roman"/>
          <w:b w:val="0"/>
          <w:sz w:val="28"/>
          <w:szCs w:val="28"/>
        </w:rPr>
        <w:t xml:space="preserve"> </w:t>
      </w:r>
      <w:r>
        <w:rPr>
          <w:rFonts w:ascii="Times New Roman" w:hAnsi="Times New Roman" w:cs="Times New Roman"/>
          <w:b w:val="0"/>
          <w:sz w:val="28"/>
          <w:szCs w:val="28"/>
        </w:rPr>
        <w:t xml:space="preserve">у письмових поясненнях, наданих під час підготовки дисциплінарної справи до розгляду, зазначив, що </w:t>
      </w:r>
      <w:r w:rsidR="00E5503C">
        <w:rPr>
          <w:rFonts w:ascii="Times New Roman" w:hAnsi="Times New Roman" w:cs="Times New Roman"/>
          <w:b w:val="0"/>
          <w:sz w:val="28"/>
          <w:szCs w:val="28"/>
        </w:rPr>
        <w:t xml:space="preserve">ним не було допущено порушення норм чинного законодавства України під час постановлення ухвали від 31 січня 2018 року. Як стверджує суддя, законність цієї ухвали була предметом перевірки судів апеляційної та касаційної </w:t>
      </w:r>
      <w:r w:rsidR="00E5503C">
        <w:rPr>
          <w:rFonts w:ascii="Times New Roman" w:hAnsi="Times New Roman" w:cs="Times New Roman"/>
          <w:b w:val="0"/>
          <w:sz w:val="28"/>
          <w:szCs w:val="28"/>
        </w:rPr>
        <w:lastRenderedPageBreak/>
        <w:t>інстанцій, якими не встановлено порушень закону під час її постановлення, вказана ухвала судами вищих інстанцій не була скасована. Також суддя Грегуль О.В. зазначив, що розгляд справи відкладався з об</w:t>
      </w:r>
      <w:r w:rsidR="00E5503C" w:rsidRPr="006A7160">
        <w:rPr>
          <w:rFonts w:ascii="Times New Roman" w:hAnsi="Times New Roman" w:cs="Times New Roman"/>
          <w:b w:val="0"/>
          <w:sz w:val="28"/>
          <w:szCs w:val="28"/>
        </w:rPr>
        <w:t>’єктивних і поважних причин</w:t>
      </w:r>
      <w:r w:rsidR="006A7160" w:rsidRPr="006A7160">
        <w:rPr>
          <w:rFonts w:ascii="Times New Roman" w:hAnsi="Times New Roman" w:cs="Times New Roman"/>
          <w:b w:val="0"/>
          <w:sz w:val="28"/>
          <w:szCs w:val="28"/>
        </w:rPr>
        <w:t xml:space="preserve">, </w:t>
      </w:r>
      <w:r w:rsidR="00101528">
        <w:rPr>
          <w:rFonts w:ascii="Times New Roman" w:hAnsi="Times New Roman" w:cs="Times New Roman"/>
          <w:b w:val="0"/>
          <w:sz w:val="28"/>
          <w:szCs w:val="28"/>
        </w:rPr>
        <w:t xml:space="preserve">з урахуванням його надмірного навантаження, при цьому </w:t>
      </w:r>
      <w:r w:rsidR="006A7160" w:rsidRPr="006A7160">
        <w:rPr>
          <w:rFonts w:ascii="Times New Roman" w:hAnsi="Times New Roman" w:cs="Times New Roman"/>
          <w:b w:val="0"/>
          <w:sz w:val="28"/>
          <w:szCs w:val="28"/>
        </w:rPr>
        <w:t>з ініці</w:t>
      </w:r>
      <w:r w:rsidR="006A7160">
        <w:rPr>
          <w:rFonts w:ascii="Times New Roman" w:hAnsi="Times New Roman" w:cs="Times New Roman"/>
          <w:b w:val="0"/>
          <w:sz w:val="28"/>
          <w:szCs w:val="28"/>
        </w:rPr>
        <w:t>ативи суду</w:t>
      </w:r>
      <w:r w:rsidR="00101528">
        <w:rPr>
          <w:rFonts w:ascii="Times New Roman" w:hAnsi="Times New Roman" w:cs="Times New Roman"/>
          <w:b w:val="0"/>
          <w:sz w:val="28"/>
          <w:szCs w:val="28"/>
        </w:rPr>
        <w:t xml:space="preserve"> розгляд</w:t>
      </w:r>
      <w:r w:rsidR="006A7160">
        <w:rPr>
          <w:rFonts w:ascii="Times New Roman" w:hAnsi="Times New Roman" w:cs="Times New Roman"/>
          <w:b w:val="0"/>
          <w:sz w:val="28"/>
          <w:szCs w:val="28"/>
        </w:rPr>
        <w:t xml:space="preserve"> справ</w:t>
      </w:r>
      <w:r w:rsidR="00101528">
        <w:rPr>
          <w:rFonts w:ascii="Times New Roman" w:hAnsi="Times New Roman" w:cs="Times New Roman"/>
          <w:b w:val="0"/>
          <w:sz w:val="28"/>
          <w:szCs w:val="28"/>
        </w:rPr>
        <w:t>и</w:t>
      </w:r>
      <w:r w:rsidR="006A7160">
        <w:rPr>
          <w:rFonts w:ascii="Times New Roman" w:hAnsi="Times New Roman" w:cs="Times New Roman"/>
          <w:b w:val="0"/>
          <w:sz w:val="28"/>
          <w:szCs w:val="28"/>
        </w:rPr>
        <w:t xml:space="preserve"> жодного разу не відклада</w:t>
      </w:r>
      <w:r w:rsidR="00101528">
        <w:rPr>
          <w:rFonts w:ascii="Times New Roman" w:hAnsi="Times New Roman" w:cs="Times New Roman"/>
          <w:b w:val="0"/>
          <w:sz w:val="28"/>
          <w:szCs w:val="28"/>
        </w:rPr>
        <w:t>вся</w:t>
      </w:r>
      <w:r w:rsidR="006A7160">
        <w:rPr>
          <w:rFonts w:ascii="Times New Roman" w:hAnsi="Times New Roman" w:cs="Times New Roman"/>
          <w:b w:val="0"/>
          <w:sz w:val="28"/>
          <w:szCs w:val="28"/>
        </w:rPr>
        <w:t xml:space="preserve">. </w:t>
      </w:r>
    </w:p>
    <w:p w:rsidR="003B0AA9" w:rsidRDefault="00EB5155" w:rsidP="00C0170D">
      <w:pPr>
        <w:pStyle w:val="22"/>
        <w:shd w:val="clear" w:color="auto" w:fill="auto"/>
        <w:spacing w:after="0" w:line="240" w:lineRule="auto"/>
        <w:ind w:firstLine="799"/>
        <w:jc w:val="both"/>
        <w:rPr>
          <w:rFonts w:ascii="Times New Roman" w:hAnsi="Times New Roman" w:cs="Times New Roman"/>
          <w:b w:val="0"/>
          <w:color w:val="000000"/>
          <w:sz w:val="28"/>
          <w:szCs w:val="28"/>
        </w:rPr>
      </w:pPr>
      <w:r>
        <w:rPr>
          <w:rFonts w:ascii="Times New Roman" w:hAnsi="Times New Roman" w:cs="Times New Roman"/>
          <w:b w:val="0"/>
          <w:sz w:val="28"/>
          <w:szCs w:val="28"/>
        </w:rPr>
        <w:t>Слід зазначити, що</w:t>
      </w:r>
      <w:r w:rsidR="00276C58">
        <w:rPr>
          <w:rFonts w:ascii="Times New Roman" w:hAnsi="Times New Roman" w:cs="Times New Roman"/>
          <w:b w:val="0"/>
          <w:sz w:val="28"/>
          <w:szCs w:val="28"/>
        </w:rPr>
        <w:t xml:space="preserve"> </w:t>
      </w:r>
      <w:r>
        <w:rPr>
          <w:rFonts w:ascii="Times New Roman" w:hAnsi="Times New Roman" w:cs="Times New Roman"/>
          <w:b w:val="0"/>
          <w:sz w:val="28"/>
          <w:szCs w:val="28"/>
        </w:rPr>
        <w:t xml:space="preserve">матеріалами дисциплінарного провадження спростовуються доводи судді щодо перевірки законності ухвали від 31 січня 2018 року судами апеляційної та касаційної інстанцій. Як вбачається з матеріалів дисциплінарної справи, </w:t>
      </w:r>
      <w:r w:rsidR="00056347">
        <w:rPr>
          <w:rFonts w:ascii="Times New Roman" w:hAnsi="Times New Roman" w:cs="Times New Roman"/>
          <w:b w:val="0"/>
          <w:color w:val="000000"/>
          <w:sz w:val="28"/>
          <w:szCs w:val="28"/>
        </w:rPr>
        <w:t>у</w:t>
      </w:r>
      <w:r w:rsidR="00056347" w:rsidRPr="00B75D2F">
        <w:rPr>
          <w:rFonts w:ascii="Times New Roman" w:hAnsi="Times New Roman" w:cs="Times New Roman"/>
          <w:b w:val="0"/>
          <w:color w:val="000000"/>
          <w:sz w:val="28"/>
          <w:szCs w:val="28"/>
        </w:rPr>
        <w:t>хвалою апеляційного суду міста Києва від 16 березня 2018 року апеляційну скаргу</w:t>
      </w:r>
      <w:r w:rsidR="00056347">
        <w:rPr>
          <w:rFonts w:ascii="Times New Roman" w:hAnsi="Times New Roman" w:cs="Times New Roman"/>
          <w:b w:val="0"/>
          <w:color w:val="000000"/>
          <w:sz w:val="28"/>
          <w:szCs w:val="28"/>
        </w:rPr>
        <w:t xml:space="preserve"> на ухвалу </w:t>
      </w:r>
      <w:r>
        <w:rPr>
          <w:rFonts w:ascii="Times New Roman" w:hAnsi="Times New Roman" w:cs="Times New Roman"/>
          <w:b w:val="0"/>
          <w:color w:val="000000"/>
          <w:sz w:val="28"/>
          <w:szCs w:val="28"/>
        </w:rPr>
        <w:t xml:space="preserve">Деснянського районного суду міста Києва від 31 січня 2018 року </w:t>
      </w:r>
      <w:r w:rsidR="00056347" w:rsidRPr="00B75D2F">
        <w:rPr>
          <w:rFonts w:ascii="Times New Roman" w:hAnsi="Times New Roman" w:cs="Times New Roman"/>
          <w:b w:val="0"/>
          <w:color w:val="000000"/>
          <w:sz w:val="28"/>
          <w:szCs w:val="28"/>
        </w:rPr>
        <w:t xml:space="preserve">повернуто </w:t>
      </w:r>
      <w:r w:rsidR="007042C2">
        <w:rPr>
          <w:rFonts w:ascii="Times New Roman" w:hAnsi="Times New Roman" w:cs="Times New Roman"/>
          <w:b w:val="0"/>
          <w:color w:val="000000"/>
          <w:sz w:val="28"/>
          <w:szCs w:val="28"/>
        </w:rPr>
        <w:t xml:space="preserve">представнику позивача з тих підстав, що </w:t>
      </w:r>
      <w:r>
        <w:rPr>
          <w:rFonts w:ascii="Times New Roman" w:hAnsi="Times New Roman" w:cs="Times New Roman"/>
          <w:b w:val="0"/>
          <w:color w:val="000000"/>
          <w:sz w:val="28"/>
          <w:szCs w:val="28"/>
        </w:rPr>
        <w:t xml:space="preserve">відповідно до положень Цивільного процесуального кодексу України </w:t>
      </w:r>
      <w:r w:rsidR="00056347" w:rsidRPr="00B75D2F">
        <w:rPr>
          <w:rFonts w:ascii="Times New Roman" w:hAnsi="Times New Roman" w:cs="Times New Roman"/>
          <w:b w:val="0"/>
          <w:color w:val="000000"/>
          <w:sz w:val="28"/>
          <w:szCs w:val="28"/>
        </w:rPr>
        <w:t>така ухвала не підлягає оскарженню окремо від рішення суду</w:t>
      </w:r>
      <w:r w:rsidR="00B4735B">
        <w:rPr>
          <w:rFonts w:ascii="Times New Roman" w:hAnsi="Times New Roman" w:cs="Times New Roman"/>
          <w:b w:val="0"/>
          <w:color w:val="000000"/>
          <w:sz w:val="28"/>
          <w:szCs w:val="28"/>
        </w:rPr>
        <w:t>.</w:t>
      </w:r>
      <w:r w:rsidR="00056347">
        <w:rPr>
          <w:rFonts w:ascii="Times New Roman" w:hAnsi="Times New Roman" w:cs="Times New Roman"/>
          <w:b w:val="0"/>
          <w:color w:val="000000"/>
          <w:sz w:val="28"/>
          <w:szCs w:val="28"/>
        </w:rPr>
        <w:t xml:space="preserve"> </w:t>
      </w:r>
      <w:r w:rsidR="00C343EF">
        <w:rPr>
          <w:rFonts w:ascii="Times New Roman" w:hAnsi="Times New Roman" w:cs="Times New Roman"/>
          <w:b w:val="0"/>
          <w:color w:val="000000"/>
          <w:sz w:val="28"/>
          <w:szCs w:val="28"/>
        </w:rPr>
        <w:t>К</w:t>
      </w:r>
      <w:r>
        <w:rPr>
          <w:rFonts w:ascii="Times New Roman" w:hAnsi="Times New Roman" w:cs="Times New Roman"/>
          <w:b w:val="0"/>
          <w:color w:val="000000"/>
          <w:sz w:val="28"/>
          <w:szCs w:val="28"/>
        </w:rPr>
        <w:t xml:space="preserve">рім того, ухвалою </w:t>
      </w:r>
      <w:r w:rsidRPr="00B75D2F">
        <w:rPr>
          <w:rFonts w:ascii="Times New Roman" w:hAnsi="Times New Roman" w:cs="Times New Roman"/>
          <w:b w:val="0"/>
          <w:color w:val="000000"/>
          <w:sz w:val="28"/>
          <w:szCs w:val="28"/>
        </w:rPr>
        <w:t>судді Касаційного цивільного суду у складі Верховного Суду Карпе</w:t>
      </w:r>
      <w:r>
        <w:rPr>
          <w:rFonts w:ascii="Times New Roman" w:hAnsi="Times New Roman" w:cs="Times New Roman"/>
          <w:b w:val="0"/>
          <w:color w:val="000000"/>
          <w:sz w:val="28"/>
          <w:szCs w:val="28"/>
        </w:rPr>
        <w:t xml:space="preserve">нко С.О. від 25 травня </w:t>
      </w:r>
      <w:r w:rsidRPr="00B75D2F">
        <w:rPr>
          <w:rFonts w:ascii="Times New Roman" w:hAnsi="Times New Roman" w:cs="Times New Roman"/>
          <w:b w:val="0"/>
          <w:color w:val="000000"/>
          <w:sz w:val="28"/>
          <w:szCs w:val="28"/>
        </w:rPr>
        <w:t xml:space="preserve">2018 року відмовлено у відкритті касаційного провадження </w:t>
      </w:r>
      <w:r w:rsidR="00B47997">
        <w:rPr>
          <w:rFonts w:ascii="Times New Roman" w:hAnsi="Times New Roman" w:cs="Times New Roman"/>
          <w:b w:val="0"/>
          <w:color w:val="000000"/>
          <w:sz w:val="28"/>
          <w:szCs w:val="28"/>
        </w:rPr>
        <w:t>за касаційною скаргою Особа_1</w:t>
      </w:r>
      <w:r w:rsidRPr="00B75D2F">
        <w:rPr>
          <w:rFonts w:ascii="Times New Roman" w:hAnsi="Times New Roman" w:cs="Times New Roman"/>
          <w:b w:val="0"/>
          <w:color w:val="000000"/>
          <w:sz w:val="28"/>
          <w:szCs w:val="28"/>
        </w:rPr>
        <w:t>, поданою адвокатом Бойчук І.В., у частині оскарження ухвали Деснянського районного суду міста Києва від 31 січня 2018 року</w:t>
      </w:r>
      <w:r>
        <w:rPr>
          <w:rFonts w:ascii="Times New Roman" w:hAnsi="Times New Roman" w:cs="Times New Roman"/>
          <w:b w:val="0"/>
          <w:color w:val="000000"/>
          <w:sz w:val="28"/>
          <w:szCs w:val="28"/>
        </w:rPr>
        <w:t xml:space="preserve"> з огляду на те, що вказана ухвала не переглядалась в апеляційному порядку. При цьому</w:t>
      </w:r>
      <w:r w:rsidR="00056347">
        <w:rPr>
          <w:rFonts w:ascii="Times New Roman" w:hAnsi="Times New Roman" w:cs="Times New Roman"/>
          <w:b w:val="0"/>
          <w:color w:val="000000"/>
          <w:sz w:val="28"/>
          <w:szCs w:val="28"/>
        </w:rPr>
        <w:t xml:space="preserve"> </w:t>
      </w:r>
      <w:r w:rsidR="00B4735B">
        <w:rPr>
          <w:rFonts w:ascii="Times New Roman" w:hAnsi="Times New Roman" w:cs="Times New Roman"/>
          <w:b w:val="0"/>
          <w:color w:val="000000"/>
          <w:sz w:val="28"/>
          <w:szCs w:val="28"/>
        </w:rPr>
        <w:t xml:space="preserve">судом касаційної інстанції </w:t>
      </w:r>
      <w:r>
        <w:rPr>
          <w:rFonts w:ascii="Times New Roman" w:hAnsi="Times New Roman" w:cs="Times New Roman"/>
          <w:b w:val="0"/>
          <w:color w:val="000000"/>
          <w:sz w:val="28"/>
          <w:szCs w:val="28"/>
        </w:rPr>
        <w:t>було перевірено</w:t>
      </w:r>
      <w:r w:rsidR="00B4735B">
        <w:rPr>
          <w:rFonts w:ascii="Times New Roman" w:hAnsi="Times New Roman" w:cs="Times New Roman"/>
          <w:b w:val="0"/>
          <w:color w:val="000000"/>
          <w:sz w:val="28"/>
          <w:szCs w:val="28"/>
        </w:rPr>
        <w:t xml:space="preserve"> законність ухвали </w:t>
      </w:r>
      <w:r w:rsidR="00B4735B" w:rsidRPr="00B75D2F">
        <w:rPr>
          <w:rFonts w:ascii="Times New Roman" w:hAnsi="Times New Roman" w:cs="Times New Roman"/>
          <w:b w:val="0"/>
          <w:color w:val="000000"/>
          <w:sz w:val="28"/>
          <w:szCs w:val="28"/>
        </w:rPr>
        <w:t>апеляційного суду міста Києва від 16 березня 2018 року</w:t>
      </w:r>
      <w:r>
        <w:rPr>
          <w:rFonts w:ascii="Times New Roman" w:hAnsi="Times New Roman" w:cs="Times New Roman"/>
          <w:b w:val="0"/>
          <w:color w:val="000000"/>
          <w:sz w:val="28"/>
          <w:szCs w:val="28"/>
        </w:rPr>
        <w:t xml:space="preserve"> про повернення апеляційної скарги </w:t>
      </w:r>
      <w:r w:rsidR="00C0170D">
        <w:rPr>
          <w:rFonts w:ascii="Times New Roman" w:hAnsi="Times New Roman" w:cs="Times New Roman"/>
          <w:b w:val="0"/>
          <w:color w:val="000000"/>
          <w:sz w:val="28"/>
          <w:szCs w:val="28"/>
        </w:rPr>
        <w:t xml:space="preserve">на ухвалу </w:t>
      </w:r>
      <w:r w:rsidR="00C0170D" w:rsidRPr="00B75D2F">
        <w:rPr>
          <w:rFonts w:ascii="Times New Roman" w:hAnsi="Times New Roman" w:cs="Times New Roman"/>
          <w:b w:val="0"/>
          <w:color w:val="000000"/>
          <w:sz w:val="28"/>
          <w:szCs w:val="28"/>
        </w:rPr>
        <w:t xml:space="preserve">Деснянського районного суду міста Києва </w:t>
      </w:r>
      <w:r w:rsidR="00C0170D">
        <w:rPr>
          <w:rFonts w:ascii="Times New Roman" w:hAnsi="Times New Roman" w:cs="Times New Roman"/>
          <w:b w:val="0"/>
          <w:color w:val="000000"/>
          <w:sz w:val="28"/>
          <w:szCs w:val="28"/>
        </w:rPr>
        <w:t xml:space="preserve">від 31 січня 2018 року </w:t>
      </w:r>
      <w:r>
        <w:rPr>
          <w:rFonts w:ascii="Times New Roman" w:hAnsi="Times New Roman" w:cs="Times New Roman"/>
          <w:b w:val="0"/>
          <w:color w:val="000000"/>
          <w:sz w:val="28"/>
          <w:szCs w:val="28"/>
        </w:rPr>
        <w:t xml:space="preserve">та постановою від </w:t>
      </w:r>
      <w:r w:rsidR="00C0170D">
        <w:rPr>
          <w:rFonts w:ascii="Times New Roman" w:hAnsi="Times New Roman" w:cs="Times New Roman"/>
          <w:b w:val="0"/>
          <w:color w:val="000000"/>
          <w:sz w:val="28"/>
          <w:szCs w:val="28"/>
        </w:rPr>
        <w:t>21 листопада 2018 року залишено без змін ухвалу суду апеляційної інстанції</w:t>
      </w:r>
      <w:r w:rsidR="00135C28">
        <w:rPr>
          <w:rFonts w:ascii="Times New Roman" w:hAnsi="Times New Roman" w:cs="Times New Roman"/>
          <w:b w:val="0"/>
          <w:color w:val="000000"/>
          <w:sz w:val="28"/>
          <w:szCs w:val="28"/>
        </w:rPr>
        <w:t>.</w:t>
      </w:r>
      <w:r w:rsidR="00C0170D">
        <w:rPr>
          <w:rFonts w:ascii="Times New Roman" w:hAnsi="Times New Roman" w:cs="Times New Roman"/>
          <w:b w:val="0"/>
          <w:color w:val="000000"/>
          <w:sz w:val="28"/>
          <w:szCs w:val="28"/>
        </w:rPr>
        <w:t xml:space="preserve"> </w:t>
      </w:r>
    </w:p>
    <w:p w:rsidR="0014297E" w:rsidRDefault="0014297E" w:rsidP="0014297E">
      <w:pPr>
        <w:pStyle w:val="22"/>
        <w:shd w:val="clear" w:color="auto" w:fill="auto"/>
        <w:spacing w:after="0" w:line="240" w:lineRule="auto"/>
        <w:ind w:firstLine="799"/>
        <w:jc w:val="both"/>
        <w:rPr>
          <w:rFonts w:ascii="Times New Roman" w:hAnsi="Times New Roman" w:cs="Times New Roman"/>
          <w:b w:val="0"/>
          <w:sz w:val="28"/>
          <w:szCs w:val="28"/>
        </w:rPr>
      </w:pPr>
      <w:r>
        <w:rPr>
          <w:rFonts w:ascii="Times New Roman" w:hAnsi="Times New Roman" w:cs="Times New Roman"/>
          <w:b w:val="0"/>
          <w:sz w:val="28"/>
          <w:szCs w:val="28"/>
        </w:rPr>
        <w:t>У засіданні Третьої Дисциплінарної палати Вищої ради правосуддя суддя Грегуль О.В. вказав</w:t>
      </w:r>
      <w:r w:rsidR="00AD618E">
        <w:rPr>
          <w:rFonts w:ascii="Times New Roman" w:hAnsi="Times New Roman" w:cs="Times New Roman"/>
          <w:b w:val="0"/>
          <w:sz w:val="28"/>
          <w:szCs w:val="28"/>
        </w:rPr>
        <w:t>,</w:t>
      </w:r>
      <w:r>
        <w:rPr>
          <w:rFonts w:ascii="Times New Roman" w:hAnsi="Times New Roman" w:cs="Times New Roman"/>
          <w:b w:val="0"/>
          <w:sz w:val="28"/>
          <w:szCs w:val="28"/>
        </w:rPr>
        <w:t xml:space="preserve"> крім того, що після передачі справи                         </w:t>
      </w:r>
      <w:r w:rsidRPr="00B75D2F">
        <w:rPr>
          <w:rFonts w:ascii="Times New Roman" w:hAnsi="Times New Roman" w:cs="Times New Roman"/>
          <w:b w:val="0"/>
          <w:color w:val="000000"/>
          <w:sz w:val="28"/>
          <w:szCs w:val="28"/>
        </w:rPr>
        <w:t>№ 754/10780/16-ц</w:t>
      </w:r>
      <w:r>
        <w:rPr>
          <w:rFonts w:ascii="Times New Roman" w:hAnsi="Times New Roman" w:cs="Times New Roman"/>
          <w:b w:val="0"/>
          <w:color w:val="000000"/>
          <w:sz w:val="28"/>
          <w:szCs w:val="28"/>
        </w:rPr>
        <w:t xml:space="preserve"> в його провадження він почав слухати її </w:t>
      </w:r>
      <w:r w:rsidR="004740F6">
        <w:rPr>
          <w:rFonts w:ascii="Times New Roman" w:hAnsi="Times New Roman" w:cs="Times New Roman"/>
          <w:b w:val="0"/>
          <w:color w:val="000000"/>
          <w:sz w:val="28"/>
          <w:szCs w:val="28"/>
        </w:rPr>
        <w:t>с</w:t>
      </w:r>
      <w:r>
        <w:rPr>
          <w:rFonts w:ascii="Times New Roman" w:hAnsi="Times New Roman" w:cs="Times New Roman"/>
          <w:b w:val="0"/>
          <w:color w:val="000000"/>
          <w:sz w:val="28"/>
          <w:szCs w:val="28"/>
        </w:rPr>
        <w:t>початку, тому вважає, що ним не було порушено вимоги  ЦПК України під час скасування заочного рішення від 12 грудня 2017 року, оскільки зазначене заочне рішення було ухвалено ним вперше у цій справі.</w:t>
      </w:r>
    </w:p>
    <w:p w:rsidR="009905CA" w:rsidRDefault="00AD618E" w:rsidP="004740F6">
      <w:pPr>
        <w:pStyle w:val="22"/>
        <w:shd w:val="clear" w:color="auto" w:fill="auto"/>
        <w:spacing w:after="0" w:line="240" w:lineRule="auto"/>
        <w:ind w:firstLine="799"/>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Водночас</w:t>
      </w:r>
      <w:r w:rsidR="0014297E">
        <w:rPr>
          <w:rFonts w:ascii="Times New Roman" w:hAnsi="Times New Roman" w:cs="Times New Roman"/>
          <w:b w:val="0"/>
          <w:color w:val="000000"/>
          <w:sz w:val="28"/>
          <w:szCs w:val="28"/>
        </w:rPr>
        <w:t xml:space="preserve"> </w:t>
      </w:r>
      <w:r w:rsidR="00752BF5">
        <w:rPr>
          <w:rFonts w:ascii="Times New Roman" w:hAnsi="Times New Roman" w:cs="Times New Roman"/>
          <w:b w:val="0"/>
          <w:color w:val="000000"/>
          <w:sz w:val="28"/>
          <w:szCs w:val="28"/>
        </w:rPr>
        <w:t xml:space="preserve">вказані твердження ґрунтуються на </w:t>
      </w:r>
      <w:r w:rsidR="009905CA">
        <w:rPr>
          <w:rFonts w:ascii="Times New Roman" w:hAnsi="Times New Roman" w:cs="Times New Roman"/>
          <w:b w:val="0"/>
          <w:color w:val="000000"/>
          <w:sz w:val="28"/>
          <w:szCs w:val="28"/>
        </w:rPr>
        <w:t>невірн</w:t>
      </w:r>
      <w:r w:rsidR="00752BF5">
        <w:rPr>
          <w:rFonts w:ascii="Times New Roman" w:hAnsi="Times New Roman" w:cs="Times New Roman"/>
          <w:b w:val="0"/>
          <w:color w:val="000000"/>
          <w:sz w:val="28"/>
          <w:szCs w:val="28"/>
        </w:rPr>
        <w:t>ому</w:t>
      </w:r>
      <w:r w:rsidR="009905CA">
        <w:rPr>
          <w:rFonts w:ascii="Times New Roman" w:hAnsi="Times New Roman" w:cs="Times New Roman"/>
          <w:b w:val="0"/>
          <w:color w:val="000000"/>
          <w:sz w:val="28"/>
          <w:szCs w:val="28"/>
        </w:rPr>
        <w:t xml:space="preserve"> тлумаченн</w:t>
      </w:r>
      <w:r w:rsidR="00752BF5">
        <w:rPr>
          <w:rFonts w:ascii="Times New Roman" w:hAnsi="Times New Roman" w:cs="Times New Roman"/>
          <w:b w:val="0"/>
          <w:color w:val="000000"/>
          <w:sz w:val="28"/>
          <w:szCs w:val="28"/>
        </w:rPr>
        <w:t>і суддею Грегулем О.В.</w:t>
      </w:r>
      <w:r w:rsidR="009905CA">
        <w:rPr>
          <w:rFonts w:ascii="Times New Roman" w:hAnsi="Times New Roman" w:cs="Times New Roman"/>
          <w:b w:val="0"/>
          <w:color w:val="000000"/>
          <w:sz w:val="28"/>
          <w:szCs w:val="28"/>
        </w:rPr>
        <w:t xml:space="preserve"> норм </w:t>
      </w:r>
      <w:r w:rsidR="00752BF5">
        <w:rPr>
          <w:rFonts w:ascii="Times New Roman" w:hAnsi="Times New Roman" w:cs="Times New Roman"/>
          <w:b w:val="0"/>
          <w:color w:val="000000"/>
          <w:sz w:val="28"/>
          <w:szCs w:val="28"/>
        </w:rPr>
        <w:t xml:space="preserve">цивільного </w:t>
      </w:r>
      <w:r w:rsidR="009905CA">
        <w:rPr>
          <w:rFonts w:ascii="Times New Roman" w:hAnsi="Times New Roman" w:cs="Times New Roman"/>
          <w:b w:val="0"/>
          <w:color w:val="000000"/>
          <w:sz w:val="28"/>
          <w:szCs w:val="28"/>
        </w:rPr>
        <w:t>процесуального законодавства</w:t>
      </w:r>
      <w:r w:rsidR="00875D8B" w:rsidRPr="00875D8B">
        <w:rPr>
          <w:rFonts w:ascii="Times New Roman" w:hAnsi="Times New Roman" w:cs="Times New Roman"/>
          <w:b w:val="0"/>
          <w:color w:val="000000"/>
          <w:sz w:val="28"/>
          <w:szCs w:val="28"/>
        </w:rPr>
        <w:t xml:space="preserve"> </w:t>
      </w:r>
      <w:r w:rsidR="00875D8B">
        <w:rPr>
          <w:rFonts w:ascii="Times New Roman" w:hAnsi="Times New Roman" w:cs="Times New Roman"/>
          <w:b w:val="0"/>
          <w:color w:val="000000"/>
          <w:sz w:val="28"/>
          <w:szCs w:val="28"/>
        </w:rPr>
        <w:t>щодо порядку ухвалення і оскарження заочного рішення</w:t>
      </w:r>
      <w:r w:rsidR="009905CA">
        <w:rPr>
          <w:rFonts w:ascii="Times New Roman" w:hAnsi="Times New Roman" w:cs="Times New Roman"/>
          <w:b w:val="0"/>
          <w:color w:val="000000"/>
          <w:sz w:val="28"/>
          <w:szCs w:val="28"/>
        </w:rPr>
        <w:t xml:space="preserve"> та </w:t>
      </w:r>
      <w:r w:rsidR="00875D8B">
        <w:rPr>
          <w:rFonts w:ascii="Times New Roman" w:hAnsi="Times New Roman" w:cs="Times New Roman"/>
          <w:b w:val="0"/>
          <w:color w:val="000000"/>
          <w:sz w:val="28"/>
          <w:szCs w:val="28"/>
        </w:rPr>
        <w:t xml:space="preserve">спростовуються матеріалами справи, з яких вбачається, що судді Грегулю О.В. </w:t>
      </w:r>
      <w:r w:rsidR="00875D8B">
        <w:rPr>
          <w:rFonts w:ascii="Times New Roman" w:hAnsi="Times New Roman" w:cs="Times New Roman"/>
          <w:b w:val="0"/>
          <w:sz w:val="28"/>
          <w:szCs w:val="28"/>
        </w:rPr>
        <w:t xml:space="preserve">справу                         </w:t>
      </w:r>
      <w:r w:rsidR="00875D8B" w:rsidRPr="00B75D2F">
        <w:rPr>
          <w:rFonts w:ascii="Times New Roman" w:hAnsi="Times New Roman" w:cs="Times New Roman"/>
          <w:b w:val="0"/>
          <w:color w:val="000000"/>
          <w:sz w:val="28"/>
          <w:szCs w:val="28"/>
        </w:rPr>
        <w:t>№ 754/10780/16-ц</w:t>
      </w:r>
      <w:r w:rsidR="00875D8B">
        <w:rPr>
          <w:rFonts w:ascii="Times New Roman" w:hAnsi="Times New Roman" w:cs="Times New Roman"/>
          <w:b w:val="0"/>
          <w:color w:val="000000"/>
          <w:sz w:val="28"/>
          <w:szCs w:val="28"/>
        </w:rPr>
        <w:t xml:space="preserve"> передано після </w:t>
      </w:r>
      <w:r w:rsidR="004740F6">
        <w:rPr>
          <w:rFonts w:ascii="Times New Roman" w:hAnsi="Times New Roman" w:cs="Times New Roman"/>
          <w:b w:val="0"/>
          <w:color w:val="000000"/>
          <w:sz w:val="28"/>
          <w:szCs w:val="28"/>
        </w:rPr>
        <w:t xml:space="preserve">скасування заочного рішення від 19 січня 2017 року, ухваленого у цій справі Деснянським районним судом міста Києва від головуванням судді Петріщевої І.В. Отже, 12 грудня 2017 року Деснянським районним судом міста Києва під головуванням судді         Грегуля О.В. у </w:t>
      </w:r>
      <w:r w:rsidR="004740F6">
        <w:rPr>
          <w:rFonts w:ascii="Times New Roman" w:hAnsi="Times New Roman" w:cs="Times New Roman"/>
          <w:b w:val="0"/>
          <w:sz w:val="28"/>
          <w:szCs w:val="28"/>
        </w:rPr>
        <w:t xml:space="preserve">справі </w:t>
      </w:r>
      <w:r w:rsidR="004740F6" w:rsidRPr="00B75D2F">
        <w:rPr>
          <w:rFonts w:ascii="Times New Roman" w:hAnsi="Times New Roman" w:cs="Times New Roman"/>
          <w:b w:val="0"/>
          <w:color w:val="000000"/>
          <w:sz w:val="28"/>
          <w:szCs w:val="28"/>
        </w:rPr>
        <w:t>№ 754/10780/16-ц</w:t>
      </w:r>
      <w:r w:rsidR="004740F6">
        <w:rPr>
          <w:rFonts w:ascii="Times New Roman" w:hAnsi="Times New Roman" w:cs="Times New Roman"/>
          <w:b w:val="0"/>
          <w:color w:val="000000"/>
          <w:sz w:val="28"/>
          <w:szCs w:val="28"/>
        </w:rPr>
        <w:t xml:space="preserve"> ухвалено повторне заочне рішення. </w:t>
      </w:r>
    </w:p>
    <w:p w:rsidR="0014297E" w:rsidRPr="00833B9F" w:rsidRDefault="00833B9F" w:rsidP="00833B9F">
      <w:pPr>
        <w:tabs>
          <w:tab w:val="left" w:pos="3828"/>
        </w:tabs>
        <w:ind w:firstLine="709"/>
        <w:jc w:val="both"/>
      </w:pPr>
      <w:r>
        <w:t>Також</w:t>
      </w:r>
      <w:r w:rsidR="0014297E">
        <w:t xml:space="preserve"> суддя Грегуль О.В. вказав, що </w:t>
      </w:r>
      <w:r>
        <w:t xml:space="preserve">зазначена судова </w:t>
      </w:r>
      <w:r w:rsidR="0014297E">
        <w:t xml:space="preserve">справа абсолютно ніякої складності не представляла, </w:t>
      </w:r>
      <w:r>
        <w:t>тривалість її розгляду обумовлена неодноразовими відкладеннями судових засідань здебільшого у зв</w:t>
      </w:r>
      <w:r w:rsidRPr="00833B9F">
        <w:t>’</w:t>
      </w:r>
      <w:r>
        <w:t>язку з неявкою відповідача, причини неявки якого судом визнавались поважними, а інтервали між судовими засіданнями були великими з огляду на його значне навантаження.</w:t>
      </w:r>
    </w:p>
    <w:p w:rsidR="00471EA6" w:rsidRDefault="00C0170D" w:rsidP="005B6F5F">
      <w:pPr>
        <w:ind w:firstLine="709"/>
        <w:contextualSpacing/>
        <w:jc w:val="both"/>
      </w:pPr>
      <w:r>
        <w:lastRenderedPageBreak/>
        <w:t>Згідно з пунктом</w:t>
      </w:r>
      <w:r w:rsidRPr="00237258">
        <w:t xml:space="preserve"> 1 частини сьомої статті 56 Закону України «Про судоустрій і статус суддів» суддя зобов’язаний справедливо, безсторонньо та своєчасно розглядати і вирішувати судові справи відповідно до закону із дотрима</w:t>
      </w:r>
      <w:r>
        <w:t>нням засад і правил судочинства.</w:t>
      </w:r>
    </w:p>
    <w:p w:rsidR="00B75D2F" w:rsidRPr="00B75D2F" w:rsidRDefault="00B75D2F" w:rsidP="00B75D2F">
      <w:pPr>
        <w:pStyle w:val="22"/>
        <w:spacing w:after="0" w:line="240" w:lineRule="auto"/>
        <w:ind w:firstLine="743"/>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Частиною третьою статті 288 ЦПК України у редакції Закону України від 3 жовтня 2017 року № 2147-</w:t>
      </w:r>
      <w:r w:rsidRPr="00B75D2F">
        <w:rPr>
          <w:rFonts w:ascii="Times New Roman" w:hAnsi="Times New Roman" w:cs="Times New Roman"/>
          <w:b w:val="0"/>
          <w:color w:val="000000"/>
          <w:sz w:val="28"/>
          <w:szCs w:val="28"/>
          <w:lang w:val="en-US"/>
        </w:rPr>
        <w:t>VIII</w:t>
      </w:r>
      <w:r w:rsidRPr="00B75D2F">
        <w:rPr>
          <w:rFonts w:ascii="Times New Roman" w:hAnsi="Times New Roman" w:cs="Times New Roman"/>
          <w:b w:val="0"/>
          <w:color w:val="000000"/>
          <w:sz w:val="28"/>
          <w:szCs w:val="28"/>
        </w:rPr>
        <w:t xml:space="preserve">, яка діє з 15 грудня 2017 року, визначено, що повторне заочне рішення позивач та відповідач можуть оскаржити в загальному порядку, встановленому цим Кодексом. </w:t>
      </w:r>
    </w:p>
    <w:p w:rsidR="00B75D2F" w:rsidRPr="00B75D2F" w:rsidRDefault="00B75D2F" w:rsidP="00B75D2F">
      <w:pPr>
        <w:pStyle w:val="22"/>
        <w:spacing w:after="0" w:line="240" w:lineRule="auto"/>
        <w:ind w:firstLine="743"/>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Аналогічне положення було передбачено частиною</w:t>
      </w:r>
      <w:r w:rsidR="005F2640">
        <w:rPr>
          <w:rFonts w:ascii="Times New Roman" w:hAnsi="Times New Roman" w:cs="Times New Roman"/>
          <w:b w:val="0"/>
          <w:color w:val="000000"/>
          <w:sz w:val="28"/>
          <w:szCs w:val="28"/>
        </w:rPr>
        <w:t xml:space="preserve"> третьою статті 232 ЦПК України</w:t>
      </w:r>
      <w:r w:rsidRPr="00B75D2F">
        <w:rPr>
          <w:rFonts w:ascii="Times New Roman" w:hAnsi="Times New Roman" w:cs="Times New Roman"/>
          <w:b w:val="0"/>
          <w:color w:val="000000"/>
          <w:sz w:val="28"/>
          <w:szCs w:val="28"/>
        </w:rPr>
        <w:t xml:space="preserve"> у редакції, що діяла до 15 грудня 2017 року.</w:t>
      </w:r>
    </w:p>
    <w:p w:rsidR="00B75D2F" w:rsidRPr="00B75D2F" w:rsidRDefault="00B75D2F" w:rsidP="00B75D2F">
      <w:pPr>
        <w:pStyle w:val="22"/>
        <w:spacing w:after="0" w:line="240" w:lineRule="auto"/>
        <w:ind w:firstLine="740"/>
        <w:jc w:val="both"/>
        <w:rPr>
          <w:rFonts w:ascii="Times New Roman" w:hAnsi="Times New Roman" w:cs="Times New Roman"/>
          <w:b w:val="0"/>
          <w:color w:val="000000" w:themeColor="text1"/>
          <w:sz w:val="28"/>
          <w:szCs w:val="28"/>
        </w:rPr>
      </w:pPr>
      <w:r w:rsidRPr="00B75D2F">
        <w:rPr>
          <w:rFonts w:ascii="Times New Roman" w:hAnsi="Times New Roman" w:cs="Times New Roman"/>
          <w:b w:val="0"/>
          <w:color w:val="000000" w:themeColor="text1"/>
          <w:sz w:val="28"/>
          <w:szCs w:val="28"/>
        </w:rPr>
        <w:t xml:space="preserve">Постанова Верховного Суду України від 23 грудня 2015 року у справі       </w:t>
      </w:r>
      <w:r w:rsidRPr="00B75D2F">
        <w:rPr>
          <w:rStyle w:val="af5"/>
          <w:rFonts w:ascii="Times New Roman" w:hAnsi="Times New Roman" w:cs="Times New Roman"/>
          <w:color w:val="000000" w:themeColor="text1"/>
          <w:sz w:val="28"/>
          <w:szCs w:val="28"/>
        </w:rPr>
        <w:t>№ 6-2478цс15</w:t>
      </w:r>
      <w:r w:rsidRPr="00B75D2F">
        <w:rPr>
          <w:rFonts w:ascii="Times New Roman" w:hAnsi="Times New Roman" w:cs="Times New Roman"/>
          <w:b w:val="0"/>
          <w:color w:val="000000" w:themeColor="text1"/>
          <w:sz w:val="28"/>
          <w:szCs w:val="28"/>
        </w:rPr>
        <w:t xml:space="preserve"> містить висновок стосовно неоднакового застосування судом касаційної інстанції норм частини третьої статті 232 ЦПК України.</w:t>
      </w:r>
    </w:p>
    <w:p w:rsidR="00B75D2F" w:rsidRPr="00B75D2F" w:rsidRDefault="00B75D2F" w:rsidP="00B75D2F">
      <w:pPr>
        <w:pStyle w:val="a3"/>
        <w:spacing w:before="0" w:beforeAutospacing="0" w:after="0"/>
        <w:ind w:firstLine="708"/>
        <w:jc w:val="both"/>
        <w:rPr>
          <w:rStyle w:val="af5"/>
          <w:b w:val="0"/>
          <w:bCs w:val="0"/>
          <w:color w:val="000000" w:themeColor="text1"/>
          <w:sz w:val="28"/>
          <w:szCs w:val="28"/>
          <w:lang w:val="uk-UA"/>
        </w:rPr>
      </w:pPr>
      <w:r w:rsidRPr="00B75D2F">
        <w:rPr>
          <w:rStyle w:val="af5"/>
          <w:b w:val="0"/>
          <w:color w:val="000000" w:themeColor="text1"/>
          <w:sz w:val="28"/>
          <w:szCs w:val="28"/>
          <w:lang w:val="uk-UA"/>
        </w:rPr>
        <w:t>У цій постанові Верховний Суд України зазначив, що відповідно до частини третьої статті 232 ЦПК України повторне заочне рішення позивач та відповідач можуть оскаржити в загальному порядку, встановленому цим Кодексом.</w:t>
      </w:r>
      <w:r w:rsidRPr="00B75D2F">
        <w:rPr>
          <w:color w:val="000000" w:themeColor="text1"/>
          <w:sz w:val="28"/>
          <w:szCs w:val="28"/>
          <w:lang w:val="uk-UA"/>
        </w:rPr>
        <w:t xml:space="preserve"> </w:t>
      </w:r>
      <w:r w:rsidRPr="00B75D2F">
        <w:rPr>
          <w:rStyle w:val="af5"/>
          <w:b w:val="0"/>
          <w:color w:val="000000" w:themeColor="text1"/>
          <w:sz w:val="28"/>
          <w:szCs w:val="28"/>
          <w:lang w:val="uk-UA"/>
        </w:rPr>
        <w:t>Наявність права на апеляційне оскарження повторного заочного рішення означає можливість ухвалення такого рішення відповідно до загальних законодавчих вимог, які визначають умови заочного рішення та процедуру розгляду справи в заочному порядку.</w:t>
      </w:r>
      <w:r w:rsidRPr="00B75D2F">
        <w:rPr>
          <w:color w:val="000000" w:themeColor="text1"/>
          <w:sz w:val="28"/>
          <w:szCs w:val="28"/>
          <w:lang w:val="uk-UA"/>
        </w:rPr>
        <w:t xml:space="preserve"> </w:t>
      </w:r>
      <w:r w:rsidRPr="00B75D2F">
        <w:rPr>
          <w:rStyle w:val="af5"/>
          <w:b w:val="0"/>
          <w:color w:val="000000" w:themeColor="text1"/>
          <w:sz w:val="28"/>
          <w:szCs w:val="28"/>
        </w:rPr>
        <w:t>Повторний розгляд справи після скасування першого заочного рішення по суті та функціонально є продовженням позовного провадження в суді першої інстанції.</w:t>
      </w:r>
    </w:p>
    <w:p w:rsidR="00B75D2F" w:rsidRPr="00B75D2F" w:rsidRDefault="00B75D2F" w:rsidP="00B75D2F">
      <w:pPr>
        <w:pStyle w:val="22"/>
        <w:spacing w:after="0" w:line="240" w:lineRule="auto"/>
        <w:ind w:firstLine="743"/>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Як вказано в узагальненні Верховного Суду України «Практика ухвалення та перегляду судами заочних рішень у цивільних справах», в</w:t>
      </w:r>
      <w:r w:rsidRPr="00B75D2F">
        <w:rPr>
          <w:rStyle w:val="a6"/>
          <w:rFonts w:ascii="Times New Roman" w:hAnsi="Times New Roman"/>
          <w:b w:val="0"/>
          <w:i w:val="0"/>
          <w:color w:val="000000" w:themeColor="text1"/>
          <w:sz w:val="28"/>
          <w:szCs w:val="28"/>
        </w:rPr>
        <w:t>ідповідно до частини третьої статті 232 ЦПК України після скасування заочного рішення суд призначає справу до нового судового розгляду в загальному порядку. У разі неявки відповідача у нове судове засідання суд за наявності інших встановлених умов може постановити повторне заочне рішення. Однак відповідно до зазначеної норми повторне заочне рішення може бути оскаржене як позивачем, так і відповідачем лише в загальному порядку, встановленому ЦПК України. Таким чином, право відповідача на подання заяви про перегляд заочного рішення втрачається.</w:t>
      </w:r>
    </w:p>
    <w:p w:rsidR="00B75D2F" w:rsidRDefault="00B75D2F" w:rsidP="00B75D2F">
      <w:pPr>
        <w:pStyle w:val="22"/>
        <w:spacing w:after="0" w:line="240" w:lineRule="auto"/>
        <w:jc w:val="both"/>
        <w:rPr>
          <w:rFonts w:ascii="Times New Roman" w:hAnsi="Times New Roman" w:cs="Times New Roman"/>
          <w:b w:val="0"/>
          <w:sz w:val="28"/>
          <w:szCs w:val="28"/>
        </w:rPr>
      </w:pPr>
      <w:r w:rsidRPr="00B75D2F">
        <w:rPr>
          <w:rFonts w:ascii="Times New Roman" w:hAnsi="Times New Roman" w:cs="Times New Roman"/>
          <w:b w:val="0"/>
          <w:color w:val="000000"/>
          <w:sz w:val="28"/>
          <w:szCs w:val="28"/>
        </w:rPr>
        <w:tab/>
        <w:t>Водночас, як свідчать матеріали попередньої перевірки, Деснянським районним судом міста Києва під головуванням судді Грегуля О.В. 31 січня    2018 р</w:t>
      </w:r>
      <w:r w:rsidR="00B47997">
        <w:rPr>
          <w:rFonts w:ascii="Times New Roman" w:hAnsi="Times New Roman" w:cs="Times New Roman"/>
          <w:b w:val="0"/>
          <w:color w:val="000000"/>
          <w:sz w:val="28"/>
          <w:szCs w:val="28"/>
        </w:rPr>
        <w:t>оку задоволено заяву Особа_2</w:t>
      </w:r>
      <w:r w:rsidRPr="00B75D2F">
        <w:rPr>
          <w:rFonts w:ascii="Times New Roman" w:hAnsi="Times New Roman" w:cs="Times New Roman"/>
          <w:b w:val="0"/>
          <w:color w:val="000000"/>
          <w:sz w:val="28"/>
          <w:szCs w:val="28"/>
        </w:rPr>
        <w:t xml:space="preserve"> про перегляд заочного рішення та   скасовано повторне заочне рішення у справі</w:t>
      </w:r>
      <w:r w:rsidRPr="00B75D2F">
        <w:rPr>
          <w:rFonts w:ascii="Times New Roman" w:hAnsi="Times New Roman" w:cs="Times New Roman"/>
          <w:b w:val="0"/>
          <w:sz w:val="28"/>
          <w:szCs w:val="28"/>
        </w:rPr>
        <w:t xml:space="preserve"> за позовом </w:t>
      </w:r>
      <w:r w:rsidR="00B47997">
        <w:rPr>
          <w:rFonts w:ascii="Times New Roman" w:hAnsi="Times New Roman" w:cs="Times New Roman"/>
          <w:b w:val="0"/>
          <w:sz w:val="28"/>
          <w:szCs w:val="28"/>
        </w:rPr>
        <w:t xml:space="preserve">Особа_1 до Особа_2 </w:t>
      </w:r>
      <w:r w:rsidRPr="00B75D2F">
        <w:rPr>
          <w:rFonts w:ascii="Times New Roman" w:hAnsi="Times New Roman" w:cs="Times New Roman"/>
          <w:b w:val="0"/>
          <w:sz w:val="28"/>
          <w:szCs w:val="28"/>
        </w:rPr>
        <w:t>про розірвання шлюбу.</w:t>
      </w:r>
    </w:p>
    <w:p w:rsidR="00B41AC1" w:rsidRDefault="00B41AC1" w:rsidP="00B75D2F">
      <w:pPr>
        <w:pStyle w:val="22"/>
        <w:spacing w:after="0" w:line="240" w:lineRule="auto"/>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 xml:space="preserve"> </w:t>
      </w:r>
      <w:r w:rsidR="00EF682F">
        <w:rPr>
          <w:rFonts w:ascii="Times New Roman" w:hAnsi="Times New Roman" w:cs="Times New Roman"/>
          <w:b w:val="0"/>
          <w:color w:val="000000"/>
          <w:sz w:val="28"/>
          <w:szCs w:val="28"/>
        </w:rPr>
        <w:tab/>
        <w:t>Скасувавши повторне заочне рішення за заявою відповідача</w:t>
      </w:r>
      <w:r w:rsidR="00AD618E">
        <w:rPr>
          <w:rFonts w:ascii="Times New Roman" w:hAnsi="Times New Roman" w:cs="Times New Roman"/>
          <w:b w:val="0"/>
          <w:color w:val="000000"/>
          <w:sz w:val="28"/>
          <w:szCs w:val="28"/>
        </w:rPr>
        <w:t>,</w:t>
      </w:r>
      <w:r w:rsidR="00EF682F">
        <w:rPr>
          <w:rFonts w:ascii="Times New Roman" w:hAnsi="Times New Roman" w:cs="Times New Roman"/>
          <w:b w:val="0"/>
          <w:color w:val="000000"/>
          <w:sz w:val="28"/>
          <w:szCs w:val="28"/>
        </w:rPr>
        <w:t xml:space="preserve"> суддя Грегуль О.В. порушив вимоги частини третьої статті 288 ЦПК України.</w:t>
      </w:r>
    </w:p>
    <w:p w:rsidR="00EF682F" w:rsidRPr="00B75D2F" w:rsidRDefault="005F2640" w:rsidP="00EF682F">
      <w:pPr>
        <w:pStyle w:val="22"/>
        <w:spacing w:after="0" w:line="240" w:lineRule="auto"/>
        <w:ind w:firstLine="743"/>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К</w:t>
      </w:r>
      <w:r w:rsidR="00EF682F">
        <w:rPr>
          <w:rFonts w:ascii="Times New Roman" w:hAnsi="Times New Roman" w:cs="Times New Roman"/>
          <w:b w:val="0"/>
          <w:color w:val="000000"/>
          <w:sz w:val="28"/>
          <w:szCs w:val="28"/>
        </w:rPr>
        <w:t>рім того, в</w:t>
      </w:r>
      <w:r w:rsidR="00EF682F" w:rsidRPr="00B75D2F">
        <w:rPr>
          <w:rFonts w:ascii="Times New Roman" w:hAnsi="Times New Roman" w:cs="Times New Roman"/>
          <w:b w:val="0"/>
          <w:color w:val="000000"/>
          <w:sz w:val="28"/>
          <w:szCs w:val="28"/>
        </w:rPr>
        <w:t>ідповідно до частини першої статті 288 ЦПК України заочне рішення підлягає скасуванню, якщо судом буде встановлено, що відповідач не з’явився в судове засідання та (або) не повідомив про причини неявки, а також не подав відзив на позовну заяву з поважних причин, і докази, на які він посилається, мають істотне значення для правильного вирішення справи.</w:t>
      </w:r>
    </w:p>
    <w:p w:rsidR="00EF682F" w:rsidRDefault="00EF682F" w:rsidP="00EF682F">
      <w:pPr>
        <w:pStyle w:val="22"/>
        <w:spacing w:after="0" w:line="240" w:lineRule="auto"/>
        <w:ind w:firstLine="743"/>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lastRenderedPageBreak/>
        <w:t xml:space="preserve">Тобто обов’язковою умовою для скасування заочного рішення є посилання заявника на докази, </w:t>
      </w:r>
      <w:r w:rsidR="005F2640">
        <w:rPr>
          <w:rFonts w:ascii="Times New Roman" w:hAnsi="Times New Roman" w:cs="Times New Roman"/>
          <w:b w:val="0"/>
          <w:color w:val="000000"/>
          <w:sz w:val="28"/>
          <w:szCs w:val="28"/>
        </w:rPr>
        <w:t>що</w:t>
      </w:r>
      <w:r w:rsidRPr="00B75D2F">
        <w:rPr>
          <w:rFonts w:ascii="Times New Roman" w:hAnsi="Times New Roman" w:cs="Times New Roman"/>
          <w:b w:val="0"/>
          <w:color w:val="000000"/>
          <w:sz w:val="28"/>
          <w:szCs w:val="28"/>
        </w:rPr>
        <w:t xml:space="preserve"> мають істотне значення для правильного вирішення справи.</w:t>
      </w:r>
    </w:p>
    <w:p w:rsidR="00EF682F" w:rsidRPr="00EF682F" w:rsidRDefault="00EF682F" w:rsidP="00EF682F">
      <w:pPr>
        <w:pStyle w:val="a4"/>
        <w:ind w:firstLine="708"/>
        <w:jc w:val="both"/>
        <w:rPr>
          <w:color w:val="000000"/>
          <w:szCs w:val="28"/>
        </w:rPr>
      </w:pPr>
      <w:r w:rsidRPr="00EF682F">
        <w:rPr>
          <w:rFonts w:cs="Times New Roman"/>
          <w:color w:val="000000"/>
          <w:szCs w:val="28"/>
        </w:rPr>
        <w:t>Як вбачається з матеріалів справи,</w:t>
      </w:r>
      <w:r>
        <w:rPr>
          <w:rFonts w:cs="Times New Roman"/>
          <w:b/>
          <w:color w:val="000000"/>
          <w:szCs w:val="28"/>
        </w:rPr>
        <w:t xml:space="preserve"> </w:t>
      </w:r>
      <w:r>
        <w:rPr>
          <w:color w:val="000000"/>
          <w:szCs w:val="28"/>
        </w:rPr>
        <w:t xml:space="preserve">31 січня 2018 року до Деснянського районного суду міста Києва від представника позивача – адвоката         Бойчука В.П. надійшов відзив на заяву відповідача про поновлення строку на подання заяви про скасування заочного рішення та скасування заочного рішення, у якому представник позивача зазначав про відсутність у заяві відповідача посилань на докази, що мають істотне значення для вирішення спору про розірвання шлюбу. </w:t>
      </w:r>
    </w:p>
    <w:p w:rsidR="00B41AC1" w:rsidRDefault="00B41AC1" w:rsidP="00EF682F">
      <w:pPr>
        <w:pStyle w:val="22"/>
        <w:spacing w:after="0" w:line="240" w:lineRule="auto"/>
        <w:ind w:firstLine="743"/>
        <w:jc w:val="both"/>
        <w:rPr>
          <w:rFonts w:ascii="Times New Roman" w:hAnsi="Times New Roman" w:cs="Times New Roman"/>
          <w:b w:val="0"/>
          <w:color w:val="000000"/>
          <w:sz w:val="28"/>
          <w:szCs w:val="28"/>
        </w:rPr>
      </w:pPr>
      <w:r w:rsidRPr="00B75D2F">
        <w:rPr>
          <w:rFonts w:ascii="Times New Roman" w:hAnsi="Times New Roman" w:cs="Times New Roman"/>
          <w:b w:val="0"/>
          <w:color w:val="000000"/>
          <w:sz w:val="28"/>
          <w:szCs w:val="28"/>
        </w:rPr>
        <w:t xml:space="preserve">Слід звернути увагу, що в ухвалі Деснянського районного суду міста Києва від 31 січня 2018 року не зазначено, які аргументи відповідача на підтвердження наявності доказів, що мають істотне значення для правильного вирішення справи, враховані судом. Відсутні у вказаній ухвалі й мотиви відхилення аргументів представника позивача, наведених ним у відзиві, стосовно відсутності таких доказів. У заяві про скасування заочного рішення відповідач зазначив, що між ними не вирішено спір про поділ майна. Водночас, яким чином ці обставини можуть вплинути на правильність вирішення спору про розірвання шлюбу, суд не обґрунтував. </w:t>
      </w:r>
    </w:p>
    <w:p w:rsidR="00342FF0" w:rsidRPr="00EF682F" w:rsidRDefault="00342FF0" w:rsidP="00342FF0">
      <w:pPr>
        <w:pStyle w:val="22"/>
        <w:spacing w:after="0" w:line="240" w:lineRule="auto"/>
        <w:ind w:firstLine="708"/>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Згідно з пунктом 3 частини першої статті 260 ЦПК України в ухвалі суду мають бути зазначені</w:t>
      </w:r>
      <w:r w:rsidRPr="00342FF0">
        <w:rPr>
          <w:rFonts w:ascii="Times New Roman" w:hAnsi="Times New Roman" w:cs="Times New Roman"/>
          <w:b w:val="0"/>
          <w:color w:val="000000"/>
          <w:sz w:val="28"/>
          <w:szCs w:val="28"/>
        </w:rPr>
        <w:t xml:space="preserve"> </w:t>
      </w:r>
      <w:r>
        <w:rPr>
          <w:rFonts w:ascii="Times New Roman" w:hAnsi="Times New Roman" w:cs="Times New Roman"/>
          <w:b w:val="0"/>
          <w:color w:val="000000"/>
          <w:sz w:val="28"/>
          <w:szCs w:val="28"/>
        </w:rPr>
        <w:t>мотиви</w:t>
      </w:r>
      <w:r w:rsidRPr="00342FF0">
        <w:rPr>
          <w:rFonts w:ascii="Times New Roman" w:hAnsi="Times New Roman" w:cs="Times New Roman"/>
          <w:b w:val="0"/>
          <w:color w:val="000000"/>
          <w:sz w:val="28"/>
          <w:szCs w:val="28"/>
        </w:rPr>
        <w:t>, з яки</w:t>
      </w:r>
      <w:r w:rsidR="00AD618E">
        <w:rPr>
          <w:rFonts w:ascii="Times New Roman" w:hAnsi="Times New Roman" w:cs="Times New Roman"/>
          <w:b w:val="0"/>
          <w:color w:val="000000"/>
          <w:sz w:val="28"/>
          <w:szCs w:val="28"/>
        </w:rPr>
        <w:t>х суд дійшов висновків, і закон</w:t>
      </w:r>
      <w:r w:rsidRPr="00342FF0">
        <w:rPr>
          <w:rFonts w:ascii="Times New Roman" w:hAnsi="Times New Roman" w:cs="Times New Roman"/>
          <w:b w:val="0"/>
          <w:color w:val="000000"/>
          <w:sz w:val="28"/>
          <w:szCs w:val="28"/>
        </w:rPr>
        <w:t>, яким керу</w:t>
      </w:r>
      <w:r w:rsidR="00107BAA">
        <w:rPr>
          <w:rFonts w:ascii="Times New Roman" w:hAnsi="Times New Roman" w:cs="Times New Roman"/>
          <w:b w:val="0"/>
          <w:color w:val="000000"/>
          <w:sz w:val="28"/>
          <w:szCs w:val="28"/>
        </w:rPr>
        <w:t>вався суд, постановляючи ухвалу.</w:t>
      </w:r>
    </w:p>
    <w:p w:rsidR="00BC1F48" w:rsidRPr="00BC1F48" w:rsidRDefault="00BC1F48" w:rsidP="00B41AC1">
      <w:pPr>
        <w:ind w:firstLine="708"/>
        <w:jc w:val="both"/>
        <w:rPr>
          <w:color w:val="1D1D1B"/>
          <w:shd w:val="clear" w:color="auto" w:fill="FFFFFF"/>
        </w:rPr>
      </w:pPr>
      <w:r w:rsidRPr="00BC1F48">
        <w:rPr>
          <w:color w:val="1D1D1B"/>
          <w:shd w:val="clear" w:color="auto" w:fill="FFFFFF"/>
        </w:rPr>
        <w:t>Вмотивованість судового рішення є складовою права на справедливий суд, гарантованого статтею 6 Конвенції. Як неодноразово вказував Європейський суд з прав людини, право на вмотивованість судового рішення сягає своїм корінням більш загального принципу, втіленого у Конвенції, який захищає особу від сваволі; рішення національного суду повинно містити мотиви, які достатні для того, щоб відповісти на істотні аспекти доводів сторони (рішення у справі «Руїз Торіха проти Іспанії», §§ 29, 30).</w:t>
      </w:r>
    </w:p>
    <w:p w:rsidR="00B41AC1" w:rsidRPr="002431F5" w:rsidRDefault="00B41AC1" w:rsidP="00B41AC1">
      <w:pPr>
        <w:ind w:right="-2" w:firstLine="709"/>
        <w:jc w:val="both"/>
        <w:rPr>
          <w:rStyle w:val="rvts9"/>
          <w:color w:val="000000"/>
        </w:rPr>
      </w:pPr>
      <w:r w:rsidRPr="002431F5">
        <w:rPr>
          <w:rStyle w:val="rvts9"/>
          <w:color w:val="000000"/>
        </w:rPr>
        <w:t>Так, у рішенні ЄСПЛ у справі «Сокуренко і Стригун проти України»     (пункт 24) Суд наголошує, що,</w:t>
      </w:r>
      <w:r w:rsidR="0064260E">
        <w:rPr>
          <w:rStyle w:val="rvts9"/>
          <w:color w:val="000000"/>
        </w:rPr>
        <w:t xml:space="preserve"> як було раніше визначено, поняття «встановлений</w:t>
      </w:r>
      <w:r w:rsidRPr="002431F5">
        <w:rPr>
          <w:rStyle w:val="rvts9"/>
          <w:color w:val="000000"/>
        </w:rPr>
        <w:t xml:space="preserve"> законом» поширюється не лише на правову осн</w:t>
      </w:r>
      <w:r w:rsidR="0064260E">
        <w:rPr>
          <w:rStyle w:val="rvts9"/>
          <w:color w:val="000000"/>
        </w:rPr>
        <w:t>ову самого існування «суду», а</w:t>
      </w:r>
      <w:r w:rsidRPr="002431F5">
        <w:rPr>
          <w:rStyle w:val="rvts9"/>
          <w:color w:val="000000"/>
        </w:rPr>
        <w:t xml:space="preserve"> й дотримання таким судом певних норм, які регулюють його діяльність.</w:t>
      </w:r>
    </w:p>
    <w:p w:rsidR="00B41AC1" w:rsidRPr="002431F5" w:rsidRDefault="00B41AC1" w:rsidP="00B41AC1">
      <w:pPr>
        <w:ind w:right="-2" w:firstLine="709"/>
        <w:jc w:val="both"/>
      </w:pPr>
      <w:r w:rsidRPr="002431F5">
        <w:t>У рішенні у справі «Бендерський проти України» (пункт 42) Суд нагадує, що відповідно до практики, яка відображає принцип належного здійснення правосуддя, судові рішення мають достатньою мірою висвітлювати мотиви, на яких вони базуються. Межі такого обов’язку можуть різнитися залежно від природи рішення та мають оцінюватися в світлі обставин кожної справи …. Конвенція не гарантує захист теоретичних та ілюзорних прав, а гарантує захист прав конкретних та ефективних …. Право може вважатися ефективним, тільки якщо зауваження сторін насправді «заслухані», тобто належним чином вивчені судом.</w:t>
      </w:r>
    </w:p>
    <w:p w:rsidR="00B41AC1" w:rsidRDefault="00B41AC1" w:rsidP="00B41AC1">
      <w:pPr>
        <w:ind w:right="-2" w:firstLine="709"/>
        <w:jc w:val="both"/>
      </w:pPr>
      <w:r>
        <w:t>У</w:t>
      </w:r>
      <w:r w:rsidR="00EF682F">
        <w:t xml:space="preserve"> </w:t>
      </w:r>
      <w:r>
        <w:t xml:space="preserve">пункті 58 рішення у </w:t>
      </w:r>
      <w:r w:rsidRPr="002431F5">
        <w:t xml:space="preserve">справі «Серявін та інші проти України» ЄСПЛ повторює, що згідно з його усталеною практикою, яка відображає принцип, </w:t>
      </w:r>
      <w:r w:rsidRPr="002431F5">
        <w:lastRenderedPageBreak/>
        <w:t xml:space="preserve">пов’язаний з належним здійсненням правосуддя, у рішеннях судів та інших органів з вирішення спорів мають бути належним чином зазначені підстави, на яких вони ґрунтуються. Хоча пункт 1 статті 6 Конвенції зобов’язує суди обґрунтовувати свої рішення, його не можна тлумачити як такий, що вимагає детальної відповіді на кожен аргумент. Міра, до якої суд має виконати обов’язок щодо обґрунтування рішення, може бути різною залежно від характеру рішення…. Хоча національний суд має певну свободу розсуду щодо вибору аргументів у тій чи іншій справі та прийняття доказів на підтвердження позицій сторін, орган влади зобов’язаний виправдати свої дії, навівши обґрунтування своїх рішень…. Ще одне призначення обґрунтованого рішення полягає в тому, щоб продемонструвати сторонам, що вони були почуті. </w:t>
      </w:r>
    </w:p>
    <w:p w:rsidR="00BC1F48" w:rsidRPr="00BC1F48" w:rsidRDefault="00BC1F48" w:rsidP="00B41AC1">
      <w:pPr>
        <w:ind w:right="-2" w:firstLine="709"/>
        <w:jc w:val="both"/>
      </w:pPr>
      <w:r>
        <w:t>Водночас, як встановлено Третьою Дисциплінарною палатою</w:t>
      </w:r>
      <w:r w:rsidRPr="00BC1F48">
        <w:t xml:space="preserve">, </w:t>
      </w:r>
      <w:r w:rsidRPr="00BC1F48">
        <w:rPr>
          <w:color w:val="000000"/>
        </w:rPr>
        <w:t xml:space="preserve">в ухвалі Деснянського районного суду міста Києва від 31 січня 2018 року </w:t>
      </w:r>
      <w:r w:rsidR="00BA4FF4">
        <w:rPr>
          <w:color w:val="000000"/>
        </w:rPr>
        <w:t xml:space="preserve">суддя Грегуль О.В. </w:t>
      </w:r>
      <w:r w:rsidR="00450000">
        <w:rPr>
          <w:color w:val="000000"/>
        </w:rPr>
        <w:t>не зазначив</w:t>
      </w:r>
      <w:r w:rsidRPr="00BC1F48">
        <w:rPr>
          <w:color w:val="000000"/>
        </w:rPr>
        <w:t xml:space="preserve"> мотиви відхилення аргументів представника позивача, наведених ним у відзиві</w:t>
      </w:r>
      <w:r w:rsidR="005200A5" w:rsidRPr="005200A5">
        <w:rPr>
          <w:color w:val="000000"/>
        </w:rPr>
        <w:t xml:space="preserve"> </w:t>
      </w:r>
      <w:r w:rsidR="005200A5">
        <w:rPr>
          <w:color w:val="000000"/>
        </w:rPr>
        <w:t>на заяву відповідача про поновлення строку на подання заяви про скасування заочного рішення та скасування заочного рішення</w:t>
      </w:r>
      <w:r w:rsidRPr="00BC1F48">
        <w:rPr>
          <w:color w:val="000000"/>
        </w:rPr>
        <w:t xml:space="preserve">, стосовно відсутності </w:t>
      </w:r>
      <w:r w:rsidR="00450000">
        <w:rPr>
          <w:color w:val="000000"/>
        </w:rPr>
        <w:t xml:space="preserve">у </w:t>
      </w:r>
      <w:r w:rsidR="005200A5">
        <w:rPr>
          <w:color w:val="000000"/>
        </w:rPr>
        <w:t xml:space="preserve">вказаній </w:t>
      </w:r>
      <w:r w:rsidR="00450000">
        <w:rPr>
          <w:color w:val="000000"/>
        </w:rPr>
        <w:t xml:space="preserve">заяві </w:t>
      </w:r>
      <w:r w:rsidR="005200A5">
        <w:rPr>
          <w:color w:val="000000"/>
        </w:rPr>
        <w:t xml:space="preserve">посилань на </w:t>
      </w:r>
      <w:r w:rsidR="00450000">
        <w:rPr>
          <w:color w:val="000000"/>
        </w:rPr>
        <w:t>доказ</w:t>
      </w:r>
      <w:r w:rsidR="005200A5">
        <w:rPr>
          <w:color w:val="000000"/>
        </w:rPr>
        <w:t>и</w:t>
      </w:r>
      <w:r w:rsidR="00450000">
        <w:rPr>
          <w:color w:val="000000"/>
        </w:rPr>
        <w:t>,</w:t>
      </w:r>
      <w:r w:rsidR="00450000" w:rsidRPr="00450000">
        <w:rPr>
          <w:color w:val="000000"/>
        </w:rPr>
        <w:t xml:space="preserve"> </w:t>
      </w:r>
      <w:r w:rsidR="00450000" w:rsidRPr="00BC1F48">
        <w:rPr>
          <w:color w:val="000000"/>
        </w:rPr>
        <w:t>що мають істотне значення для правильного в</w:t>
      </w:r>
      <w:r w:rsidR="00450000">
        <w:rPr>
          <w:color w:val="000000"/>
        </w:rPr>
        <w:t>ирішення справи</w:t>
      </w:r>
      <w:r w:rsidR="00BA4FF4">
        <w:rPr>
          <w:color w:val="000000"/>
        </w:rPr>
        <w:t>.</w:t>
      </w:r>
    </w:p>
    <w:p w:rsidR="00A850C1" w:rsidRDefault="00A850C1" w:rsidP="00A850C1">
      <w:pPr>
        <w:ind w:right="-2" w:firstLine="709"/>
        <w:jc w:val="both"/>
        <w:rPr>
          <w:color w:val="000000"/>
        </w:rPr>
      </w:pPr>
      <w:r>
        <w:t>Незазначення</w:t>
      </w:r>
      <w:r w:rsidR="006000EB">
        <w:t xml:space="preserve"> в ухвалі суду таких мотивів свідчить про формальний характер розгляду заяви про скасування</w:t>
      </w:r>
      <w:r>
        <w:t xml:space="preserve"> заочного рішення та ігнорування суддею </w:t>
      </w:r>
      <w:r w:rsidRPr="009A382D">
        <w:rPr>
          <w:color w:val="000000"/>
        </w:rPr>
        <w:t>доводів</w:t>
      </w:r>
      <w:r>
        <w:rPr>
          <w:color w:val="000000"/>
        </w:rPr>
        <w:t xml:space="preserve"> представника позивача щодо відсутності у заяві посилань на докази</w:t>
      </w:r>
      <w:r w:rsidRPr="00BC1F48">
        <w:rPr>
          <w:color w:val="000000"/>
        </w:rPr>
        <w:t>, що мають істотне значення для правильного вирішення справи</w:t>
      </w:r>
      <w:r w:rsidRPr="00A850C1">
        <w:rPr>
          <w:color w:val="000000"/>
        </w:rPr>
        <w:t xml:space="preserve"> </w:t>
      </w:r>
      <w:r>
        <w:rPr>
          <w:color w:val="000000"/>
        </w:rPr>
        <w:t>та наявність яких є обов</w:t>
      </w:r>
      <w:r w:rsidRPr="00BA4FF4">
        <w:rPr>
          <w:color w:val="000000"/>
        </w:rPr>
        <w:t>’</w:t>
      </w:r>
      <w:r>
        <w:rPr>
          <w:color w:val="000000"/>
        </w:rPr>
        <w:t>язковою умовою для скасування заочного рішення</w:t>
      </w:r>
      <w:r w:rsidRPr="009A382D">
        <w:rPr>
          <w:color w:val="000000"/>
        </w:rPr>
        <w:t>.</w:t>
      </w:r>
    </w:p>
    <w:p w:rsidR="00B41AC1" w:rsidRPr="009A382D" w:rsidRDefault="0064260E" w:rsidP="00503A16">
      <w:pPr>
        <w:ind w:right="-2" w:firstLine="709"/>
        <w:jc w:val="both"/>
        <w:rPr>
          <w:color w:val="000000"/>
        </w:rPr>
      </w:pPr>
      <w:r>
        <w:rPr>
          <w:color w:val="000000"/>
        </w:rPr>
        <w:t>Під час</w:t>
      </w:r>
      <w:r w:rsidR="00107BAA">
        <w:rPr>
          <w:color w:val="000000"/>
        </w:rPr>
        <w:t xml:space="preserve"> дисциплінарного провадження не встановлено обставин, які б свідчили про </w:t>
      </w:r>
      <w:r w:rsidR="00450000">
        <w:rPr>
          <w:color w:val="000000"/>
        </w:rPr>
        <w:t>умисність дій</w:t>
      </w:r>
      <w:r w:rsidR="00107BAA">
        <w:rPr>
          <w:color w:val="000000"/>
        </w:rPr>
        <w:t xml:space="preserve"> судді Грегуля О.В.</w:t>
      </w:r>
      <w:r w:rsidR="00B41AC1">
        <w:rPr>
          <w:color w:val="000000"/>
        </w:rPr>
        <w:t xml:space="preserve"> під час</w:t>
      </w:r>
      <w:r w:rsidR="00107BAA">
        <w:rPr>
          <w:color w:val="000000"/>
        </w:rPr>
        <w:t xml:space="preserve"> постановлення ухвали від 31 січня 2018 року</w:t>
      </w:r>
      <w:r w:rsidR="00B41AC1">
        <w:rPr>
          <w:color w:val="000000"/>
        </w:rPr>
        <w:t xml:space="preserve">, </w:t>
      </w:r>
      <w:r w:rsidR="00450000">
        <w:rPr>
          <w:color w:val="000000"/>
        </w:rPr>
        <w:t>у зв</w:t>
      </w:r>
      <w:r w:rsidR="00450000" w:rsidRPr="00450000">
        <w:rPr>
          <w:color w:val="000000"/>
        </w:rPr>
        <w:t>’</w:t>
      </w:r>
      <w:r w:rsidR="00450000">
        <w:rPr>
          <w:color w:val="000000"/>
        </w:rPr>
        <w:t>язку із чим Третя Дисциплінарна палата Вищої ради правосуддя дійшла висновку</w:t>
      </w:r>
      <w:r w:rsidR="00B41AC1">
        <w:rPr>
          <w:color w:val="000000"/>
        </w:rPr>
        <w:t xml:space="preserve">, що допущені ним порушення вчинено внаслідок недбалості.   </w:t>
      </w:r>
    </w:p>
    <w:p w:rsidR="00471EA6" w:rsidRPr="00471EA6" w:rsidRDefault="0079255A" w:rsidP="00471EA6">
      <w:pPr>
        <w:pStyle w:val="22"/>
        <w:spacing w:after="0" w:line="240" w:lineRule="auto"/>
        <w:ind w:firstLine="743"/>
        <w:jc w:val="both"/>
        <w:rPr>
          <w:rFonts w:ascii="Times New Roman" w:hAnsi="Times New Roman" w:cs="Times New Roman"/>
          <w:b w:val="0"/>
          <w:color w:val="1D1D1B"/>
          <w:sz w:val="28"/>
          <w:szCs w:val="28"/>
        </w:rPr>
      </w:pPr>
      <w:r>
        <w:rPr>
          <w:rFonts w:ascii="Times New Roman" w:hAnsi="Times New Roman" w:cs="Times New Roman"/>
          <w:b w:val="0"/>
          <w:color w:val="1D1D1B"/>
          <w:sz w:val="28"/>
          <w:szCs w:val="28"/>
        </w:rPr>
        <w:t>Отже,</w:t>
      </w:r>
      <w:r w:rsidR="001660EA">
        <w:rPr>
          <w:rFonts w:ascii="Times New Roman" w:hAnsi="Times New Roman" w:cs="Times New Roman"/>
          <w:b w:val="0"/>
          <w:color w:val="1D1D1B"/>
          <w:sz w:val="28"/>
          <w:szCs w:val="28"/>
        </w:rPr>
        <w:t xml:space="preserve"> з огляду на встановлені під час дисциплінарного провадження обставини, Третя Дисциплінарна палата Вищої ради правосуддя вважає, що дії судді Грегуля О.В. в цій частині утворюють склад дисциплінарного проступку, передбаченого</w:t>
      </w:r>
      <w:r w:rsidR="00450000" w:rsidRPr="00450000">
        <w:rPr>
          <w:rFonts w:ascii="Times New Roman" w:hAnsi="Times New Roman" w:cs="Times New Roman"/>
          <w:b w:val="0"/>
          <w:color w:val="1D1D1B"/>
          <w:sz w:val="28"/>
          <w:szCs w:val="28"/>
        </w:rPr>
        <w:t xml:space="preserve"> підпунктом «б» пункту 1 частини першої </w:t>
      </w:r>
      <w:r w:rsidR="0064260E">
        <w:rPr>
          <w:rFonts w:ascii="Times New Roman" w:hAnsi="Times New Roman" w:cs="Times New Roman"/>
          <w:b w:val="0"/>
          <w:color w:val="1D1D1B"/>
          <w:sz w:val="28"/>
          <w:szCs w:val="28"/>
        </w:rPr>
        <w:t xml:space="preserve">        </w:t>
      </w:r>
      <w:r w:rsidR="00450000" w:rsidRPr="00450000">
        <w:rPr>
          <w:rFonts w:ascii="Times New Roman" w:hAnsi="Times New Roman" w:cs="Times New Roman"/>
          <w:b w:val="0"/>
          <w:color w:val="1D1D1B"/>
          <w:sz w:val="28"/>
          <w:szCs w:val="28"/>
        </w:rPr>
        <w:t xml:space="preserve">статті 106 Закону України «Про судоустрій і статус суддів», а саме </w:t>
      </w:r>
      <w:r w:rsidR="001660EA">
        <w:rPr>
          <w:rFonts w:ascii="Times New Roman" w:hAnsi="Times New Roman" w:cs="Times New Roman"/>
          <w:b w:val="0"/>
          <w:color w:val="1D1D1B"/>
          <w:sz w:val="28"/>
          <w:szCs w:val="28"/>
        </w:rPr>
        <w:t xml:space="preserve">внаслідок недбалості </w:t>
      </w:r>
      <w:r w:rsidR="00450000" w:rsidRPr="00450000">
        <w:rPr>
          <w:rFonts w:ascii="Times New Roman" w:hAnsi="Times New Roman" w:cs="Times New Roman"/>
          <w:b w:val="0"/>
          <w:color w:val="1D1D1B"/>
          <w:sz w:val="28"/>
          <w:szCs w:val="28"/>
        </w:rPr>
        <w:t xml:space="preserve">незазначення в судовому рішенні мотивів </w:t>
      </w:r>
      <w:r w:rsidR="00FB743B">
        <w:rPr>
          <w:rFonts w:ascii="Times New Roman" w:hAnsi="Times New Roman" w:cs="Times New Roman"/>
          <w:b w:val="0"/>
          <w:color w:val="1D1D1B"/>
          <w:sz w:val="28"/>
          <w:szCs w:val="28"/>
        </w:rPr>
        <w:t>відхилення аргументів сторони</w:t>
      </w:r>
      <w:r w:rsidR="00450000" w:rsidRPr="00450000">
        <w:rPr>
          <w:rFonts w:ascii="Times New Roman" w:hAnsi="Times New Roman" w:cs="Times New Roman"/>
          <w:b w:val="0"/>
          <w:color w:val="1D1D1B"/>
          <w:sz w:val="28"/>
          <w:szCs w:val="28"/>
        </w:rPr>
        <w:t xml:space="preserve"> щодо суті спору.</w:t>
      </w:r>
    </w:p>
    <w:p w:rsidR="00471EA6" w:rsidRPr="00237258" w:rsidRDefault="00471EA6" w:rsidP="00471EA6">
      <w:pPr>
        <w:ind w:firstLine="709"/>
        <w:contextualSpacing/>
        <w:jc w:val="both"/>
      </w:pPr>
      <w:r w:rsidRPr="00237258">
        <w:t>Статтею 6 Конвенції про захист прав людини і основоположних свобод визначено,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w:t>
      </w:r>
    </w:p>
    <w:p w:rsidR="00471EA6" w:rsidRPr="00237258" w:rsidRDefault="00471EA6" w:rsidP="00471EA6">
      <w:pPr>
        <w:pStyle w:val="a4"/>
        <w:ind w:firstLine="708"/>
        <w:jc w:val="both"/>
        <w:rPr>
          <w:szCs w:val="28"/>
        </w:rPr>
      </w:pPr>
      <w:r w:rsidRPr="00237258">
        <w:rPr>
          <w:szCs w:val="28"/>
        </w:rPr>
        <w:t>Згідно з пунктом 7 частини другої статті 129 Конституції України розумні строки розгляду справи судом є однією з основних засад судочинства.</w:t>
      </w:r>
    </w:p>
    <w:p w:rsidR="00471EA6" w:rsidRDefault="00471EA6" w:rsidP="00471EA6">
      <w:pPr>
        <w:pStyle w:val="a4"/>
        <w:ind w:firstLine="708"/>
        <w:jc w:val="both"/>
        <w:rPr>
          <w:color w:val="000000" w:themeColor="text1"/>
          <w:szCs w:val="28"/>
          <w:shd w:val="clear" w:color="auto" w:fill="FFFFFF"/>
        </w:rPr>
      </w:pPr>
      <w:r w:rsidRPr="00270BD7">
        <w:rPr>
          <w:color w:val="000000" w:themeColor="text1"/>
          <w:szCs w:val="28"/>
          <w:shd w:val="clear" w:color="auto" w:fill="FFFFFF"/>
        </w:rPr>
        <w:lastRenderedPageBreak/>
        <w:t xml:space="preserve">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w:t>
      </w:r>
      <w:r w:rsidRPr="00270BD7">
        <w:rPr>
          <w:b/>
          <w:color w:val="000000" w:themeColor="text1"/>
          <w:szCs w:val="28"/>
          <w:shd w:val="clear" w:color="auto" w:fill="FFFFFF"/>
        </w:rPr>
        <w:t>«</w:t>
      </w:r>
      <w:r w:rsidRPr="00270BD7">
        <w:rPr>
          <w:color w:val="000000" w:themeColor="text1"/>
          <w:szCs w:val="28"/>
          <w:shd w:val="clear" w:color="auto" w:fill="FFFFFF"/>
        </w:rPr>
        <w:t>Федіна проти України</w:t>
      </w:r>
      <w:r w:rsidRPr="00270BD7">
        <w:rPr>
          <w:b/>
          <w:color w:val="000000" w:themeColor="text1"/>
          <w:szCs w:val="28"/>
          <w:shd w:val="clear" w:color="auto" w:fill="FFFFFF"/>
        </w:rPr>
        <w:t>»</w:t>
      </w:r>
      <w:r w:rsidRPr="00270BD7">
        <w:rPr>
          <w:color w:val="000000" w:themeColor="text1"/>
          <w:szCs w:val="28"/>
          <w:shd w:val="clear" w:color="auto" w:fill="FFFFFF"/>
        </w:rPr>
        <w:t xml:space="preserve"> від 2 вересня 2010 року, «Смірнова проти України</w:t>
      </w:r>
      <w:r w:rsidRPr="00270BD7">
        <w:rPr>
          <w:b/>
          <w:color w:val="000000" w:themeColor="text1"/>
          <w:szCs w:val="28"/>
          <w:shd w:val="clear" w:color="auto" w:fill="FFFFFF"/>
        </w:rPr>
        <w:t xml:space="preserve">» </w:t>
      </w:r>
      <w:r w:rsidRPr="00270BD7">
        <w:rPr>
          <w:color w:val="000000" w:themeColor="text1"/>
          <w:szCs w:val="28"/>
          <w:shd w:val="clear" w:color="auto" w:fill="FFFFFF"/>
        </w:rPr>
        <w:t>від 8 листопада 2005 року, «Матіка проти Румунії» від 2 листопада 2006 року, «Літоселітіс проти Греції</w:t>
      </w:r>
      <w:r w:rsidR="0064260E">
        <w:rPr>
          <w:color w:val="000000" w:themeColor="text1"/>
          <w:szCs w:val="28"/>
          <w:shd w:val="clear" w:color="auto" w:fill="FFFFFF"/>
        </w:rPr>
        <w:t>» від 5 лютого 2004 року тощо</w:t>
      </w:r>
      <w:r w:rsidRPr="00270BD7">
        <w:rPr>
          <w:color w:val="000000" w:themeColor="text1"/>
          <w:szCs w:val="28"/>
          <w:shd w:val="clear" w:color="auto" w:fill="FFFFFF"/>
        </w:rPr>
        <w:t>).</w:t>
      </w:r>
    </w:p>
    <w:p w:rsidR="00547547" w:rsidRDefault="00547547" w:rsidP="000C0A0E">
      <w:pPr>
        <w:pStyle w:val="a4"/>
        <w:ind w:firstLine="708"/>
        <w:jc w:val="both"/>
        <w:rPr>
          <w:color w:val="000000" w:themeColor="text1"/>
          <w:szCs w:val="28"/>
          <w:shd w:val="clear" w:color="auto" w:fill="FFFFFF"/>
        </w:rPr>
      </w:pPr>
      <w:r>
        <w:rPr>
          <w:color w:val="000000" w:themeColor="text1"/>
          <w:szCs w:val="28"/>
          <w:shd w:val="clear" w:color="auto" w:fill="FFFFFF"/>
        </w:rPr>
        <w:t>Відповідно до статті 157 ЦПК</w:t>
      </w:r>
      <w:r w:rsidR="000C0A0E">
        <w:rPr>
          <w:color w:val="000000" w:themeColor="text1"/>
          <w:szCs w:val="28"/>
          <w:shd w:val="clear" w:color="auto" w:fill="FFFFFF"/>
        </w:rPr>
        <w:t xml:space="preserve"> України у редакції, що діяла до </w:t>
      </w:r>
      <w:r w:rsidR="0064260E">
        <w:rPr>
          <w:color w:val="000000" w:themeColor="text1"/>
          <w:szCs w:val="28"/>
          <w:shd w:val="clear" w:color="auto" w:fill="FFFFFF"/>
        </w:rPr>
        <w:t xml:space="preserve">              </w:t>
      </w:r>
      <w:r w:rsidR="000C0A0E">
        <w:rPr>
          <w:color w:val="000000" w:themeColor="text1"/>
          <w:szCs w:val="28"/>
          <w:shd w:val="clear" w:color="auto" w:fill="FFFFFF"/>
        </w:rPr>
        <w:t>15 грудня 2017 року, с</w:t>
      </w:r>
      <w:r w:rsidRPr="00547547">
        <w:rPr>
          <w:color w:val="000000" w:themeColor="text1"/>
          <w:szCs w:val="28"/>
          <w:shd w:val="clear" w:color="auto" w:fill="FFFFFF"/>
        </w:rPr>
        <w:t xml:space="preserve">уд розглядає справи протягом розумного строку, але не більше двох місяців з дня відкриття провадження у справі, а справи про поновлення на роботі, про стягнення аліментів </w:t>
      </w:r>
      <w:r w:rsidR="000C0A0E">
        <w:rPr>
          <w:color w:val="000000" w:themeColor="text1"/>
          <w:szCs w:val="28"/>
          <w:shd w:val="clear" w:color="auto" w:fill="FFFFFF"/>
        </w:rPr>
        <w:t>–</w:t>
      </w:r>
      <w:r w:rsidRPr="00547547">
        <w:rPr>
          <w:color w:val="000000" w:themeColor="text1"/>
          <w:szCs w:val="28"/>
          <w:shd w:val="clear" w:color="auto" w:fill="FFFFFF"/>
        </w:rPr>
        <w:t xml:space="preserve"> одного місяця. У виняткових випадках за клопотанням сторони, з урахуванням особливостей розгляду справи, суд ухвалою може подовжити розгл</w:t>
      </w:r>
      <w:r w:rsidR="00AC45C4">
        <w:rPr>
          <w:color w:val="000000" w:themeColor="text1"/>
          <w:szCs w:val="28"/>
          <w:shd w:val="clear" w:color="auto" w:fill="FFFFFF"/>
        </w:rPr>
        <w:t>яд справи, але не більш як на п</w:t>
      </w:r>
      <w:r w:rsidR="00AC45C4" w:rsidRPr="00AC45C4">
        <w:rPr>
          <w:color w:val="000000" w:themeColor="text1"/>
          <w:szCs w:val="28"/>
          <w:shd w:val="clear" w:color="auto" w:fill="FFFFFF"/>
          <w:lang w:val="ru-RU"/>
        </w:rPr>
        <w:t>’</w:t>
      </w:r>
      <w:r w:rsidRPr="00547547">
        <w:rPr>
          <w:color w:val="000000" w:themeColor="text1"/>
          <w:szCs w:val="28"/>
          <w:shd w:val="clear" w:color="auto" w:fill="FFFFFF"/>
        </w:rPr>
        <w:t>ятнадцять днів.</w:t>
      </w:r>
    </w:p>
    <w:p w:rsidR="00624DC9" w:rsidRDefault="000C0A0E" w:rsidP="00624DC9">
      <w:pPr>
        <w:ind w:firstLine="708"/>
        <w:contextualSpacing/>
        <w:jc w:val="both"/>
      </w:pPr>
      <w:r>
        <w:t>Ч</w:t>
      </w:r>
      <w:r w:rsidR="00624DC9">
        <w:t>астин</w:t>
      </w:r>
      <w:r>
        <w:t>ою</w:t>
      </w:r>
      <w:r w:rsidR="00624DC9">
        <w:t xml:space="preserve"> третьої статті 189 ЦПК України</w:t>
      </w:r>
      <w:r>
        <w:t xml:space="preserve"> у чинній редакції передбачено, що</w:t>
      </w:r>
      <w:r w:rsidR="00624DC9">
        <w:t xml:space="preserve"> п</w:t>
      </w:r>
      <w:r w:rsidR="00624DC9" w:rsidRPr="00624DC9">
        <w:t>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w:t>
      </w:r>
    </w:p>
    <w:p w:rsidR="00471EA6" w:rsidRDefault="000C0A0E" w:rsidP="000C0A0E">
      <w:pPr>
        <w:pStyle w:val="22"/>
        <w:spacing w:after="0" w:line="240" w:lineRule="auto"/>
        <w:ind w:firstLine="708"/>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Згідно зі статтею</w:t>
      </w:r>
      <w:r w:rsidR="00471EA6" w:rsidRPr="00B75D2F">
        <w:rPr>
          <w:rFonts w:ascii="Times New Roman" w:hAnsi="Times New Roman" w:cs="Times New Roman"/>
          <w:b w:val="0"/>
          <w:color w:val="000000"/>
          <w:sz w:val="28"/>
          <w:szCs w:val="28"/>
        </w:rPr>
        <w:t xml:space="preserve"> 210 ЦПК України</w:t>
      </w:r>
      <w:bookmarkStart w:id="1" w:name="n7636"/>
      <w:bookmarkEnd w:id="1"/>
      <w:r w:rsidR="00471EA6" w:rsidRPr="00B75D2F">
        <w:rPr>
          <w:rFonts w:ascii="Times New Roman" w:hAnsi="Times New Roman" w:cs="Times New Roman"/>
          <w:b w:val="0"/>
          <w:color w:val="000000"/>
          <w:sz w:val="28"/>
          <w:szCs w:val="28"/>
        </w:rPr>
        <w:t xml:space="preserve"> суд має розпочати розгляд справи по суті не пізніше ніж через шістдесят днів з дня відкриття провадження у с</w:t>
      </w:r>
      <w:r w:rsidR="0064260E">
        <w:rPr>
          <w:rFonts w:ascii="Times New Roman" w:hAnsi="Times New Roman" w:cs="Times New Roman"/>
          <w:b w:val="0"/>
          <w:color w:val="000000"/>
          <w:sz w:val="28"/>
          <w:szCs w:val="28"/>
        </w:rPr>
        <w:t>праві, а у випадку продовження</w:t>
      </w:r>
      <w:r w:rsidR="00471EA6" w:rsidRPr="00B75D2F">
        <w:rPr>
          <w:rFonts w:ascii="Times New Roman" w:hAnsi="Times New Roman" w:cs="Times New Roman"/>
          <w:b w:val="0"/>
          <w:color w:val="000000"/>
          <w:sz w:val="28"/>
          <w:szCs w:val="28"/>
        </w:rPr>
        <w:t xml:space="preserve"> строку підготовчого провадження – не пізніше наступного дня з дня закінчення такого строку.</w:t>
      </w:r>
      <w:bookmarkStart w:id="2" w:name="n7637"/>
      <w:bookmarkEnd w:id="2"/>
      <w:r w:rsidR="00471EA6" w:rsidRPr="00B75D2F">
        <w:rPr>
          <w:rFonts w:ascii="Times New Roman" w:hAnsi="Times New Roman" w:cs="Times New Roman"/>
          <w:b w:val="0"/>
          <w:color w:val="000000"/>
          <w:sz w:val="28"/>
          <w:szCs w:val="28"/>
        </w:rPr>
        <w:t xml:space="preserve"> Суд розглядає справу по суті протягом тридцяти днів з дня початку розгляду справи по суті.</w:t>
      </w:r>
    </w:p>
    <w:p w:rsidR="00471EA6" w:rsidRDefault="00471EA6" w:rsidP="00471EA6">
      <w:pPr>
        <w:ind w:firstLine="709"/>
        <w:contextualSpacing/>
        <w:jc w:val="both"/>
      </w:pPr>
      <w:r>
        <w:t>В</w:t>
      </w:r>
      <w:r w:rsidRPr="00237258">
        <w:t>і</w:t>
      </w:r>
      <w:r>
        <w:t>дповідно до пункту 7 постанови п</w:t>
      </w:r>
      <w:r w:rsidRPr="00237258">
        <w:t>ленуму Вищого спеціалізованого суду України з розгляду цивільних і к</w:t>
      </w:r>
      <w:r>
        <w:t xml:space="preserve">римінальних справ від 17 жовтня     </w:t>
      </w:r>
      <w:r w:rsidRPr="00237258">
        <w:t>2014 року № 11 «Про деякі питання дотримання розумних строків розгляду судами цивільних, кримінальних справ і справ про адміністративні правопорушення»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14297E" w:rsidRDefault="006944DA" w:rsidP="00C0170D">
      <w:pPr>
        <w:tabs>
          <w:tab w:val="left" w:pos="3828"/>
        </w:tabs>
        <w:ind w:firstLine="709"/>
        <w:jc w:val="both"/>
      </w:pPr>
      <w:r>
        <w:lastRenderedPageBreak/>
        <w:t xml:space="preserve">З матеріалів дисциплінарного провадження вбачається, що </w:t>
      </w:r>
      <w:r w:rsidR="00C0170D">
        <w:t>Деснянським районним судом міста Києва під головуванням судді</w:t>
      </w:r>
      <w:r>
        <w:t xml:space="preserve">         </w:t>
      </w:r>
      <w:r w:rsidR="00C0170D">
        <w:t xml:space="preserve">Грегуля О.В. за заявою відповідача було скасовано повторне заочне рішення у </w:t>
      </w:r>
      <w:r w:rsidR="00B518BD">
        <w:t>справі</w:t>
      </w:r>
      <w:r w:rsidR="00C0170D">
        <w:t xml:space="preserve"> </w:t>
      </w:r>
      <w:r w:rsidR="00C0170D" w:rsidRPr="00EF1DDA">
        <w:t xml:space="preserve">№ </w:t>
      </w:r>
      <w:r w:rsidR="00C0170D">
        <w:t>754/10780/16-ц, незважаючи на те, що відповідно до положень ЦПК України оскарження повторного заочного рішення здійснюється в загальному порядку, а скасування такого рішення за заявою відповідача суперечить нормам закону. Після скасування повторного заочного рішення розгляд цивільної справи про розірвання шлюбу</w:t>
      </w:r>
      <w:r w:rsidR="00C0170D" w:rsidRPr="00EF1DDA">
        <w:t xml:space="preserve"> </w:t>
      </w:r>
      <w:r w:rsidR="00C0170D">
        <w:t>тривав один рік шість місяців. Слід зазначити, що навіть з огляду на перебування справи протягом майже семи місяців у Верховному Суді строк розгляду справи</w:t>
      </w:r>
      <w:r w:rsidR="00C0170D" w:rsidRPr="00EF1DDA">
        <w:t xml:space="preserve">, яка </w:t>
      </w:r>
      <w:r w:rsidR="00C0170D" w:rsidRPr="008617D5">
        <w:rPr>
          <w:bCs/>
          <w:color w:val="000000" w:themeColor="text1"/>
          <w:shd w:val="clear" w:color="auto" w:fill="FFFFFF"/>
        </w:rPr>
        <w:t>не є складною</w:t>
      </w:r>
      <w:r w:rsidR="00C0170D" w:rsidRPr="008617D5">
        <w:rPr>
          <w:color w:val="000000" w:themeColor="text1"/>
          <w:shd w:val="clear" w:color="auto" w:fill="FFFFFF"/>
        </w:rPr>
        <w:t> та такою, що потребує значних зусиль для встановлення фактичних обставин, близько одного року</w:t>
      </w:r>
      <w:r w:rsidR="00C0170D">
        <w:rPr>
          <w:color w:val="333333"/>
          <w:shd w:val="clear" w:color="auto" w:fill="FFFFFF"/>
        </w:rPr>
        <w:t xml:space="preserve"> </w:t>
      </w:r>
      <w:r w:rsidR="008D3EAB">
        <w:t>не може бути визнаний</w:t>
      </w:r>
      <w:r w:rsidR="00C0170D">
        <w:t xml:space="preserve"> розумним</w:t>
      </w:r>
      <w:r w:rsidR="00C0170D" w:rsidRPr="00EF1DDA">
        <w:t>.</w:t>
      </w:r>
    </w:p>
    <w:p w:rsidR="00C0170D" w:rsidRDefault="00C0170D" w:rsidP="00C0170D">
      <w:pPr>
        <w:tabs>
          <w:tab w:val="left" w:pos="3828"/>
        </w:tabs>
        <w:ind w:firstLine="709"/>
        <w:jc w:val="both"/>
      </w:pPr>
      <w:r>
        <w:t>При цьому матеріали попередньої перевірки свідчать, що судові засідання у справі неодноразово відкладалися у зв</w:t>
      </w:r>
      <w:r w:rsidRPr="00391B32">
        <w:t>’</w:t>
      </w:r>
      <w:r>
        <w:t>язку з неявкою відпові</w:t>
      </w:r>
      <w:r w:rsidRPr="00391B32">
        <w:t>дача</w:t>
      </w:r>
      <w:r>
        <w:t xml:space="preserve">, якому, як вбачається з матеріалів судової справи, з лютого </w:t>
      </w:r>
      <w:r w:rsidR="00AC45C4" w:rsidRPr="00AC45C4">
        <w:t xml:space="preserve">    </w:t>
      </w:r>
      <w:r>
        <w:t>2017 року було відомо про існування справи про розірвання шлюбу.  Водночас, незважаючи на заяви відповідача про бажання взяти участь у справі та надати докази, що мають значення для справи, протягом усього часу її розгляду (як до, так і після скасування повторного заочного рішення суддею Грегулем О.В.) таких доказів він не надав.</w:t>
      </w:r>
    </w:p>
    <w:p w:rsidR="004357C1" w:rsidRPr="0027078F" w:rsidRDefault="008D3EAB" w:rsidP="0027078F">
      <w:pPr>
        <w:ind w:firstLine="709"/>
        <w:contextualSpacing/>
        <w:jc w:val="both"/>
        <w:rPr>
          <w:color w:val="000000" w:themeColor="text1"/>
          <w:shd w:val="clear" w:color="auto" w:fill="FFFFFF"/>
        </w:rPr>
      </w:pPr>
      <w:r>
        <w:t>Загалом</w:t>
      </w:r>
      <w:r w:rsidR="009C7466">
        <w:t xml:space="preserve"> справа за </w:t>
      </w:r>
      <w:r w:rsidR="00B47997">
        <w:t>позовом Особа_1 до Особа_2</w:t>
      </w:r>
      <w:r w:rsidR="009C7466">
        <w:t xml:space="preserve"> </w:t>
      </w:r>
      <w:r w:rsidR="008004D2">
        <w:t xml:space="preserve">про розірвання шлюбу перебувала </w:t>
      </w:r>
      <w:r w:rsidR="009C7466">
        <w:t xml:space="preserve">в провадженні судді Грегуля О.В. з 31 березня </w:t>
      </w:r>
      <w:r>
        <w:t xml:space="preserve">2017 року до </w:t>
      </w:r>
      <w:r w:rsidR="00B47997">
        <w:t xml:space="preserve">         </w:t>
      </w:r>
      <w:r w:rsidR="008004D2">
        <w:t xml:space="preserve">25 липня 2019 року. </w:t>
      </w:r>
      <w:r w:rsidR="00FE1FDA">
        <w:t xml:space="preserve">Перше судове засідання у вказаній справі суддею призначено на 12 липня 2017 року, тобто уже з порушенням строку, встановленого статтею 157 </w:t>
      </w:r>
      <w:r w:rsidR="00FE1FDA">
        <w:rPr>
          <w:color w:val="000000" w:themeColor="text1"/>
          <w:shd w:val="clear" w:color="auto" w:fill="FFFFFF"/>
        </w:rPr>
        <w:t>ЦПК України у редакції, що діяла на момент передачі справи судді.</w:t>
      </w:r>
      <w:r w:rsidR="004357C1">
        <w:rPr>
          <w:color w:val="000000" w:themeColor="text1"/>
          <w:shd w:val="clear" w:color="auto" w:fill="FFFFFF"/>
        </w:rPr>
        <w:t xml:space="preserve"> Наступне судове засідання суддею призначено через п</w:t>
      </w:r>
      <w:r w:rsidR="004357C1" w:rsidRPr="004357C1">
        <w:rPr>
          <w:color w:val="000000" w:themeColor="text1"/>
          <w:shd w:val="clear" w:color="auto" w:fill="FFFFFF"/>
          <w:lang w:val="ru-RU"/>
        </w:rPr>
        <w:t>’</w:t>
      </w:r>
      <w:r w:rsidR="004357C1">
        <w:rPr>
          <w:color w:val="000000" w:themeColor="text1"/>
          <w:shd w:val="clear" w:color="auto" w:fill="FFFFFF"/>
          <w:lang w:val="ru-RU"/>
        </w:rPr>
        <w:t>ять</w:t>
      </w:r>
      <w:r w:rsidR="004357C1">
        <w:rPr>
          <w:color w:val="000000" w:themeColor="text1"/>
          <w:shd w:val="clear" w:color="auto" w:fill="FFFFFF"/>
        </w:rPr>
        <w:t xml:space="preserve"> місяців, а саме – на 12 грудня 2017 року. Після скасування заочного рішення 31 січня 2018 року</w:t>
      </w:r>
      <w:r w:rsidR="0027078F">
        <w:rPr>
          <w:color w:val="000000" w:themeColor="text1"/>
          <w:shd w:val="clear" w:color="auto" w:fill="FFFFFF"/>
        </w:rPr>
        <w:t xml:space="preserve"> підготовче судове засідання призначено на </w:t>
      </w:r>
      <w:r w:rsidR="00A23892">
        <w:rPr>
          <w:color w:val="000000" w:themeColor="text1"/>
          <w:shd w:val="clear" w:color="auto" w:fill="FFFFFF"/>
        </w:rPr>
        <w:t xml:space="preserve">          </w:t>
      </w:r>
      <w:r w:rsidR="0027078F">
        <w:rPr>
          <w:color w:val="000000" w:themeColor="text1"/>
          <w:shd w:val="clear" w:color="auto" w:fill="FFFFFF"/>
        </w:rPr>
        <w:t>11 травня 2018 року, тобто знову з порушенням строку, встановленого зак</w:t>
      </w:r>
      <w:r w:rsidR="00D73703">
        <w:rPr>
          <w:color w:val="000000" w:themeColor="text1"/>
          <w:shd w:val="clear" w:color="auto" w:fill="FFFFFF"/>
        </w:rPr>
        <w:t>оном, а саме</w:t>
      </w:r>
      <w:r w:rsidR="0027078F">
        <w:rPr>
          <w:color w:val="000000" w:themeColor="text1"/>
          <w:shd w:val="clear" w:color="auto" w:fill="FFFFFF"/>
        </w:rPr>
        <w:t xml:space="preserve"> частиною третьою статті 189 ЦПК України у чинній редакції.</w:t>
      </w:r>
    </w:p>
    <w:p w:rsidR="009C7466" w:rsidRDefault="008D3EAB" w:rsidP="009C7466">
      <w:pPr>
        <w:ind w:firstLine="709"/>
        <w:contextualSpacing/>
        <w:jc w:val="both"/>
      </w:pPr>
      <w:r>
        <w:t>При цьому</w:t>
      </w:r>
      <w:r w:rsidR="0027078F">
        <w:t xml:space="preserve"> п</w:t>
      </w:r>
      <w:r w:rsidR="008004D2">
        <w:t xml:space="preserve">ротягом березня 2017 </w:t>
      </w:r>
      <w:r w:rsidR="00D73703">
        <w:t xml:space="preserve">року </w:t>
      </w:r>
      <w:r w:rsidR="008004D2">
        <w:t>– липня</w:t>
      </w:r>
      <w:r w:rsidR="009C7466">
        <w:t xml:space="preserve"> </w:t>
      </w:r>
      <w:r w:rsidR="006C107F">
        <w:t>2018</w:t>
      </w:r>
      <w:r w:rsidR="009C7466">
        <w:t xml:space="preserve"> </w:t>
      </w:r>
      <w:r w:rsidR="006C107F">
        <w:t xml:space="preserve"> </w:t>
      </w:r>
      <w:r w:rsidR="00D73703">
        <w:t xml:space="preserve">року </w:t>
      </w:r>
      <w:r w:rsidR="009C7466">
        <w:t>у справі було призначено шість судових засідань з інтервалами від двох до п</w:t>
      </w:r>
      <w:r w:rsidR="009C7466" w:rsidRPr="005B6F5F">
        <w:t>’</w:t>
      </w:r>
      <w:r w:rsidR="009C7466">
        <w:t>яти місяців між судовими зас</w:t>
      </w:r>
      <w:r w:rsidR="008E257C">
        <w:t>іданнями. З 24 липня 2018 року д</w:t>
      </w:r>
      <w:r w:rsidR="009C7466">
        <w:t xml:space="preserve">о 19 лютого </w:t>
      </w:r>
      <w:r w:rsidR="000B774B" w:rsidRPr="000B774B">
        <w:rPr>
          <w:lang w:val="ru-RU"/>
        </w:rPr>
        <w:t xml:space="preserve">    </w:t>
      </w:r>
      <w:r w:rsidR="000B774B" w:rsidRPr="0069276E">
        <w:rPr>
          <w:lang w:val="ru-RU"/>
        </w:rPr>
        <w:t xml:space="preserve"> </w:t>
      </w:r>
      <w:r w:rsidR="009C7466">
        <w:t>2019 року справа перебувала у Верховному Суді. У 2019 році у справі було призначено п</w:t>
      </w:r>
      <w:r w:rsidR="009C7466" w:rsidRPr="0069029A">
        <w:rPr>
          <w:lang w:val="ru-RU"/>
        </w:rPr>
        <w:t>’</w:t>
      </w:r>
      <w:r w:rsidR="009C7466">
        <w:t>ять судових засідань, інтервали між судовими засіданнями становил</w:t>
      </w:r>
      <w:r w:rsidR="00D73703">
        <w:t>и від 3 тижнів до півтора місяця</w:t>
      </w:r>
      <w:r w:rsidR="009C7466">
        <w:t>.</w:t>
      </w:r>
    </w:p>
    <w:p w:rsidR="00A501D1" w:rsidRDefault="004357C1" w:rsidP="00A501D1">
      <w:pPr>
        <w:ind w:firstLine="708"/>
        <w:contextualSpacing/>
        <w:jc w:val="both"/>
      </w:pPr>
      <w:r>
        <w:t>Як вбачається з матеріалів справи, у заявах про відкладення розгляду справи від 11 липня 2017 року та 12 липня 2018 року представник відповідача зазначала про намір відповідача дійти примир</w:t>
      </w:r>
      <w:r w:rsidR="00A501D1">
        <w:t>ення з позивачем.</w:t>
      </w:r>
    </w:p>
    <w:p w:rsidR="004357C1" w:rsidRDefault="0069276E" w:rsidP="00A501D1">
      <w:pPr>
        <w:ind w:firstLine="708"/>
        <w:contextualSpacing/>
        <w:jc w:val="both"/>
      </w:pPr>
      <w:r>
        <w:t>Водночас</w:t>
      </w:r>
      <w:r w:rsidR="004357C1">
        <w:t xml:space="preserve"> судом не зупинялось провадження у справі в порядку, передбаченому статтею 251 ЦПК України (</w:t>
      </w:r>
      <w:r w:rsidR="004357C1" w:rsidRPr="002B08AF">
        <w:t>надання сторонам у справі про розірв</w:t>
      </w:r>
      <w:r w:rsidR="004357C1">
        <w:t>ання шлюбу строку для примирення).</w:t>
      </w:r>
    </w:p>
    <w:p w:rsidR="006944DA" w:rsidRDefault="006944DA" w:rsidP="009C7466">
      <w:pPr>
        <w:widowControl w:val="0"/>
        <w:tabs>
          <w:tab w:val="left" w:pos="2295"/>
        </w:tabs>
        <w:ind w:firstLine="709"/>
        <w:jc w:val="both"/>
      </w:pPr>
      <w:r>
        <w:t xml:space="preserve">На думку Третьої Дисциплінарної палати Вищої ради правосуддя, цивільне процесуальне законодавство надає судді процесуальні можливості для розгляду справи у більш стислий строк. </w:t>
      </w:r>
      <w:r w:rsidR="009C7466">
        <w:t>В</w:t>
      </w:r>
      <w:r>
        <w:t xml:space="preserve">становлені під час розгляду </w:t>
      </w:r>
      <w:r>
        <w:lastRenderedPageBreak/>
        <w:t xml:space="preserve">дисциплінарної справи обставини вказують, що суддя Грегуль О.В. допустив </w:t>
      </w:r>
      <w:r w:rsidRPr="00D3435F">
        <w:t>безпідставне затягування</w:t>
      </w:r>
      <w:r w:rsidR="009C7466">
        <w:t xml:space="preserve"> розгляду справи № 754/10780/16-ц за позовом </w:t>
      </w:r>
      <w:r w:rsidR="00B47997">
        <w:t>Особа_1 до Особа_2</w:t>
      </w:r>
      <w:r w:rsidR="009C7466">
        <w:t xml:space="preserve"> про розірвання шлюбу.</w:t>
      </w:r>
    </w:p>
    <w:p w:rsidR="005B2356" w:rsidRDefault="00185D7A" w:rsidP="00A7687A">
      <w:pPr>
        <w:ind w:firstLine="708"/>
        <w:contextualSpacing/>
        <w:jc w:val="both"/>
      </w:pPr>
      <w:r>
        <w:t>З інформації, наданої Деснянським районним судом міста Києва, вбачається, що у 2017 році під головуванням судді Грегуля О.В. було розглянуто 644 цивільні справи, 59 адміністративних справ, 128 клопотань слідчих органів, 159 справ про адміністративні правоп</w:t>
      </w:r>
      <w:r w:rsidR="00D73703">
        <w:t>орушення, у 2018 році</w:t>
      </w:r>
      <w:r>
        <w:t xml:space="preserve">– 936 цивільних справ, 71 адміністративну справу, 201 клопотання слідчих органів та 423 справи про адміністративні правопорушення. Протягом </w:t>
      </w:r>
      <w:r w:rsidR="00D73703">
        <w:t>січня – червня</w:t>
      </w:r>
      <w:r>
        <w:t xml:space="preserve"> 2019 року під головуванням судді Грегуля О.В. було розглянуто 660 цивільних справ, 37 адмін</w:t>
      </w:r>
      <w:r w:rsidR="00520566">
        <w:t>істративних справ, 59 клопотань</w:t>
      </w:r>
      <w:r>
        <w:t xml:space="preserve"> слідчих органів, 423 справи про адміністративні правопорушення.</w:t>
      </w:r>
    </w:p>
    <w:p w:rsidR="00B518BD" w:rsidRPr="00CF4FB8" w:rsidRDefault="00185D7A" w:rsidP="009C7466">
      <w:pPr>
        <w:widowControl w:val="0"/>
        <w:tabs>
          <w:tab w:val="left" w:pos="2295"/>
        </w:tabs>
        <w:ind w:firstLine="709"/>
        <w:jc w:val="both"/>
      </w:pPr>
      <w:r>
        <w:t>Втім, надмірне</w:t>
      </w:r>
      <w:r w:rsidRPr="0060714F">
        <w:t xml:space="preserve"> навантаження судді не може слугувати єдиним та достатнім о</w:t>
      </w:r>
      <w:r>
        <w:t>бґрунтуванням призначення судових засідань у справі зі значними інтервалами</w:t>
      </w:r>
      <w:r w:rsidR="00A7687A">
        <w:t>, які перевищують строки, встановлені законом</w:t>
      </w:r>
      <w:r>
        <w:t>, н</w:t>
      </w:r>
      <w:r w:rsidRPr="0060714F">
        <w:t xml:space="preserve">атомість вказані обставини свідчать </w:t>
      </w:r>
      <w:r w:rsidRPr="0060714F">
        <w:rPr>
          <w:color w:val="000000"/>
          <w:shd w:val="clear" w:color="auto" w:fill="FFFFFF"/>
        </w:rPr>
        <w:t xml:space="preserve">про низький рівень організації судочинства </w:t>
      </w:r>
      <w:r>
        <w:rPr>
          <w:color w:val="000000"/>
          <w:shd w:val="clear" w:color="auto" w:fill="FFFFFF"/>
        </w:rPr>
        <w:t>суддею Грегулем О.В.</w:t>
      </w:r>
    </w:p>
    <w:p w:rsidR="004546EF" w:rsidRPr="004546EF" w:rsidRDefault="00A7687A" w:rsidP="00A7687A">
      <w:pPr>
        <w:pStyle w:val="a4"/>
        <w:ind w:firstLine="708"/>
        <w:jc w:val="both"/>
        <w:rPr>
          <w:szCs w:val="28"/>
        </w:rPr>
      </w:pPr>
      <w:r>
        <w:rPr>
          <w:szCs w:val="28"/>
        </w:rPr>
        <w:t>З огляду на встановлені під час дисциплінарного провадження обставини, Третя Дисциплінарна палата Вищої ради правосуддя дійшла висновку</w:t>
      </w:r>
      <w:r w:rsidR="00471EA6">
        <w:rPr>
          <w:szCs w:val="28"/>
        </w:rPr>
        <w:t>,</w:t>
      </w:r>
      <w:r>
        <w:rPr>
          <w:szCs w:val="28"/>
        </w:rPr>
        <w:t xml:space="preserve"> що</w:t>
      </w:r>
      <w:r w:rsidR="00471EA6">
        <w:rPr>
          <w:szCs w:val="28"/>
        </w:rPr>
        <w:t xml:space="preserve"> у</w:t>
      </w:r>
      <w:r w:rsidR="004546EF">
        <w:rPr>
          <w:szCs w:val="28"/>
        </w:rPr>
        <w:t xml:space="preserve"> діях судді Грегуля О.В.</w:t>
      </w:r>
      <w:r w:rsidR="00471EA6" w:rsidRPr="009937B7">
        <w:rPr>
          <w:szCs w:val="28"/>
        </w:rPr>
        <w:t xml:space="preserve"> наявний склад дисциплінарного проступку, передба</w:t>
      </w:r>
      <w:r w:rsidR="004546EF">
        <w:rPr>
          <w:szCs w:val="28"/>
        </w:rPr>
        <w:t>ченого пунктом 2 частини першої</w:t>
      </w:r>
      <w:r w:rsidR="00471EA6">
        <w:rPr>
          <w:szCs w:val="28"/>
        </w:rPr>
        <w:t xml:space="preserve"> </w:t>
      </w:r>
      <w:r w:rsidR="00471EA6" w:rsidRPr="009937B7">
        <w:rPr>
          <w:szCs w:val="28"/>
        </w:rPr>
        <w:t>статті 106 Закону України «</w:t>
      </w:r>
      <w:r w:rsidR="00471EA6">
        <w:rPr>
          <w:szCs w:val="28"/>
        </w:rPr>
        <w:t>П</w:t>
      </w:r>
      <w:r w:rsidR="004546EF">
        <w:rPr>
          <w:szCs w:val="28"/>
        </w:rPr>
        <w:t>ро судоустрій і статус суддів», а саме – безпідставне затягування розгляду справи</w:t>
      </w:r>
      <w:r w:rsidR="00471EA6" w:rsidRPr="009937B7">
        <w:rPr>
          <w:color w:val="000000"/>
        </w:rPr>
        <w:t>.</w:t>
      </w:r>
      <w:r w:rsidR="00471EA6" w:rsidRPr="009937B7">
        <w:rPr>
          <w:szCs w:val="28"/>
        </w:rPr>
        <w:tab/>
      </w:r>
      <w:r w:rsidR="00471EA6" w:rsidRPr="009937B7">
        <w:rPr>
          <w:szCs w:val="28"/>
        </w:rPr>
        <w:tab/>
      </w:r>
    </w:p>
    <w:p w:rsidR="00AC169F" w:rsidRPr="00A93AE9" w:rsidRDefault="00AC169F" w:rsidP="00A93AE9">
      <w:pPr>
        <w:pStyle w:val="22"/>
        <w:spacing w:after="0" w:line="240" w:lineRule="auto"/>
        <w:ind w:firstLine="743"/>
        <w:jc w:val="both"/>
        <w:rPr>
          <w:rFonts w:ascii="Times New Roman" w:hAnsi="Times New Roman" w:cs="Times New Roman"/>
          <w:b w:val="0"/>
          <w:color w:val="1D1D1B"/>
          <w:sz w:val="28"/>
          <w:szCs w:val="28"/>
        </w:rPr>
      </w:pPr>
      <w:r w:rsidRPr="00A93AE9">
        <w:rPr>
          <w:rFonts w:ascii="Times New Roman" w:hAnsi="Times New Roman" w:cs="Times New Roman"/>
          <w:b w:val="0"/>
          <w:sz w:val="28"/>
          <w:szCs w:val="28"/>
        </w:rPr>
        <w:t>Таким</w:t>
      </w:r>
      <w:r w:rsidR="005D130B" w:rsidRPr="00A93AE9">
        <w:rPr>
          <w:rFonts w:ascii="Times New Roman" w:hAnsi="Times New Roman" w:cs="Times New Roman"/>
          <w:b w:val="0"/>
          <w:sz w:val="28"/>
          <w:szCs w:val="28"/>
        </w:rPr>
        <w:t xml:space="preserve"> чином, дії судді Грегуля О.В.</w:t>
      </w:r>
      <w:r w:rsidRPr="00A93AE9">
        <w:rPr>
          <w:rFonts w:ascii="Times New Roman" w:hAnsi="Times New Roman" w:cs="Times New Roman"/>
          <w:b w:val="0"/>
          <w:sz w:val="28"/>
          <w:szCs w:val="28"/>
        </w:rPr>
        <w:t xml:space="preserve"> під час </w:t>
      </w:r>
      <w:r w:rsidR="005D130B" w:rsidRPr="00A93AE9">
        <w:rPr>
          <w:rFonts w:ascii="Times New Roman" w:hAnsi="Times New Roman" w:cs="Times New Roman"/>
          <w:b w:val="0"/>
          <w:sz w:val="28"/>
          <w:szCs w:val="28"/>
        </w:rPr>
        <w:t xml:space="preserve">розгляду справи </w:t>
      </w:r>
      <w:r w:rsidR="0096044C" w:rsidRPr="00A93AE9">
        <w:rPr>
          <w:rFonts w:ascii="Times New Roman" w:hAnsi="Times New Roman" w:cs="Times New Roman"/>
          <w:b w:val="0"/>
          <w:sz w:val="28"/>
          <w:szCs w:val="28"/>
        </w:rPr>
        <w:t xml:space="preserve">                </w:t>
      </w:r>
      <w:r w:rsidR="005D130B" w:rsidRPr="00A93AE9">
        <w:rPr>
          <w:rFonts w:ascii="Times New Roman" w:hAnsi="Times New Roman" w:cs="Times New Roman"/>
          <w:b w:val="0"/>
          <w:sz w:val="28"/>
          <w:szCs w:val="28"/>
        </w:rPr>
        <w:t xml:space="preserve">№ </w:t>
      </w:r>
      <w:r w:rsidR="0096044C" w:rsidRPr="00A93AE9">
        <w:rPr>
          <w:rFonts w:ascii="Times New Roman" w:hAnsi="Times New Roman" w:cs="Times New Roman"/>
          <w:b w:val="0"/>
          <w:sz w:val="28"/>
          <w:szCs w:val="28"/>
        </w:rPr>
        <w:t>754/10780/16-ц</w:t>
      </w:r>
      <w:r w:rsidR="005D130B" w:rsidRPr="00A93AE9">
        <w:rPr>
          <w:rFonts w:ascii="Times New Roman" w:hAnsi="Times New Roman" w:cs="Times New Roman"/>
          <w:b w:val="0"/>
          <w:sz w:val="28"/>
          <w:szCs w:val="28"/>
        </w:rPr>
        <w:t xml:space="preserve"> утворюють склад дисциплінарних проступків, передбачених підпунктом «б</w:t>
      </w:r>
      <w:r w:rsidRPr="00A93AE9">
        <w:rPr>
          <w:rFonts w:ascii="Times New Roman" w:hAnsi="Times New Roman" w:cs="Times New Roman"/>
          <w:b w:val="0"/>
          <w:sz w:val="28"/>
          <w:szCs w:val="28"/>
        </w:rPr>
        <w:t>» пункту 1</w:t>
      </w:r>
      <w:r w:rsidR="005D130B" w:rsidRPr="00A93AE9">
        <w:rPr>
          <w:rFonts w:ascii="Times New Roman" w:hAnsi="Times New Roman" w:cs="Times New Roman"/>
          <w:b w:val="0"/>
          <w:sz w:val="28"/>
          <w:szCs w:val="28"/>
        </w:rPr>
        <w:t>, пунктом 2</w:t>
      </w:r>
      <w:r w:rsidRPr="00A93AE9">
        <w:rPr>
          <w:rFonts w:ascii="Times New Roman" w:hAnsi="Times New Roman" w:cs="Times New Roman"/>
          <w:b w:val="0"/>
          <w:sz w:val="28"/>
          <w:szCs w:val="28"/>
        </w:rPr>
        <w:t xml:space="preserve"> частини першої статті 106 Закону</w:t>
      </w:r>
      <w:r w:rsidR="005D130B" w:rsidRPr="00A93AE9">
        <w:rPr>
          <w:rFonts w:ascii="Times New Roman" w:hAnsi="Times New Roman" w:cs="Times New Roman"/>
          <w:b w:val="0"/>
          <w:sz w:val="28"/>
          <w:szCs w:val="28"/>
        </w:rPr>
        <w:t xml:space="preserve"> України «Про судоустрій і статус суддів»</w:t>
      </w:r>
      <w:r w:rsidR="00A93AE9">
        <w:rPr>
          <w:rFonts w:ascii="Times New Roman" w:hAnsi="Times New Roman" w:cs="Times New Roman"/>
          <w:b w:val="0"/>
          <w:sz w:val="28"/>
          <w:szCs w:val="28"/>
        </w:rPr>
        <w:t>, а саме:</w:t>
      </w:r>
      <w:r w:rsidRPr="00A93AE9">
        <w:rPr>
          <w:rFonts w:ascii="Times New Roman" w:hAnsi="Times New Roman" w:cs="Times New Roman"/>
          <w:b w:val="0"/>
          <w:sz w:val="28"/>
          <w:szCs w:val="28"/>
        </w:rPr>
        <w:t xml:space="preserve"> </w:t>
      </w:r>
      <w:r w:rsidR="00A93AE9" w:rsidRPr="00A93AE9">
        <w:rPr>
          <w:rFonts w:ascii="Times New Roman" w:hAnsi="Times New Roman" w:cs="Times New Roman"/>
          <w:b w:val="0"/>
          <w:color w:val="1D1D1B"/>
          <w:sz w:val="28"/>
          <w:szCs w:val="28"/>
        </w:rPr>
        <w:t>внаслідок недбалості незазначення в судовому рішенні мотивів відхилення аргументів сторони щодо суті спору</w:t>
      </w:r>
      <w:r w:rsidR="00A93AE9" w:rsidRPr="00A93AE9">
        <w:rPr>
          <w:szCs w:val="28"/>
        </w:rPr>
        <w:t xml:space="preserve"> </w:t>
      </w:r>
      <w:r w:rsidR="00A93AE9" w:rsidRPr="00A93AE9">
        <w:rPr>
          <w:rFonts w:ascii="Times New Roman" w:hAnsi="Times New Roman" w:cs="Times New Roman"/>
          <w:b w:val="0"/>
          <w:sz w:val="28"/>
          <w:szCs w:val="28"/>
        </w:rPr>
        <w:t>та безпідставне затягування розгляду справи</w:t>
      </w:r>
      <w:r w:rsidR="00A93AE9" w:rsidRPr="00A93AE9">
        <w:rPr>
          <w:rFonts w:ascii="Times New Roman" w:hAnsi="Times New Roman" w:cs="Times New Roman"/>
          <w:b w:val="0"/>
          <w:color w:val="1D1D1B"/>
          <w:sz w:val="28"/>
          <w:szCs w:val="28"/>
        </w:rPr>
        <w:t>.</w:t>
      </w:r>
    </w:p>
    <w:p w:rsidR="00AC169F" w:rsidRDefault="00AC169F" w:rsidP="00AC169F">
      <w:pPr>
        <w:ind w:firstLine="708"/>
        <w:contextualSpacing/>
        <w:jc w:val="both"/>
      </w:pPr>
      <w:r w:rsidRPr="00516635">
        <w:t xml:space="preserve">Частиною другою статті 109 Закону </w:t>
      </w:r>
      <w:r w:rsidRPr="00D22770">
        <w:t>№ 1402-VІІІ</w:t>
      </w:r>
      <w:r w:rsidRPr="00516635">
        <w:t>, частиною п’ятою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5D130B" w:rsidRPr="003F626E" w:rsidRDefault="005D130B" w:rsidP="003F626E">
      <w:pPr>
        <w:pStyle w:val="HTML"/>
        <w:shd w:val="clear" w:color="auto" w:fill="FFFFFF"/>
        <w:tabs>
          <w:tab w:val="clear" w:pos="916"/>
          <w:tab w:val="left" w:pos="709"/>
        </w:tabs>
        <w:jc w:val="both"/>
        <w:rPr>
          <w:rFonts w:ascii="Times New Roman" w:hAnsi="Times New Roman"/>
          <w:color w:val="000000" w:themeColor="text1"/>
          <w:sz w:val="28"/>
          <w:szCs w:val="28"/>
          <w:lang w:val="uk-UA" w:eastAsia="uk-UA"/>
        </w:rPr>
      </w:pPr>
      <w:r>
        <w:rPr>
          <w:rFonts w:ascii="Times New Roman" w:hAnsi="Times New Roman"/>
          <w:color w:val="000000" w:themeColor="text1"/>
          <w:sz w:val="28"/>
          <w:szCs w:val="28"/>
          <w:lang w:val="uk-UA"/>
        </w:rPr>
        <w:tab/>
      </w:r>
      <w:r w:rsidRPr="00A54A6E">
        <w:rPr>
          <w:rFonts w:ascii="Times New Roman" w:hAnsi="Times New Roman"/>
          <w:color w:val="000000" w:themeColor="text1"/>
          <w:sz w:val="28"/>
          <w:szCs w:val="28"/>
          <w:lang w:val="uk-UA"/>
        </w:rPr>
        <w:t>Грегуль Олег Васильович</w:t>
      </w:r>
      <w:r w:rsidRPr="00A54A6E">
        <w:rPr>
          <w:rFonts w:ascii="Times New Roman" w:hAnsi="Times New Roman"/>
          <w:color w:val="000000" w:themeColor="text1"/>
          <w:sz w:val="28"/>
          <w:szCs w:val="28"/>
        </w:rPr>
        <w:t xml:space="preserve"> </w:t>
      </w:r>
      <w:r>
        <w:rPr>
          <w:rFonts w:ascii="Times New Roman" w:hAnsi="Times New Roman"/>
          <w:color w:val="000000" w:themeColor="text1"/>
          <w:sz w:val="28"/>
          <w:szCs w:val="28"/>
          <w:lang w:val="uk-UA"/>
        </w:rPr>
        <w:t xml:space="preserve">Постановою Верховної Ради України від          </w:t>
      </w:r>
      <w:r w:rsidRPr="00A54A6E">
        <w:rPr>
          <w:rFonts w:ascii="Times New Roman" w:hAnsi="Times New Roman"/>
          <w:color w:val="000000" w:themeColor="text1"/>
          <w:sz w:val="28"/>
          <w:szCs w:val="28"/>
          <w:lang w:val="uk-UA" w:eastAsia="uk-UA"/>
        </w:rPr>
        <w:t>1</w:t>
      </w:r>
      <w:r>
        <w:rPr>
          <w:rFonts w:ascii="Times New Roman" w:hAnsi="Times New Roman"/>
          <w:color w:val="000000" w:themeColor="text1"/>
          <w:sz w:val="28"/>
          <w:szCs w:val="28"/>
          <w:lang w:val="uk-UA" w:eastAsia="uk-UA"/>
        </w:rPr>
        <w:t>8 вересня 2008 року №</w:t>
      </w:r>
      <w:r w:rsidRPr="00A54A6E">
        <w:rPr>
          <w:rFonts w:ascii="Times New Roman" w:hAnsi="Times New Roman"/>
          <w:color w:val="000000" w:themeColor="text1"/>
          <w:sz w:val="28"/>
          <w:szCs w:val="28"/>
          <w:lang w:val="uk-UA" w:eastAsia="uk-UA"/>
        </w:rPr>
        <w:t xml:space="preserve"> 528-VI</w:t>
      </w:r>
      <w:r>
        <w:rPr>
          <w:rFonts w:ascii="Times New Roman" w:hAnsi="Times New Roman"/>
          <w:color w:val="000000" w:themeColor="text1"/>
          <w:sz w:val="28"/>
          <w:szCs w:val="28"/>
          <w:lang w:val="uk-UA" w:eastAsia="uk-UA"/>
        </w:rPr>
        <w:t xml:space="preserve"> обраний на посаду судді Деснянського районного суду міста Києва безстроково</w:t>
      </w:r>
      <w:r w:rsidRPr="007944D9">
        <w:t>.</w:t>
      </w:r>
    </w:p>
    <w:p w:rsidR="00AC169F" w:rsidRPr="00E65A1C" w:rsidRDefault="00AC169F" w:rsidP="009D30D3">
      <w:pPr>
        <w:ind w:firstLine="708"/>
        <w:contextualSpacing/>
        <w:jc w:val="both"/>
      </w:pPr>
      <w:r w:rsidRPr="00516635">
        <w:t xml:space="preserve">Зі змісту </w:t>
      </w:r>
      <w:r>
        <w:t xml:space="preserve">характеристики, </w:t>
      </w:r>
      <w:r w:rsidRPr="00516635">
        <w:t xml:space="preserve">наданої </w:t>
      </w:r>
      <w:r>
        <w:t>головою</w:t>
      </w:r>
      <w:r w:rsidR="003F626E">
        <w:t xml:space="preserve"> </w:t>
      </w:r>
      <w:r w:rsidR="00B3284A">
        <w:rPr>
          <w:color w:val="000000" w:themeColor="text1"/>
          <w:lang w:eastAsia="uk-UA"/>
        </w:rPr>
        <w:t>Деснянського рай</w:t>
      </w:r>
      <w:r w:rsidR="00185D7A">
        <w:rPr>
          <w:color w:val="000000" w:themeColor="text1"/>
          <w:lang w:eastAsia="uk-UA"/>
        </w:rPr>
        <w:t>онного суду міста Києва Лобановим</w:t>
      </w:r>
      <w:r w:rsidR="00B3284A">
        <w:rPr>
          <w:color w:val="000000" w:themeColor="text1"/>
          <w:lang w:eastAsia="uk-UA"/>
        </w:rPr>
        <w:t xml:space="preserve"> В.А.</w:t>
      </w:r>
      <w:r>
        <w:t>, вба</w:t>
      </w:r>
      <w:r w:rsidR="00F433C0">
        <w:t>чається, що суддя Грегуль О.В.</w:t>
      </w:r>
      <w:r w:rsidR="009D30D3">
        <w:t xml:space="preserve"> відповідно до визначеної спеціалізації розглядає цивільні справи, адміністративні справи, справи про адміністративні правопорушення, з </w:t>
      </w:r>
      <w:r w:rsidR="00E65A1C">
        <w:t xml:space="preserve">      </w:t>
      </w:r>
      <w:r w:rsidR="009D30D3">
        <w:t xml:space="preserve">2017 року обраний слідчим суддею. </w:t>
      </w:r>
      <w:r w:rsidR="00E65A1C">
        <w:t xml:space="preserve">Як зазначено у характеристиці, суддя </w:t>
      </w:r>
      <w:r w:rsidR="00E65A1C">
        <w:lastRenderedPageBreak/>
        <w:t>Грегуль О.В. дисциплінований, відповідально ставиться до виконання посадових обов</w:t>
      </w:r>
      <w:r w:rsidR="00E65A1C" w:rsidRPr="00E65A1C">
        <w:rPr>
          <w:lang w:val="ru-RU"/>
        </w:rPr>
        <w:t>’</w:t>
      </w:r>
      <w:r w:rsidR="00E65A1C">
        <w:t>язків, юридично грамотно складає процесуальні документи, справи розглядає здебільшого в розумні строки, на належному професійному рівні проводить судові засідання.</w:t>
      </w:r>
    </w:p>
    <w:p w:rsidR="008A0067" w:rsidRDefault="00E65A1C" w:rsidP="00AC169F">
      <w:pPr>
        <w:ind w:firstLine="708"/>
        <w:contextualSpacing/>
        <w:jc w:val="both"/>
      </w:pPr>
      <w:r>
        <w:t>До дисциплінарної відповідальності суддя Грегуль О.В. не притягувався.</w:t>
      </w:r>
    </w:p>
    <w:p w:rsidR="00AC169F" w:rsidRDefault="00A23892" w:rsidP="00AC169F">
      <w:pPr>
        <w:ind w:firstLine="708"/>
        <w:contextualSpacing/>
        <w:jc w:val="both"/>
      </w:pPr>
      <w:r>
        <w:t>Визначаючи вид стягнення, який має бути застосований</w:t>
      </w:r>
      <w:r w:rsidR="00AC169F" w:rsidRPr="00516635">
        <w:t xml:space="preserve"> до судді </w:t>
      </w:r>
      <w:r w:rsidR="00AC169F" w:rsidRPr="00516635">
        <w:br/>
      </w:r>
      <w:r>
        <w:rPr>
          <w:color w:val="000000" w:themeColor="text1"/>
          <w:lang w:eastAsia="uk-UA"/>
        </w:rPr>
        <w:t>Деснянського районного суду міста Києва</w:t>
      </w:r>
      <w:r>
        <w:t xml:space="preserve"> </w:t>
      </w:r>
      <w:r w:rsidR="00E466B0">
        <w:t>Грегуля О.В</w:t>
      </w:r>
      <w:r w:rsidR="00AC169F">
        <w:t>.</w:t>
      </w:r>
      <w:r w:rsidR="00AC169F" w:rsidRPr="00516635">
        <w:t xml:space="preserve">, Третя Дисциплінарна палата Вищої ради правосуддя  враховує </w:t>
      </w:r>
      <w:r w:rsidR="00AC169F">
        <w:t>позитивну характеристику судді</w:t>
      </w:r>
      <w:r>
        <w:t>, відсутність дисциплінарних стягнень, характер дисциплінарного проступку та ступінь вини судді Грегуля О.В</w:t>
      </w:r>
      <w:r w:rsidR="00AC169F">
        <w:t xml:space="preserve">.  </w:t>
      </w:r>
    </w:p>
    <w:p w:rsidR="00AC169F" w:rsidRDefault="00AC169F" w:rsidP="00AC169F">
      <w:pPr>
        <w:ind w:firstLine="708"/>
        <w:contextualSpacing/>
        <w:jc w:val="both"/>
      </w:pPr>
      <w:r>
        <w:t xml:space="preserve">З огляду на наведене Третя Дисциплінарна палата Вищої ради правосуддя вважає </w:t>
      </w:r>
      <w:r w:rsidRPr="0053010C">
        <w:rPr>
          <w:szCs w:val="26"/>
        </w:rPr>
        <w:t>пропорційним</w:t>
      </w:r>
      <w:r>
        <w:rPr>
          <w:szCs w:val="26"/>
        </w:rPr>
        <w:t xml:space="preserve"> і достатнім застосування до </w:t>
      </w:r>
      <w:r w:rsidR="00E466B0">
        <w:rPr>
          <w:szCs w:val="26"/>
        </w:rPr>
        <w:t>судді       Грегуля О.В.</w:t>
      </w:r>
      <w:r>
        <w:rPr>
          <w:szCs w:val="26"/>
        </w:rPr>
        <w:t xml:space="preserve"> дисциплінарного стягнення у виді попередження. </w:t>
      </w:r>
    </w:p>
    <w:p w:rsidR="00AC169F" w:rsidRPr="00516635" w:rsidRDefault="00AC169F" w:rsidP="00AC169F">
      <w:pPr>
        <w:ind w:firstLine="708"/>
        <w:contextualSpacing/>
        <w:jc w:val="both"/>
      </w:pPr>
      <w:r>
        <w:t>К</w:t>
      </w:r>
      <w:r w:rsidRPr="00516635">
        <w:t xml:space="preserve">еруючись статтями </w:t>
      </w:r>
      <w:r>
        <w:t xml:space="preserve">34, </w:t>
      </w:r>
      <w:r w:rsidRPr="00516635">
        <w:t xml:space="preserve">49, 50 Закону України «Про Вищу раду правосуддя», статтями 106, </w:t>
      </w:r>
      <w:r>
        <w:t xml:space="preserve">108, </w:t>
      </w:r>
      <w:r w:rsidRPr="00516635">
        <w:t>109 Закону України «Про судоустрій і статус суддів», Третя Дисциплінарна палата Вищої ради правосуддя</w:t>
      </w:r>
    </w:p>
    <w:p w:rsidR="00AC169F" w:rsidRPr="00100C96" w:rsidRDefault="00AC169F" w:rsidP="00AC169F">
      <w:pPr>
        <w:rPr>
          <w:b/>
          <w:bCs/>
          <w:sz w:val="16"/>
          <w:szCs w:val="16"/>
        </w:rPr>
      </w:pPr>
    </w:p>
    <w:p w:rsidR="00AC169F" w:rsidRPr="00FA0295" w:rsidRDefault="00AC169F" w:rsidP="00AC169F">
      <w:pPr>
        <w:jc w:val="center"/>
        <w:rPr>
          <w:b/>
          <w:bCs/>
        </w:rPr>
      </w:pPr>
      <w:r w:rsidRPr="00FA0295">
        <w:rPr>
          <w:b/>
          <w:bCs/>
        </w:rPr>
        <w:t>вирішила:</w:t>
      </w:r>
    </w:p>
    <w:p w:rsidR="00AC169F" w:rsidRPr="00100C96" w:rsidRDefault="00AC169F" w:rsidP="00AC169F">
      <w:pPr>
        <w:jc w:val="center"/>
        <w:rPr>
          <w:b/>
          <w:bCs/>
          <w:sz w:val="16"/>
          <w:szCs w:val="16"/>
        </w:rPr>
      </w:pPr>
    </w:p>
    <w:p w:rsidR="00AC169F" w:rsidRDefault="00AC169F" w:rsidP="00AC169F">
      <w:pPr>
        <w:jc w:val="both"/>
      </w:pPr>
      <w:r w:rsidRPr="00516635">
        <w:t>притягнути до дисциплінарної відповідальності суддю</w:t>
      </w:r>
      <w:r w:rsidR="00E466B0">
        <w:t xml:space="preserve"> </w:t>
      </w:r>
      <w:r w:rsidR="007401D4">
        <w:t xml:space="preserve">Деснянського районного суду міста Києва Грегуля </w:t>
      </w:r>
      <w:r w:rsidR="007401D4">
        <w:rPr>
          <w:color w:val="000000" w:themeColor="text1"/>
          <w:lang w:eastAsia="ru-RU"/>
        </w:rPr>
        <w:t>Олега Васильовича</w:t>
      </w:r>
      <w:r w:rsidR="00E466B0">
        <w:t xml:space="preserve"> </w:t>
      </w:r>
      <w:r w:rsidRPr="00516635">
        <w:t xml:space="preserve">та застосувати до </w:t>
      </w:r>
      <w:r w:rsidR="00E466B0">
        <w:t>нього</w:t>
      </w:r>
      <w:r w:rsidRPr="00516635">
        <w:t xml:space="preserve"> дисциплінарне стягнення у виді</w:t>
      </w:r>
      <w:r>
        <w:t xml:space="preserve"> попередження</w:t>
      </w:r>
      <w:r w:rsidRPr="001262CD">
        <w:t>.</w:t>
      </w:r>
    </w:p>
    <w:p w:rsidR="000D1FE7" w:rsidRPr="00FE55F0" w:rsidRDefault="000D1FE7" w:rsidP="000D1FE7">
      <w:pPr>
        <w:pStyle w:val="rvps2"/>
        <w:shd w:val="clear" w:color="auto" w:fill="FFFFFF"/>
        <w:spacing w:before="0" w:beforeAutospacing="0" w:after="0" w:afterAutospacing="0"/>
        <w:ind w:firstLine="708"/>
        <w:jc w:val="both"/>
        <w:textAlignment w:val="baseline"/>
        <w:rPr>
          <w:sz w:val="28"/>
          <w:szCs w:val="28"/>
          <w:shd w:val="clear" w:color="auto" w:fill="FFFFFF"/>
        </w:rPr>
      </w:pPr>
      <w:r w:rsidRPr="00FE55F0">
        <w:rPr>
          <w:sz w:val="28"/>
          <w:szCs w:val="28"/>
        </w:rPr>
        <w:t>Рішення Третьої Дисциплінарної палати Вищої ради правосуддя може бути оскаржене до Вищої рад</w:t>
      </w:r>
      <w:r w:rsidR="006E0F1B">
        <w:rPr>
          <w:sz w:val="28"/>
          <w:szCs w:val="28"/>
        </w:rPr>
        <w:t>и правосуддя не пізніше десяти</w:t>
      </w:r>
      <w:r w:rsidRPr="00FE55F0">
        <w:rPr>
          <w:sz w:val="28"/>
          <w:szCs w:val="28"/>
        </w:rPr>
        <w:t xml:space="preserve"> днів із дня його ухвалення.</w:t>
      </w:r>
    </w:p>
    <w:p w:rsidR="000D1FE7" w:rsidRPr="00A501D1" w:rsidRDefault="000D1FE7" w:rsidP="003920C4">
      <w:pPr>
        <w:jc w:val="both"/>
        <w:rPr>
          <w:sz w:val="16"/>
          <w:szCs w:val="16"/>
        </w:rPr>
      </w:pPr>
    </w:p>
    <w:tbl>
      <w:tblPr>
        <w:tblW w:w="9890" w:type="dxa"/>
        <w:tblLook w:val="04A0"/>
      </w:tblPr>
      <w:tblGrid>
        <w:gridCol w:w="6771"/>
        <w:gridCol w:w="3119"/>
      </w:tblGrid>
      <w:tr w:rsidR="00C500C5" w:rsidRPr="00FE55F0" w:rsidTr="006D39A5">
        <w:trPr>
          <w:trHeight w:val="1214"/>
        </w:trPr>
        <w:tc>
          <w:tcPr>
            <w:tcW w:w="6771" w:type="dxa"/>
          </w:tcPr>
          <w:p w:rsidR="000D1FE7" w:rsidRPr="00FE55F0" w:rsidRDefault="000D1FE7" w:rsidP="006D39A5">
            <w:pPr>
              <w:jc w:val="both"/>
              <w:rPr>
                <w:b/>
              </w:rPr>
            </w:pPr>
            <w:r w:rsidRPr="00FE55F0">
              <w:rPr>
                <w:b/>
              </w:rPr>
              <w:t xml:space="preserve">Головуючий на засіданні </w:t>
            </w:r>
          </w:p>
          <w:p w:rsidR="000D1FE7" w:rsidRPr="00FE55F0" w:rsidRDefault="000D1FE7" w:rsidP="006D39A5">
            <w:pPr>
              <w:jc w:val="both"/>
              <w:rPr>
                <w:b/>
              </w:rPr>
            </w:pPr>
            <w:r w:rsidRPr="00FE55F0">
              <w:rPr>
                <w:b/>
              </w:rPr>
              <w:t xml:space="preserve">Третьої Дисциплінарної палати </w:t>
            </w:r>
          </w:p>
          <w:p w:rsidR="000D1FE7" w:rsidRPr="00FE55F0" w:rsidRDefault="000D1FE7" w:rsidP="006D39A5">
            <w:pPr>
              <w:jc w:val="both"/>
            </w:pPr>
            <w:r w:rsidRPr="00FE55F0">
              <w:rPr>
                <w:b/>
              </w:rPr>
              <w:t>Вищої ради правосуддя</w:t>
            </w:r>
          </w:p>
        </w:tc>
        <w:tc>
          <w:tcPr>
            <w:tcW w:w="3119" w:type="dxa"/>
          </w:tcPr>
          <w:p w:rsidR="000D1FE7" w:rsidRPr="00FE55F0" w:rsidRDefault="000D1FE7" w:rsidP="006D39A5">
            <w:pPr>
              <w:jc w:val="both"/>
              <w:rPr>
                <w:b/>
              </w:rPr>
            </w:pPr>
          </w:p>
          <w:p w:rsidR="000D1FE7" w:rsidRPr="00FE55F0" w:rsidRDefault="000D1FE7" w:rsidP="006D39A5">
            <w:pPr>
              <w:jc w:val="both"/>
              <w:rPr>
                <w:b/>
              </w:rPr>
            </w:pPr>
          </w:p>
          <w:p w:rsidR="005921C4" w:rsidRDefault="003920C4" w:rsidP="006D39A5">
            <w:pPr>
              <w:jc w:val="both"/>
              <w:rPr>
                <w:b/>
              </w:rPr>
            </w:pPr>
            <w:r w:rsidRPr="00FE55F0">
              <w:rPr>
                <w:b/>
              </w:rPr>
              <w:t>Л.А. Швецова</w:t>
            </w:r>
          </w:p>
          <w:p w:rsidR="005921C4" w:rsidRPr="005921C4" w:rsidRDefault="005921C4" w:rsidP="006D39A5">
            <w:pPr>
              <w:jc w:val="both"/>
              <w:rPr>
                <w:b/>
              </w:rPr>
            </w:pPr>
          </w:p>
        </w:tc>
      </w:tr>
      <w:tr w:rsidR="00C500C5" w:rsidRPr="00FE55F0" w:rsidTr="006D39A5">
        <w:tc>
          <w:tcPr>
            <w:tcW w:w="6771" w:type="dxa"/>
          </w:tcPr>
          <w:p w:rsidR="000D1FE7" w:rsidRPr="00FE55F0" w:rsidRDefault="000D1FE7" w:rsidP="006D39A5">
            <w:pPr>
              <w:pStyle w:val="ae"/>
              <w:spacing w:after="0" w:line="240" w:lineRule="auto"/>
              <w:ind w:left="0"/>
              <w:jc w:val="both"/>
              <w:rPr>
                <w:rStyle w:val="FontStyle17"/>
                <w:spacing w:val="0"/>
                <w:sz w:val="28"/>
                <w:szCs w:val="28"/>
                <w:lang w:eastAsia="uk-UA"/>
              </w:rPr>
            </w:pPr>
            <w:r w:rsidRPr="00FE55F0">
              <w:rPr>
                <w:rStyle w:val="FontStyle17"/>
                <w:spacing w:val="0"/>
                <w:sz w:val="28"/>
                <w:szCs w:val="28"/>
                <w:lang w:eastAsia="uk-UA"/>
              </w:rPr>
              <w:t>Члени Третьої Дисциплінарної</w:t>
            </w:r>
          </w:p>
          <w:p w:rsidR="000D1FE7" w:rsidRPr="00FE55F0" w:rsidRDefault="000D1FE7" w:rsidP="006D39A5">
            <w:pPr>
              <w:jc w:val="both"/>
            </w:pPr>
            <w:r w:rsidRPr="00FE55F0">
              <w:rPr>
                <w:rStyle w:val="FontStyle17"/>
                <w:spacing w:val="0"/>
                <w:sz w:val="28"/>
                <w:szCs w:val="28"/>
                <w:lang w:eastAsia="uk-UA"/>
              </w:rPr>
              <w:t>палати Вищої ради правосуддя</w:t>
            </w:r>
          </w:p>
        </w:tc>
        <w:tc>
          <w:tcPr>
            <w:tcW w:w="3119" w:type="dxa"/>
          </w:tcPr>
          <w:p w:rsidR="005921C4" w:rsidRDefault="005921C4" w:rsidP="006D39A5">
            <w:pPr>
              <w:pStyle w:val="ae"/>
              <w:tabs>
                <w:tab w:val="left" w:pos="6521"/>
              </w:tabs>
              <w:spacing w:after="0" w:line="240" w:lineRule="auto"/>
              <w:ind w:left="0"/>
              <w:jc w:val="both"/>
              <w:rPr>
                <w:rStyle w:val="FontStyle17"/>
                <w:spacing w:val="0"/>
                <w:sz w:val="28"/>
                <w:szCs w:val="28"/>
                <w:lang w:eastAsia="uk-UA"/>
              </w:rPr>
            </w:pPr>
          </w:p>
          <w:p w:rsidR="00EE5710" w:rsidRDefault="00EE5710" w:rsidP="006D39A5">
            <w:pPr>
              <w:pStyle w:val="ae"/>
              <w:tabs>
                <w:tab w:val="left" w:pos="6521"/>
              </w:tabs>
              <w:spacing w:after="0" w:line="240" w:lineRule="auto"/>
              <w:ind w:left="0"/>
              <w:jc w:val="both"/>
              <w:rPr>
                <w:rStyle w:val="FontStyle17"/>
                <w:spacing w:val="0"/>
                <w:sz w:val="28"/>
                <w:szCs w:val="28"/>
                <w:lang w:eastAsia="uk-UA"/>
              </w:rPr>
            </w:pPr>
            <w:r>
              <w:rPr>
                <w:rStyle w:val="FontStyle17"/>
                <w:spacing w:val="0"/>
                <w:sz w:val="28"/>
                <w:szCs w:val="28"/>
                <w:lang w:eastAsia="uk-UA"/>
              </w:rPr>
              <w:t>В.І. Говоруха</w:t>
            </w:r>
          </w:p>
          <w:p w:rsidR="00EE5710" w:rsidRDefault="00EE5710" w:rsidP="006D39A5">
            <w:pPr>
              <w:pStyle w:val="ae"/>
              <w:tabs>
                <w:tab w:val="left" w:pos="6521"/>
              </w:tabs>
              <w:spacing w:after="0" w:line="240" w:lineRule="auto"/>
              <w:ind w:left="0"/>
              <w:jc w:val="both"/>
              <w:rPr>
                <w:rStyle w:val="FontStyle17"/>
                <w:spacing w:val="0"/>
                <w:sz w:val="28"/>
                <w:szCs w:val="28"/>
                <w:lang w:eastAsia="uk-UA"/>
              </w:rPr>
            </w:pPr>
          </w:p>
          <w:p w:rsidR="00100C96" w:rsidRPr="00A501D1" w:rsidRDefault="00100C96" w:rsidP="006D39A5">
            <w:pPr>
              <w:pStyle w:val="ae"/>
              <w:tabs>
                <w:tab w:val="left" w:pos="6521"/>
              </w:tabs>
              <w:spacing w:after="0" w:line="240" w:lineRule="auto"/>
              <w:ind w:left="0"/>
              <w:jc w:val="both"/>
              <w:rPr>
                <w:rStyle w:val="FontStyle17"/>
                <w:spacing w:val="0"/>
                <w:sz w:val="16"/>
                <w:szCs w:val="16"/>
                <w:lang w:eastAsia="uk-UA"/>
              </w:rPr>
            </w:pPr>
          </w:p>
          <w:p w:rsidR="000D1FE7" w:rsidRDefault="00115F34" w:rsidP="006D39A5">
            <w:pPr>
              <w:pStyle w:val="ae"/>
              <w:tabs>
                <w:tab w:val="left" w:pos="6521"/>
              </w:tabs>
              <w:spacing w:after="0" w:line="240" w:lineRule="auto"/>
              <w:ind w:left="0"/>
              <w:jc w:val="both"/>
              <w:rPr>
                <w:rStyle w:val="FontStyle17"/>
                <w:spacing w:val="0"/>
                <w:sz w:val="28"/>
                <w:szCs w:val="28"/>
                <w:lang w:eastAsia="uk-UA"/>
              </w:rPr>
            </w:pPr>
            <w:r>
              <w:rPr>
                <w:rStyle w:val="FontStyle17"/>
                <w:spacing w:val="0"/>
                <w:sz w:val="28"/>
                <w:szCs w:val="28"/>
                <w:lang w:eastAsia="uk-UA"/>
              </w:rPr>
              <w:t>П.М. Гречківський</w:t>
            </w:r>
          </w:p>
          <w:p w:rsidR="00C064B5" w:rsidRPr="00FE55F0" w:rsidRDefault="00C064B5" w:rsidP="006D39A5">
            <w:pPr>
              <w:pStyle w:val="ae"/>
              <w:tabs>
                <w:tab w:val="left" w:pos="6521"/>
              </w:tabs>
              <w:spacing w:after="0" w:line="240" w:lineRule="auto"/>
              <w:ind w:left="0"/>
              <w:jc w:val="both"/>
              <w:rPr>
                <w:rStyle w:val="FontStyle17"/>
                <w:spacing w:val="0"/>
                <w:sz w:val="28"/>
                <w:szCs w:val="28"/>
                <w:lang w:eastAsia="uk-UA"/>
              </w:rPr>
            </w:pPr>
          </w:p>
          <w:p w:rsidR="005921C4" w:rsidRPr="00A501D1" w:rsidRDefault="005921C4" w:rsidP="006D39A5">
            <w:pPr>
              <w:jc w:val="both"/>
              <w:rPr>
                <w:sz w:val="16"/>
                <w:szCs w:val="16"/>
              </w:rPr>
            </w:pPr>
          </w:p>
        </w:tc>
      </w:tr>
      <w:tr w:rsidR="000D1FE7" w:rsidRPr="00FE55F0" w:rsidTr="006D39A5">
        <w:trPr>
          <w:trHeight w:val="73"/>
        </w:trPr>
        <w:tc>
          <w:tcPr>
            <w:tcW w:w="6771" w:type="dxa"/>
          </w:tcPr>
          <w:p w:rsidR="000D1FE7" w:rsidRPr="00FE55F0" w:rsidRDefault="000D1FE7" w:rsidP="006D39A5">
            <w:pPr>
              <w:jc w:val="both"/>
            </w:pPr>
          </w:p>
        </w:tc>
        <w:tc>
          <w:tcPr>
            <w:tcW w:w="3119" w:type="dxa"/>
          </w:tcPr>
          <w:p w:rsidR="000D1FE7" w:rsidRPr="00FE55F0" w:rsidRDefault="003920C4" w:rsidP="006D39A5">
            <w:pPr>
              <w:tabs>
                <w:tab w:val="left" w:pos="6450"/>
              </w:tabs>
              <w:jc w:val="both"/>
              <w:rPr>
                <w:b/>
              </w:rPr>
            </w:pPr>
            <w:r w:rsidRPr="00FE55F0">
              <w:rPr>
                <w:b/>
              </w:rPr>
              <w:t>В.В. Матвійчук</w:t>
            </w:r>
          </w:p>
          <w:p w:rsidR="000D1FE7" w:rsidRPr="00FE55F0" w:rsidRDefault="000D1FE7" w:rsidP="006D39A5">
            <w:pPr>
              <w:tabs>
                <w:tab w:val="left" w:pos="6450"/>
              </w:tabs>
              <w:jc w:val="both"/>
              <w:rPr>
                <w:b/>
              </w:rPr>
            </w:pPr>
          </w:p>
        </w:tc>
      </w:tr>
    </w:tbl>
    <w:p w:rsidR="008F301B" w:rsidRDefault="008F301B" w:rsidP="008F301B">
      <w:pPr>
        <w:rPr>
          <w:b/>
        </w:rPr>
      </w:pPr>
    </w:p>
    <w:p w:rsidR="0085685C" w:rsidRPr="00FE55F0" w:rsidRDefault="0085685C" w:rsidP="0085685C">
      <w:pPr>
        <w:pStyle w:val="a4"/>
        <w:ind w:firstLine="708"/>
        <w:jc w:val="both"/>
        <w:rPr>
          <w:rFonts w:cs="Times New Roman"/>
          <w:szCs w:val="28"/>
        </w:rPr>
      </w:pPr>
    </w:p>
    <w:sectPr w:rsidR="0085685C" w:rsidRPr="00FE55F0" w:rsidSect="00A501D1">
      <w:headerReference w:type="default" r:id="rId9"/>
      <w:pgSz w:w="11906" w:h="16838"/>
      <w:pgMar w:top="709" w:right="851" w:bottom="851"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6E83" w:rsidRDefault="005E6E83" w:rsidP="003612BB">
      <w:r>
        <w:separator/>
      </w:r>
    </w:p>
  </w:endnote>
  <w:endnote w:type="continuationSeparator" w:id="1">
    <w:p w:rsidR="005E6E83" w:rsidRDefault="005E6E83" w:rsidP="003612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6E83" w:rsidRDefault="005E6E83" w:rsidP="003612BB">
      <w:r>
        <w:separator/>
      </w:r>
    </w:p>
  </w:footnote>
  <w:footnote w:type="continuationSeparator" w:id="1">
    <w:p w:rsidR="005E6E83" w:rsidRDefault="005E6E83" w:rsidP="003612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3"/>
        <w:szCs w:val="23"/>
      </w:rPr>
      <w:id w:val="13837485"/>
      <w:docPartObj>
        <w:docPartGallery w:val="Page Numbers (Top of Page)"/>
        <w:docPartUnique/>
      </w:docPartObj>
    </w:sdtPr>
    <w:sdtContent>
      <w:p w:rsidR="00A93AE9" w:rsidRPr="00612D48" w:rsidRDefault="00D67F38">
        <w:pPr>
          <w:pStyle w:val="a9"/>
          <w:jc w:val="center"/>
          <w:rPr>
            <w:sz w:val="23"/>
            <w:szCs w:val="23"/>
          </w:rPr>
        </w:pPr>
        <w:r w:rsidRPr="00612D48">
          <w:rPr>
            <w:sz w:val="23"/>
            <w:szCs w:val="23"/>
          </w:rPr>
          <w:fldChar w:fldCharType="begin"/>
        </w:r>
        <w:r w:rsidR="00A93AE9" w:rsidRPr="00612D48">
          <w:rPr>
            <w:sz w:val="23"/>
            <w:szCs w:val="23"/>
          </w:rPr>
          <w:instrText xml:space="preserve"> PAGE   \* MERGEFORMAT </w:instrText>
        </w:r>
        <w:r w:rsidRPr="00612D48">
          <w:rPr>
            <w:sz w:val="23"/>
            <w:szCs w:val="23"/>
          </w:rPr>
          <w:fldChar w:fldCharType="separate"/>
        </w:r>
        <w:r w:rsidR="00B47997">
          <w:rPr>
            <w:noProof/>
            <w:sz w:val="23"/>
            <w:szCs w:val="23"/>
          </w:rPr>
          <w:t>13</w:t>
        </w:r>
        <w:r w:rsidRPr="00612D48">
          <w:rPr>
            <w:sz w:val="23"/>
            <w:szCs w:val="23"/>
          </w:rPr>
          <w:fldChar w:fldCharType="end"/>
        </w:r>
      </w:p>
    </w:sdtContent>
  </w:sdt>
  <w:p w:rsidR="00A93AE9" w:rsidRPr="00612D48" w:rsidRDefault="00A93AE9" w:rsidP="00680D17">
    <w:pPr>
      <w:rPr>
        <w:sz w:val="23"/>
        <w:szCs w:val="23"/>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2015"/>
      <w:numFmt w:val="decimal"/>
      <w:lvlText w:val="28.03.%1"/>
      <w:lvlJc w:val="left"/>
      <w:rPr>
        <w:b w:val="0"/>
        <w:bCs w:val="0"/>
        <w:i w:val="0"/>
        <w:iCs w:val="0"/>
        <w:smallCaps w:val="0"/>
        <w:strike w:val="0"/>
        <w:color w:val="000000"/>
        <w:spacing w:val="0"/>
        <w:w w:val="100"/>
        <w:position w:val="0"/>
        <w:sz w:val="28"/>
        <w:szCs w:val="28"/>
        <w:u w:val="none"/>
      </w:rPr>
    </w:lvl>
    <w:lvl w:ilvl="1">
      <w:start w:val="2015"/>
      <w:numFmt w:val="decimal"/>
      <w:lvlText w:val="28.03.%1"/>
      <w:lvlJc w:val="left"/>
      <w:rPr>
        <w:b w:val="0"/>
        <w:bCs w:val="0"/>
        <w:i w:val="0"/>
        <w:iCs w:val="0"/>
        <w:smallCaps w:val="0"/>
        <w:strike w:val="0"/>
        <w:color w:val="000000"/>
        <w:spacing w:val="0"/>
        <w:w w:val="100"/>
        <w:position w:val="0"/>
        <w:sz w:val="28"/>
        <w:szCs w:val="28"/>
        <w:u w:val="none"/>
      </w:rPr>
    </w:lvl>
    <w:lvl w:ilvl="2">
      <w:start w:val="2015"/>
      <w:numFmt w:val="decimal"/>
      <w:lvlText w:val="28.03.%1"/>
      <w:lvlJc w:val="left"/>
      <w:rPr>
        <w:b w:val="0"/>
        <w:bCs w:val="0"/>
        <w:i w:val="0"/>
        <w:iCs w:val="0"/>
        <w:smallCaps w:val="0"/>
        <w:strike w:val="0"/>
        <w:color w:val="000000"/>
        <w:spacing w:val="0"/>
        <w:w w:val="100"/>
        <w:position w:val="0"/>
        <w:sz w:val="28"/>
        <w:szCs w:val="28"/>
        <w:u w:val="none"/>
      </w:rPr>
    </w:lvl>
    <w:lvl w:ilvl="3">
      <w:start w:val="2015"/>
      <w:numFmt w:val="decimal"/>
      <w:lvlText w:val="28.03.%1"/>
      <w:lvlJc w:val="left"/>
      <w:rPr>
        <w:b w:val="0"/>
        <w:bCs w:val="0"/>
        <w:i w:val="0"/>
        <w:iCs w:val="0"/>
        <w:smallCaps w:val="0"/>
        <w:strike w:val="0"/>
        <w:color w:val="000000"/>
        <w:spacing w:val="0"/>
        <w:w w:val="100"/>
        <w:position w:val="0"/>
        <w:sz w:val="28"/>
        <w:szCs w:val="28"/>
        <w:u w:val="none"/>
      </w:rPr>
    </w:lvl>
    <w:lvl w:ilvl="4">
      <w:start w:val="2015"/>
      <w:numFmt w:val="decimal"/>
      <w:lvlText w:val="28.03.%1"/>
      <w:lvlJc w:val="left"/>
      <w:rPr>
        <w:b w:val="0"/>
        <w:bCs w:val="0"/>
        <w:i w:val="0"/>
        <w:iCs w:val="0"/>
        <w:smallCaps w:val="0"/>
        <w:strike w:val="0"/>
        <w:color w:val="000000"/>
        <w:spacing w:val="0"/>
        <w:w w:val="100"/>
        <w:position w:val="0"/>
        <w:sz w:val="28"/>
        <w:szCs w:val="28"/>
        <w:u w:val="none"/>
      </w:rPr>
    </w:lvl>
    <w:lvl w:ilvl="5">
      <w:start w:val="2015"/>
      <w:numFmt w:val="decimal"/>
      <w:lvlText w:val="28.03.%1"/>
      <w:lvlJc w:val="left"/>
      <w:rPr>
        <w:b w:val="0"/>
        <w:bCs w:val="0"/>
        <w:i w:val="0"/>
        <w:iCs w:val="0"/>
        <w:smallCaps w:val="0"/>
        <w:strike w:val="0"/>
        <w:color w:val="000000"/>
        <w:spacing w:val="0"/>
        <w:w w:val="100"/>
        <w:position w:val="0"/>
        <w:sz w:val="28"/>
        <w:szCs w:val="28"/>
        <w:u w:val="none"/>
      </w:rPr>
    </w:lvl>
    <w:lvl w:ilvl="6">
      <w:start w:val="2015"/>
      <w:numFmt w:val="decimal"/>
      <w:lvlText w:val="28.03.%1"/>
      <w:lvlJc w:val="left"/>
      <w:rPr>
        <w:b w:val="0"/>
        <w:bCs w:val="0"/>
        <w:i w:val="0"/>
        <w:iCs w:val="0"/>
        <w:smallCaps w:val="0"/>
        <w:strike w:val="0"/>
        <w:color w:val="000000"/>
        <w:spacing w:val="0"/>
        <w:w w:val="100"/>
        <w:position w:val="0"/>
        <w:sz w:val="28"/>
        <w:szCs w:val="28"/>
        <w:u w:val="none"/>
      </w:rPr>
    </w:lvl>
    <w:lvl w:ilvl="7">
      <w:start w:val="2015"/>
      <w:numFmt w:val="decimal"/>
      <w:lvlText w:val="28.03.%1"/>
      <w:lvlJc w:val="left"/>
      <w:rPr>
        <w:b w:val="0"/>
        <w:bCs w:val="0"/>
        <w:i w:val="0"/>
        <w:iCs w:val="0"/>
        <w:smallCaps w:val="0"/>
        <w:strike w:val="0"/>
        <w:color w:val="000000"/>
        <w:spacing w:val="0"/>
        <w:w w:val="100"/>
        <w:position w:val="0"/>
        <w:sz w:val="28"/>
        <w:szCs w:val="28"/>
        <w:u w:val="none"/>
      </w:rPr>
    </w:lvl>
    <w:lvl w:ilvl="8">
      <w:start w:val="2015"/>
      <w:numFmt w:val="decimal"/>
      <w:lvlText w:val="28.03.%1"/>
      <w:lvlJc w:val="left"/>
      <w:rPr>
        <w:b w:val="0"/>
        <w:bCs w:val="0"/>
        <w:i w:val="0"/>
        <w:iCs w:val="0"/>
        <w:smallCaps w:val="0"/>
        <w:strike w:val="0"/>
        <w:color w:val="000000"/>
        <w:spacing w:val="0"/>
        <w:w w:val="100"/>
        <w:position w:val="0"/>
        <w:sz w:val="28"/>
        <w:szCs w:val="28"/>
        <w:u w:val="none"/>
      </w:rPr>
    </w:lvl>
  </w:abstractNum>
  <w:abstractNum w:abstractNumId="1">
    <w:nsid w:val="00000003"/>
    <w:multiLevelType w:val="multilevel"/>
    <w:tmpl w:val="00000002"/>
    <w:lvl w:ilvl="0">
      <w:start w:val="2015"/>
      <w:numFmt w:val="decimal"/>
      <w:lvlText w:val="17.07.%1"/>
      <w:lvlJc w:val="left"/>
      <w:rPr>
        <w:b w:val="0"/>
        <w:bCs w:val="0"/>
        <w:i w:val="0"/>
        <w:iCs w:val="0"/>
        <w:smallCaps w:val="0"/>
        <w:strike w:val="0"/>
        <w:color w:val="000000"/>
        <w:spacing w:val="0"/>
        <w:w w:val="100"/>
        <w:position w:val="0"/>
        <w:sz w:val="28"/>
        <w:szCs w:val="28"/>
        <w:u w:val="none"/>
      </w:rPr>
    </w:lvl>
    <w:lvl w:ilvl="1">
      <w:start w:val="2015"/>
      <w:numFmt w:val="decimal"/>
      <w:lvlText w:val="17.07.%1"/>
      <w:lvlJc w:val="left"/>
      <w:rPr>
        <w:b w:val="0"/>
        <w:bCs w:val="0"/>
        <w:i w:val="0"/>
        <w:iCs w:val="0"/>
        <w:smallCaps w:val="0"/>
        <w:strike w:val="0"/>
        <w:color w:val="000000"/>
        <w:spacing w:val="0"/>
        <w:w w:val="100"/>
        <w:position w:val="0"/>
        <w:sz w:val="28"/>
        <w:szCs w:val="28"/>
        <w:u w:val="none"/>
      </w:rPr>
    </w:lvl>
    <w:lvl w:ilvl="2">
      <w:start w:val="2015"/>
      <w:numFmt w:val="decimal"/>
      <w:lvlText w:val="17.07.%1"/>
      <w:lvlJc w:val="left"/>
      <w:rPr>
        <w:b w:val="0"/>
        <w:bCs w:val="0"/>
        <w:i w:val="0"/>
        <w:iCs w:val="0"/>
        <w:smallCaps w:val="0"/>
        <w:strike w:val="0"/>
        <w:color w:val="000000"/>
        <w:spacing w:val="0"/>
        <w:w w:val="100"/>
        <w:position w:val="0"/>
        <w:sz w:val="28"/>
        <w:szCs w:val="28"/>
        <w:u w:val="none"/>
      </w:rPr>
    </w:lvl>
    <w:lvl w:ilvl="3">
      <w:start w:val="2015"/>
      <w:numFmt w:val="decimal"/>
      <w:lvlText w:val="17.07.%1"/>
      <w:lvlJc w:val="left"/>
      <w:rPr>
        <w:b w:val="0"/>
        <w:bCs w:val="0"/>
        <w:i w:val="0"/>
        <w:iCs w:val="0"/>
        <w:smallCaps w:val="0"/>
        <w:strike w:val="0"/>
        <w:color w:val="000000"/>
        <w:spacing w:val="0"/>
        <w:w w:val="100"/>
        <w:position w:val="0"/>
        <w:sz w:val="28"/>
        <w:szCs w:val="28"/>
        <w:u w:val="none"/>
      </w:rPr>
    </w:lvl>
    <w:lvl w:ilvl="4">
      <w:start w:val="2015"/>
      <w:numFmt w:val="decimal"/>
      <w:lvlText w:val="17.07.%1"/>
      <w:lvlJc w:val="left"/>
      <w:rPr>
        <w:b w:val="0"/>
        <w:bCs w:val="0"/>
        <w:i w:val="0"/>
        <w:iCs w:val="0"/>
        <w:smallCaps w:val="0"/>
        <w:strike w:val="0"/>
        <w:color w:val="000000"/>
        <w:spacing w:val="0"/>
        <w:w w:val="100"/>
        <w:position w:val="0"/>
        <w:sz w:val="28"/>
        <w:szCs w:val="28"/>
        <w:u w:val="none"/>
      </w:rPr>
    </w:lvl>
    <w:lvl w:ilvl="5">
      <w:start w:val="2015"/>
      <w:numFmt w:val="decimal"/>
      <w:lvlText w:val="17.07.%1"/>
      <w:lvlJc w:val="left"/>
      <w:rPr>
        <w:b w:val="0"/>
        <w:bCs w:val="0"/>
        <w:i w:val="0"/>
        <w:iCs w:val="0"/>
        <w:smallCaps w:val="0"/>
        <w:strike w:val="0"/>
        <w:color w:val="000000"/>
        <w:spacing w:val="0"/>
        <w:w w:val="100"/>
        <w:position w:val="0"/>
        <w:sz w:val="28"/>
        <w:szCs w:val="28"/>
        <w:u w:val="none"/>
      </w:rPr>
    </w:lvl>
    <w:lvl w:ilvl="6">
      <w:start w:val="2015"/>
      <w:numFmt w:val="decimal"/>
      <w:lvlText w:val="17.07.%1"/>
      <w:lvlJc w:val="left"/>
      <w:rPr>
        <w:b w:val="0"/>
        <w:bCs w:val="0"/>
        <w:i w:val="0"/>
        <w:iCs w:val="0"/>
        <w:smallCaps w:val="0"/>
        <w:strike w:val="0"/>
        <w:color w:val="000000"/>
        <w:spacing w:val="0"/>
        <w:w w:val="100"/>
        <w:position w:val="0"/>
        <w:sz w:val="28"/>
        <w:szCs w:val="28"/>
        <w:u w:val="none"/>
      </w:rPr>
    </w:lvl>
    <w:lvl w:ilvl="7">
      <w:start w:val="2015"/>
      <w:numFmt w:val="decimal"/>
      <w:lvlText w:val="17.07.%1"/>
      <w:lvlJc w:val="left"/>
      <w:rPr>
        <w:b w:val="0"/>
        <w:bCs w:val="0"/>
        <w:i w:val="0"/>
        <w:iCs w:val="0"/>
        <w:smallCaps w:val="0"/>
        <w:strike w:val="0"/>
        <w:color w:val="000000"/>
        <w:spacing w:val="0"/>
        <w:w w:val="100"/>
        <w:position w:val="0"/>
        <w:sz w:val="28"/>
        <w:szCs w:val="28"/>
        <w:u w:val="none"/>
      </w:rPr>
    </w:lvl>
    <w:lvl w:ilvl="8">
      <w:start w:val="2015"/>
      <w:numFmt w:val="decimal"/>
      <w:lvlText w:val="17.07.%1"/>
      <w:lvlJc w:val="left"/>
      <w:rPr>
        <w:b w:val="0"/>
        <w:bCs w:val="0"/>
        <w:i w:val="0"/>
        <w:iCs w:val="0"/>
        <w:smallCaps w:val="0"/>
        <w:strike w:val="0"/>
        <w:color w:val="000000"/>
        <w:spacing w:val="0"/>
        <w:w w:val="100"/>
        <w:position w:val="0"/>
        <w:sz w:val="28"/>
        <w:szCs w:val="28"/>
        <w:u w:val="none"/>
      </w:rPr>
    </w:lvl>
  </w:abstractNum>
  <w:abstractNum w:abstractNumId="2">
    <w:nsid w:val="28904AF4"/>
    <w:multiLevelType w:val="hybridMultilevel"/>
    <w:tmpl w:val="B0A4F3A0"/>
    <w:lvl w:ilvl="0" w:tplc="1B701E4C">
      <w:start w:val="1"/>
      <w:numFmt w:val="decimal"/>
      <w:lvlText w:val="%1)"/>
      <w:lvlJc w:val="left"/>
      <w:pPr>
        <w:ind w:left="1065" w:hanging="360"/>
      </w:pPr>
      <w:rPr>
        <w:rFonts w:hint="default"/>
        <w:b/>
        <w:color w:val="000000"/>
        <w:sz w:val="28"/>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hyphenationZone w:val="425"/>
  <w:characterSpacingControl w:val="doNotCompress"/>
  <w:footnotePr>
    <w:footnote w:id="0"/>
    <w:footnote w:id="1"/>
  </w:footnotePr>
  <w:endnotePr>
    <w:endnote w:id="0"/>
    <w:endnote w:id="1"/>
  </w:endnotePr>
  <w:compat/>
  <w:rsids>
    <w:rsidRoot w:val="00FC2263"/>
    <w:rsid w:val="0000191A"/>
    <w:rsid w:val="0000289C"/>
    <w:rsid w:val="0000588E"/>
    <w:rsid w:val="00011565"/>
    <w:rsid w:val="00011F89"/>
    <w:rsid w:val="000168F9"/>
    <w:rsid w:val="00032BE1"/>
    <w:rsid w:val="00034BFC"/>
    <w:rsid w:val="00035060"/>
    <w:rsid w:val="00042021"/>
    <w:rsid w:val="000432B2"/>
    <w:rsid w:val="000434C5"/>
    <w:rsid w:val="000540E5"/>
    <w:rsid w:val="000552C0"/>
    <w:rsid w:val="00056347"/>
    <w:rsid w:val="000600CD"/>
    <w:rsid w:val="00061056"/>
    <w:rsid w:val="00061855"/>
    <w:rsid w:val="00072468"/>
    <w:rsid w:val="00073422"/>
    <w:rsid w:val="000734AF"/>
    <w:rsid w:val="000767FF"/>
    <w:rsid w:val="000817DA"/>
    <w:rsid w:val="000831C5"/>
    <w:rsid w:val="00091297"/>
    <w:rsid w:val="000961A0"/>
    <w:rsid w:val="00096FBD"/>
    <w:rsid w:val="000A539B"/>
    <w:rsid w:val="000A73CB"/>
    <w:rsid w:val="000B0097"/>
    <w:rsid w:val="000B2AC9"/>
    <w:rsid w:val="000B774B"/>
    <w:rsid w:val="000C0514"/>
    <w:rsid w:val="000C0A0E"/>
    <w:rsid w:val="000C69F7"/>
    <w:rsid w:val="000C7F8B"/>
    <w:rsid w:val="000D1FE7"/>
    <w:rsid w:val="000D3DB8"/>
    <w:rsid w:val="000D75F5"/>
    <w:rsid w:val="000E06D1"/>
    <w:rsid w:val="000E22C7"/>
    <w:rsid w:val="000E6162"/>
    <w:rsid w:val="000F29A3"/>
    <w:rsid w:val="000F3770"/>
    <w:rsid w:val="00100C96"/>
    <w:rsid w:val="00101528"/>
    <w:rsid w:val="00101CA0"/>
    <w:rsid w:val="001057DE"/>
    <w:rsid w:val="00105885"/>
    <w:rsid w:val="00107BAA"/>
    <w:rsid w:val="0011006C"/>
    <w:rsid w:val="001101BD"/>
    <w:rsid w:val="00110E15"/>
    <w:rsid w:val="00111C03"/>
    <w:rsid w:val="00115752"/>
    <w:rsid w:val="00115F34"/>
    <w:rsid w:val="00120719"/>
    <w:rsid w:val="00121CA1"/>
    <w:rsid w:val="00126A2E"/>
    <w:rsid w:val="00134EB8"/>
    <w:rsid w:val="00134F8D"/>
    <w:rsid w:val="00135856"/>
    <w:rsid w:val="00135C28"/>
    <w:rsid w:val="001371CE"/>
    <w:rsid w:val="00137797"/>
    <w:rsid w:val="00142775"/>
    <w:rsid w:val="0014297E"/>
    <w:rsid w:val="001468DB"/>
    <w:rsid w:val="001478F2"/>
    <w:rsid w:val="0015142B"/>
    <w:rsid w:val="00157CCF"/>
    <w:rsid w:val="001614E6"/>
    <w:rsid w:val="00165B48"/>
    <w:rsid w:val="001660EA"/>
    <w:rsid w:val="00167A65"/>
    <w:rsid w:val="00171D1B"/>
    <w:rsid w:val="00173AA6"/>
    <w:rsid w:val="001820A0"/>
    <w:rsid w:val="001854AB"/>
    <w:rsid w:val="001859AC"/>
    <w:rsid w:val="00185D7A"/>
    <w:rsid w:val="0019032A"/>
    <w:rsid w:val="00197395"/>
    <w:rsid w:val="001A09A8"/>
    <w:rsid w:val="001A1296"/>
    <w:rsid w:val="001A1515"/>
    <w:rsid w:val="001A2B25"/>
    <w:rsid w:val="001A55E6"/>
    <w:rsid w:val="001B523D"/>
    <w:rsid w:val="001C391F"/>
    <w:rsid w:val="001D0934"/>
    <w:rsid w:val="001D3C99"/>
    <w:rsid w:val="001D7EA9"/>
    <w:rsid w:val="001E1E00"/>
    <w:rsid w:val="001E440A"/>
    <w:rsid w:val="001E5110"/>
    <w:rsid w:val="001E6EC0"/>
    <w:rsid w:val="001F17A9"/>
    <w:rsid w:val="001F2464"/>
    <w:rsid w:val="001F72A0"/>
    <w:rsid w:val="002069D8"/>
    <w:rsid w:val="00213497"/>
    <w:rsid w:val="002166DA"/>
    <w:rsid w:val="0023300F"/>
    <w:rsid w:val="0023658D"/>
    <w:rsid w:val="00240427"/>
    <w:rsid w:val="00242598"/>
    <w:rsid w:val="00243137"/>
    <w:rsid w:val="002433A5"/>
    <w:rsid w:val="00243674"/>
    <w:rsid w:val="00245DF5"/>
    <w:rsid w:val="00247AF3"/>
    <w:rsid w:val="002523A5"/>
    <w:rsid w:val="00256CA8"/>
    <w:rsid w:val="00260794"/>
    <w:rsid w:val="002617F0"/>
    <w:rsid w:val="00264F60"/>
    <w:rsid w:val="0027078F"/>
    <w:rsid w:val="0027106A"/>
    <w:rsid w:val="00276C58"/>
    <w:rsid w:val="00293D08"/>
    <w:rsid w:val="00294096"/>
    <w:rsid w:val="00295456"/>
    <w:rsid w:val="00295B06"/>
    <w:rsid w:val="002A43D9"/>
    <w:rsid w:val="002A47F2"/>
    <w:rsid w:val="002A510C"/>
    <w:rsid w:val="002A5574"/>
    <w:rsid w:val="002B08AF"/>
    <w:rsid w:val="002B14F4"/>
    <w:rsid w:val="002C4143"/>
    <w:rsid w:val="002C5C21"/>
    <w:rsid w:val="002C6983"/>
    <w:rsid w:val="002D52C0"/>
    <w:rsid w:val="002E3BDA"/>
    <w:rsid w:val="002E5C0E"/>
    <w:rsid w:val="002E5FB0"/>
    <w:rsid w:val="002E7CE8"/>
    <w:rsid w:val="002F08D2"/>
    <w:rsid w:val="002F4C99"/>
    <w:rsid w:val="002F4E15"/>
    <w:rsid w:val="002F7296"/>
    <w:rsid w:val="0030037C"/>
    <w:rsid w:val="00304D83"/>
    <w:rsid w:val="00307731"/>
    <w:rsid w:val="00307DE9"/>
    <w:rsid w:val="003118A0"/>
    <w:rsid w:val="00311A51"/>
    <w:rsid w:val="003162A1"/>
    <w:rsid w:val="003220DD"/>
    <w:rsid w:val="003230F6"/>
    <w:rsid w:val="003240CD"/>
    <w:rsid w:val="0032544E"/>
    <w:rsid w:val="003334D8"/>
    <w:rsid w:val="00333AC8"/>
    <w:rsid w:val="00335D7E"/>
    <w:rsid w:val="00341841"/>
    <w:rsid w:val="00342FF0"/>
    <w:rsid w:val="003443BF"/>
    <w:rsid w:val="00344736"/>
    <w:rsid w:val="003447C7"/>
    <w:rsid w:val="00347DB3"/>
    <w:rsid w:val="00356348"/>
    <w:rsid w:val="003612BB"/>
    <w:rsid w:val="00361DA4"/>
    <w:rsid w:val="00364151"/>
    <w:rsid w:val="00371581"/>
    <w:rsid w:val="00375A99"/>
    <w:rsid w:val="0038126A"/>
    <w:rsid w:val="003904CF"/>
    <w:rsid w:val="003920C4"/>
    <w:rsid w:val="0039581E"/>
    <w:rsid w:val="00396B59"/>
    <w:rsid w:val="00397CFC"/>
    <w:rsid w:val="003A16D1"/>
    <w:rsid w:val="003A5B79"/>
    <w:rsid w:val="003A669C"/>
    <w:rsid w:val="003B0AA9"/>
    <w:rsid w:val="003B0BF8"/>
    <w:rsid w:val="003B42FC"/>
    <w:rsid w:val="003B5BA8"/>
    <w:rsid w:val="003B61BD"/>
    <w:rsid w:val="003C4C55"/>
    <w:rsid w:val="003C5772"/>
    <w:rsid w:val="003D1730"/>
    <w:rsid w:val="003D5DEE"/>
    <w:rsid w:val="003E34E0"/>
    <w:rsid w:val="003E6F61"/>
    <w:rsid w:val="003F1E62"/>
    <w:rsid w:val="003F58A3"/>
    <w:rsid w:val="003F5C2D"/>
    <w:rsid w:val="003F626E"/>
    <w:rsid w:val="00400221"/>
    <w:rsid w:val="00400FEE"/>
    <w:rsid w:val="00402724"/>
    <w:rsid w:val="00404415"/>
    <w:rsid w:val="00406B38"/>
    <w:rsid w:val="00407421"/>
    <w:rsid w:val="00407778"/>
    <w:rsid w:val="00411B25"/>
    <w:rsid w:val="00415231"/>
    <w:rsid w:val="004155CF"/>
    <w:rsid w:val="00416EFA"/>
    <w:rsid w:val="00425FEF"/>
    <w:rsid w:val="00426CA2"/>
    <w:rsid w:val="00426E53"/>
    <w:rsid w:val="00427C05"/>
    <w:rsid w:val="00430F75"/>
    <w:rsid w:val="004357C1"/>
    <w:rsid w:val="004364B7"/>
    <w:rsid w:val="00442C6E"/>
    <w:rsid w:val="00446284"/>
    <w:rsid w:val="00450000"/>
    <w:rsid w:val="00450C85"/>
    <w:rsid w:val="00453965"/>
    <w:rsid w:val="00454301"/>
    <w:rsid w:val="004546EF"/>
    <w:rsid w:val="0045527C"/>
    <w:rsid w:val="00463D14"/>
    <w:rsid w:val="00464751"/>
    <w:rsid w:val="00464B8E"/>
    <w:rsid w:val="00470F23"/>
    <w:rsid w:val="00471EA6"/>
    <w:rsid w:val="00471EB1"/>
    <w:rsid w:val="00473C38"/>
    <w:rsid w:val="004740F6"/>
    <w:rsid w:val="004749ED"/>
    <w:rsid w:val="004770AB"/>
    <w:rsid w:val="004811AC"/>
    <w:rsid w:val="00481C33"/>
    <w:rsid w:val="00482270"/>
    <w:rsid w:val="00485B68"/>
    <w:rsid w:val="004917F8"/>
    <w:rsid w:val="00491AC1"/>
    <w:rsid w:val="004A7B47"/>
    <w:rsid w:val="004B0333"/>
    <w:rsid w:val="004B1AD4"/>
    <w:rsid w:val="004B38EA"/>
    <w:rsid w:val="004B408F"/>
    <w:rsid w:val="004B4CED"/>
    <w:rsid w:val="004B5547"/>
    <w:rsid w:val="004D04C7"/>
    <w:rsid w:val="004D7365"/>
    <w:rsid w:val="004E00B4"/>
    <w:rsid w:val="004E1969"/>
    <w:rsid w:val="004E2494"/>
    <w:rsid w:val="004E5D48"/>
    <w:rsid w:val="004E7638"/>
    <w:rsid w:val="004E77D2"/>
    <w:rsid w:val="004F14FE"/>
    <w:rsid w:val="004F4B79"/>
    <w:rsid w:val="005024C1"/>
    <w:rsid w:val="00502F12"/>
    <w:rsid w:val="00503A16"/>
    <w:rsid w:val="0050460D"/>
    <w:rsid w:val="00517DAE"/>
    <w:rsid w:val="005200A5"/>
    <w:rsid w:val="00520566"/>
    <w:rsid w:val="00527116"/>
    <w:rsid w:val="00530780"/>
    <w:rsid w:val="005332FD"/>
    <w:rsid w:val="00541320"/>
    <w:rsid w:val="00542F40"/>
    <w:rsid w:val="005451BE"/>
    <w:rsid w:val="00547547"/>
    <w:rsid w:val="00561EBF"/>
    <w:rsid w:val="005623C3"/>
    <w:rsid w:val="005667C4"/>
    <w:rsid w:val="00566C5F"/>
    <w:rsid w:val="00582CE8"/>
    <w:rsid w:val="00584264"/>
    <w:rsid w:val="005845FB"/>
    <w:rsid w:val="00584AC6"/>
    <w:rsid w:val="0059122B"/>
    <w:rsid w:val="0059149B"/>
    <w:rsid w:val="005921C4"/>
    <w:rsid w:val="00595E7F"/>
    <w:rsid w:val="00597152"/>
    <w:rsid w:val="005A2A4B"/>
    <w:rsid w:val="005A336F"/>
    <w:rsid w:val="005A39F4"/>
    <w:rsid w:val="005A5C3B"/>
    <w:rsid w:val="005A6219"/>
    <w:rsid w:val="005A6E67"/>
    <w:rsid w:val="005B2356"/>
    <w:rsid w:val="005B2FF7"/>
    <w:rsid w:val="005B3946"/>
    <w:rsid w:val="005B59FC"/>
    <w:rsid w:val="005B6F5F"/>
    <w:rsid w:val="005C35E8"/>
    <w:rsid w:val="005C6F2B"/>
    <w:rsid w:val="005C7967"/>
    <w:rsid w:val="005D130B"/>
    <w:rsid w:val="005E0ACE"/>
    <w:rsid w:val="005E6E83"/>
    <w:rsid w:val="005F031C"/>
    <w:rsid w:val="005F0AA1"/>
    <w:rsid w:val="005F2640"/>
    <w:rsid w:val="005F50E2"/>
    <w:rsid w:val="006000EB"/>
    <w:rsid w:val="00600213"/>
    <w:rsid w:val="00602D9D"/>
    <w:rsid w:val="00604DD8"/>
    <w:rsid w:val="00606D01"/>
    <w:rsid w:val="00607419"/>
    <w:rsid w:val="00612D48"/>
    <w:rsid w:val="006165F2"/>
    <w:rsid w:val="00620E8F"/>
    <w:rsid w:val="00622F1B"/>
    <w:rsid w:val="0062385F"/>
    <w:rsid w:val="006244A1"/>
    <w:rsid w:val="00624DC9"/>
    <w:rsid w:val="00632F2E"/>
    <w:rsid w:val="00637467"/>
    <w:rsid w:val="00641917"/>
    <w:rsid w:val="0064208D"/>
    <w:rsid w:val="00642537"/>
    <w:rsid w:val="0064260E"/>
    <w:rsid w:val="00651286"/>
    <w:rsid w:val="006532B8"/>
    <w:rsid w:val="006534E2"/>
    <w:rsid w:val="00653738"/>
    <w:rsid w:val="00654C63"/>
    <w:rsid w:val="0065543C"/>
    <w:rsid w:val="00660A60"/>
    <w:rsid w:val="00660C44"/>
    <w:rsid w:val="00663436"/>
    <w:rsid w:val="00670202"/>
    <w:rsid w:val="00674923"/>
    <w:rsid w:val="00674B93"/>
    <w:rsid w:val="00675DE8"/>
    <w:rsid w:val="00680475"/>
    <w:rsid w:val="00680D17"/>
    <w:rsid w:val="006854B7"/>
    <w:rsid w:val="00687528"/>
    <w:rsid w:val="006901D2"/>
    <w:rsid w:val="0069029A"/>
    <w:rsid w:val="006904F7"/>
    <w:rsid w:val="0069276E"/>
    <w:rsid w:val="00694243"/>
    <w:rsid w:val="006944DA"/>
    <w:rsid w:val="006A22E8"/>
    <w:rsid w:val="006A56F9"/>
    <w:rsid w:val="006A586F"/>
    <w:rsid w:val="006A7160"/>
    <w:rsid w:val="006A7D39"/>
    <w:rsid w:val="006B29CE"/>
    <w:rsid w:val="006C107F"/>
    <w:rsid w:val="006C10A4"/>
    <w:rsid w:val="006C12A8"/>
    <w:rsid w:val="006C26E7"/>
    <w:rsid w:val="006C4D85"/>
    <w:rsid w:val="006C5995"/>
    <w:rsid w:val="006C5B85"/>
    <w:rsid w:val="006D0FD9"/>
    <w:rsid w:val="006D39A5"/>
    <w:rsid w:val="006D4284"/>
    <w:rsid w:val="006D4FA6"/>
    <w:rsid w:val="006E0EBA"/>
    <w:rsid w:val="006E0F1B"/>
    <w:rsid w:val="006E6AB1"/>
    <w:rsid w:val="006E73A6"/>
    <w:rsid w:val="006F058A"/>
    <w:rsid w:val="006F11FB"/>
    <w:rsid w:val="006F4776"/>
    <w:rsid w:val="006F6247"/>
    <w:rsid w:val="006F68AD"/>
    <w:rsid w:val="00701317"/>
    <w:rsid w:val="007042C2"/>
    <w:rsid w:val="007058FE"/>
    <w:rsid w:val="00711307"/>
    <w:rsid w:val="00711A48"/>
    <w:rsid w:val="00712E42"/>
    <w:rsid w:val="00715C3B"/>
    <w:rsid w:val="00722A0F"/>
    <w:rsid w:val="007232A3"/>
    <w:rsid w:val="007262F6"/>
    <w:rsid w:val="0073250D"/>
    <w:rsid w:val="00735045"/>
    <w:rsid w:val="00737866"/>
    <w:rsid w:val="007401D4"/>
    <w:rsid w:val="00752BF5"/>
    <w:rsid w:val="00754EDB"/>
    <w:rsid w:val="00755AE1"/>
    <w:rsid w:val="00755C12"/>
    <w:rsid w:val="00756E94"/>
    <w:rsid w:val="007601F5"/>
    <w:rsid w:val="0076193A"/>
    <w:rsid w:val="0076400A"/>
    <w:rsid w:val="00764C86"/>
    <w:rsid w:val="00765824"/>
    <w:rsid w:val="00766D66"/>
    <w:rsid w:val="007670E8"/>
    <w:rsid w:val="007673E2"/>
    <w:rsid w:val="00771F26"/>
    <w:rsid w:val="00772BCE"/>
    <w:rsid w:val="00776EC1"/>
    <w:rsid w:val="007810A8"/>
    <w:rsid w:val="0078319B"/>
    <w:rsid w:val="007831A4"/>
    <w:rsid w:val="00784315"/>
    <w:rsid w:val="00787292"/>
    <w:rsid w:val="007876FE"/>
    <w:rsid w:val="00791F15"/>
    <w:rsid w:val="0079255A"/>
    <w:rsid w:val="00793324"/>
    <w:rsid w:val="007940E1"/>
    <w:rsid w:val="0079422D"/>
    <w:rsid w:val="007A57B1"/>
    <w:rsid w:val="007B1C3B"/>
    <w:rsid w:val="007B22A8"/>
    <w:rsid w:val="007B72E2"/>
    <w:rsid w:val="007C5E31"/>
    <w:rsid w:val="007C6146"/>
    <w:rsid w:val="007D5D1C"/>
    <w:rsid w:val="007D78FB"/>
    <w:rsid w:val="007E1D1E"/>
    <w:rsid w:val="007E2C97"/>
    <w:rsid w:val="007E743C"/>
    <w:rsid w:val="007E745A"/>
    <w:rsid w:val="007F1623"/>
    <w:rsid w:val="007F6A9D"/>
    <w:rsid w:val="008004D2"/>
    <w:rsid w:val="00804024"/>
    <w:rsid w:val="00807A61"/>
    <w:rsid w:val="00814E45"/>
    <w:rsid w:val="008210EF"/>
    <w:rsid w:val="00825D78"/>
    <w:rsid w:val="00833B30"/>
    <w:rsid w:val="00833B9F"/>
    <w:rsid w:val="00834C4E"/>
    <w:rsid w:val="00836351"/>
    <w:rsid w:val="00836858"/>
    <w:rsid w:val="00837F56"/>
    <w:rsid w:val="00840067"/>
    <w:rsid w:val="00844A21"/>
    <w:rsid w:val="0084503F"/>
    <w:rsid w:val="00846E1E"/>
    <w:rsid w:val="00850D6A"/>
    <w:rsid w:val="00852DD0"/>
    <w:rsid w:val="0085685C"/>
    <w:rsid w:val="00856F54"/>
    <w:rsid w:val="008570DA"/>
    <w:rsid w:val="00857162"/>
    <w:rsid w:val="00866793"/>
    <w:rsid w:val="00867A2B"/>
    <w:rsid w:val="00872B24"/>
    <w:rsid w:val="008747B8"/>
    <w:rsid w:val="00875D8B"/>
    <w:rsid w:val="00875F30"/>
    <w:rsid w:val="00881024"/>
    <w:rsid w:val="00885D4F"/>
    <w:rsid w:val="00887FDE"/>
    <w:rsid w:val="0089303C"/>
    <w:rsid w:val="00894BD1"/>
    <w:rsid w:val="00895BCA"/>
    <w:rsid w:val="00895E2C"/>
    <w:rsid w:val="00896DE1"/>
    <w:rsid w:val="008A0067"/>
    <w:rsid w:val="008A1EDD"/>
    <w:rsid w:val="008A4EEE"/>
    <w:rsid w:val="008A5843"/>
    <w:rsid w:val="008B145E"/>
    <w:rsid w:val="008B3681"/>
    <w:rsid w:val="008C0A3A"/>
    <w:rsid w:val="008C3B5E"/>
    <w:rsid w:val="008C526F"/>
    <w:rsid w:val="008D0CC5"/>
    <w:rsid w:val="008D2CEA"/>
    <w:rsid w:val="008D3EAB"/>
    <w:rsid w:val="008D4034"/>
    <w:rsid w:val="008D4D14"/>
    <w:rsid w:val="008E257C"/>
    <w:rsid w:val="008E5CDF"/>
    <w:rsid w:val="008F2E5A"/>
    <w:rsid w:val="008F301B"/>
    <w:rsid w:val="008F51C0"/>
    <w:rsid w:val="0090045B"/>
    <w:rsid w:val="00902D14"/>
    <w:rsid w:val="009043AE"/>
    <w:rsid w:val="009110E2"/>
    <w:rsid w:val="00912D9F"/>
    <w:rsid w:val="00920A9A"/>
    <w:rsid w:val="009228F5"/>
    <w:rsid w:val="00935617"/>
    <w:rsid w:val="00940E0D"/>
    <w:rsid w:val="0094599A"/>
    <w:rsid w:val="009475C2"/>
    <w:rsid w:val="009540ED"/>
    <w:rsid w:val="0095563A"/>
    <w:rsid w:val="00957672"/>
    <w:rsid w:val="0096044C"/>
    <w:rsid w:val="00966BD3"/>
    <w:rsid w:val="00967062"/>
    <w:rsid w:val="00970001"/>
    <w:rsid w:val="009721CD"/>
    <w:rsid w:val="00975A1D"/>
    <w:rsid w:val="00976E6E"/>
    <w:rsid w:val="00982E65"/>
    <w:rsid w:val="00983981"/>
    <w:rsid w:val="00986D9E"/>
    <w:rsid w:val="009905CA"/>
    <w:rsid w:val="0099084E"/>
    <w:rsid w:val="00994625"/>
    <w:rsid w:val="0099690F"/>
    <w:rsid w:val="009A260F"/>
    <w:rsid w:val="009A368D"/>
    <w:rsid w:val="009A5C45"/>
    <w:rsid w:val="009B2E77"/>
    <w:rsid w:val="009B3588"/>
    <w:rsid w:val="009B5D22"/>
    <w:rsid w:val="009B6E39"/>
    <w:rsid w:val="009B7DFE"/>
    <w:rsid w:val="009C24A3"/>
    <w:rsid w:val="009C37CE"/>
    <w:rsid w:val="009C39B5"/>
    <w:rsid w:val="009C7466"/>
    <w:rsid w:val="009D0D39"/>
    <w:rsid w:val="009D2D5F"/>
    <w:rsid w:val="009D30D3"/>
    <w:rsid w:val="009E60D8"/>
    <w:rsid w:val="009F0397"/>
    <w:rsid w:val="009F1CDE"/>
    <w:rsid w:val="009F2DD8"/>
    <w:rsid w:val="009F412C"/>
    <w:rsid w:val="009F6FEF"/>
    <w:rsid w:val="009F7B77"/>
    <w:rsid w:val="00A01196"/>
    <w:rsid w:val="00A02834"/>
    <w:rsid w:val="00A03EF4"/>
    <w:rsid w:val="00A1053A"/>
    <w:rsid w:val="00A10847"/>
    <w:rsid w:val="00A10901"/>
    <w:rsid w:val="00A11A92"/>
    <w:rsid w:val="00A16112"/>
    <w:rsid w:val="00A23611"/>
    <w:rsid w:val="00A23688"/>
    <w:rsid w:val="00A23892"/>
    <w:rsid w:val="00A23D96"/>
    <w:rsid w:val="00A259D4"/>
    <w:rsid w:val="00A25FC0"/>
    <w:rsid w:val="00A261BE"/>
    <w:rsid w:val="00A32278"/>
    <w:rsid w:val="00A40D41"/>
    <w:rsid w:val="00A443EF"/>
    <w:rsid w:val="00A501D1"/>
    <w:rsid w:val="00A52BBC"/>
    <w:rsid w:val="00A54081"/>
    <w:rsid w:val="00A542FE"/>
    <w:rsid w:val="00A56ABC"/>
    <w:rsid w:val="00A60E17"/>
    <w:rsid w:val="00A625A6"/>
    <w:rsid w:val="00A6489A"/>
    <w:rsid w:val="00A657E5"/>
    <w:rsid w:val="00A65F32"/>
    <w:rsid w:val="00A7687A"/>
    <w:rsid w:val="00A83936"/>
    <w:rsid w:val="00A850C1"/>
    <w:rsid w:val="00A93AE9"/>
    <w:rsid w:val="00A945C5"/>
    <w:rsid w:val="00A97348"/>
    <w:rsid w:val="00AA1F9C"/>
    <w:rsid w:val="00AA2F8F"/>
    <w:rsid w:val="00AA5AFD"/>
    <w:rsid w:val="00AB3870"/>
    <w:rsid w:val="00AC169F"/>
    <w:rsid w:val="00AC26DE"/>
    <w:rsid w:val="00AC2A05"/>
    <w:rsid w:val="00AC45C4"/>
    <w:rsid w:val="00AC47D1"/>
    <w:rsid w:val="00AD338A"/>
    <w:rsid w:val="00AD4227"/>
    <w:rsid w:val="00AD618E"/>
    <w:rsid w:val="00AD6F4A"/>
    <w:rsid w:val="00AE4536"/>
    <w:rsid w:val="00AE6B2C"/>
    <w:rsid w:val="00AE7149"/>
    <w:rsid w:val="00AF6694"/>
    <w:rsid w:val="00B046D2"/>
    <w:rsid w:val="00B14BF2"/>
    <w:rsid w:val="00B15D40"/>
    <w:rsid w:val="00B17062"/>
    <w:rsid w:val="00B20F86"/>
    <w:rsid w:val="00B2453D"/>
    <w:rsid w:val="00B24B7E"/>
    <w:rsid w:val="00B24C97"/>
    <w:rsid w:val="00B253EA"/>
    <w:rsid w:val="00B25EED"/>
    <w:rsid w:val="00B312C3"/>
    <w:rsid w:val="00B318AF"/>
    <w:rsid w:val="00B3284A"/>
    <w:rsid w:val="00B3415D"/>
    <w:rsid w:val="00B36B7F"/>
    <w:rsid w:val="00B375C4"/>
    <w:rsid w:val="00B41AC1"/>
    <w:rsid w:val="00B42A16"/>
    <w:rsid w:val="00B435D6"/>
    <w:rsid w:val="00B442AD"/>
    <w:rsid w:val="00B44F09"/>
    <w:rsid w:val="00B45496"/>
    <w:rsid w:val="00B45A36"/>
    <w:rsid w:val="00B46866"/>
    <w:rsid w:val="00B4735B"/>
    <w:rsid w:val="00B47997"/>
    <w:rsid w:val="00B50878"/>
    <w:rsid w:val="00B518BD"/>
    <w:rsid w:val="00B5264E"/>
    <w:rsid w:val="00B54C56"/>
    <w:rsid w:val="00B6116E"/>
    <w:rsid w:val="00B650A8"/>
    <w:rsid w:val="00B67A4E"/>
    <w:rsid w:val="00B71EDC"/>
    <w:rsid w:val="00B75D2F"/>
    <w:rsid w:val="00B7617B"/>
    <w:rsid w:val="00B77E75"/>
    <w:rsid w:val="00B86226"/>
    <w:rsid w:val="00B9697C"/>
    <w:rsid w:val="00B97F1E"/>
    <w:rsid w:val="00BA4FF4"/>
    <w:rsid w:val="00BB06E3"/>
    <w:rsid w:val="00BB2337"/>
    <w:rsid w:val="00BB4250"/>
    <w:rsid w:val="00BB5264"/>
    <w:rsid w:val="00BC12BA"/>
    <w:rsid w:val="00BC1A14"/>
    <w:rsid w:val="00BC1F48"/>
    <w:rsid w:val="00BC218E"/>
    <w:rsid w:val="00BC46BD"/>
    <w:rsid w:val="00BC5DD5"/>
    <w:rsid w:val="00BC6FB2"/>
    <w:rsid w:val="00BD4A00"/>
    <w:rsid w:val="00BD4C85"/>
    <w:rsid w:val="00BE0717"/>
    <w:rsid w:val="00BE3675"/>
    <w:rsid w:val="00BE4504"/>
    <w:rsid w:val="00BE5A7B"/>
    <w:rsid w:val="00BE6F67"/>
    <w:rsid w:val="00BF08AA"/>
    <w:rsid w:val="00BF19C7"/>
    <w:rsid w:val="00BF7B45"/>
    <w:rsid w:val="00C00482"/>
    <w:rsid w:val="00C0170D"/>
    <w:rsid w:val="00C064B5"/>
    <w:rsid w:val="00C0766D"/>
    <w:rsid w:val="00C13B04"/>
    <w:rsid w:val="00C21284"/>
    <w:rsid w:val="00C21A70"/>
    <w:rsid w:val="00C260A4"/>
    <w:rsid w:val="00C2616D"/>
    <w:rsid w:val="00C26FC5"/>
    <w:rsid w:val="00C30070"/>
    <w:rsid w:val="00C343EF"/>
    <w:rsid w:val="00C36550"/>
    <w:rsid w:val="00C40B13"/>
    <w:rsid w:val="00C44F59"/>
    <w:rsid w:val="00C4618C"/>
    <w:rsid w:val="00C464D6"/>
    <w:rsid w:val="00C500C5"/>
    <w:rsid w:val="00C519D5"/>
    <w:rsid w:val="00C52B51"/>
    <w:rsid w:val="00C62938"/>
    <w:rsid w:val="00C6430E"/>
    <w:rsid w:val="00C65D44"/>
    <w:rsid w:val="00C667DE"/>
    <w:rsid w:val="00C67BFD"/>
    <w:rsid w:val="00C730F0"/>
    <w:rsid w:val="00C732DB"/>
    <w:rsid w:val="00C74963"/>
    <w:rsid w:val="00C83060"/>
    <w:rsid w:val="00C90206"/>
    <w:rsid w:val="00C91C7E"/>
    <w:rsid w:val="00C91E76"/>
    <w:rsid w:val="00C9304B"/>
    <w:rsid w:val="00CA0047"/>
    <w:rsid w:val="00CA6A70"/>
    <w:rsid w:val="00CA6A8C"/>
    <w:rsid w:val="00CA7978"/>
    <w:rsid w:val="00CB34C4"/>
    <w:rsid w:val="00CB4D3D"/>
    <w:rsid w:val="00CC2EA6"/>
    <w:rsid w:val="00CC4642"/>
    <w:rsid w:val="00CC4CE5"/>
    <w:rsid w:val="00CD4E4C"/>
    <w:rsid w:val="00CE29B6"/>
    <w:rsid w:val="00CE5B0C"/>
    <w:rsid w:val="00CF2701"/>
    <w:rsid w:val="00CF4C77"/>
    <w:rsid w:val="00CF71DF"/>
    <w:rsid w:val="00D017EA"/>
    <w:rsid w:val="00D062A7"/>
    <w:rsid w:val="00D162C4"/>
    <w:rsid w:val="00D16EAA"/>
    <w:rsid w:val="00D17CAC"/>
    <w:rsid w:val="00D3435F"/>
    <w:rsid w:val="00D35F97"/>
    <w:rsid w:val="00D4233B"/>
    <w:rsid w:val="00D459A5"/>
    <w:rsid w:val="00D45D7A"/>
    <w:rsid w:val="00D4730B"/>
    <w:rsid w:val="00D55C8F"/>
    <w:rsid w:val="00D63756"/>
    <w:rsid w:val="00D6600E"/>
    <w:rsid w:val="00D66C8C"/>
    <w:rsid w:val="00D67F38"/>
    <w:rsid w:val="00D72EE9"/>
    <w:rsid w:val="00D73703"/>
    <w:rsid w:val="00D81DB2"/>
    <w:rsid w:val="00D82514"/>
    <w:rsid w:val="00D87925"/>
    <w:rsid w:val="00D87FEE"/>
    <w:rsid w:val="00D9002B"/>
    <w:rsid w:val="00D936C9"/>
    <w:rsid w:val="00D93EC9"/>
    <w:rsid w:val="00D95FB4"/>
    <w:rsid w:val="00DA4712"/>
    <w:rsid w:val="00DA6114"/>
    <w:rsid w:val="00DB2C20"/>
    <w:rsid w:val="00DB4532"/>
    <w:rsid w:val="00DB5A0E"/>
    <w:rsid w:val="00DC0D67"/>
    <w:rsid w:val="00DC440C"/>
    <w:rsid w:val="00DC5922"/>
    <w:rsid w:val="00DD4846"/>
    <w:rsid w:val="00DD5BD7"/>
    <w:rsid w:val="00DD5D1F"/>
    <w:rsid w:val="00DE03C1"/>
    <w:rsid w:val="00DE13F2"/>
    <w:rsid w:val="00DE2109"/>
    <w:rsid w:val="00DE4A25"/>
    <w:rsid w:val="00DE521B"/>
    <w:rsid w:val="00DF00A8"/>
    <w:rsid w:val="00DF0787"/>
    <w:rsid w:val="00DF19C8"/>
    <w:rsid w:val="00DF3006"/>
    <w:rsid w:val="00DF5CE3"/>
    <w:rsid w:val="00DF6240"/>
    <w:rsid w:val="00DF68D5"/>
    <w:rsid w:val="00DF6A0F"/>
    <w:rsid w:val="00E01F74"/>
    <w:rsid w:val="00E03938"/>
    <w:rsid w:val="00E046DE"/>
    <w:rsid w:val="00E140F4"/>
    <w:rsid w:val="00E16A9B"/>
    <w:rsid w:val="00E16C4A"/>
    <w:rsid w:val="00E175FB"/>
    <w:rsid w:val="00E32AF1"/>
    <w:rsid w:val="00E32F1C"/>
    <w:rsid w:val="00E348D8"/>
    <w:rsid w:val="00E35C16"/>
    <w:rsid w:val="00E43FB0"/>
    <w:rsid w:val="00E466B0"/>
    <w:rsid w:val="00E51C9F"/>
    <w:rsid w:val="00E5503C"/>
    <w:rsid w:val="00E658BE"/>
    <w:rsid w:val="00E65A1C"/>
    <w:rsid w:val="00E65FFD"/>
    <w:rsid w:val="00E67938"/>
    <w:rsid w:val="00E70E14"/>
    <w:rsid w:val="00E70FA1"/>
    <w:rsid w:val="00E76FDA"/>
    <w:rsid w:val="00E77A67"/>
    <w:rsid w:val="00E829D8"/>
    <w:rsid w:val="00E86000"/>
    <w:rsid w:val="00E94ECD"/>
    <w:rsid w:val="00E966DA"/>
    <w:rsid w:val="00EA0717"/>
    <w:rsid w:val="00EA0B34"/>
    <w:rsid w:val="00EA0D4C"/>
    <w:rsid w:val="00EA35BE"/>
    <w:rsid w:val="00EB15DA"/>
    <w:rsid w:val="00EB5155"/>
    <w:rsid w:val="00EB79CB"/>
    <w:rsid w:val="00EB79F1"/>
    <w:rsid w:val="00EC42B5"/>
    <w:rsid w:val="00EC441C"/>
    <w:rsid w:val="00ED4A0A"/>
    <w:rsid w:val="00EE3510"/>
    <w:rsid w:val="00EE5710"/>
    <w:rsid w:val="00EF12E8"/>
    <w:rsid w:val="00EF54F0"/>
    <w:rsid w:val="00EF58E5"/>
    <w:rsid w:val="00EF5EE5"/>
    <w:rsid w:val="00EF682F"/>
    <w:rsid w:val="00EF6EF5"/>
    <w:rsid w:val="00F02434"/>
    <w:rsid w:val="00F054DB"/>
    <w:rsid w:val="00F06BCD"/>
    <w:rsid w:val="00F134BA"/>
    <w:rsid w:val="00F209C9"/>
    <w:rsid w:val="00F274AC"/>
    <w:rsid w:val="00F32280"/>
    <w:rsid w:val="00F338DA"/>
    <w:rsid w:val="00F37228"/>
    <w:rsid w:val="00F37D06"/>
    <w:rsid w:val="00F40C4C"/>
    <w:rsid w:val="00F40CE0"/>
    <w:rsid w:val="00F433C0"/>
    <w:rsid w:val="00F47624"/>
    <w:rsid w:val="00F53150"/>
    <w:rsid w:val="00F575A9"/>
    <w:rsid w:val="00F62CE1"/>
    <w:rsid w:val="00F640CE"/>
    <w:rsid w:val="00F6508E"/>
    <w:rsid w:val="00F67CA6"/>
    <w:rsid w:val="00F70EC4"/>
    <w:rsid w:val="00F71037"/>
    <w:rsid w:val="00F72DC8"/>
    <w:rsid w:val="00F85625"/>
    <w:rsid w:val="00F902A7"/>
    <w:rsid w:val="00F90561"/>
    <w:rsid w:val="00F952F0"/>
    <w:rsid w:val="00FA285D"/>
    <w:rsid w:val="00FB303D"/>
    <w:rsid w:val="00FB36CB"/>
    <w:rsid w:val="00FB743B"/>
    <w:rsid w:val="00FC2263"/>
    <w:rsid w:val="00FC4132"/>
    <w:rsid w:val="00FC79B8"/>
    <w:rsid w:val="00FD3587"/>
    <w:rsid w:val="00FD39C5"/>
    <w:rsid w:val="00FD5082"/>
    <w:rsid w:val="00FD5FCF"/>
    <w:rsid w:val="00FD6A6D"/>
    <w:rsid w:val="00FD7CB9"/>
    <w:rsid w:val="00FE1FDA"/>
    <w:rsid w:val="00FE2485"/>
    <w:rsid w:val="00FE4317"/>
    <w:rsid w:val="00FE55F0"/>
    <w:rsid w:val="00FE5A9A"/>
    <w:rsid w:val="00FF0AB9"/>
    <w:rsid w:val="00FF0F33"/>
    <w:rsid w:val="00FF0F5B"/>
    <w:rsid w:val="00FF1793"/>
    <w:rsid w:val="00FF19B8"/>
    <w:rsid w:val="00FF6277"/>
    <w:rsid w:val="00FF77DF"/>
    <w:rsid w:val="00FF7D3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263"/>
    <w:pPr>
      <w:spacing w:after="0" w:line="240" w:lineRule="auto"/>
    </w:pPr>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C2263"/>
    <w:pPr>
      <w:spacing w:before="100" w:beforeAutospacing="1" w:after="119"/>
    </w:pPr>
    <w:rPr>
      <w:rFonts w:eastAsia="Times New Roman"/>
      <w:sz w:val="24"/>
      <w:szCs w:val="24"/>
      <w:lang w:val="ru-RU" w:eastAsia="ru-RU"/>
    </w:rPr>
  </w:style>
  <w:style w:type="character" w:customStyle="1" w:styleId="2">
    <w:name w:val="Основний текст (2)_"/>
    <w:link w:val="20"/>
    <w:locked/>
    <w:rsid w:val="00FC2263"/>
    <w:rPr>
      <w:b/>
      <w:sz w:val="26"/>
      <w:shd w:val="clear" w:color="auto" w:fill="FFFFFF"/>
    </w:rPr>
  </w:style>
  <w:style w:type="paragraph" w:customStyle="1" w:styleId="20">
    <w:name w:val="Основний текст (2)"/>
    <w:basedOn w:val="a"/>
    <w:link w:val="2"/>
    <w:rsid w:val="00FC2263"/>
    <w:pPr>
      <w:widowControl w:val="0"/>
      <w:shd w:val="clear" w:color="auto" w:fill="FFFFFF"/>
      <w:spacing w:line="454" w:lineRule="exact"/>
    </w:pPr>
    <w:rPr>
      <w:rFonts w:asciiTheme="minorHAnsi" w:eastAsiaTheme="minorHAnsi" w:hAnsiTheme="minorHAnsi" w:cstheme="minorBidi"/>
      <w:b/>
      <w:sz w:val="26"/>
      <w:szCs w:val="22"/>
    </w:rPr>
  </w:style>
  <w:style w:type="paragraph" w:styleId="a4">
    <w:name w:val="No Spacing"/>
    <w:link w:val="a5"/>
    <w:uiPriority w:val="1"/>
    <w:qFormat/>
    <w:rsid w:val="00FC2263"/>
    <w:pPr>
      <w:spacing w:after="0" w:line="240" w:lineRule="auto"/>
    </w:pPr>
    <w:rPr>
      <w:rFonts w:ascii="Times New Roman" w:hAnsi="Times New Roman"/>
      <w:sz w:val="28"/>
    </w:rPr>
  </w:style>
  <w:style w:type="character" w:customStyle="1" w:styleId="rvts0">
    <w:name w:val="rvts0"/>
    <w:basedOn w:val="a0"/>
    <w:rsid w:val="00FC2263"/>
  </w:style>
  <w:style w:type="paragraph" w:customStyle="1" w:styleId="msonormalcxspmiddle">
    <w:name w:val="msonormalcxspmiddle"/>
    <w:basedOn w:val="a"/>
    <w:semiHidden/>
    <w:rsid w:val="00FC2263"/>
    <w:pPr>
      <w:spacing w:before="100" w:beforeAutospacing="1" w:after="119"/>
    </w:pPr>
    <w:rPr>
      <w:rFonts w:eastAsia="Times New Roman"/>
      <w:sz w:val="24"/>
      <w:szCs w:val="24"/>
      <w:lang w:eastAsia="ru-RU"/>
    </w:rPr>
  </w:style>
  <w:style w:type="character" w:styleId="a6">
    <w:name w:val="Emphasis"/>
    <w:basedOn w:val="a0"/>
    <w:qFormat/>
    <w:rsid w:val="00FC2263"/>
    <w:rPr>
      <w:rFonts w:cs="Times New Roman"/>
      <w:i/>
      <w:iCs/>
    </w:rPr>
  </w:style>
  <w:style w:type="paragraph" w:styleId="a7">
    <w:name w:val="Body Text"/>
    <w:basedOn w:val="a"/>
    <w:link w:val="a8"/>
    <w:rsid w:val="00FC2263"/>
    <w:pPr>
      <w:spacing w:after="120"/>
    </w:pPr>
    <w:rPr>
      <w:sz w:val="24"/>
      <w:szCs w:val="24"/>
      <w:lang w:val="ru-RU" w:eastAsia="ru-RU"/>
    </w:rPr>
  </w:style>
  <w:style w:type="character" w:customStyle="1" w:styleId="a8">
    <w:name w:val="Основной текст Знак"/>
    <w:basedOn w:val="a0"/>
    <w:link w:val="a7"/>
    <w:rsid w:val="00FC2263"/>
    <w:rPr>
      <w:rFonts w:ascii="Times New Roman" w:eastAsia="Calibri" w:hAnsi="Times New Roman" w:cs="Times New Roman"/>
      <w:sz w:val="24"/>
      <w:szCs w:val="24"/>
      <w:lang w:val="ru-RU" w:eastAsia="ru-RU"/>
    </w:rPr>
  </w:style>
  <w:style w:type="paragraph" w:styleId="a9">
    <w:name w:val="header"/>
    <w:basedOn w:val="a"/>
    <w:link w:val="aa"/>
    <w:uiPriority w:val="99"/>
    <w:unhideWhenUsed/>
    <w:rsid w:val="00FC2263"/>
    <w:pPr>
      <w:tabs>
        <w:tab w:val="center" w:pos="4677"/>
        <w:tab w:val="right" w:pos="9355"/>
      </w:tabs>
    </w:pPr>
  </w:style>
  <w:style w:type="character" w:customStyle="1" w:styleId="aa">
    <w:name w:val="Верхний колонтитул Знак"/>
    <w:basedOn w:val="a0"/>
    <w:link w:val="a9"/>
    <w:uiPriority w:val="99"/>
    <w:rsid w:val="00FC2263"/>
    <w:rPr>
      <w:rFonts w:ascii="Times New Roman" w:eastAsia="Calibri" w:hAnsi="Times New Roman" w:cs="Times New Roman"/>
      <w:sz w:val="28"/>
      <w:szCs w:val="28"/>
    </w:rPr>
  </w:style>
  <w:style w:type="character" w:customStyle="1" w:styleId="ab">
    <w:name w:val="Основний текст_"/>
    <w:basedOn w:val="a0"/>
    <w:link w:val="1"/>
    <w:uiPriority w:val="99"/>
    <w:rsid w:val="00FC2263"/>
    <w:rPr>
      <w:sz w:val="26"/>
      <w:szCs w:val="26"/>
      <w:shd w:val="clear" w:color="auto" w:fill="FFFFFF"/>
    </w:rPr>
  </w:style>
  <w:style w:type="paragraph" w:customStyle="1" w:styleId="1">
    <w:name w:val="Основний текст1"/>
    <w:basedOn w:val="a"/>
    <w:link w:val="ab"/>
    <w:uiPriority w:val="99"/>
    <w:rsid w:val="00FC2263"/>
    <w:pPr>
      <w:widowControl w:val="0"/>
      <w:shd w:val="clear" w:color="auto" w:fill="FFFFFF"/>
      <w:spacing w:before="600" w:after="300" w:line="320" w:lineRule="exact"/>
      <w:jc w:val="both"/>
    </w:pPr>
    <w:rPr>
      <w:rFonts w:asciiTheme="minorHAnsi" w:eastAsiaTheme="minorHAnsi" w:hAnsiTheme="minorHAnsi" w:cstheme="minorBidi"/>
      <w:sz w:val="26"/>
      <w:szCs w:val="26"/>
      <w:shd w:val="clear" w:color="auto" w:fill="FFFFFF"/>
    </w:rPr>
  </w:style>
  <w:style w:type="character" w:customStyle="1" w:styleId="FontStyle16">
    <w:name w:val="Font Style16"/>
    <w:basedOn w:val="a0"/>
    <w:rsid w:val="00FC2263"/>
    <w:rPr>
      <w:rFonts w:ascii="Times New Roman" w:hAnsi="Times New Roman" w:cs="Times New Roman"/>
      <w:sz w:val="28"/>
      <w:szCs w:val="28"/>
    </w:rPr>
  </w:style>
  <w:style w:type="character" w:customStyle="1" w:styleId="21">
    <w:name w:val="Основной текст (2)_"/>
    <w:link w:val="22"/>
    <w:locked/>
    <w:rsid w:val="00FC2263"/>
    <w:rPr>
      <w:b/>
      <w:sz w:val="26"/>
      <w:shd w:val="clear" w:color="auto" w:fill="FFFFFF"/>
    </w:rPr>
  </w:style>
  <w:style w:type="paragraph" w:customStyle="1" w:styleId="22">
    <w:name w:val="Основной текст (2)"/>
    <w:basedOn w:val="a"/>
    <w:link w:val="21"/>
    <w:rsid w:val="00FC2263"/>
    <w:pPr>
      <w:widowControl w:val="0"/>
      <w:shd w:val="clear" w:color="auto" w:fill="FFFFFF"/>
      <w:spacing w:after="1020" w:line="240" w:lineRule="atLeast"/>
      <w:jc w:val="center"/>
    </w:pPr>
    <w:rPr>
      <w:rFonts w:asciiTheme="minorHAnsi" w:eastAsiaTheme="minorHAnsi" w:hAnsiTheme="minorHAnsi" w:cstheme="minorBidi"/>
      <w:b/>
      <w:sz w:val="26"/>
      <w:szCs w:val="22"/>
      <w:shd w:val="clear" w:color="auto" w:fill="FFFFFF"/>
    </w:rPr>
  </w:style>
  <w:style w:type="paragraph" w:customStyle="1" w:styleId="Style98">
    <w:name w:val="Style98"/>
    <w:basedOn w:val="a"/>
    <w:rsid w:val="00FC2263"/>
    <w:pPr>
      <w:widowControl w:val="0"/>
      <w:suppressAutoHyphens/>
      <w:spacing w:line="320" w:lineRule="exact"/>
      <w:ind w:firstLine="542"/>
      <w:jc w:val="both"/>
    </w:pPr>
    <w:rPr>
      <w:rFonts w:eastAsia="Times New Roman"/>
      <w:kern w:val="1"/>
      <w:lang w:eastAsia="ru-RU"/>
    </w:rPr>
  </w:style>
  <w:style w:type="paragraph" w:styleId="ac">
    <w:name w:val="Balloon Text"/>
    <w:basedOn w:val="a"/>
    <w:link w:val="ad"/>
    <w:uiPriority w:val="99"/>
    <w:semiHidden/>
    <w:unhideWhenUsed/>
    <w:rsid w:val="00FC2263"/>
    <w:rPr>
      <w:rFonts w:ascii="Tahoma" w:hAnsi="Tahoma" w:cs="Tahoma"/>
      <w:sz w:val="16"/>
      <w:szCs w:val="16"/>
    </w:rPr>
  </w:style>
  <w:style w:type="character" w:customStyle="1" w:styleId="ad">
    <w:name w:val="Текст выноски Знак"/>
    <w:basedOn w:val="a0"/>
    <w:link w:val="ac"/>
    <w:uiPriority w:val="99"/>
    <w:semiHidden/>
    <w:rsid w:val="00FC2263"/>
    <w:rPr>
      <w:rFonts w:ascii="Tahoma" w:eastAsia="Calibri" w:hAnsi="Tahoma" w:cs="Tahoma"/>
      <w:sz w:val="16"/>
      <w:szCs w:val="16"/>
    </w:rPr>
  </w:style>
  <w:style w:type="character" w:customStyle="1" w:styleId="FontStyle17">
    <w:name w:val="Font Style17"/>
    <w:basedOn w:val="a0"/>
    <w:uiPriority w:val="99"/>
    <w:rsid w:val="00FC2263"/>
    <w:rPr>
      <w:rFonts w:ascii="Times New Roman" w:hAnsi="Times New Roman" w:cs="Times New Roman"/>
      <w:b/>
      <w:bCs/>
      <w:spacing w:val="20"/>
      <w:sz w:val="24"/>
      <w:szCs w:val="24"/>
    </w:rPr>
  </w:style>
  <w:style w:type="paragraph" w:styleId="ae">
    <w:name w:val="List Paragraph"/>
    <w:aliases w:val="Подглава"/>
    <w:basedOn w:val="a"/>
    <w:link w:val="af"/>
    <w:uiPriority w:val="34"/>
    <w:qFormat/>
    <w:rsid w:val="00FC2263"/>
    <w:pPr>
      <w:spacing w:after="200" w:line="276" w:lineRule="auto"/>
      <w:ind w:left="720"/>
      <w:contextualSpacing/>
    </w:pPr>
    <w:rPr>
      <w:rFonts w:cs="Calibri"/>
      <w:szCs w:val="22"/>
    </w:rPr>
  </w:style>
  <w:style w:type="character" w:customStyle="1" w:styleId="FontStyle14">
    <w:name w:val="Font Style14"/>
    <w:basedOn w:val="a0"/>
    <w:uiPriority w:val="99"/>
    <w:rsid w:val="00CE5B0C"/>
    <w:rPr>
      <w:rFonts w:ascii="Times New Roman" w:hAnsi="Times New Roman" w:cs="Times New Roman"/>
      <w:sz w:val="26"/>
      <w:szCs w:val="26"/>
    </w:rPr>
  </w:style>
  <w:style w:type="character" w:styleId="af0">
    <w:name w:val="Hyperlink"/>
    <w:basedOn w:val="a0"/>
    <w:uiPriority w:val="99"/>
    <w:unhideWhenUsed/>
    <w:rsid w:val="00344736"/>
    <w:rPr>
      <w:color w:val="0000FF"/>
      <w:u w:val="single"/>
    </w:rPr>
  </w:style>
  <w:style w:type="paragraph" w:customStyle="1" w:styleId="rvps2">
    <w:name w:val="rvps2"/>
    <w:basedOn w:val="a"/>
    <w:rsid w:val="00FD39C5"/>
    <w:pPr>
      <w:spacing w:before="100" w:beforeAutospacing="1" w:after="100" w:afterAutospacing="1"/>
    </w:pPr>
    <w:rPr>
      <w:rFonts w:eastAsia="Times New Roman"/>
      <w:sz w:val="24"/>
      <w:szCs w:val="24"/>
      <w:lang w:eastAsia="uk-UA"/>
    </w:rPr>
  </w:style>
  <w:style w:type="character" w:customStyle="1" w:styleId="af">
    <w:name w:val="Абзац списка Знак"/>
    <w:aliases w:val="Подглава Знак"/>
    <w:basedOn w:val="a0"/>
    <w:link w:val="ae"/>
    <w:uiPriority w:val="34"/>
    <w:rsid w:val="00A10901"/>
    <w:rPr>
      <w:rFonts w:ascii="Times New Roman" w:eastAsia="Calibri" w:hAnsi="Times New Roman" w:cs="Calibri"/>
      <w:sz w:val="28"/>
    </w:rPr>
  </w:style>
  <w:style w:type="character" w:customStyle="1" w:styleId="rvts9">
    <w:name w:val="rvts9"/>
    <w:basedOn w:val="a0"/>
    <w:rsid w:val="00A259D4"/>
  </w:style>
  <w:style w:type="paragraph" w:styleId="af1">
    <w:name w:val="footer"/>
    <w:basedOn w:val="a"/>
    <w:link w:val="af2"/>
    <w:uiPriority w:val="99"/>
    <w:semiHidden/>
    <w:unhideWhenUsed/>
    <w:rsid w:val="00680D17"/>
    <w:pPr>
      <w:tabs>
        <w:tab w:val="center" w:pos="4819"/>
        <w:tab w:val="right" w:pos="9639"/>
      </w:tabs>
    </w:pPr>
  </w:style>
  <w:style w:type="character" w:customStyle="1" w:styleId="af2">
    <w:name w:val="Нижний колонтитул Знак"/>
    <w:basedOn w:val="a0"/>
    <w:link w:val="af1"/>
    <w:uiPriority w:val="99"/>
    <w:semiHidden/>
    <w:rsid w:val="00680D17"/>
    <w:rPr>
      <w:rFonts w:ascii="Times New Roman" w:eastAsia="Calibri" w:hAnsi="Times New Roman" w:cs="Times New Roman"/>
      <w:sz w:val="28"/>
      <w:szCs w:val="28"/>
    </w:rPr>
  </w:style>
  <w:style w:type="character" w:customStyle="1" w:styleId="rvts44">
    <w:name w:val="rvts44"/>
    <w:basedOn w:val="a0"/>
    <w:rsid w:val="007D5D1C"/>
  </w:style>
  <w:style w:type="character" w:customStyle="1" w:styleId="2105pt">
    <w:name w:val="Основной текст (2) + 10;5 pt"/>
    <w:basedOn w:val="21"/>
    <w:rsid w:val="0084006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paragraph" w:customStyle="1" w:styleId="23">
    <w:name w:val="Основний текст2"/>
    <w:basedOn w:val="a"/>
    <w:rsid w:val="00134EB8"/>
    <w:pPr>
      <w:widowControl w:val="0"/>
      <w:shd w:val="clear" w:color="auto" w:fill="FFFFFF"/>
      <w:spacing w:before="360" w:line="293" w:lineRule="exact"/>
      <w:ind w:hanging="720"/>
      <w:jc w:val="both"/>
    </w:pPr>
    <w:rPr>
      <w:rFonts w:eastAsia="Times New Roman"/>
      <w:sz w:val="20"/>
      <w:szCs w:val="20"/>
      <w:lang w:eastAsia="uk-UA"/>
    </w:rPr>
  </w:style>
  <w:style w:type="character" w:customStyle="1" w:styleId="a5">
    <w:name w:val="Без интервала Знак"/>
    <w:basedOn w:val="a0"/>
    <w:link w:val="a4"/>
    <w:uiPriority w:val="1"/>
    <w:rsid w:val="00F06BCD"/>
    <w:rPr>
      <w:rFonts w:ascii="Times New Roman" w:hAnsi="Times New Roman"/>
      <w:sz w:val="28"/>
    </w:rPr>
  </w:style>
  <w:style w:type="character" w:customStyle="1" w:styleId="2Tahoma75pt">
    <w:name w:val="Основной текст (2) + Tahoma;7;5 pt;Полужирный"/>
    <w:basedOn w:val="21"/>
    <w:rsid w:val="009B6E39"/>
    <w:rPr>
      <w:rFonts w:ascii="Tahoma" w:eastAsia="Tahoma" w:hAnsi="Tahoma" w:cs="Tahoma"/>
      <w:bCs/>
      <w:i w:val="0"/>
      <w:iCs w:val="0"/>
      <w:smallCaps w:val="0"/>
      <w:strike w:val="0"/>
      <w:color w:val="000000"/>
      <w:spacing w:val="0"/>
      <w:w w:val="100"/>
      <w:position w:val="0"/>
      <w:sz w:val="15"/>
      <w:szCs w:val="15"/>
      <w:u w:val="none"/>
      <w:lang w:val="uk-UA" w:eastAsia="uk-UA" w:bidi="uk-UA"/>
    </w:rPr>
  </w:style>
  <w:style w:type="character" w:customStyle="1" w:styleId="2105pt0">
    <w:name w:val="Основной текст (2) + 10;5 pt;Полужирный"/>
    <w:basedOn w:val="21"/>
    <w:rsid w:val="009B6E39"/>
    <w:rPr>
      <w:rFonts w:ascii="Times New Roman" w:eastAsia="Times New Roman" w:hAnsi="Times New Roman" w:cs="Times New Roman"/>
      <w:bCs/>
      <w:i w:val="0"/>
      <w:iCs w:val="0"/>
      <w:smallCaps w:val="0"/>
      <w:strike w:val="0"/>
      <w:color w:val="000000"/>
      <w:spacing w:val="0"/>
      <w:w w:val="100"/>
      <w:position w:val="0"/>
      <w:sz w:val="21"/>
      <w:szCs w:val="21"/>
      <w:u w:val="none"/>
      <w:lang w:val="uk-UA" w:eastAsia="uk-UA" w:bidi="uk-UA"/>
    </w:rPr>
  </w:style>
  <w:style w:type="character" w:customStyle="1" w:styleId="214pt80">
    <w:name w:val="Основной текст (2) + 14 pt;Полужирный;Масштаб 80%"/>
    <w:basedOn w:val="21"/>
    <w:rsid w:val="009B6E39"/>
    <w:rPr>
      <w:rFonts w:ascii="Times New Roman" w:eastAsia="Times New Roman" w:hAnsi="Times New Roman" w:cs="Times New Roman"/>
      <w:bCs/>
      <w:i w:val="0"/>
      <w:iCs w:val="0"/>
      <w:smallCaps w:val="0"/>
      <w:strike w:val="0"/>
      <w:color w:val="000000"/>
      <w:spacing w:val="0"/>
      <w:w w:val="80"/>
      <w:position w:val="0"/>
      <w:sz w:val="28"/>
      <w:szCs w:val="28"/>
      <w:u w:val="none"/>
      <w:lang w:val="uk-UA" w:eastAsia="uk-UA" w:bidi="uk-UA"/>
    </w:rPr>
  </w:style>
  <w:style w:type="paragraph" w:customStyle="1" w:styleId="marked-paragraph">
    <w:name w:val="marked-paragraph"/>
    <w:basedOn w:val="a"/>
    <w:rsid w:val="006854B7"/>
    <w:pPr>
      <w:spacing w:before="100" w:beforeAutospacing="1" w:after="100" w:afterAutospacing="1"/>
    </w:pPr>
    <w:rPr>
      <w:rFonts w:eastAsia="Times New Roman"/>
      <w:sz w:val="24"/>
      <w:szCs w:val="24"/>
      <w:lang w:eastAsia="uk-UA"/>
    </w:rPr>
  </w:style>
  <w:style w:type="character" w:customStyle="1" w:styleId="snippet">
    <w:name w:val="snippet"/>
    <w:basedOn w:val="a0"/>
    <w:rsid w:val="006854B7"/>
  </w:style>
  <w:style w:type="paragraph" w:customStyle="1" w:styleId="rvps4">
    <w:name w:val="rvps4"/>
    <w:basedOn w:val="a"/>
    <w:rsid w:val="00712E42"/>
    <w:pPr>
      <w:spacing w:before="100" w:beforeAutospacing="1" w:after="100" w:afterAutospacing="1"/>
    </w:pPr>
    <w:rPr>
      <w:rFonts w:eastAsia="Times New Roman"/>
      <w:sz w:val="24"/>
      <w:szCs w:val="24"/>
      <w:lang w:eastAsia="uk-UA"/>
    </w:rPr>
  </w:style>
  <w:style w:type="character" w:customStyle="1" w:styleId="rvts12">
    <w:name w:val="rvts12"/>
    <w:basedOn w:val="a0"/>
    <w:rsid w:val="00712E42"/>
  </w:style>
  <w:style w:type="paragraph" w:styleId="af3">
    <w:name w:val="Title"/>
    <w:basedOn w:val="a"/>
    <w:next w:val="a"/>
    <w:link w:val="af4"/>
    <w:uiPriority w:val="10"/>
    <w:qFormat/>
    <w:rsid w:val="00AC47D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4">
    <w:name w:val="Название Знак"/>
    <w:basedOn w:val="a0"/>
    <w:link w:val="af3"/>
    <w:uiPriority w:val="10"/>
    <w:rsid w:val="00AC47D1"/>
    <w:rPr>
      <w:rFonts w:asciiTheme="majorHAnsi" w:eastAsiaTheme="majorEastAsia" w:hAnsiTheme="majorHAnsi" w:cstheme="majorBidi"/>
      <w:color w:val="17365D" w:themeColor="text2" w:themeShade="BF"/>
      <w:spacing w:val="5"/>
      <w:kern w:val="28"/>
      <w:sz w:val="52"/>
      <w:szCs w:val="52"/>
    </w:rPr>
  </w:style>
  <w:style w:type="paragraph" w:styleId="HTML">
    <w:name w:val="HTML Preformatted"/>
    <w:basedOn w:val="a"/>
    <w:link w:val="HTML0"/>
    <w:uiPriority w:val="99"/>
    <w:unhideWhenUsed/>
    <w:rsid w:val="00E039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ru-RU" w:eastAsia="ru-RU"/>
    </w:rPr>
  </w:style>
  <w:style w:type="character" w:customStyle="1" w:styleId="HTML0">
    <w:name w:val="Стандартный HTML Знак"/>
    <w:basedOn w:val="a0"/>
    <w:link w:val="HTML"/>
    <w:uiPriority w:val="99"/>
    <w:rsid w:val="00E03938"/>
    <w:rPr>
      <w:rFonts w:ascii="Courier New" w:eastAsia="Times New Roman" w:hAnsi="Courier New" w:cs="Times New Roman"/>
      <w:sz w:val="20"/>
      <w:szCs w:val="20"/>
      <w:lang w:val="ru-RU" w:eastAsia="ru-RU"/>
    </w:rPr>
  </w:style>
  <w:style w:type="character" w:styleId="af5">
    <w:name w:val="Strong"/>
    <w:qFormat/>
    <w:rsid w:val="00B75D2F"/>
    <w:rPr>
      <w:b/>
      <w:bCs/>
    </w:rPr>
  </w:style>
  <w:style w:type="paragraph" w:customStyle="1" w:styleId="StyleZakonu">
    <w:name w:val="StyleZakonu"/>
    <w:basedOn w:val="a"/>
    <w:link w:val="StyleZakonu0"/>
    <w:rsid w:val="00B41AC1"/>
    <w:pPr>
      <w:spacing w:after="60" w:line="220" w:lineRule="exact"/>
      <w:ind w:firstLine="284"/>
      <w:jc w:val="both"/>
    </w:pPr>
    <w:rPr>
      <w:sz w:val="20"/>
      <w:szCs w:val="20"/>
      <w:lang w:eastAsia="ru-RU"/>
    </w:rPr>
  </w:style>
  <w:style w:type="character" w:customStyle="1" w:styleId="StyleZakonu0">
    <w:name w:val="StyleZakonu Знак"/>
    <w:link w:val="StyleZakonu"/>
    <w:locked/>
    <w:rsid w:val="00B41AC1"/>
    <w:rPr>
      <w:rFonts w:ascii="Times New Roman" w:eastAsia="Calibri"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71243430">
      <w:bodyDiv w:val="1"/>
      <w:marLeft w:val="0"/>
      <w:marRight w:val="0"/>
      <w:marTop w:val="0"/>
      <w:marBottom w:val="0"/>
      <w:divBdr>
        <w:top w:val="none" w:sz="0" w:space="0" w:color="auto"/>
        <w:left w:val="none" w:sz="0" w:space="0" w:color="auto"/>
        <w:bottom w:val="none" w:sz="0" w:space="0" w:color="auto"/>
        <w:right w:val="none" w:sz="0" w:space="0" w:color="auto"/>
      </w:divBdr>
    </w:div>
    <w:div w:id="194319332">
      <w:bodyDiv w:val="1"/>
      <w:marLeft w:val="0"/>
      <w:marRight w:val="0"/>
      <w:marTop w:val="0"/>
      <w:marBottom w:val="0"/>
      <w:divBdr>
        <w:top w:val="none" w:sz="0" w:space="0" w:color="auto"/>
        <w:left w:val="none" w:sz="0" w:space="0" w:color="auto"/>
        <w:bottom w:val="none" w:sz="0" w:space="0" w:color="auto"/>
        <w:right w:val="none" w:sz="0" w:space="0" w:color="auto"/>
      </w:divBdr>
    </w:div>
    <w:div w:id="386227307">
      <w:bodyDiv w:val="1"/>
      <w:marLeft w:val="0"/>
      <w:marRight w:val="0"/>
      <w:marTop w:val="0"/>
      <w:marBottom w:val="0"/>
      <w:divBdr>
        <w:top w:val="none" w:sz="0" w:space="0" w:color="auto"/>
        <w:left w:val="none" w:sz="0" w:space="0" w:color="auto"/>
        <w:bottom w:val="none" w:sz="0" w:space="0" w:color="auto"/>
        <w:right w:val="none" w:sz="0" w:space="0" w:color="auto"/>
      </w:divBdr>
    </w:div>
    <w:div w:id="965310890">
      <w:bodyDiv w:val="1"/>
      <w:marLeft w:val="0"/>
      <w:marRight w:val="0"/>
      <w:marTop w:val="0"/>
      <w:marBottom w:val="0"/>
      <w:divBdr>
        <w:top w:val="none" w:sz="0" w:space="0" w:color="auto"/>
        <w:left w:val="none" w:sz="0" w:space="0" w:color="auto"/>
        <w:bottom w:val="none" w:sz="0" w:space="0" w:color="auto"/>
        <w:right w:val="none" w:sz="0" w:space="0" w:color="auto"/>
      </w:divBdr>
    </w:div>
    <w:div w:id="1296569505">
      <w:bodyDiv w:val="1"/>
      <w:marLeft w:val="0"/>
      <w:marRight w:val="0"/>
      <w:marTop w:val="0"/>
      <w:marBottom w:val="0"/>
      <w:divBdr>
        <w:top w:val="none" w:sz="0" w:space="0" w:color="auto"/>
        <w:left w:val="none" w:sz="0" w:space="0" w:color="auto"/>
        <w:bottom w:val="none" w:sz="0" w:space="0" w:color="auto"/>
        <w:right w:val="none" w:sz="0" w:space="0" w:color="auto"/>
      </w:divBdr>
    </w:div>
    <w:div w:id="1886797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997AE9-9A52-4570-8CD2-80CC42A75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1976</TotalTime>
  <Pages>13</Pages>
  <Words>23035</Words>
  <Characters>13131</Characters>
  <Application>Microsoft Office Word</Application>
  <DocSecurity>0</DocSecurity>
  <Lines>109</Lines>
  <Paragraphs>72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36094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Троць (VRU-MONO0218 - k.trots)</dc:creator>
  <cp:lastModifiedBy>Тетяна Муха (VRU-MONO0198 - t.muha)</cp:lastModifiedBy>
  <cp:revision>204</cp:revision>
  <cp:lastPrinted>2020-01-30T15:36:00Z</cp:lastPrinted>
  <dcterms:created xsi:type="dcterms:W3CDTF">2019-12-02T07:39:00Z</dcterms:created>
  <dcterms:modified xsi:type="dcterms:W3CDTF">2020-02-03T10:07:00Z</dcterms:modified>
</cp:coreProperties>
</file>