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E04931" w:rsidRPr="00750EB0" w:rsidRDefault="00C24102" w:rsidP="00E04931">
      <w:pPr>
        <w:jc w:val="center"/>
        <w:rPr>
          <w:b/>
          <w:noProof/>
          <w:sz w:val="26"/>
          <w:szCs w:val="26"/>
          <w:lang w:eastAsia="uk-UA"/>
        </w:rPr>
      </w:pPr>
      <w:r w:rsidRPr="00750EB0">
        <w:rPr>
          <w:b/>
          <w:noProof/>
          <w:sz w:val="26"/>
          <w:szCs w:val="26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31" w:rsidRPr="00FF5B55" w:rsidRDefault="00E04931" w:rsidP="00E04931">
      <w:pPr>
        <w:jc w:val="center"/>
        <w:rPr>
          <w:rFonts w:ascii="AcademyC" w:hAnsi="AcademyC"/>
          <w:b/>
          <w:sz w:val="24"/>
          <w:szCs w:val="24"/>
        </w:rPr>
      </w:pPr>
      <w:r w:rsidRPr="00FF5B55">
        <w:rPr>
          <w:rFonts w:ascii="AcademyC" w:hAnsi="AcademyC"/>
          <w:b/>
          <w:sz w:val="24"/>
          <w:szCs w:val="24"/>
        </w:rPr>
        <w:t>УКРАЇНА</w:t>
      </w:r>
    </w:p>
    <w:p w:rsidR="00E04931" w:rsidRPr="00FF5B55" w:rsidRDefault="00E04931" w:rsidP="00E04931">
      <w:pPr>
        <w:jc w:val="center"/>
        <w:rPr>
          <w:rFonts w:ascii="AcademyC" w:hAnsi="AcademyC"/>
          <w:b/>
          <w:color w:val="000000"/>
        </w:rPr>
      </w:pPr>
      <w:r w:rsidRPr="00FF5B55">
        <w:rPr>
          <w:rFonts w:ascii="AcademyC" w:hAnsi="AcademyC"/>
          <w:b/>
        </w:rPr>
        <w:t xml:space="preserve">ВИЩА  РАДА  </w:t>
      </w:r>
      <w:r w:rsidRPr="00FF5B55">
        <w:rPr>
          <w:rFonts w:ascii="AcademyC" w:hAnsi="AcademyC"/>
          <w:b/>
          <w:color w:val="000000"/>
        </w:rPr>
        <w:t>ПРАВОСУДДЯ</w:t>
      </w:r>
    </w:p>
    <w:p w:rsidR="00E04931" w:rsidRPr="00FF5B55" w:rsidRDefault="00FB274F" w:rsidP="00F112CB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ДРУГА</w:t>
      </w:r>
      <w:r w:rsidR="00E04931" w:rsidRPr="00FF5B55">
        <w:rPr>
          <w:rFonts w:ascii="AcademyC" w:hAnsi="AcademyC"/>
          <w:b/>
        </w:rPr>
        <w:t xml:space="preserve"> ДИСЦИПЛІНАРНА ПАЛАТА</w:t>
      </w:r>
    </w:p>
    <w:p w:rsidR="00E04931" w:rsidRPr="00FF5B55" w:rsidRDefault="00E04931" w:rsidP="00E04931">
      <w:pPr>
        <w:jc w:val="center"/>
        <w:rPr>
          <w:rFonts w:ascii="AcademyC" w:hAnsi="AcademyC"/>
          <w:b/>
        </w:rPr>
      </w:pPr>
      <w:r w:rsidRPr="00FF5B55">
        <w:rPr>
          <w:rFonts w:ascii="AcademyC" w:hAnsi="AcademyC"/>
          <w:b/>
        </w:rPr>
        <w:t>УХВАЛА</w:t>
      </w:r>
    </w:p>
    <w:p w:rsidR="00E04931" w:rsidRPr="00FF5B55" w:rsidRDefault="00E04931" w:rsidP="00E0493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3"/>
        <w:gridCol w:w="2658"/>
        <w:gridCol w:w="3135"/>
      </w:tblGrid>
      <w:tr w:rsidR="00E04931" w:rsidRPr="00750EB0" w:rsidTr="001D0F43">
        <w:trPr>
          <w:trHeight w:val="151"/>
        </w:trPr>
        <w:tc>
          <w:tcPr>
            <w:tcW w:w="3652" w:type="dxa"/>
            <w:hideMark/>
          </w:tcPr>
          <w:p w:rsidR="00E04931" w:rsidRPr="00BF63A8" w:rsidRDefault="00BF63A8" w:rsidP="001D0F43">
            <w:pPr>
              <w:rPr>
                <w:b/>
                <w:noProof/>
              </w:rPr>
            </w:pPr>
            <w:bookmarkStart w:id="0" w:name="_GoBack"/>
            <w:bookmarkEnd w:id="0"/>
            <w:r w:rsidRPr="00BF63A8">
              <w:rPr>
                <w:b/>
                <w:noProof/>
              </w:rPr>
              <w:t>3 лютого 2020 року</w:t>
            </w:r>
          </w:p>
        </w:tc>
        <w:tc>
          <w:tcPr>
            <w:tcW w:w="2728" w:type="dxa"/>
            <w:hideMark/>
          </w:tcPr>
          <w:p w:rsidR="00E04931" w:rsidRPr="00FF5B55" w:rsidRDefault="0052217F" w:rsidP="0052217F">
            <w:pPr>
              <w:rPr>
                <w:rFonts w:ascii="Book Antiqua" w:hAnsi="Book Antiqua"/>
                <w:noProof/>
                <w:sz w:val="24"/>
                <w:szCs w:val="24"/>
              </w:rPr>
            </w:pPr>
            <w:r w:rsidRPr="00FF5B55">
              <w:rPr>
                <w:rFonts w:ascii="Book Antiqua" w:hAnsi="Book Antiqua"/>
              </w:rPr>
              <w:t xml:space="preserve">        </w:t>
            </w:r>
            <w:r w:rsidR="008619F6">
              <w:rPr>
                <w:rFonts w:ascii="Book Antiqua" w:hAnsi="Book Antiqua"/>
              </w:rPr>
              <w:t xml:space="preserve">    </w:t>
            </w:r>
            <w:r w:rsidR="00E04931" w:rsidRPr="00FF5B55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E04931" w:rsidRPr="0052217F" w:rsidRDefault="001D0F43" w:rsidP="00A8496A">
            <w:pPr>
              <w:rPr>
                <w:noProof/>
              </w:rPr>
            </w:pPr>
            <w:r>
              <w:rPr>
                <w:b/>
              </w:rPr>
              <w:t xml:space="preserve"> </w:t>
            </w:r>
            <w:r w:rsidR="00FB274F">
              <w:rPr>
                <w:b/>
              </w:rPr>
              <w:t xml:space="preserve"> </w:t>
            </w:r>
            <w:r w:rsidR="00E5650E">
              <w:rPr>
                <w:b/>
              </w:rPr>
              <w:t xml:space="preserve">          </w:t>
            </w:r>
            <w:r w:rsidR="00BF63A8">
              <w:rPr>
                <w:b/>
              </w:rPr>
              <w:t>№ 279/2дп/15-20</w:t>
            </w:r>
          </w:p>
        </w:tc>
      </w:tr>
    </w:tbl>
    <w:p w:rsidR="00E04931" w:rsidRPr="00750EB0" w:rsidRDefault="00E04931" w:rsidP="00E04931">
      <w:pPr>
        <w:tabs>
          <w:tab w:val="left" w:pos="4111"/>
        </w:tabs>
        <w:ind w:right="5811"/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</w:tblGrid>
      <w:tr w:rsidR="00E04931" w:rsidRPr="00757616" w:rsidTr="00F56ACB">
        <w:trPr>
          <w:trHeight w:val="126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6483A" w:rsidRDefault="00E04931" w:rsidP="00551603">
            <w:pPr>
              <w:tabs>
                <w:tab w:val="left" w:pos="3153"/>
              </w:tabs>
              <w:ind w:left="63" w:right="317"/>
              <w:jc w:val="both"/>
              <w:rPr>
                <w:b/>
                <w:sz w:val="22"/>
                <w:szCs w:val="22"/>
              </w:rPr>
            </w:pPr>
            <w:r w:rsidRPr="00B4333E">
              <w:rPr>
                <w:b/>
                <w:sz w:val="24"/>
                <w:szCs w:val="24"/>
              </w:rPr>
              <w:t xml:space="preserve">Про </w:t>
            </w:r>
            <w:r w:rsidR="00C65033" w:rsidRPr="00B4333E">
              <w:rPr>
                <w:b/>
                <w:sz w:val="24"/>
                <w:szCs w:val="24"/>
              </w:rPr>
              <w:t>відкритт</w:t>
            </w:r>
            <w:r w:rsidR="0096483A" w:rsidRPr="00B4333E">
              <w:rPr>
                <w:b/>
                <w:sz w:val="24"/>
                <w:szCs w:val="24"/>
              </w:rPr>
              <w:t>я</w:t>
            </w:r>
            <w:r w:rsidR="00C65033" w:rsidRPr="00B4333E">
              <w:rPr>
                <w:b/>
                <w:sz w:val="24"/>
                <w:szCs w:val="24"/>
              </w:rPr>
              <w:t xml:space="preserve"> дисциплінарн</w:t>
            </w:r>
            <w:r w:rsidR="00551603">
              <w:rPr>
                <w:b/>
                <w:sz w:val="24"/>
                <w:szCs w:val="24"/>
              </w:rPr>
              <w:t>ої</w:t>
            </w:r>
            <w:r w:rsidR="00C65033" w:rsidRPr="00B4333E">
              <w:rPr>
                <w:b/>
                <w:sz w:val="24"/>
                <w:szCs w:val="24"/>
              </w:rPr>
              <w:t xml:space="preserve"> справ</w:t>
            </w:r>
            <w:r w:rsidR="00551603">
              <w:rPr>
                <w:b/>
                <w:sz w:val="24"/>
                <w:szCs w:val="24"/>
              </w:rPr>
              <w:t>и</w:t>
            </w:r>
            <w:r w:rsidRPr="00B4333E">
              <w:rPr>
                <w:b/>
                <w:sz w:val="24"/>
                <w:szCs w:val="24"/>
              </w:rPr>
              <w:t xml:space="preserve"> стосовно судді </w:t>
            </w:r>
            <w:r w:rsidR="00551603">
              <w:rPr>
                <w:b/>
                <w:sz w:val="24"/>
                <w:szCs w:val="24"/>
              </w:rPr>
              <w:t>Южного міського суду Одеської області  Барановської З.І.</w:t>
            </w:r>
          </w:p>
          <w:p w:rsidR="00DC02D7" w:rsidRPr="00757616" w:rsidRDefault="00DC02D7" w:rsidP="00B4333E">
            <w:pPr>
              <w:tabs>
                <w:tab w:val="left" w:pos="3153"/>
              </w:tabs>
              <w:ind w:right="-108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1A4869" w:rsidRDefault="00757616" w:rsidP="00757616">
      <w:pPr>
        <w:suppressAutoHyphens/>
        <w:ind w:right="-1" w:firstLine="684"/>
        <w:jc w:val="both"/>
      </w:pPr>
      <w:r w:rsidRPr="0069424D">
        <w:t xml:space="preserve">Друга Дисциплінарна палата Вищої ради правосуддя у складі головуючого – </w:t>
      </w:r>
      <w:r w:rsidR="009F30CE">
        <w:t xml:space="preserve"> </w:t>
      </w:r>
      <w:r w:rsidR="00FE0923" w:rsidRPr="00FE0923">
        <w:t xml:space="preserve"> </w:t>
      </w:r>
      <w:r w:rsidR="00551603">
        <w:t xml:space="preserve">Грищука В.К., </w:t>
      </w:r>
      <w:r w:rsidR="00FE0923" w:rsidRPr="00FE0923">
        <w:t xml:space="preserve">членів Артеменка І.А., Блажівської О.Є., </w:t>
      </w:r>
      <w:r w:rsidR="00551603">
        <w:t xml:space="preserve">Прудивуса О.В., </w:t>
      </w:r>
      <w:r w:rsidRPr="0069424D">
        <w:t>розглянувши висновок доповідача – члена Другої Дисциплінарн</w:t>
      </w:r>
      <w:r w:rsidR="00696A1D">
        <w:t xml:space="preserve">ої палати Вищої ради правосуддя </w:t>
      </w:r>
      <w:r w:rsidRPr="0069424D">
        <w:t>Худика М.П. за резу</w:t>
      </w:r>
      <w:r>
        <w:t>льтатами попередньої перевірки</w:t>
      </w:r>
      <w:r w:rsidRPr="0069424D">
        <w:t xml:space="preserve"> </w:t>
      </w:r>
      <w:r w:rsidR="00FF18C4">
        <w:rPr>
          <w:rFonts w:cs="Calibri"/>
          <w:szCs w:val="22"/>
        </w:rPr>
        <w:t>заяви</w:t>
      </w:r>
      <w:r w:rsidR="00FF18C4" w:rsidRPr="0069424D">
        <w:t xml:space="preserve"> </w:t>
      </w:r>
      <w:r w:rsidR="00551603">
        <w:rPr>
          <w:rFonts w:cs="Calibri"/>
          <w:szCs w:val="22"/>
        </w:rPr>
        <w:t>(</w:t>
      </w:r>
      <w:r w:rsidR="00FF18C4" w:rsidRPr="0069424D">
        <w:t>скарг</w:t>
      </w:r>
      <w:r w:rsidR="00FF18C4">
        <w:t>и</w:t>
      </w:r>
      <w:r w:rsidR="00551603">
        <w:rPr>
          <w:rFonts w:cs="Calibri"/>
          <w:szCs w:val="22"/>
        </w:rPr>
        <w:t xml:space="preserve">) </w:t>
      </w:r>
      <w:r w:rsidR="00551603" w:rsidRPr="00E37615">
        <w:t>Чередн</w:t>
      </w:r>
      <w:r w:rsidR="00C611CA" w:rsidRPr="00E37615">
        <w:t>и</w:t>
      </w:r>
      <w:r w:rsidR="00551603" w:rsidRPr="00E37615">
        <w:t>ченко С</w:t>
      </w:r>
      <w:r w:rsidR="00551603">
        <w:rPr>
          <w:rFonts w:cs="Calibri"/>
          <w:szCs w:val="22"/>
        </w:rPr>
        <w:t>вітлани Олександрівни</w:t>
      </w:r>
      <w:r w:rsidR="00FE0923" w:rsidRPr="00FE0923">
        <w:rPr>
          <w:rFonts w:cs="Calibri"/>
          <w:szCs w:val="22"/>
        </w:rPr>
        <w:t xml:space="preserve"> стосовно судді </w:t>
      </w:r>
      <w:r w:rsidR="00551603">
        <w:rPr>
          <w:rFonts w:cs="Calibri"/>
          <w:szCs w:val="22"/>
        </w:rPr>
        <w:t xml:space="preserve">Южного міського суду Одеської області Барановської Земфіри </w:t>
      </w:r>
      <w:proofErr w:type="spellStart"/>
      <w:r w:rsidR="00551603">
        <w:rPr>
          <w:rFonts w:cs="Calibri"/>
          <w:szCs w:val="22"/>
        </w:rPr>
        <w:t>Ільїмдарівни</w:t>
      </w:r>
      <w:proofErr w:type="spellEnd"/>
      <w:r w:rsidRPr="0069424D">
        <w:t>,</w:t>
      </w:r>
    </w:p>
    <w:p w:rsidR="009F30CE" w:rsidRDefault="009F30CE" w:rsidP="00757616">
      <w:pPr>
        <w:suppressAutoHyphens/>
        <w:ind w:right="-1" w:firstLine="684"/>
        <w:jc w:val="both"/>
      </w:pPr>
    </w:p>
    <w:p w:rsidR="00E04931" w:rsidRPr="00EB71A5" w:rsidRDefault="00E04931" w:rsidP="00E04931">
      <w:pPr>
        <w:spacing w:line="20" w:lineRule="atLeast"/>
        <w:jc w:val="center"/>
        <w:rPr>
          <w:b/>
          <w:sz w:val="27"/>
          <w:szCs w:val="27"/>
          <w:lang w:eastAsia="ru-RU"/>
        </w:rPr>
      </w:pPr>
      <w:r w:rsidRPr="00EB71A5">
        <w:rPr>
          <w:b/>
          <w:sz w:val="27"/>
          <w:szCs w:val="27"/>
          <w:lang w:eastAsia="ru-RU"/>
        </w:rPr>
        <w:t>встановила:</w:t>
      </w:r>
    </w:p>
    <w:p w:rsidR="00133311" w:rsidRPr="00EB71A5" w:rsidRDefault="00133311" w:rsidP="00E04931">
      <w:pPr>
        <w:spacing w:line="20" w:lineRule="atLeast"/>
        <w:jc w:val="center"/>
        <w:rPr>
          <w:b/>
          <w:sz w:val="27"/>
          <w:szCs w:val="27"/>
          <w:lang w:eastAsia="ru-RU"/>
        </w:rPr>
      </w:pPr>
    </w:p>
    <w:p w:rsidR="008A5D40" w:rsidRDefault="00551603" w:rsidP="00551603">
      <w:pPr>
        <w:jc w:val="both"/>
      </w:pPr>
      <w:r>
        <w:t>4</w:t>
      </w:r>
      <w:r w:rsidR="00FE0923" w:rsidRPr="00AF27E2">
        <w:t xml:space="preserve"> </w:t>
      </w:r>
      <w:r>
        <w:t>берез</w:t>
      </w:r>
      <w:r w:rsidR="00FE0923" w:rsidRPr="00AF27E2">
        <w:t>ня 201</w:t>
      </w:r>
      <w:r w:rsidR="00591523">
        <w:t>9</w:t>
      </w:r>
      <w:r w:rsidR="00FE0923" w:rsidRPr="00AF27E2">
        <w:t xml:space="preserve"> року до Вищої ради правосуддя надійшла </w:t>
      </w:r>
      <w:r w:rsidR="00FF18C4">
        <w:t>заява</w:t>
      </w:r>
      <w:r w:rsidR="00FF18C4" w:rsidRPr="00AF27E2">
        <w:t xml:space="preserve"> </w:t>
      </w:r>
      <w:r>
        <w:t>(</w:t>
      </w:r>
      <w:r w:rsidR="00FF18C4" w:rsidRPr="00AF27E2">
        <w:t>скарга</w:t>
      </w:r>
      <w:r>
        <w:t>) Чередн</w:t>
      </w:r>
      <w:r w:rsidR="00C611CA">
        <w:t>и</w:t>
      </w:r>
      <w:r>
        <w:t>ченко С.О. від 1 березня 2019 року</w:t>
      </w:r>
      <w:r w:rsidR="00FE0923" w:rsidRPr="00AF27E2">
        <w:t xml:space="preserve"> на </w:t>
      </w:r>
      <w:r w:rsidR="00C611CA">
        <w:t>поведінку</w:t>
      </w:r>
      <w:r w:rsidR="00FE0923" w:rsidRPr="00AF27E2">
        <w:t xml:space="preserve"> судді </w:t>
      </w:r>
      <w:r w:rsidRPr="00551603">
        <w:t>Южного міського суду Одеської області Барановської</w:t>
      </w:r>
      <w:r>
        <w:t xml:space="preserve"> З.І. </w:t>
      </w:r>
      <w:r w:rsidR="00591523">
        <w:t xml:space="preserve">під час розгляду справи </w:t>
      </w:r>
      <w:r w:rsidR="00C611CA">
        <w:br/>
      </w:r>
      <w:r>
        <w:t>№ 519</w:t>
      </w:r>
      <w:r w:rsidR="008A5D40">
        <w:t xml:space="preserve">/452/18. </w:t>
      </w:r>
    </w:p>
    <w:p w:rsidR="00C611CA" w:rsidRDefault="008A5D40" w:rsidP="008A5D40">
      <w:pPr>
        <w:ind w:firstLine="708"/>
        <w:jc w:val="both"/>
      </w:pPr>
      <w:r>
        <w:t xml:space="preserve">У заяві </w:t>
      </w:r>
      <w:r w:rsidR="00391F2A">
        <w:t xml:space="preserve">(скарзі) </w:t>
      </w:r>
      <w:r>
        <w:t>зазначено, що справа за позовом Чередн</w:t>
      </w:r>
      <w:r w:rsidR="00C611CA">
        <w:t>и</w:t>
      </w:r>
      <w:r>
        <w:t xml:space="preserve">ченко С.О. перебуває </w:t>
      </w:r>
      <w:r w:rsidR="004420DC">
        <w:t>у</w:t>
      </w:r>
      <w:r>
        <w:t xml:space="preserve"> провадженні </w:t>
      </w:r>
      <w:r w:rsidR="00C611CA">
        <w:t xml:space="preserve">судді </w:t>
      </w:r>
      <w:r w:rsidR="00C611CA" w:rsidRPr="00551603">
        <w:t>Барановської</w:t>
      </w:r>
      <w:r w:rsidR="00C611CA">
        <w:t xml:space="preserve"> З.І. </w:t>
      </w:r>
      <w:r>
        <w:t>з 17 травня 2018 року</w:t>
      </w:r>
      <w:r w:rsidR="00C611CA">
        <w:t xml:space="preserve"> та впродовж десяти місяців не розгля</w:t>
      </w:r>
      <w:r w:rsidR="004420DC">
        <w:t>далася</w:t>
      </w:r>
      <w:r w:rsidR="00C611CA">
        <w:t xml:space="preserve"> по суті</w:t>
      </w:r>
      <w:r>
        <w:t xml:space="preserve">, </w:t>
      </w:r>
      <w:r w:rsidR="00C611CA">
        <w:t>оскільки</w:t>
      </w:r>
      <w:r>
        <w:t xml:space="preserve"> судові засідання</w:t>
      </w:r>
      <w:r w:rsidR="00C611CA">
        <w:t>,</w:t>
      </w:r>
      <w:r>
        <w:t xml:space="preserve"> </w:t>
      </w:r>
      <w:r w:rsidR="00C611CA">
        <w:t xml:space="preserve">призначені на </w:t>
      </w:r>
      <w:r>
        <w:t>21 вересня, 19 листопада 2018 року</w:t>
      </w:r>
      <w:r w:rsidR="00C611CA">
        <w:t xml:space="preserve"> та</w:t>
      </w:r>
      <w:r>
        <w:t xml:space="preserve"> 26 лютого 2019 року</w:t>
      </w:r>
      <w:r w:rsidR="004420DC">
        <w:t>,</w:t>
      </w:r>
      <w:r>
        <w:t xml:space="preserve"> не відбулися у зв’язку із перебуванням судді </w:t>
      </w:r>
      <w:r w:rsidR="00C611CA">
        <w:t xml:space="preserve">у </w:t>
      </w:r>
      <w:r w:rsidR="004420DC">
        <w:t>відпустці.</w:t>
      </w:r>
      <w:r>
        <w:t xml:space="preserve"> </w:t>
      </w:r>
      <w:r w:rsidR="004420DC">
        <w:t xml:space="preserve">Наведене свідчить про </w:t>
      </w:r>
      <w:r>
        <w:t>поруш</w:t>
      </w:r>
      <w:r w:rsidR="004420DC">
        <w:t>ення</w:t>
      </w:r>
      <w:r>
        <w:t xml:space="preserve"> </w:t>
      </w:r>
      <w:r w:rsidR="004420DC">
        <w:t xml:space="preserve">суддею </w:t>
      </w:r>
      <w:r>
        <w:t>конституційн</w:t>
      </w:r>
      <w:r w:rsidR="004420DC">
        <w:t>ого</w:t>
      </w:r>
      <w:r>
        <w:t xml:space="preserve"> прав</w:t>
      </w:r>
      <w:r w:rsidR="004420DC">
        <w:t>а</w:t>
      </w:r>
      <w:r w:rsidR="00C611CA">
        <w:t xml:space="preserve"> особи</w:t>
      </w:r>
      <w:r>
        <w:t xml:space="preserve"> на </w:t>
      </w:r>
      <w:r w:rsidR="00C611CA">
        <w:t xml:space="preserve">судовий </w:t>
      </w:r>
      <w:r>
        <w:t>захист</w:t>
      </w:r>
      <w:r w:rsidR="00C611CA">
        <w:t xml:space="preserve"> та </w:t>
      </w:r>
      <w:r w:rsidR="004420DC">
        <w:t xml:space="preserve">вимог </w:t>
      </w:r>
      <w:r w:rsidR="00C611CA">
        <w:t>чинн</w:t>
      </w:r>
      <w:r w:rsidR="004420DC">
        <w:t>ого</w:t>
      </w:r>
      <w:r w:rsidR="00C611CA">
        <w:t xml:space="preserve"> законодавств</w:t>
      </w:r>
      <w:r w:rsidR="004420DC">
        <w:t>а</w:t>
      </w:r>
      <w:r w:rsidR="00C611CA">
        <w:t>.</w:t>
      </w:r>
    </w:p>
    <w:p w:rsidR="00652054" w:rsidRDefault="00652054" w:rsidP="008A5D40">
      <w:pPr>
        <w:ind w:firstLine="708"/>
        <w:jc w:val="both"/>
      </w:pPr>
      <w:r w:rsidRPr="00AE01A3">
        <w:t xml:space="preserve">У зв’язку </w:t>
      </w:r>
      <w:r w:rsidR="000F1AB2">
        <w:t>і</w:t>
      </w:r>
      <w:r w:rsidRPr="00AE01A3">
        <w:t xml:space="preserve">з </w:t>
      </w:r>
      <w:r w:rsidR="004420DC">
        <w:t>цим</w:t>
      </w:r>
      <w:r w:rsidRPr="00AE01A3">
        <w:t xml:space="preserve"> </w:t>
      </w:r>
      <w:r>
        <w:t>Чередн</w:t>
      </w:r>
      <w:r w:rsidR="00055B98">
        <w:t>и</w:t>
      </w:r>
      <w:r>
        <w:t>ченко С.О. проси</w:t>
      </w:r>
      <w:r w:rsidR="00055B98">
        <w:t>ть</w:t>
      </w:r>
      <w:r w:rsidRPr="00AE01A3">
        <w:t xml:space="preserve"> притягнути суддю </w:t>
      </w:r>
      <w:r>
        <w:br/>
        <w:t xml:space="preserve">Барановську З.І. </w:t>
      </w:r>
      <w:r w:rsidRPr="00AE01A3">
        <w:t>до дисциплінарної відповідальності</w:t>
      </w:r>
      <w:r w:rsidR="004420DC">
        <w:t xml:space="preserve"> з</w:t>
      </w:r>
      <w:r>
        <w:t>а безпідставне затягування та невжиття суддею заходів щодо розгляду справи</w:t>
      </w:r>
      <w:r w:rsidR="00C70E6D">
        <w:t>,</w:t>
      </w:r>
      <w:r w:rsidR="004420DC">
        <w:t xml:space="preserve"> </w:t>
      </w:r>
      <w:r>
        <w:t>а</w:t>
      </w:r>
      <w:r w:rsidR="004420DC">
        <w:t xml:space="preserve"> також просить</w:t>
      </w:r>
      <w:r>
        <w:t xml:space="preserve"> </w:t>
      </w:r>
      <w:r w:rsidR="00C55E78">
        <w:t>вжити</w:t>
      </w:r>
      <w:r>
        <w:t xml:space="preserve"> заход</w:t>
      </w:r>
      <w:r w:rsidR="00C55E78">
        <w:t>ів</w:t>
      </w:r>
      <w:r>
        <w:t xml:space="preserve"> щодо розгляду справи </w:t>
      </w:r>
      <w:r w:rsidR="004420DC">
        <w:t>у</w:t>
      </w:r>
      <w:r>
        <w:t xml:space="preserve"> </w:t>
      </w:r>
      <w:r w:rsidR="004420DC">
        <w:t>в</w:t>
      </w:r>
      <w:r>
        <w:t>становлен</w:t>
      </w:r>
      <w:r w:rsidR="00055B98">
        <w:t>ий</w:t>
      </w:r>
      <w:r>
        <w:t xml:space="preserve"> законо</w:t>
      </w:r>
      <w:r w:rsidR="00C55E78">
        <w:t>м</w:t>
      </w:r>
      <w:r>
        <w:t xml:space="preserve"> розумн</w:t>
      </w:r>
      <w:r w:rsidR="00055B98">
        <w:t>ий строк</w:t>
      </w:r>
      <w:r>
        <w:t>.</w:t>
      </w:r>
    </w:p>
    <w:p w:rsidR="00FE0923" w:rsidRDefault="00FE0923" w:rsidP="00FE0923">
      <w:pPr>
        <w:ind w:firstLine="708"/>
        <w:jc w:val="both"/>
      </w:pPr>
      <w:r w:rsidRPr="00F254A6">
        <w:t xml:space="preserve">Відповідно до протоколу автоматизованого розподілу справи між членами Вищої ради правосуддя від </w:t>
      </w:r>
      <w:r w:rsidR="00391F2A">
        <w:t>4</w:t>
      </w:r>
      <w:r w:rsidRPr="00F254A6">
        <w:t xml:space="preserve"> </w:t>
      </w:r>
      <w:r w:rsidR="00391F2A">
        <w:t>берез</w:t>
      </w:r>
      <w:r w:rsidRPr="00F254A6">
        <w:t>ня 201</w:t>
      </w:r>
      <w:r w:rsidR="00127DDB">
        <w:t>9</w:t>
      </w:r>
      <w:r w:rsidRPr="00F254A6">
        <w:t xml:space="preserve"> року вказану </w:t>
      </w:r>
      <w:r w:rsidR="00FF18C4">
        <w:t>заяву</w:t>
      </w:r>
      <w:r w:rsidR="00FF18C4" w:rsidRPr="00F254A6">
        <w:t xml:space="preserve"> </w:t>
      </w:r>
      <w:r w:rsidR="00565D61">
        <w:t>(</w:t>
      </w:r>
      <w:r w:rsidR="00FF18C4" w:rsidRPr="00F254A6">
        <w:t>скаргу</w:t>
      </w:r>
      <w:r w:rsidR="00565D61">
        <w:t>)</w:t>
      </w:r>
      <w:r w:rsidR="00391F2A">
        <w:t xml:space="preserve"> </w:t>
      </w:r>
      <w:r w:rsidRPr="00F254A6">
        <w:t xml:space="preserve">передано </w:t>
      </w:r>
      <w:r w:rsidR="00127DDB">
        <w:t>члену Вищої ради правосуддя Худику М.П.</w:t>
      </w:r>
      <w:r w:rsidRPr="00F254A6">
        <w:t xml:space="preserve"> для проведення попередньої перевірки (єдиний унікальний номер справи </w:t>
      </w:r>
      <w:r w:rsidR="00391F2A">
        <w:t>Ч-1476/0/7-19</w:t>
      </w:r>
      <w:r w:rsidRPr="00F254A6">
        <w:t>).</w:t>
      </w:r>
    </w:p>
    <w:p w:rsidR="007C4373" w:rsidRDefault="00A860B7" w:rsidP="007C4373">
      <w:pPr>
        <w:ind w:firstLine="708"/>
        <w:jc w:val="both"/>
      </w:pPr>
      <w:r>
        <w:t>Згідно з</w:t>
      </w:r>
      <w:r w:rsidR="007C4373">
        <w:t xml:space="preserve"> вимог</w:t>
      </w:r>
      <w:r>
        <w:t>ами</w:t>
      </w:r>
      <w:r w:rsidR="007C4373">
        <w:t xml:space="preserve"> статті 43 Закону України «Про Вищу раду правосуддя» доповідачем – членом Другої Дисциплінарної палати Вищої ради </w:t>
      </w:r>
      <w:r w:rsidR="007C4373">
        <w:lastRenderedPageBreak/>
        <w:t xml:space="preserve">правосуддя Худиком М.П. проведено попередню перевірку </w:t>
      </w:r>
      <w:r w:rsidR="00FF18C4">
        <w:t xml:space="preserve">заяви </w:t>
      </w:r>
      <w:r w:rsidR="00391F2A">
        <w:t>(</w:t>
      </w:r>
      <w:r w:rsidR="00FF18C4">
        <w:t>скарги</w:t>
      </w:r>
      <w:r w:rsidR="00391F2A">
        <w:t>)</w:t>
      </w:r>
      <w:r w:rsidR="007C4373">
        <w:t xml:space="preserve">, за результатами якої складено вмотивований висновок із викладенням фактів та обставин, що обґрунтовують надану у ньому пропозицію. </w:t>
      </w:r>
    </w:p>
    <w:p w:rsidR="00BB2F54" w:rsidRDefault="0096483A" w:rsidP="00926E82">
      <w:pPr>
        <w:pStyle w:val="a7"/>
        <w:widowControl w:val="0"/>
        <w:ind w:firstLine="708"/>
        <w:jc w:val="both"/>
        <w:rPr>
          <w:rFonts w:cs="Times New Roman"/>
          <w:szCs w:val="28"/>
        </w:rPr>
      </w:pPr>
      <w:r w:rsidRPr="00887738">
        <w:rPr>
          <w:rFonts w:cs="Times New Roman"/>
          <w:szCs w:val="28"/>
        </w:rPr>
        <w:t xml:space="preserve">Розглянувши висновок доповідача – члена </w:t>
      </w:r>
      <w:r w:rsidR="00CA6B8F" w:rsidRPr="00887738">
        <w:rPr>
          <w:rFonts w:cs="Times New Roman"/>
          <w:szCs w:val="28"/>
        </w:rPr>
        <w:t>Другої</w:t>
      </w:r>
      <w:r w:rsidRPr="00887738">
        <w:rPr>
          <w:rFonts w:cs="Times New Roman"/>
          <w:szCs w:val="28"/>
        </w:rPr>
        <w:t xml:space="preserve"> Дисциплінарної палати Вищої ради правосуддя </w:t>
      </w:r>
      <w:r w:rsidR="003A6E67" w:rsidRPr="00887738">
        <w:rPr>
          <w:rFonts w:cs="Times New Roman"/>
          <w:szCs w:val="28"/>
        </w:rPr>
        <w:t>Худика М.П.</w:t>
      </w:r>
      <w:r w:rsidRPr="00887738">
        <w:rPr>
          <w:rFonts w:cs="Times New Roman"/>
          <w:szCs w:val="28"/>
        </w:rPr>
        <w:t xml:space="preserve"> та додані до нього матеріали</w:t>
      </w:r>
      <w:r w:rsidR="000F6546" w:rsidRPr="00887738">
        <w:rPr>
          <w:rFonts w:cs="Times New Roman"/>
          <w:szCs w:val="28"/>
        </w:rPr>
        <w:t xml:space="preserve"> попередньої перевірки</w:t>
      </w:r>
      <w:r w:rsidRPr="00887738">
        <w:rPr>
          <w:rFonts w:cs="Times New Roman"/>
          <w:szCs w:val="28"/>
        </w:rPr>
        <w:t xml:space="preserve">, </w:t>
      </w:r>
      <w:r w:rsidR="00CA6B8F" w:rsidRPr="00887738">
        <w:rPr>
          <w:rFonts w:cs="Times New Roman"/>
          <w:szCs w:val="28"/>
        </w:rPr>
        <w:t>Друга</w:t>
      </w:r>
      <w:r w:rsidRPr="00887738">
        <w:rPr>
          <w:rFonts w:cs="Times New Roman"/>
          <w:szCs w:val="28"/>
        </w:rPr>
        <w:t xml:space="preserve"> Дисциплінарна палата Вищої ради правосуддя дійшла висновку про </w:t>
      </w:r>
      <w:r w:rsidR="00DC02D7">
        <w:rPr>
          <w:rFonts w:cs="Times New Roman"/>
          <w:szCs w:val="28"/>
        </w:rPr>
        <w:t>наявність підстав для</w:t>
      </w:r>
      <w:r w:rsidR="000F6546" w:rsidRPr="00887738">
        <w:rPr>
          <w:rFonts w:cs="Times New Roman"/>
          <w:szCs w:val="28"/>
        </w:rPr>
        <w:t xml:space="preserve"> </w:t>
      </w:r>
      <w:r w:rsidRPr="00887738">
        <w:rPr>
          <w:rFonts w:cs="Times New Roman"/>
          <w:szCs w:val="28"/>
        </w:rPr>
        <w:t>відкриття дисциплінарної справи стосовно судді</w:t>
      </w:r>
      <w:r w:rsidR="00391F2A">
        <w:rPr>
          <w:rFonts w:cs="Times New Roman"/>
          <w:szCs w:val="28"/>
        </w:rPr>
        <w:t xml:space="preserve"> </w:t>
      </w:r>
      <w:r w:rsidR="00391F2A" w:rsidRPr="00391F2A">
        <w:rPr>
          <w:rFonts w:cs="Times New Roman"/>
          <w:szCs w:val="28"/>
        </w:rPr>
        <w:t>Южного міського суду Одеської області Барановської З.І.</w:t>
      </w:r>
      <w:r w:rsidR="00391F2A">
        <w:rPr>
          <w:rFonts w:cs="Times New Roman"/>
          <w:szCs w:val="28"/>
        </w:rPr>
        <w:t xml:space="preserve"> </w:t>
      </w:r>
      <w:r w:rsidR="00DC02D7">
        <w:rPr>
          <w:rFonts w:cs="Times New Roman"/>
          <w:szCs w:val="28"/>
        </w:rPr>
        <w:t>з огляду на таке</w:t>
      </w:r>
      <w:r w:rsidR="00391F2A">
        <w:rPr>
          <w:rFonts w:cs="Times New Roman"/>
          <w:szCs w:val="28"/>
        </w:rPr>
        <w:t>.</w:t>
      </w:r>
    </w:p>
    <w:p w:rsidR="00FE6DEB" w:rsidRDefault="00FE6DEB" w:rsidP="00FE6DEB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 w:rsidRPr="00FE6DEB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3</w:t>
      </w:r>
      <w:r w:rsidRPr="00FE6DE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трав</w:t>
      </w:r>
      <w:r w:rsidRPr="00FE6DEB">
        <w:rPr>
          <w:rFonts w:cs="Times New Roman"/>
          <w:szCs w:val="28"/>
        </w:rPr>
        <w:t>ня 201</w:t>
      </w:r>
      <w:r>
        <w:rPr>
          <w:rFonts w:cs="Times New Roman"/>
          <w:szCs w:val="28"/>
        </w:rPr>
        <w:t>8</w:t>
      </w:r>
      <w:r w:rsidRPr="00FE6DEB">
        <w:rPr>
          <w:rFonts w:cs="Times New Roman"/>
          <w:szCs w:val="28"/>
        </w:rPr>
        <w:t xml:space="preserve"> року до Южного міського суду Одеської області</w:t>
      </w:r>
      <w:r>
        <w:rPr>
          <w:rFonts w:cs="Times New Roman"/>
          <w:szCs w:val="28"/>
        </w:rPr>
        <w:t xml:space="preserve"> </w:t>
      </w:r>
      <w:r w:rsidRPr="00FE6DEB">
        <w:rPr>
          <w:rFonts w:cs="Times New Roman"/>
          <w:szCs w:val="28"/>
        </w:rPr>
        <w:t xml:space="preserve">надійшла позовна заява </w:t>
      </w:r>
      <w:r>
        <w:rPr>
          <w:rFonts w:cs="Times New Roman"/>
          <w:szCs w:val="28"/>
        </w:rPr>
        <w:t>Чередн</w:t>
      </w:r>
      <w:r w:rsidR="00C55E78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ченко С.О.</w:t>
      </w:r>
      <w:r w:rsidRPr="00FE6DEB">
        <w:rPr>
          <w:rFonts w:cs="Times New Roman"/>
          <w:szCs w:val="28"/>
        </w:rPr>
        <w:t xml:space="preserve"> до </w:t>
      </w:r>
      <w:r w:rsidR="00BF63A8">
        <w:rPr>
          <w:rFonts w:cs="Times New Roman"/>
          <w:szCs w:val="28"/>
        </w:rPr>
        <w:t>ОСОБА-1</w:t>
      </w:r>
      <w:r w:rsidRPr="00FE6DEB">
        <w:rPr>
          <w:rFonts w:cs="Times New Roman"/>
          <w:szCs w:val="28"/>
        </w:rPr>
        <w:t xml:space="preserve"> про </w:t>
      </w:r>
      <w:r>
        <w:rPr>
          <w:rFonts w:cs="Times New Roman"/>
          <w:szCs w:val="28"/>
        </w:rPr>
        <w:t xml:space="preserve">припинення права власності на ¼ частину квартири та визнання права власності за </w:t>
      </w:r>
      <w:r w:rsidR="00BF63A8">
        <w:rPr>
          <w:rFonts w:cs="Times New Roman"/>
          <w:szCs w:val="28"/>
        </w:rPr>
        <w:t>________</w:t>
      </w:r>
      <w:r w:rsidRPr="00FE6DEB">
        <w:rPr>
          <w:rFonts w:cs="Times New Roman"/>
          <w:szCs w:val="28"/>
        </w:rPr>
        <w:t xml:space="preserve">, яку автоматизованою системою документообігу суду розподілено судді </w:t>
      </w:r>
      <w:r>
        <w:rPr>
          <w:rFonts w:cs="Times New Roman"/>
          <w:szCs w:val="28"/>
        </w:rPr>
        <w:t>Барановській З.І.</w:t>
      </w:r>
      <w:r w:rsidR="00631B42">
        <w:rPr>
          <w:rFonts w:cs="Times New Roman"/>
          <w:szCs w:val="28"/>
        </w:rPr>
        <w:t xml:space="preserve"> (справа № 519/452/18).</w:t>
      </w:r>
    </w:p>
    <w:p w:rsidR="00631B42" w:rsidRPr="00FE6DEB" w:rsidRDefault="00D03A4B" w:rsidP="004420DC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Судд</w:t>
      </w:r>
      <w:r w:rsidR="004420DC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Барановськ</w:t>
      </w:r>
      <w:r w:rsidR="004420DC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З.І. </w:t>
      </w:r>
      <w:r w:rsidR="004420DC">
        <w:rPr>
          <w:rFonts w:cs="Times New Roman"/>
          <w:szCs w:val="28"/>
        </w:rPr>
        <w:t xml:space="preserve">звернулася </w:t>
      </w:r>
      <w:r w:rsidR="000F1AB2">
        <w:rPr>
          <w:rFonts w:cs="Times New Roman"/>
          <w:szCs w:val="28"/>
        </w:rPr>
        <w:t>із запитом</w:t>
      </w:r>
      <w:r w:rsidR="000F1AB2" w:rsidRPr="00D03A4B">
        <w:rPr>
          <w:rFonts w:cs="Times New Roman"/>
          <w:szCs w:val="28"/>
        </w:rPr>
        <w:t xml:space="preserve"> </w:t>
      </w:r>
      <w:r w:rsidRPr="00D03A4B">
        <w:rPr>
          <w:rFonts w:cs="Times New Roman"/>
          <w:szCs w:val="28"/>
        </w:rPr>
        <w:t xml:space="preserve">до </w:t>
      </w:r>
      <w:r>
        <w:rPr>
          <w:rFonts w:cs="Times New Roman"/>
          <w:szCs w:val="28"/>
        </w:rPr>
        <w:t>цент</w:t>
      </w:r>
      <w:r w:rsidR="00C55E78">
        <w:rPr>
          <w:rFonts w:cs="Times New Roman"/>
          <w:szCs w:val="28"/>
        </w:rPr>
        <w:t>р</w:t>
      </w:r>
      <w:r>
        <w:rPr>
          <w:rFonts w:cs="Times New Roman"/>
          <w:szCs w:val="28"/>
        </w:rPr>
        <w:t xml:space="preserve">у надання адміністративних послуг </w:t>
      </w:r>
      <w:r w:rsidR="004420DC">
        <w:rPr>
          <w:rFonts w:cs="Times New Roman"/>
          <w:szCs w:val="28"/>
        </w:rPr>
        <w:t xml:space="preserve">виконавчого комітету </w:t>
      </w:r>
      <w:proofErr w:type="spellStart"/>
      <w:r>
        <w:rPr>
          <w:rFonts w:cs="Times New Roman"/>
          <w:szCs w:val="28"/>
        </w:rPr>
        <w:t>Южненської</w:t>
      </w:r>
      <w:proofErr w:type="spellEnd"/>
      <w:r>
        <w:rPr>
          <w:rFonts w:cs="Times New Roman"/>
          <w:szCs w:val="28"/>
        </w:rPr>
        <w:t xml:space="preserve"> міської ради Одеської області з метою </w:t>
      </w:r>
      <w:r w:rsidRPr="00D03A4B">
        <w:rPr>
          <w:rFonts w:cs="Times New Roman"/>
          <w:szCs w:val="28"/>
        </w:rPr>
        <w:t>з’ясування зареєстрованого місця проживання відповідача</w:t>
      </w:r>
      <w:r w:rsidR="004420DC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>На запит судді</w:t>
      </w:r>
      <w:r w:rsidR="00C77825"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 xml:space="preserve">надійшла відповідь, </w:t>
      </w:r>
      <w:r>
        <w:rPr>
          <w:rFonts w:cs="Times New Roman"/>
          <w:szCs w:val="28"/>
        </w:rPr>
        <w:t xml:space="preserve">що відповідач знятий з реєстрації з вибуттям за </w:t>
      </w:r>
      <w:proofErr w:type="spellStart"/>
      <w:r>
        <w:rPr>
          <w:rFonts w:cs="Times New Roman"/>
          <w:szCs w:val="28"/>
        </w:rPr>
        <w:t>адресою</w:t>
      </w:r>
      <w:proofErr w:type="spellEnd"/>
      <w:r>
        <w:rPr>
          <w:rFonts w:cs="Times New Roman"/>
          <w:szCs w:val="28"/>
        </w:rPr>
        <w:t xml:space="preserve"> у місті </w:t>
      </w:r>
      <w:r w:rsidR="00BF63A8">
        <w:rPr>
          <w:rFonts w:cs="Times New Roman"/>
          <w:szCs w:val="28"/>
        </w:rPr>
        <w:t>ІНФОРМАЦІЯ-1</w:t>
      </w:r>
      <w:r>
        <w:rPr>
          <w:rFonts w:cs="Times New Roman"/>
          <w:szCs w:val="28"/>
        </w:rPr>
        <w:t>. У зв’язку із зазначеним судд</w:t>
      </w:r>
      <w:r w:rsidR="004420DC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Барановськ</w:t>
      </w:r>
      <w:r w:rsidR="004420DC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З.І.</w:t>
      </w:r>
      <w:r w:rsidR="00631B42"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>звернулася із</w:t>
      </w:r>
      <w:r w:rsidR="00631B42">
        <w:rPr>
          <w:rFonts w:cs="Times New Roman"/>
          <w:szCs w:val="28"/>
        </w:rPr>
        <w:t xml:space="preserve"> запит</w:t>
      </w:r>
      <w:r w:rsidR="004420DC">
        <w:rPr>
          <w:rFonts w:cs="Times New Roman"/>
          <w:szCs w:val="28"/>
        </w:rPr>
        <w:t>ом до</w:t>
      </w:r>
      <w:r w:rsidR="00631B4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директор</w:t>
      </w:r>
      <w:r w:rsidR="004420DC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</w:t>
      </w:r>
      <w:r w:rsidR="00631B42">
        <w:rPr>
          <w:rFonts w:cs="Times New Roman"/>
          <w:szCs w:val="28"/>
        </w:rPr>
        <w:t>центру</w:t>
      </w:r>
      <w:r>
        <w:rPr>
          <w:rFonts w:cs="Times New Roman"/>
          <w:szCs w:val="28"/>
        </w:rPr>
        <w:t xml:space="preserve"> надання адміністративних послуг Святошинської </w:t>
      </w:r>
      <w:r w:rsidR="00631B42">
        <w:rPr>
          <w:rFonts w:cs="Times New Roman"/>
          <w:szCs w:val="28"/>
        </w:rPr>
        <w:t>районної держав</w:t>
      </w:r>
      <w:r w:rsidR="004420DC">
        <w:rPr>
          <w:rFonts w:cs="Times New Roman"/>
          <w:szCs w:val="28"/>
        </w:rPr>
        <w:t>ної адміністрації в місті Києві, пі</w:t>
      </w:r>
      <w:r w:rsidR="000F1AB2">
        <w:rPr>
          <w:rFonts w:cs="Times New Roman"/>
          <w:szCs w:val="28"/>
        </w:rPr>
        <w:t>сля отримання відповіді на який</w:t>
      </w:r>
      <w:r w:rsidR="004420DC">
        <w:rPr>
          <w:rFonts w:cs="Times New Roman"/>
          <w:szCs w:val="28"/>
        </w:rPr>
        <w:t xml:space="preserve"> </w:t>
      </w:r>
      <w:r w:rsidR="00631B42">
        <w:rPr>
          <w:rFonts w:cs="Times New Roman"/>
          <w:szCs w:val="28"/>
        </w:rPr>
        <w:t>у</w:t>
      </w:r>
      <w:r w:rsidR="00631B42" w:rsidRPr="00FE6DEB">
        <w:rPr>
          <w:rFonts w:cs="Times New Roman"/>
          <w:szCs w:val="28"/>
        </w:rPr>
        <w:t xml:space="preserve">хвалою </w:t>
      </w:r>
      <w:proofErr w:type="spellStart"/>
      <w:r w:rsidR="00631B42" w:rsidRPr="00FE6DEB">
        <w:rPr>
          <w:rFonts w:cs="Times New Roman"/>
          <w:szCs w:val="28"/>
        </w:rPr>
        <w:t>Южного</w:t>
      </w:r>
      <w:proofErr w:type="spellEnd"/>
      <w:r w:rsidR="00631B42" w:rsidRPr="00FE6DEB">
        <w:rPr>
          <w:rFonts w:cs="Times New Roman"/>
          <w:szCs w:val="28"/>
        </w:rPr>
        <w:t xml:space="preserve"> міського суду Одеської області від </w:t>
      </w:r>
      <w:r w:rsidR="00631B42" w:rsidRPr="00D80BE7">
        <w:rPr>
          <w:rFonts w:cs="Times New Roman"/>
          <w:szCs w:val="28"/>
        </w:rPr>
        <w:t>12 липня 2018 року</w:t>
      </w:r>
      <w:r w:rsidR="00631B42">
        <w:rPr>
          <w:rFonts w:cs="Times New Roman"/>
          <w:szCs w:val="28"/>
        </w:rPr>
        <w:t xml:space="preserve"> </w:t>
      </w:r>
      <w:r w:rsidR="00631B42" w:rsidRPr="00631B42">
        <w:rPr>
          <w:rFonts w:cs="Times New Roman"/>
          <w:szCs w:val="28"/>
        </w:rPr>
        <w:t>відкри</w:t>
      </w:r>
      <w:r w:rsidR="004420DC">
        <w:rPr>
          <w:rFonts w:cs="Times New Roman"/>
          <w:szCs w:val="28"/>
        </w:rPr>
        <w:t>ла</w:t>
      </w:r>
      <w:r w:rsidR="000E13A5">
        <w:rPr>
          <w:rFonts w:cs="Times New Roman"/>
          <w:szCs w:val="28"/>
        </w:rPr>
        <w:t xml:space="preserve"> провадження у справі</w:t>
      </w:r>
      <w:r w:rsidR="00631B42" w:rsidRPr="00631B42"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 xml:space="preserve">та </w:t>
      </w:r>
      <w:r w:rsidR="004420DC" w:rsidRPr="00631B42">
        <w:rPr>
          <w:rFonts w:cs="Times New Roman"/>
          <w:szCs w:val="28"/>
        </w:rPr>
        <w:t>признач</w:t>
      </w:r>
      <w:r w:rsidR="004420DC">
        <w:rPr>
          <w:rFonts w:cs="Times New Roman"/>
          <w:szCs w:val="28"/>
        </w:rPr>
        <w:t xml:space="preserve">ила </w:t>
      </w:r>
      <w:r w:rsidR="00C36191">
        <w:rPr>
          <w:rFonts w:cs="Times New Roman"/>
          <w:szCs w:val="28"/>
        </w:rPr>
        <w:t>підготовче засідання</w:t>
      </w:r>
      <w:r w:rsidR="00631B42" w:rsidRPr="00631B42">
        <w:rPr>
          <w:rFonts w:cs="Times New Roman"/>
          <w:szCs w:val="28"/>
        </w:rPr>
        <w:t xml:space="preserve"> на </w:t>
      </w:r>
      <w:r w:rsidR="00631B42" w:rsidRPr="00D80BE7">
        <w:rPr>
          <w:rFonts w:cs="Times New Roman"/>
          <w:szCs w:val="28"/>
        </w:rPr>
        <w:t xml:space="preserve">21 вересня </w:t>
      </w:r>
      <w:r w:rsidR="00B60446">
        <w:rPr>
          <w:rFonts w:cs="Times New Roman"/>
          <w:szCs w:val="28"/>
        </w:rPr>
        <w:br/>
      </w:r>
      <w:r w:rsidR="00631B42" w:rsidRPr="00D80BE7">
        <w:rPr>
          <w:rFonts w:cs="Times New Roman"/>
          <w:szCs w:val="28"/>
        </w:rPr>
        <w:t>2018 року.</w:t>
      </w:r>
      <w:r w:rsidR="00631B42" w:rsidRPr="00FE6DEB">
        <w:rPr>
          <w:rFonts w:cs="Times New Roman"/>
          <w:szCs w:val="28"/>
        </w:rPr>
        <w:t xml:space="preserve"> </w:t>
      </w:r>
    </w:p>
    <w:p w:rsidR="00631B42" w:rsidRDefault="00631B42" w:rsidP="00D03A4B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 w:rsidRPr="00631B42">
        <w:rPr>
          <w:rFonts w:cs="Times New Roman"/>
          <w:szCs w:val="28"/>
        </w:rPr>
        <w:t xml:space="preserve">21 вересня 2018 року розгляд справи </w:t>
      </w:r>
      <w:r>
        <w:rPr>
          <w:rFonts w:cs="Times New Roman"/>
          <w:szCs w:val="28"/>
        </w:rPr>
        <w:t xml:space="preserve">не відбувся у зв’язку із перебуванням судді Барановської З.І. у відпустці. </w:t>
      </w:r>
    </w:p>
    <w:p w:rsidR="000A1A1B" w:rsidRDefault="000A1A1B" w:rsidP="00D03A4B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Pr="000A1A1B">
        <w:rPr>
          <w:rFonts w:cs="Times New Roman"/>
          <w:szCs w:val="28"/>
        </w:rPr>
        <w:t xml:space="preserve">озгляд справи не відбувся </w:t>
      </w:r>
      <w:r>
        <w:rPr>
          <w:rFonts w:cs="Times New Roman"/>
          <w:szCs w:val="28"/>
        </w:rPr>
        <w:t>і</w:t>
      </w:r>
      <w:r w:rsidR="00631B42">
        <w:rPr>
          <w:rFonts w:cs="Times New Roman"/>
          <w:szCs w:val="28"/>
        </w:rPr>
        <w:t xml:space="preserve"> </w:t>
      </w:r>
      <w:r w:rsidR="00631B42" w:rsidRPr="00D80BE7">
        <w:rPr>
          <w:rFonts w:cs="Times New Roman"/>
          <w:szCs w:val="28"/>
        </w:rPr>
        <w:t>19 листопада 2018 року</w:t>
      </w:r>
      <w:r>
        <w:rPr>
          <w:rFonts w:cs="Times New Roman"/>
          <w:szCs w:val="28"/>
        </w:rPr>
        <w:t xml:space="preserve"> у зв’язку із тимчасовою непрацезд</w:t>
      </w:r>
      <w:r w:rsidR="004420DC">
        <w:rPr>
          <w:rFonts w:cs="Times New Roman"/>
          <w:szCs w:val="28"/>
        </w:rPr>
        <w:t>атністю судді Барановської З.І.</w:t>
      </w:r>
      <w:r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 xml:space="preserve">а </w:t>
      </w:r>
      <w:r w:rsidR="004420DC">
        <w:rPr>
          <w:rFonts w:cs="Times New Roman"/>
          <w:szCs w:val="28"/>
        </w:rPr>
        <w:t xml:space="preserve">26 лютого </w:t>
      </w:r>
      <w:r w:rsidRPr="00D80BE7">
        <w:rPr>
          <w:rFonts w:cs="Times New Roman"/>
          <w:szCs w:val="28"/>
        </w:rPr>
        <w:t>2019 року</w:t>
      </w:r>
      <w:r>
        <w:rPr>
          <w:rFonts w:cs="Times New Roman"/>
          <w:szCs w:val="28"/>
        </w:rPr>
        <w:t xml:space="preserve"> у зв’язку із перебуванням судді у відпустці.</w:t>
      </w:r>
    </w:p>
    <w:p w:rsidR="00D03A4B" w:rsidRDefault="003F0330" w:rsidP="00D03A4B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</w:t>
      </w:r>
      <w:r w:rsidRPr="003F0330">
        <w:rPr>
          <w:rFonts w:cs="Times New Roman"/>
          <w:szCs w:val="28"/>
        </w:rPr>
        <w:t xml:space="preserve">хвалою Южного міського суду Одеської області від </w:t>
      </w:r>
      <w:r w:rsidRPr="00D80BE7">
        <w:rPr>
          <w:rFonts w:cs="Times New Roman"/>
          <w:szCs w:val="28"/>
        </w:rPr>
        <w:t xml:space="preserve">24 червня </w:t>
      </w:r>
      <w:r w:rsidRPr="00D80BE7">
        <w:rPr>
          <w:rFonts w:cs="Times New Roman"/>
          <w:szCs w:val="28"/>
        </w:rPr>
        <w:br/>
        <w:t>2019 року</w:t>
      </w:r>
      <w:r w:rsidRPr="003F0330">
        <w:rPr>
          <w:rFonts w:cs="Times New Roman"/>
          <w:szCs w:val="28"/>
        </w:rPr>
        <w:t xml:space="preserve"> </w:t>
      </w:r>
      <w:r w:rsidR="004420DC">
        <w:rPr>
          <w:rFonts w:cs="Times New Roman"/>
          <w:szCs w:val="28"/>
        </w:rPr>
        <w:t>(</w:t>
      </w:r>
      <w:r w:rsidRPr="003F0330">
        <w:rPr>
          <w:rFonts w:cs="Times New Roman"/>
          <w:szCs w:val="28"/>
        </w:rPr>
        <w:t>судд</w:t>
      </w:r>
      <w:r w:rsidR="004420DC">
        <w:rPr>
          <w:rFonts w:cs="Times New Roman"/>
          <w:szCs w:val="28"/>
        </w:rPr>
        <w:t>я</w:t>
      </w:r>
      <w:r w:rsidRPr="003F0330">
        <w:rPr>
          <w:rFonts w:cs="Times New Roman"/>
          <w:szCs w:val="28"/>
        </w:rPr>
        <w:t xml:space="preserve"> Барановськ</w:t>
      </w:r>
      <w:r w:rsidR="004420DC">
        <w:rPr>
          <w:rFonts w:cs="Times New Roman"/>
          <w:szCs w:val="28"/>
        </w:rPr>
        <w:t>а</w:t>
      </w:r>
      <w:r w:rsidRPr="003F0330">
        <w:rPr>
          <w:rFonts w:cs="Times New Roman"/>
          <w:szCs w:val="28"/>
        </w:rPr>
        <w:t xml:space="preserve"> З.І.</w:t>
      </w:r>
      <w:r w:rsidR="004420DC">
        <w:rPr>
          <w:rFonts w:cs="Times New Roman"/>
          <w:szCs w:val="28"/>
        </w:rPr>
        <w:t>)</w:t>
      </w:r>
      <w:r w:rsidRPr="003F033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закрито підготовче провадження у справі </w:t>
      </w:r>
      <w:r w:rsidR="004420DC">
        <w:rPr>
          <w:rFonts w:cs="Times New Roman"/>
          <w:szCs w:val="28"/>
        </w:rPr>
        <w:t>і</w:t>
      </w:r>
      <w:r>
        <w:rPr>
          <w:rFonts w:cs="Times New Roman"/>
          <w:szCs w:val="28"/>
        </w:rPr>
        <w:t xml:space="preserve">з призначенням </w:t>
      </w:r>
      <w:r w:rsidR="004420DC">
        <w:rPr>
          <w:rFonts w:cs="Times New Roman"/>
          <w:szCs w:val="28"/>
        </w:rPr>
        <w:t xml:space="preserve">розгляду </w:t>
      </w:r>
      <w:r>
        <w:rPr>
          <w:rFonts w:cs="Times New Roman"/>
          <w:szCs w:val="28"/>
        </w:rPr>
        <w:t xml:space="preserve">справи у відкритому судовому засіданні </w:t>
      </w:r>
      <w:r w:rsidRPr="00D80BE7">
        <w:rPr>
          <w:rFonts w:cs="Times New Roman"/>
          <w:szCs w:val="28"/>
        </w:rPr>
        <w:t>19 вересня 2019 року,</w:t>
      </w:r>
      <w:r>
        <w:rPr>
          <w:rFonts w:cs="Times New Roman"/>
          <w:szCs w:val="28"/>
        </w:rPr>
        <w:t xml:space="preserve"> проте </w:t>
      </w:r>
      <w:r w:rsidR="004420DC">
        <w:rPr>
          <w:rFonts w:cs="Times New Roman"/>
          <w:szCs w:val="28"/>
        </w:rPr>
        <w:t>цього дня</w:t>
      </w:r>
      <w:r>
        <w:rPr>
          <w:rFonts w:cs="Times New Roman"/>
          <w:szCs w:val="28"/>
        </w:rPr>
        <w:t xml:space="preserve"> розгляд </w:t>
      </w:r>
      <w:r w:rsidR="004420DC">
        <w:rPr>
          <w:rFonts w:cs="Times New Roman"/>
          <w:szCs w:val="28"/>
        </w:rPr>
        <w:t xml:space="preserve">справи </w:t>
      </w:r>
      <w:r>
        <w:rPr>
          <w:rFonts w:cs="Times New Roman"/>
          <w:szCs w:val="28"/>
        </w:rPr>
        <w:t>не відбувся у зв’язку з тимчасовою непрацездатністю судді</w:t>
      </w:r>
      <w:r w:rsidR="00763DDE">
        <w:rPr>
          <w:rFonts w:cs="Times New Roman"/>
          <w:szCs w:val="28"/>
        </w:rPr>
        <w:t xml:space="preserve"> (в період з 16 по 20 вересня 2019 року)</w:t>
      </w:r>
      <w:r>
        <w:rPr>
          <w:rFonts w:cs="Times New Roman"/>
          <w:szCs w:val="28"/>
        </w:rPr>
        <w:t xml:space="preserve">. </w:t>
      </w:r>
    </w:p>
    <w:p w:rsidR="00565553" w:rsidRDefault="004420DC" w:rsidP="00565553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Із</w:t>
      </w:r>
      <w:r w:rsidR="00565553" w:rsidRPr="00565553">
        <w:rPr>
          <w:rFonts w:cs="Times New Roman"/>
          <w:szCs w:val="28"/>
        </w:rPr>
        <w:t xml:space="preserve"> копій матері</w:t>
      </w:r>
      <w:r w:rsidR="00565553">
        <w:rPr>
          <w:rFonts w:cs="Times New Roman"/>
          <w:szCs w:val="28"/>
        </w:rPr>
        <w:t xml:space="preserve">алів судової справи встановлено, що </w:t>
      </w:r>
      <w:r w:rsidR="005949BB">
        <w:rPr>
          <w:rFonts w:cs="Times New Roman"/>
          <w:szCs w:val="28"/>
        </w:rPr>
        <w:t xml:space="preserve">лише 17 жовтня </w:t>
      </w:r>
      <w:r w:rsidR="005949BB">
        <w:rPr>
          <w:rFonts w:cs="Times New Roman"/>
          <w:szCs w:val="28"/>
        </w:rPr>
        <w:br/>
        <w:t>2019 року судд</w:t>
      </w:r>
      <w:r>
        <w:rPr>
          <w:rFonts w:cs="Times New Roman"/>
          <w:szCs w:val="28"/>
        </w:rPr>
        <w:t>я</w:t>
      </w:r>
      <w:r w:rsidR="005949BB">
        <w:rPr>
          <w:rFonts w:cs="Times New Roman"/>
          <w:szCs w:val="28"/>
        </w:rPr>
        <w:t xml:space="preserve"> прийня</w:t>
      </w:r>
      <w:r>
        <w:rPr>
          <w:rFonts w:cs="Times New Roman"/>
          <w:szCs w:val="28"/>
        </w:rPr>
        <w:t>ла</w:t>
      </w:r>
      <w:r w:rsidR="005949BB">
        <w:rPr>
          <w:rFonts w:cs="Times New Roman"/>
          <w:szCs w:val="28"/>
        </w:rPr>
        <w:t xml:space="preserve"> рішення </w:t>
      </w:r>
      <w:r w:rsidR="00565553">
        <w:rPr>
          <w:rFonts w:cs="Times New Roman"/>
          <w:szCs w:val="28"/>
        </w:rPr>
        <w:t xml:space="preserve">про </w:t>
      </w:r>
      <w:r w:rsidR="005949BB">
        <w:rPr>
          <w:rFonts w:cs="Times New Roman"/>
          <w:szCs w:val="28"/>
        </w:rPr>
        <w:t xml:space="preserve">призначення судового засідання на </w:t>
      </w:r>
      <w:r w:rsidR="000F1AB2">
        <w:rPr>
          <w:rFonts w:cs="Times New Roman"/>
          <w:szCs w:val="28"/>
        </w:rPr>
        <w:br/>
      </w:r>
      <w:r w:rsidR="005949BB" w:rsidRPr="00D80BE7">
        <w:rPr>
          <w:rFonts w:cs="Times New Roman"/>
          <w:szCs w:val="28"/>
        </w:rPr>
        <w:t>15 листопада 2019 року</w:t>
      </w:r>
      <w:r w:rsidR="00565553">
        <w:rPr>
          <w:rFonts w:cs="Times New Roman"/>
          <w:szCs w:val="28"/>
        </w:rPr>
        <w:t>.</w:t>
      </w:r>
    </w:p>
    <w:p w:rsidR="00FE6DEB" w:rsidRDefault="00565553" w:rsidP="007B07CD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763DDE" w:rsidRPr="00763DDE">
        <w:rPr>
          <w:rFonts w:cs="Times New Roman"/>
          <w:szCs w:val="28"/>
        </w:rPr>
        <w:t xml:space="preserve">Ухвалою Южного міського суду Одеської області від </w:t>
      </w:r>
      <w:r w:rsidRPr="00565553">
        <w:rPr>
          <w:rFonts w:cs="Times New Roman"/>
          <w:szCs w:val="28"/>
        </w:rPr>
        <w:t xml:space="preserve">15 листопада </w:t>
      </w:r>
      <w:r>
        <w:rPr>
          <w:rFonts w:cs="Times New Roman"/>
          <w:szCs w:val="28"/>
        </w:rPr>
        <w:br/>
      </w:r>
      <w:r w:rsidRPr="00565553">
        <w:rPr>
          <w:rFonts w:cs="Times New Roman"/>
          <w:szCs w:val="28"/>
        </w:rPr>
        <w:t>2019 року</w:t>
      </w:r>
      <w:r w:rsidR="00763DDE" w:rsidRPr="00565553">
        <w:rPr>
          <w:rFonts w:cs="Times New Roman"/>
          <w:szCs w:val="28"/>
        </w:rPr>
        <w:t xml:space="preserve"> </w:t>
      </w:r>
      <w:r w:rsidR="00614274">
        <w:rPr>
          <w:rFonts w:cs="Times New Roman"/>
          <w:szCs w:val="28"/>
        </w:rPr>
        <w:t>(</w:t>
      </w:r>
      <w:r w:rsidR="00763DDE" w:rsidRPr="00763DDE">
        <w:rPr>
          <w:rFonts w:cs="Times New Roman"/>
          <w:szCs w:val="28"/>
        </w:rPr>
        <w:t>судд</w:t>
      </w:r>
      <w:r w:rsidR="00614274">
        <w:rPr>
          <w:rFonts w:cs="Times New Roman"/>
          <w:szCs w:val="28"/>
        </w:rPr>
        <w:t>я</w:t>
      </w:r>
      <w:r w:rsidR="00763DDE" w:rsidRPr="00763DDE">
        <w:rPr>
          <w:rFonts w:cs="Times New Roman"/>
          <w:szCs w:val="28"/>
        </w:rPr>
        <w:t xml:space="preserve"> Барановськ</w:t>
      </w:r>
      <w:r w:rsidR="00614274">
        <w:rPr>
          <w:rFonts w:cs="Times New Roman"/>
          <w:szCs w:val="28"/>
        </w:rPr>
        <w:t>а</w:t>
      </w:r>
      <w:r w:rsidR="00763DDE" w:rsidRPr="00763DDE">
        <w:rPr>
          <w:rFonts w:cs="Times New Roman"/>
          <w:szCs w:val="28"/>
        </w:rPr>
        <w:t xml:space="preserve"> З.І.</w:t>
      </w:r>
      <w:r w:rsidR="00614274">
        <w:rPr>
          <w:rFonts w:cs="Times New Roman"/>
          <w:szCs w:val="28"/>
        </w:rPr>
        <w:t>)</w:t>
      </w:r>
      <w:r w:rsidR="00763DDE" w:rsidRPr="00763DDE">
        <w:rPr>
          <w:rFonts w:cs="Times New Roman"/>
          <w:szCs w:val="28"/>
        </w:rPr>
        <w:t xml:space="preserve"> </w:t>
      </w:r>
      <w:r w:rsidR="007B07CD">
        <w:rPr>
          <w:rFonts w:cs="Times New Roman"/>
          <w:szCs w:val="28"/>
        </w:rPr>
        <w:t>виріш</w:t>
      </w:r>
      <w:r w:rsidR="00614274">
        <w:rPr>
          <w:rFonts w:cs="Times New Roman"/>
          <w:szCs w:val="28"/>
        </w:rPr>
        <w:t>ила здійснювати заочний</w:t>
      </w:r>
      <w:r w:rsidR="000F1AB2">
        <w:rPr>
          <w:rFonts w:cs="Times New Roman"/>
          <w:szCs w:val="28"/>
        </w:rPr>
        <w:t xml:space="preserve"> розгляд справи</w:t>
      </w:r>
      <w:r w:rsidR="007B07CD">
        <w:rPr>
          <w:rFonts w:cs="Times New Roman"/>
          <w:szCs w:val="28"/>
        </w:rPr>
        <w:t xml:space="preserve"> та </w:t>
      </w:r>
      <w:r w:rsidR="00E151B7">
        <w:rPr>
          <w:rFonts w:cs="Times New Roman"/>
          <w:szCs w:val="28"/>
        </w:rPr>
        <w:t xml:space="preserve">того самого дня </w:t>
      </w:r>
      <w:r w:rsidR="007B07CD">
        <w:rPr>
          <w:rFonts w:cs="Times New Roman"/>
          <w:szCs w:val="28"/>
        </w:rPr>
        <w:t>ухвал</w:t>
      </w:r>
      <w:r w:rsidR="000F1AB2">
        <w:rPr>
          <w:rFonts w:cs="Times New Roman"/>
          <w:szCs w:val="28"/>
        </w:rPr>
        <w:t>ила</w:t>
      </w:r>
      <w:r w:rsidR="007B07CD">
        <w:rPr>
          <w:rFonts w:cs="Times New Roman"/>
          <w:szCs w:val="28"/>
        </w:rPr>
        <w:t xml:space="preserve"> заочне рішення про відмову в задоволенні позову.  </w:t>
      </w:r>
    </w:p>
    <w:p w:rsidR="00E82921" w:rsidRPr="00D03A4B" w:rsidRDefault="00E82921" w:rsidP="007B07CD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 w:rsidRPr="00E82921">
        <w:rPr>
          <w:rFonts w:cs="Times New Roman"/>
          <w:szCs w:val="28"/>
        </w:rPr>
        <w:t xml:space="preserve">Згідно з пунктом 7 частини другої статті 129 Конституції України </w:t>
      </w:r>
      <w:r w:rsidR="00426BA4">
        <w:rPr>
          <w:rFonts w:cs="Times New Roman"/>
          <w:szCs w:val="28"/>
        </w:rPr>
        <w:t xml:space="preserve">однією з </w:t>
      </w:r>
      <w:r w:rsidRPr="00E82921">
        <w:rPr>
          <w:rFonts w:cs="Times New Roman"/>
          <w:szCs w:val="28"/>
        </w:rPr>
        <w:t>основни</w:t>
      </w:r>
      <w:r w:rsidR="00426BA4">
        <w:rPr>
          <w:rFonts w:cs="Times New Roman"/>
          <w:szCs w:val="28"/>
        </w:rPr>
        <w:t>х</w:t>
      </w:r>
      <w:r w:rsidRPr="00E82921">
        <w:rPr>
          <w:rFonts w:cs="Times New Roman"/>
          <w:szCs w:val="28"/>
        </w:rPr>
        <w:t xml:space="preserve"> засад судочинства є розумні строки розгляду справи судом.</w:t>
      </w:r>
    </w:p>
    <w:p w:rsidR="00E82921" w:rsidRDefault="00E82921" w:rsidP="00E82921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Частиною третьою статті 189 Цивільного</w:t>
      </w:r>
      <w:r w:rsidRPr="00E82921">
        <w:rPr>
          <w:rFonts w:cs="Times New Roman"/>
          <w:szCs w:val="28"/>
        </w:rPr>
        <w:t xml:space="preserve"> процесуальн</w:t>
      </w:r>
      <w:r>
        <w:rPr>
          <w:rFonts w:cs="Times New Roman"/>
          <w:szCs w:val="28"/>
        </w:rPr>
        <w:t>ого</w:t>
      </w:r>
      <w:r w:rsidRPr="00E82921">
        <w:rPr>
          <w:rFonts w:cs="Times New Roman"/>
          <w:szCs w:val="28"/>
        </w:rPr>
        <w:t xml:space="preserve"> кодекс</w:t>
      </w:r>
      <w:r>
        <w:rPr>
          <w:rFonts w:cs="Times New Roman"/>
          <w:szCs w:val="28"/>
        </w:rPr>
        <w:t>у</w:t>
      </w:r>
      <w:r w:rsidRPr="00E82921">
        <w:rPr>
          <w:rFonts w:cs="Times New Roman"/>
          <w:szCs w:val="28"/>
        </w:rPr>
        <w:t xml:space="preserve"> </w:t>
      </w:r>
      <w:r w:rsidRPr="00E82921">
        <w:rPr>
          <w:rFonts w:cs="Times New Roman"/>
          <w:szCs w:val="28"/>
        </w:rPr>
        <w:lastRenderedPageBreak/>
        <w:t>України (далі – ЦПК України</w:t>
      </w:r>
      <w:r>
        <w:rPr>
          <w:rFonts w:cs="Times New Roman"/>
          <w:szCs w:val="28"/>
        </w:rPr>
        <w:t>) передбачено, що п</w:t>
      </w:r>
      <w:r w:rsidRPr="006D4D25">
        <w:rPr>
          <w:rFonts w:cs="Times New Roman"/>
          <w:szCs w:val="28"/>
        </w:rPr>
        <w:t>ідготовче провадження має бути проведене протягом шістдесяти днів з дня відкриття провадження у справі.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суду.</w:t>
      </w:r>
    </w:p>
    <w:p w:rsidR="001879ED" w:rsidRDefault="00426BA4" w:rsidP="001879ED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Відповідно до частин</w:t>
      </w:r>
      <w:r w:rsidR="00E82921">
        <w:rPr>
          <w:rFonts w:cs="Times New Roman"/>
          <w:szCs w:val="28"/>
        </w:rPr>
        <w:t xml:space="preserve"> першої, другої статті </w:t>
      </w:r>
      <w:r w:rsidR="00E82921" w:rsidRPr="00E82921">
        <w:rPr>
          <w:rFonts w:cs="Times New Roman"/>
          <w:szCs w:val="28"/>
        </w:rPr>
        <w:t>210</w:t>
      </w:r>
      <w:r w:rsidR="00E82921">
        <w:rPr>
          <w:rFonts w:cs="Times New Roman"/>
          <w:szCs w:val="28"/>
        </w:rPr>
        <w:t xml:space="preserve"> ЦПК України с</w:t>
      </w:r>
      <w:r w:rsidR="00E82921" w:rsidRPr="00E82921">
        <w:rPr>
          <w:rFonts w:cs="Times New Roman"/>
          <w:szCs w:val="28"/>
        </w:rPr>
        <w:t xml:space="preserve">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="00BA5FD0">
        <w:rPr>
          <w:rFonts w:cs="Times New Roman"/>
          <w:szCs w:val="28"/>
        </w:rPr>
        <w:t>–</w:t>
      </w:r>
      <w:r w:rsidR="00E82921" w:rsidRPr="00E82921">
        <w:rPr>
          <w:rFonts w:cs="Times New Roman"/>
          <w:szCs w:val="28"/>
        </w:rPr>
        <w:t xml:space="preserve"> не пізніше наступного дня з дня закінчення такого строку.</w:t>
      </w:r>
      <w:r w:rsidR="00E82921">
        <w:rPr>
          <w:rFonts w:cs="Times New Roman"/>
          <w:szCs w:val="28"/>
        </w:rPr>
        <w:t xml:space="preserve"> </w:t>
      </w:r>
      <w:r w:rsidR="00E82921" w:rsidRPr="00E82921">
        <w:rPr>
          <w:rFonts w:cs="Times New Roman"/>
          <w:szCs w:val="28"/>
        </w:rPr>
        <w:t>Суд розглядає справу по суті протягом тридцяти днів з дня початку розгляду справи по суті.</w:t>
      </w:r>
      <w:r w:rsidR="001879ED" w:rsidRPr="001879ED">
        <w:rPr>
          <w:rFonts w:cs="Times New Roman"/>
          <w:szCs w:val="28"/>
        </w:rPr>
        <w:t xml:space="preserve"> </w:t>
      </w:r>
    </w:p>
    <w:p w:rsidR="00E82921" w:rsidRDefault="001879ED" w:rsidP="001879ED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Отже, вказана справа мала бути розглянута по суті не пізніше 90 днів </w:t>
      </w:r>
      <w:r>
        <w:rPr>
          <w:rFonts w:cs="Times New Roman"/>
          <w:szCs w:val="28"/>
        </w:rPr>
        <w:br/>
        <w:t xml:space="preserve">(3 місяці) з дня відкриття провадження у справі (10 жовтня 2018 року), проте вона перебувала у </w:t>
      </w:r>
      <w:r w:rsidRPr="00E82921">
        <w:rPr>
          <w:rFonts w:cs="Times New Roman"/>
          <w:szCs w:val="28"/>
        </w:rPr>
        <w:t xml:space="preserve">провадженні судді </w:t>
      </w:r>
      <w:r>
        <w:rPr>
          <w:rFonts w:cs="Times New Roman"/>
          <w:szCs w:val="28"/>
        </w:rPr>
        <w:t>Барановської З.І. більше 16 місяців, оскільки і</w:t>
      </w:r>
      <w:r w:rsidRPr="00BA5FD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</w:t>
      </w:r>
      <w:r w:rsidRPr="006D4D25">
        <w:rPr>
          <w:rFonts w:cs="Times New Roman"/>
          <w:szCs w:val="28"/>
        </w:rPr>
        <w:t>ідготовче провадження</w:t>
      </w:r>
      <w:r>
        <w:rPr>
          <w:rFonts w:cs="Times New Roman"/>
          <w:szCs w:val="28"/>
        </w:rPr>
        <w:t xml:space="preserve">, і розгляд справи по суті </w:t>
      </w:r>
      <w:r w:rsidR="00426BA4">
        <w:rPr>
          <w:rFonts w:cs="Times New Roman"/>
          <w:szCs w:val="28"/>
        </w:rPr>
        <w:t>здійснені</w:t>
      </w:r>
      <w:r>
        <w:rPr>
          <w:rFonts w:cs="Times New Roman"/>
          <w:szCs w:val="28"/>
        </w:rPr>
        <w:t xml:space="preserve"> із порушенням визначених</w:t>
      </w:r>
      <w:r w:rsidRPr="00E82921">
        <w:rPr>
          <w:rFonts w:cs="Times New Roman"/>
          <w:szCs w:val="28"/>
        </w:rPr>
        <w:t xml:space="preserve"> ЦПК України</w:t>
      </w:r>
      <w:r>
        <w:rPr>
          <w:rFonts w:cs="Times New Roman"/>
          <w:szCs w:val="28"/>
        </w:rPr>
        <w:t xml:space="preserve"> строків (ухвала про відкриття провадження у справі постановлена</w:t>
      </w:r>
      <w:r w:rsidR="00B73692">
        <w:rPr>
          <w:rFonts w:cs="Times New Roman"/>
          <w:szCs w:val="28"/>
        </w:rPr>
        <w:t xml:space="preserve"> 12</w:t>
      </w:r>
      <w:r w:rsidR="00B73692" w:rsidRPr="00E82921">
        <w:rPr>
          <w:rFonts w:cs="Times New Roman"/>
          <w:szCs w:val="28"/>
        </w:rPr>
        <w:t xml:space="preserve"> </w:t>
      </w:r>
      <w:r w:rsidR="00B73692">
        <w:rPr>
          <w:rFonts w:cs="Times New Roman"/>
          <w:szCs w:val="28"/>
        </w:rPr>
        <w:t>лип</w:t>
      </w:r>
      <w:r w:rsidR="00B73692" w:rsidRPr="00E82921">
        <w:rPr>
          <w:rFonts w:cs="Times New Roman"/>
          <w:szCs w:val="28"/>
        </w:rPr>
        <w:t>ня 201</w:t>
      </w:r>
      <w:r w:rsidR="00B73692">
        <w:rPr>
          <w:rFonts w:cs="Times New Roman"/>
          <w:szCs w:val="28"/>
        </w:rPr>
        <w:t>8</w:t>
      </w:r>
      <w:r w:rsidR="00B73692" w:rsidRPr="00E82921">
        <w:rPr>
          <w:rFonts w:cs="Times New Roman"/>
          <w:szCs w:val="28"/>
        </w:rPr>
        <w:t xml:space="preserve"> року</w:t>
      </w:r>
      <w:r w:rsidR="00B73692">
        <w:rPr>
          <w:rFonts w:cs="Times New Roman"/>
          <w:szCs w:val="28"/>
        </w:rPr>
        <w:t>, рішення по суті спору ухвалено</w:t>
      </w:r>
      <w:r w:rsidR="00B73692" w:rsidRPr="00763DDE">
        <w:rPr>
          <w:rFonts w:cs="Times New Roman"/>
          <w:szCs w:val="28"/>
        </w:rPr>
        <w:t xml:space="preserve"> </w:t>
      </w:r>
      <w:r w:rsidR="00B73692" w:rsidRPr="00565553">
        <w:rPr>
          <w:rFonts w:cs="Times New Roman"/>
          <w:szCs w:val="28"/>
        </w:rPr>
        <w:t>15 листопада 2019 року</w:t>
      </w:r>
      <w:r>
        <w:rPr>
          <w:rFonts w:cs="Times New Roman"/>
          <w:szCs w:val="28"/>
        </w:rPr>
        <w:t>).</w:t>
      </w:r>
      <w:r w:rsidR="00E82921" w:rsidRPr="00E82921">
        <w:rPr>
          <w:rFonts w:cs="Times New Roman"/>
          <w:szCs w:val="28"/>
        </w:rPr>
        <w:t xml:space="preserve"> </w:t>
      </w:r>
    </w:p>
    <w:p w:rsidR="00014C65" w:rsidRDefault="00426BA4" w:rsidP="00480947">
      <w:pPr>
        <w:pStyle w:val="a7"/>
        <w:widowControl w:val="0"/>
        <w:ind w:firstLine="709"/>
        <w:jc w:val="both"/>
        <w:rPr>
          <w:color w:val="000000"/>
          <w:shd w:val="clear" w:color="auto" w:fill="FFFFFF"/>
        </w:rPr>
      </w:pPr>
      <w:r>
        <w:rPr>
          <w:rFonts w:cs="Times New Roman"/>
          <w:szCs w:val="28"/>
        </w:rPr>
        <w:t>Також слід зазначити, що</w:t>
      </w:r>
      <w:r w:rsidR="00897828">
        <w:rPr>
          <w:rFonts w:cs="Times New Roman"/>
          <w:szCs w:val="28"/>
        </w:rPr>
        <w:t xml:space="preserve"> </w:t>
      </w:r>
      <w:r w:rsidR="00C36191" w:rsidRPr="00C36191">
        <w:rPr>
          <w:rFonts w:cs="Times New Roman"/>
          <w:szCs w:val="28"/>
        </w:rPr>
        <w:t>судов</w:t>
      </w:r>
      <w:r w:rsidR="00897828">
        <w:rPr>
          <w:rFonts w:cs="Times New Roman"/>
          <w:szCs w:val="28"/>
        </w:rPr>
        <w:t>і</w:t>
      </w:r>
      <w:r w:rsidR="00C36191" w:rsidRPr="00C36191">
        <w:rPr>
          <w:rFonts w:cs="Times New Roman"/>
          <w:szCs w:val="28"/>
        </w:rPr>
        <w:t xml:space="preserve"> засідан</w:t>
      </w:r>
      <w:r w:rsidR="00897828">
        <w:rPr>
          <w:rFonts w:cs="Times New Roman"/>
          <w:szCs w:val="28"/>
        </w:rPr>
        <w:t>ня</w:t>
      </w:r>
      <w:r w:rsidR="00C36191" w:rsidRPr="00C36191">
        <w:rPr>
          <w:rFonts w:cs="Times New Roman"/>
          <w:szCs w:val="28"/>
        </w:rPr>
        <w:t xml:space="preserve"> </w:t>
      </w:r>
      <w:r w:rsidR="001879ED">
        <w:rPr>
          <w:rFonts w:cs="Times New Roman"/>
          <w:szCs w:val="28"/>
        </w:rPr>
        <w:t xml:space="preserve">у справі </w:t>
      </w:r>
      <w:r w:rsidR="00897828">
        <w:rPr>
          <w:rFonts w:cs="Times New Roman"/>
          <w:szCs w:val="28"/>
        </w:rPr>
        <w:t>призначалися</w:t>
      </w:r>
      <w:r w:rsidR="00C36191" w:rsidRPr="00C3619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і</w:t>
      </w:r>
      <w:r w:rsidR="00C36191" w:rsidRPr="00C36191">
        <w:rPr>
          <w:rFonts w:cs="Times New Roman"/>
          <w:szCs w:val="28"/>
        </w:rPr>
        <w:t xml:space="preserve">з </w:t>
      </w:r>
      <w:r>
        <w:rPr>
          <w:rFonts w:cs="Times New Roman"/>
          <w:szCs w:val="28"/>
        </w:rPr>
        <w:t>значними</w:t>
      </w:r>
      <w:r w:rsidR="00C36191" w:rsidRPr="00C36191">
        <w:rPr>
          <w:rFonts w:cs="Times New Roman"/>
          <w:szCs w:val="28"/>
        </w:rPr>
        <w:t xml:space="preserve"> інтервал</w:t>
      </w:r>
      <w:r>
        <w:rPr>
          <w:rFonts w:cs="Times New Roman"/>
          <w:szCs w:val="28"/>
        </w:rPr>
        <w:t>ами</w:t>
      </w:r>
      <w:r w:rsidR="00C36191" w:rsidRPr="00C36191">
        <w:rPr>
          <w:rFonts w:cs="Times New Roman"/>
          <w:szCs w:val="28"/>
        </w:rPr>
        <w:t xml:space="preserve"> –</w:t>
      </w:r>
      <w:r w:rsidR="001879ED">
        <w:rPr>
          <w:rFonts w:cs="Times New Roman"/>
          <w:szCs w:val="28"/>
        </w:rPr>
        <w:t xml:space="preserve"> в середньому</w:t>
      </w:r>
      <w:r w:rsidR="00C36191" w:rsidRPr="00C36191">
        <w:rPr>
          <w:rFonts w:cs="Times New Roman"/>
          <w:szCs w:val="28"/>
        </w:rPr>
        <w:t xml:space="preserve"> від </w:t>
      </w:r>
      <w:r w:rsidR="00897828">
        <w:rPr>
          <w:rFonts w:cs="Times New Roman"/>
          <w:szCs w:val="28"/>
        </w:rPr>
        <w:t>двох</w:t>
      </w:r>
      <w:r w:rsidR="00C36191" w:rsidRPr="00C36191">
        <w:rPr>
          <w:rFonts w:cs="Times New Roman"/>
          <w:szCs w:val="28"/>
        </w:rPr>
        <w:t xml:space="preserve"> до </w:t>
      </w:r>
      <w:r w:rsidR="00897828">
        <w:rPr>
          <w:rFonts w:cs="Times New Roman"/>
          <w:szCs w:val="28"/>
        </w:rPr>
        <w:t>чотирьох</w:t>
      </w:r>
      <w:r w:rsidR="00C36191" w:rsidRPr="00C36191">
        <w:rPr>
          <w:rFonts w:cs="Times New Roman"/>
          <w:szCs w:val="28"/>
        </w:rPr>
        <w:t xml:space="preserve"> місяців, що може вказувати</w:t>
      </w:r>
      <w:r w:rsidR="00014C65">
        <w:rPr>
          <w:rFonts w:cs="Times New Roman"/>
          <w:szCs w:val="28"/>
        </w:rPr>
        <w:t xml:space="preserve"> на</w:t>
      </w:r>
      <w:r w:rsidR="00C36191" w:rsidRPr="00C36191">
        <w:rPr>
          <w:rFonts w:cs="Times New Roman"/>
          <w:szCs w:val="28"/>
        </w:rPr>
        <w:t xml:space="preserve"> </w:t>
      </w:r>
      <w:r w:rsidR="00014C65">
        <w:rPr>
          <w:color w:val="000000"/>
          <w:shd w:val="clear" w:color="auto" w:fill="FFFFFF"/>
        </w:rPr>
        <w:t>невжиття суддею заходів щодо розгляду справи протягом строку, встановленого законом, та безпідставне затягування</w:t>
      </w:r>
      <w:r w:rsidR="00014C65" w:rsidRPr="00014C65">
        <w:rPr>
          <w:color w:val="000000"/>
          <w:shd w:val="clear" w:color="auto" w:fill="FFFFFF"/>
        </w:rPr>
        <w:t xml:space="preserve"> </w:t>
      </w:r>
      <w:r w:rsidR="00014C65">
        <w:rPr>
          <w:color w:val="000000"/>
          <w:shd w:val="clear" w:color="auto" w:fill="FFFFFF"/>
        </w:rPr>
        <w:t>її розгляду.</w:t>
      </w:r>
    </w:p>
    <w:p w:rsidR="001D78EB" w:rsidRDefault="00BB2F54" w:rsidP="00480947">
      <w:pPr>
        <w:pStyle w:val="a7"/>
        <w:widowControl w:val="0"/>
        <w:ind w:firstLine="709"/>
        <w:jc w:val="both"/>
        <w:rPr>
          <w:rFonts w:cs="Times New Roman"/>
          <w:szCs w:val="28"/>
        </w:rPr>
      </w:pPr>
      <w:r w:rsidRPr="00BB2F54">
        <w:rPr>
          <w:rFonts w:cs="Times New Roman"/>
          <w:szCs w:val="28"/>
        </w:rPr>
        <w:t>Пунктом 2 частини першої статті 106 Закону України «Про судоустрій і статус суддів» визначено, що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</w:t>
      </w:r>
      <w:r w:rsidR="003A7F3B">
        <w:rPr>
          <w:rFonts w:cs="Times New Roman"/>
          <w:szCs w:val="28"/>
        </w:rPr>
        <w:t>м строку, встановленого законом</w:t>
      </w:r>
      <w:r w:rsidRPr="00BB2F54">
        <w:rPr>
          <w:rFonts w:cs="Times New Roman"/>
          <w:szCs w:val="28"/>
        </w:rPr>
        <w:t>.</w:t>
      </w:r>
    </w:p>
    <w:p w:rsidR="00025BDC" w:rsidRPr="00025BDC" w:rsidRDefault="00897828" w:rsidP="00025BDC">
      <w:pPr>
        <w:pStyle w:val="a7"/>
        <w:widowControl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25BDC" w:rsidRPr="00025BDC">
        <w:rPr>
          <w:rFonts w:cs="Times New Roman"/>
          <w:szCs w:val="28"/>
        </w:rPr>
        <w:t>Частиною сьомою статті 56 Закону України «Про судоустрій і статус суддів» визначено, що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:rsidR="00025BDC" w:rsidRPr="00025BDC" w:rsidRDefault="000F1AB2" w:rsidP="004D0A8A">
      <w:pPr>
        <w:pStyle w:val="a7"/>
        <w:widowControl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="00025BDC" w:rsidRPr="00025BDC">
        <w:rPr>
          <w:rFonts w:cs="Times New Roman"/>
          <w:szCs w:val="28"/>
        </w:rPr>
        <w:t xml:space="preserve"> урахуванням практики Європейського суду з прав людини критеріями розумних строків у цивільних справах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 (рішення у справах «Федіна проти України» від 2 вересня 2010 року, «Смірнова проти України» від 8 листопада 2005 року, «</w:t>
      </w:r>
      <w:proofErr w:type="spellStart"/>
      <w:r w:rsidR="00025BDC" w:rsidRPr="00025BDC">
        <w:rPr>
          <w:rFonts w:cs="Times New Roman"/>
          <w:szCs w:val="28"/>
        </w:rPr>
        <w:t>Матіка</w:t>
      </w:r>
      <w:proofErr w:type="spellEnd"/>
      <w:r w:rsidR="00025BDC" w:rsidRPr="00025BDC">
        <w:rPr>
          <w:rFonts w:cs="Times New Roman"/>
          <w:szCs w:val="28"/>
        </w:rPr>
        <w:t xml:space="preserve"> проти Румунії» від 2 листопада 2006 року, «</w:t>
      </w:r>
      <w:proofErr w:type="spellStart"/>
      <w:r w:rsidR="00025BDC" w:rsidRPr="00025BDC">
        <w:rPr>
          <w:rFonts w:cs="Times New Roman"/>
          <w:szCs w:val="28"/>
        </w:rPr>
        <w:t>Літоселітіс</w:t>
      </w:r>
      <w:proofErr w:type="spellEnd"/>
      <w:r w:rsidR="00025BDC" w:rsidRPr="00025BDC">
        <w:rPr>
          <w:rFonts w:cs="Times New Roman"/>
          <w:szCs w:val="28"/>
        </w:rPr>
        <w:t xml:space="preserve"> проти Греції» від 5 лютого 2004 року тощо).</w:t>
      </w:r>
    </w:p>
    <w:p w:rsidR="00025BDC" w:rsidRPr="00025BDC" w:rsidRDefault="00025BDC" w:rsidP="00025BDC">
      <w:pPr>
        <w:pStyle w:val="a7"/>
        <w:widowControl w:val="0"/>
        <w:ind w:firstLine="708"/>
        <w:jc w:val="both"/>
        <w:rPr>
          <w:rFonts w:cs="Times New Roman"/>
          <w:szCs w:val="28"/>
        </w:rPr>
      </w:pPr>
      <w:r w:rsidRPr="00025BDC">
        <w:rPr>
          <w:rFonts w:cs="Times New Roman"/>
          <w:szCs w:val="28"/>
        </w:rPr>
        <w:t xml:space="preserve">Строки розгляду справи не можуть вважатися розумними, якщо їх порушено через зайнятість судді в іншому процесі, призначення судових засідань із великими інтервалами, затягування з передачею справи з одного суду до іншого у встановлених законом випадках, безпідставне задоволення необґрунтованих клопотань учасників процесу, що спричинило відкладення розгляду справи на тривалий час, відкладення справи через її неналежну </w:t>
      </w:r>
      <w:r w:rsidRPr="00025BDC">
        <w:rPr>
          <w:rFonts w:cs="Times New Roman"/>
          <w:szCs w:val="28"/>
        </w:rPr>
        <w:lastRenderedPageBreak/>
        <w:t xml:space="preserve">підготовку до судового розгляду, оскільки наведені причини свідчать про низький рівень організації судочинства та безвідповідальне ставлення </w:t>
      </w:r>
      <w:r w:rsidR="00E801B0">
        <w:rPr>
          <w:rFonts w:cs="Times New Roman"/>
          <w:szCs w:val="28"/>
        </w:rPr>
        <w:t xml:space="preserve">судді </w:t>
      </w:r>
      <w:r w:rsidRPr="00025BDC">
        <w:rPr>
          <w:rFonts w:cs="Times New Roman"/>
          <w:szCs w:val="28"/>
        </w:rPr>
        <w:t>до виконання обов’язків.</w:t>
      </w:r>
    </w:p>
    <w:p w:rsidR="003A7F3B" w:rsidRPr="005949BB" w:rsidRDefault="000F1AB2" w:rsidP="003A7F3B">
      <w:pPr>
        <w:pStyle w:val="a7"/>
        <w:widowControl w:val="0"/>
        <w:ind w:firstLine="708"/>
        <w:jc w:val="both"/>
        <w:rPr>
          <w:color w:val="000000"/>
          <w:shd w:val="clear" w:color="auto" w:fill="FFFFFF"/>
        </w:rPr>
      </w:pPr>
      <w:r>
        <w:rPr>
          <w:rFonts w:cs="Times New Roman"/>
          <w:szCs w:val="28"/>
        </w:rPr>
        <w:t>Н</w:t>
      </w:r>
      <w:r w:rsidR="003D0327">
        <w:rPr>
          <w:rFonts w:cs="Times New Roman"/>
          <w:szCs w:val="28"/>
        </w:rPr>
        <w:t>а думку Другої Дисциплінарн</w:t>
      </w:r>
      <w:r w:rsidR="00E801B0">
        <w:rPr>
          <w:rFonts w:cs="Times New Roman"/>
          <w:szCs w:val="28"/>
        </w:rPr>
        <w:t>ої палати Вищої ради правосуддя</w:t>
      </w:r>
      <w:r w:rsidR="003D0327">
        <w:rPr>
          <w:rFonts w:cs="Times New Roman"/>
          <w:szCs w:val="28"/>
        </w:rPr>
        <w:t>,</w:t>
      </w:r>
      <w:r w:rsidR="001D78EB" w:rsidRPr="001D78EB">
        <w:rPr>
          <w:rFonts w:cs="Times New Roman"/>
          <w:szCs w:val="28"/>
        </w:rPr>
        <w:t xml:space="preserve"> у </w:t>
      </w:r>
      <w:r w:rsidR="00D80BE7">
        <w:rPr>
          <w:rFonts w:cs="Times New Roman"/>
          <w:szCs w:val="28"/>
        </w:rPr>
        <w:t>поведінці</w:t>
      </w:r>
      <w:r w:rsidR="001D78EB" w:rsidRPr="001D78EB">
        <w:rPr>
          <w:rFonts w:cs="Times New Roman"/>
          <w:szCs w:val="28"/>
        </w:rPr>
        <w:t xml:space="preserve"> судді </w:t>
      </w:r>
      <w:r w:rsidR="00D80BE7" w:rsidRPr="00D80BE7">
        <w:rPr>
          <w:rFonts w:cs="Times New Roman"/>
          <w:szCs w:val="28"/>
        </w:rPr>
        <w:t>Южного міського суду Одеської області Барановської З.І.</w:t>
      </w:r>
      <w:r w:rsidR="00D80BE7">
        <w:rPr>
          <w:rFonts w:cs="Times New Roman"/>
          <w:szCs w:val="28"/>
        </w:rPr>
        <w:t xml:space="preserve"> </w:t>
      </w:r>
      <w:r w:rsidR="001D78EB" w:rsidRPr="001D78EB">
        <w:rPr>
          <w:rFonts w:cs="Times New Roman"/>
          <w:szCs w:val="28"/>
        </w:rPr>
        <w:t>вбачаються ознаки дисциплінарн</w:t>
      </w:r>
      <w:r w:rsidR="003D0327">
        <w:rPr>
          <w:rFonts w:cs="Times New Roman"/>
          <w:szCs w:val="28"/>
        </w:rPr>
        <w:t>их</w:t>
      </w:r>
      <w:r w:rsidR="001D78EB" w:rsidRPr="001D78EB">
        <w:rPr>
          <w:rFonts w:cs="Times New Roman"/>
          <w:szCs w:val="28"/>
        </w:rPr>
        <w:t xml:space="preserve"> проступк</w:t>
      </w:r>
      <w:r w:rsidR="003D0327">
        <w:rPr>
          <w:rFonts w:cs="Times New Roman"/>
          <w:szCs w:val="28"/>
        </w:rPr>
        <w:t>ів</w:t>
      </w:r>
      <w:r w:rsidR="001D78EB" w:rsidRPr="001D78EB">
        <w:rPr>
          <w:rFonts w:cs="Times New Roman"/>
          <w:szCs w:val="28"/>
        </w:rPr>
        <w:t>, передбачен</w:t>
      </w:r>
      <w:r w:rsidR="003D0327">
        <w:rPr>
          <w:rFonts w:cs="Times New Roman"/>
          <w:szCs w:val="28"/>
        </w:rPr>
        <w:t>их</w:t>
      </w:r>
      <w:r w:rsidR="001D78EB" w:rsidRPr="001D78EB">
        <w:rPr>
          <w:rFonts w:cs="Times New Roman"/>
          <w:szCs w:val="28"/>
        </w:rPr>
        <w:t xml:space="preserve"> пунктом 2 частини першої статті 106 Закону України «Про судоустрій і статус суддів»</w:t>
      </w:r>
      <w:r w:rsidR="003D0327" w:rsidRPr="003D0327">
        <w:rPr>
          <w:color w:val="000000"/>
          <w:shd w:val="clear" w:color="auto" w:fill="FFFFFF"/>
        </w:rPr>
        <w:t xml:space="preserve"> </w:t>
      </w:r>
      <w:r w:rsidR="003D0327">
        <w:rPr>
          <w:color w:val="000000"/>
          <w:shd w:val="clear" w:color="auto" w:fill="FFFFFF"/>
        </w:rPr>
        <w:t>(безпідставне затягування або невжиття суддею заходів щодо розгляду заяви, скарги чи справи протягом строку, встановленого законом), </w:t>
      </w:r>
      <w:r w:rsidR="001D78EB" w:rsidRPr="001D78EB">
        <w:rPr>
          <w:rFonts w:cs="Times New Roman"/>
          <w:szCs w:val="28"/>
        </w:rPr>
        <w:t xml:space="preserve"> а </w:t>
      </w:r>
      <w:r w:rsidR="00E801B0">
        <w:rPr>
          <w:rFonts w:cs="Times New Roman"/>
          <w:szCs w:val="28"/>
        </w:rPr>
        <w:t>отже,</w:t>
      </w:r>
      <w:r w:rsidR="001D78EB" w:rsidRPr="001D78EB">
        <w:rPr>
          <w:rFonts w:cs="Times New Roman"/>
          <w:szCs w:val="28"/>
        </w:rPr>
        <w:t xml:space="preserve"> наявні підстави для відкриття дисциплінарної справи </w:t>
      </w:r>
      <w:r w:rsidR="001D78EB" w:rsidRPr="005949BB">
        <w:rPr>
          <w:color w:val="000000"/>
          <w:shd w:val="clear" w:color="auto" w:fill="FFFFFF"/>
        </w:rPr>
        <w:t>стосовно н</w:t>
      </w:r>
      <w:r w:rsidR="00D80BE7" w:rsidRPr="005949BB">
        <w:rPr>
          <w:color w:val="000000"/>
          <w:shd w:val="clear" w:color="auto" w:fill="FFFFFF"/>
        </w:rPr>
        <w:t>еї</w:t>
      </w:r>
      <w:r w:rsidR="001D78EB" w:rsidRPr="005949BB">
        <w:rPr>
          <w:color w:val="000000"/>
          <w:shd w:val="clear" w:color="auto" w:fill="FFFFFF"/>
        </w:rPr>
        <w:t>.</w:t>
      </w:r>
    </w:p>
    <w:p w:rsidR="007A4936" w:rsidRPr="00887738" w:rsidRDefault="00EA445B" w:rsidP="00EA445B">
      <w:pPr>
        <w:pStyle w:val="a7"/>
        <w:widowControl w:val="0"/>
        <w:ind w:firstLine="708"/>
        <w:jc w:val="both"/>
        <w:rPr>
          <w:b/>
          <w:color w:val="000000"/>
          <w:szCs w:val="28"/>
        </w:rPr>
      </w:pPr>
      <w:r w:rsidRPr="00EA445B">
        <w:rPr>
          <w:rFonts w:cs="Times New Roman"/>
          <w:szCs w:val="28"/>
        </w:rPr>
        <w:t>Керуючись статтею 46 Закону України «Про Вищу раду правосуддя»,    статтею 106 Закону України «Про судоустрій і статус суддів», пунктом 12.12 Регламенту Вищої ради правосуддя, Друга Дисциплінарна палата Вищої ради правосуддя</w:t>
      </w:r>
      <w:r w:rsidR="00D80BE7">
        <w:rPr>
          <w:rFonts w:cs="Times New Roman"/>
          <w:szCs w:val="28"/>
        </w:rPr>
        <w:t xml:space="preserve"> </w:t>
      </w:r>
    </w:p>
    <w:p w:rsidR="00E04931" w:rsidRPr="00887738" w:rsidRDefault="00E04931" w:rsidP="00E04931">
      <w:pPr>
        <w:pStyle w:val="a9"/>
        <w:spacing w:after="0"/>
        <w:jc w:val="center"/>
        <w:rPr>
          <w:b/>
          <w:sz w:val="28"/>
          <w:szCs w:val="28"/>
          <w:lang w:val="uk-UA"/>
        </w:rPr>
      </w:pPr>
      <w:r w:rsidRPr="00887738">
        <w:rPr>
          <w:b/>
          <w:sz w:val="28"/>
          <w:szCs w:val="28"/>
          <w:lang w:val="uk-UA"/>
        </w:rPr>
        <w:t>ухвалила:</w:t>
      </w:r>
    </w:p>
    <w:p w:rsidR="00E04931" w:rsidRPr="00CF61CF" w:rsidRDefault="00E04931" w:rsidP="00E04931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E801B0" w:rsidRDefault="00A25165" w:rsidP="008619F6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 w:rsidRPr="00887738">
        <w:rPr>
          <w:sz w:val="28"/>
          <w:szCs w:val="28"/>
        </w:rPr>
        <w:t>відкрит</w:t>
      </w:r>
      <w:r w:rsidR="00D77CDB" w:rsidRPr="00887738">
        <w:rPr>
          <w:sz w:val="28"/>
          <w:szCs w:val="28"/>
        </w:rPr>
        <w:t>и</w:t>
      </w:r>
      <w:r w:rsidRPr="00887738">
        <w:rPr>
          <w:sz w:val="28"/>
          <w:szCs w:val="28"/>
        </w:rPr>
        <w:t xml:space="preserve"> дисциплінарн</w:t>
      </w:r>
      <w:r w:rsidR="00D77CDB" w:rsidRPr="00887738">
        <w:rPr>
          <w:sz w:val="28"/>
          <w:szCs w:val="28"/>
        </w:rPr>
        <w:t>у</w:t>
      </w:r>
      <w:r w:rsidRPr="00887738">
        <w:rPr>
          <w:sz w:val="28"/>
          <w:szCs w:val="28"/>
        </w:rPr>
        <w:t xml:space="preserve"> справ</w:t>
      </w:r>
      <w:r w:rsidR="00D77CDB" w:rsidRPr="00887738">
        <w:rPr>
          <w:sz w:val="28"/>
          <w:szCs w:val="28"/>
        </w:rPr>
        <w:t xml:space="preserve">у стосовно судді </w:t>
      </w:r>
      <w:r w:rsidR="00EA445B" w:rsidRPr="00EA445B">
        <w:rPr>
          <w:sz w:val="28"/>
          <w:szCs w:val="28"/>
        </w:rPr>
        <w:t xml:space="preserve">Южного міського суду Одеської області Барановської Земфіри </w:t>
      </w:r>
      <w:proofErr w:type="spellStart"/>
      <w:r w:rsidR="00EA445B" w:rsidRPr="00EA445B">
        <w:rPr>
          <w:sz w:val="28"/>
          <w:szCs w:val="28"/>
        </w:rPr>
        <w:t>Ільїмдарівни</w:t>
      </w:r>
      <w:proofErr w:type="spellEnd"/>
      <w:r w:rsidR="00EA445B">
        <w:rPr>
          <w:sz w:val="28"/>
          <w:szCs w:val="28"/>
        </w:rPr>
        <w:t>.</w:t>
      </w:r>
    </w:p>
    <w:p w:rsidR="00E04931" w:rsidRPr="00E801B0" w:rsidRDefault="00E801B0" w:rsidP="008619F6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04931" w:rsidRPr="00E801B0">
        <w:rPr>
          <w:rFonts w:eastAsiaTheme="minorHAnsi"/>
          <w:sz w:val="28"/>
          <w:szCs w:val="28"/>
          <w:lang w:eastAsia="en-US"/>
        </w:rPr>
        <w:t xml:space="preserve">Ухвала оскарженню не підлягає. </w:t>
      </w:r>
    </w:p>
    <w:p w:rsidR="007A4936" w:rsidRDefault="007A4936" w:rsidP="00E04931">
      <w:pPr>
        <w:jc w:val="both"/>
        <w:rPr>
          <w:b/>
          <w:sz w:val="27"/>
          <w:szCs w:val="27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Головуючий на засіданні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Другої Дисциплінарної палати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>Вищ</w:t>
      </w:r>
      <w:r w:rsidR="00CF61CF">
        <w:rPr>
          <w:b/>
          <w:lang w:eastAsia="ru-RU"/>
        </w:rPr>
        <w:t xml:space="preserve">ої ради правосуддя </w:t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64301F">
        <w:rPr>
          <w:b/>
          <w:lang w:eastAsia="ru-RU"/>
        </w:rPr>
        <w:t xml:space="preserve"> </w:t>
      </w:r>
      <w:r w:rsidR="00D80BE7">
        <w:rPr>
          <w:b/>
          <w:lang w:eastAsia="ru-RU"/>
        </w:rPr>
        <w:t>В.К. Грищук</w:t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Default="009F30CE" w:rsidP="00FE0923">
      <w:pPr>
        <w:spacing w:line="100" w:lineRule="atLeast"/>
        <w:rPr>
          <w:b/>
          <w:lang w:eastAsia="ru-RU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Члени Другої Дисциплінарної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палати Вищої ради правосуддя </w:t>
      </w:r>
      <w:r w:rsidRPr="00FE0923">
        <w:rPr>
          <w:b/>
          <w:lang w:eastAsia="ru-RU"/>
        </w:rPr>
        <w:tab/>
        <w:t xml:space="preserve">              </w:t>
      </w:r>
      <w:r w:rsidR="00CF61CF">
        <w:rPr>
          <w:b/>
          <w:lang w:eastAsia="ru-RU"/>
        </w:rPr>
        <w:t xml:space="preserve">                            </w:t>
      </w:r>
      <w:r w:rsidRPr="00FE0923">
        <w:rPr>
          <w:b/>
          <w:lang w:eastAsia="ru-RU"/>
        </w:rPr>
        <w:t>І.А. Артеменко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</w:p>
    <w:p w:rsidR="0064301F" w:rsidRDefault="00CF61CF" w:rsidP="00FE0923">
      <w:pPr>
        <w:spacing w:line="100" w:lineRule="atLeast"/>
        <w:rPr>
          <w:b/>
          <w:lang w:eastAsia="ru-RU"/>
        </w:rPr>
      </w:pP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 w:rsidR="0064301F"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 </w:t>
      </w:r>
      <w:r w:rsidR="00FE0923" w:rsidRPr="00FE0923">
        <w:rPr>
          <w:b/>
          <w:lang w:eastAsia="ru-RU"/>
        </w:rPr>
        <w:t>О.Є. Блажівська</w:t>
      </w:r>
    </w:p>
    <w:p w:rsidR="0064301F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 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ab/>
      </w:r>
      <w:r w:rsidRPr="00FE0923">
        <w:rPr>
          <w:b/>
          <w:lang w:eastAsia="ru-RU"/>
        </w:rPr>
        <w:tab/>
        <w:t xml:space="preserve">        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                                                                           </w:t>
      </w:r>
      <w:r w:rsidR="00D80BE7">
        <w:rPr>
          <w:b/>
          <w:lang w:eastAsia="ru-RU"/>
        </w:rPr>
        <w:t xml:space="preserve">                            </w:t>
      </w:r>
      <w:r w:rsidR="00D80BE7" w:rsidRPr="00FE0923">
        <w:rPr>
          <w:b/>
          <w:lang w:eastAsia="ru-RU"/>
        </w:rPr>
        <w:t>О.В. Прудивус</w:t>
      </w:r>
    </w:p>
    <w:p w:rsidR="00696A1D" w:rsidRPr="00484B5B" w:rsidRDefault="00FE0923" w:rsidP="00FE0923">
      <w:pPr>
        <w:spacing w:line="100" w:lineRule="atLeast"/>
        <w:rPr>
          <w:b/>
          <w:sz w:val="26"/>
          <w:szCs w:val="26"/>
        </w:rPr>
      </w:pPr>
      <w:r w:rsidRPr="00FE0923">
        <w:rPr>
          <w:b/>
          <w:lang w:eastAsia="ru-RU"/>
        </w:rPr>
        <w:t xml:space="preserve">     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 w:rsidRPr="00FE0923">
        <w:rPr>
          <w:b/>
          <w:lang w:eastAsia="ru-RU"/>
        </w:rPr>
        <w:t xml:space="preserve"> </w:t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Pr="00484B5B" w:rsidRDefault="009F30CE">
      <w:pPr>
        <w:spacing w:line="100" w:lineRule="atLeast"/>
        <w:rPr>
          <w:b/>
          <w:sz w:val="26"/>
          <w:szCs w:val="26"/>
        </w:rPr>
      </w:pPr>
    </w:p>
    <w:sectPr w:rsidR="009F30CE" w:rsidRPr="00484B5B" w:rsidSect="00DC02D7">
      <w:headerReference w:type="default" r:id="rId8"/>
      <w:pgSz w:w="11906" w:h="16838"/>
      <w:pgMar w:top="284" w:right="849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21B" w:rsidRDefault="00E0021B" w:rsidP="00CA64E2">
      <w:r>
        <w:separator/>
      </w:r>
    </w:p>
  </w:endnote>
  <w:endnote w:type="continuationSeparator" w:id="0">
    <w:p w:rsidR="00E0021B" w:rsidRDefault="00E0021B" w:rsidP="00CA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21B" w:rsidRDefault="00E0021B" w:rsidP="00CA64E2">
      <w:r>
        <w:separator/>
      </w:r>
    </w:p>
  </w:footnote>
  <w:footnote w:type="continuationSeparator" w:id="0">
    <w:p w:rsidR="00E0021B" w:rsidRDefault="00E0021B" w:rsidP="00CA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929916"/>
      <w:docPartObj>
        <w:docPartGallery w:val="Page Numbers (Top of Page)"/>
        <w:docPartUnique/>
      </w:docPartObj>
    </w:sdtPr>
    <w:sdtEndPr/>
    <w:sdtContent>
      <w:p w:rsidR="003B4415" w:rsidRDefault="0020286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5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B4415" w:rsidRDefault="003B44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31"/>
    <w:rsid w:val="00000D1D"/>
    <w:rsid w:val="00003F13"/>
    <w:rsid w:val="00011BF9"/>
    <w:rsid w:val="00012040"/>
    <w:rsid w:val="00014C65"/>
    <w:rsid w:val="00017145"/>
    <w:rsid w:val="000211DA"/>
    <w:rsid w:val="00024588"/>
    <w:rsid w:val="00025BDC"/>
    <w:rsid w:val="000276FC"/>
    <w:rsid w:val="0003057A"/>
    <w:rsid w:val="00030C8C"/>
    <w:rsid w:val="00052E8D"/>
    <w:rsid w:val="00054FA0"/>
    <w:rsid w:val="00055B98"/>
    <w:rsid w:val="00060B30"/>
    <w:rsid w:val="00061C81"/>
    <w:rsid w:val="00062228"/>
    <w:rsid w:val="00062959"/>
    <w:rsid w:val="00062C05"/>
    <w:rsid w:val="00071D4A"/>
    <w:rsid w:val="00076D4F"/>
    <w:rsid w:val="00084615"/>
    <w:rsid w:val="00084F29"/>
    <w:rsid w:val="00086BED"/>
    <w:rsid w:val="00092F2A"/>
    <w:rsid w:val="00093F07"/>
    <w:rsid w:val="000A11ED"/>
    <w:rsid w:val="000A1A1B"/>
    <w:rsid w:val="000A60A1"/>
    <w:rsid w:val="000A7ECC"/>
    <w:rsid w:val="000B0953"/>
    <w:rsid w:val="000B1F6E"/>
    <w:rsid w:val="000B1FD7"/>
    <w:rsid w:val="000B5DD3"/>
    <w:rsid w:val="000C5F52"/>
    <w:rsid w:val="000D2850"/>
    <w:rsid w:val="000E13A5"/>
    <w:rsid w:val="000E4ECA"/>
    <w:rsid w:val="000F1AB2"/>
    <w:rsid w:val="000F3A25"/>
    <w:rsid w:val="000F47B3"/>
    <w:rsid w:val="000F6546"/>
    <w:rsid w:val="001065BE"/>
    <w:rsid w:val="0011424A"/>
    <w:rsid w:val="00117256"/>
    <w:rsid w:val="00123F12"/>
    <w:rsid w:val="0012535C"/>
    <w:rsid w:val="00127DDB"/>
    <w:rsid w:val="00127F36"/>
    <w:rsid w:val="00130A68"/>
    <w:rsid w:val="00132BC5"/>
    <w:rsid w:val="00133311"/>
    <w:rsid w:val="0015211C"/>
    <w:rsid w:val="001549F2"/>
    <w:rsid w:val="00155EF3"/>
    <w:rsid w:val="00160144"/>
    <w:rsid w:val="001621EB"/>
    <w:rsid w:val="0016325E"/>
    <w:rsid w:val="00163CEA"/>
    <w:rsid w:val="001652CA"/>
    <w:rsid w:val="00165662"/>
    <w:rsid w:val="00177A30"/>
    <w:rsid w:val="0018416A"/>
    <w:rsid w:val="001864B6"/>
    <w:rsid w:val="001879ED"/>
    <w:rsid w:val="00187F71"/>
    <w:rsid w:val="00193B4C"/>
    <w:rsid w:val="00193D24"/>
    <w:rsid w:val="00194216"/>
    <w:rsid w:val="001A4869"/>
    <w:rsid w:val="001A51C5"/>
    <w:rsid w:val="001A7832"/>
    <w:rsid w:val="001B60D5"/>
    <w:rsid w:val="001C1C46"/>
    <w:rsid w:val="001C5F1D"/>
    <w:rsid w:val="001D0B78"/>
    <w:rsid w:val="001D0F43"/>
    <w:rsid w:val="001D31B5"/>
    <w:rsid w:val="001D78EB"/>
    <w:rsid w:val="001D7E56"/>
    <w:rsid w:val="001E2423"/>
    <w:rsid w:val="001E3E08"/>
    <w:rsid w:val="001E6244"/>
    <w:rsid w:val="001E74B9"/>
    <w:rsid w:val="001E7907"/>
    <w:rsid w:val="001F2F5A"/>
    <w:rsid w:val="0020286B"/>
    <w:rsid w:val="00204B30"/>
    <w:rsid w:val="002065BF"/>
    <w:rsid w:val="00215CCD"/>
    <w:rsid w:val="00224008"/>
    <w:rsid w:val="00224024"/>
    <w:rsid w:val="0022456B"/>
    <w:rsid w:val="00227B96"/>
    <w:rsid w:val="00242365"/>
    <w:rsid w:val="00242B18"/>
    <w:rsid w:val="0024588C"/>
    <w:rsid w:val="0025220A"/>
    <w:rsid w:val="00267DF7"/>
    <w:rsid w:val="00276BCE"/>
    <w:rsid w:val="00280675"/>
    <w:rsid w:val="002812CC"/>
    <w:rsid w:val="002930BA"/>
    <w:rsid w:val="00294A91"/>
    <w:rsid w:val="002A1EB1"/>
    <w:rsid w:val="002A4991"/>
    <w:rsid w:val="002A74C6"/>
    <w:rsid w:val="002C0779"/>
    <w:rsid w:val="002D21A0"/>
    <w:rsid w:val="002D5CD7"/>
    <w:rsid w:val="002D70C2"/>
    <w:rsid w:val="002E0293"/>
    <w:rsid w:val="002E750C"/>
    <w:rsid w:val="002F1442"/>
    <w:rsid w:val="002F1C53"/>
    <w:rsid w:val="002F23F6"/>
    <w:rsid w:val="002F5F04"/>
    <w:rsid w:val="002F7AC7"/>
    <w:rsid w:val="0030047D"/>
    <w:rsid w:val="0030672E"/>
    <w:rsid w:val="00316031"/>
    <w:rsid w:val="003255EE"/>
    <w:rsid w:val="00326BB9"/>
    <w:rsid w:val="0033581E"/>
    <w:rsid w:val="00342C93"/>
    <w:rsid w:val="0034334B"/>
    <w:rsid w:val="0034347F"/>
    <w:rsid w:val="00345AFC"/>
    <w:rsid w:val="003544C1"/>
    <w:rsid w:val="003659B7"/>
    <w:rsid w:val="00367A65"/>
    <w:rsid w:val="00367E5D"/>
    <w:rsid w:val="00383116"/>
    <w:rsid w:val="0038617F"/>
    <w:rsid w:val="003864BC"/>
    <w:rsid w:val="00391767"/>
    <w:rsid w:val="00391F2A"/>
    <w:rsid w:val="00395E0A"/>
    <w:rsid w:val="003962E7"/>
    <w:rsid w:val="00397526"/>
    <w:rsid w:val="00397991"/>
    <w:rsid w:val="003A1325"/>
    <w:rsid w:val="003A2F70"/>
    <w:rsid w:val="003A41A3"/>
    <w:rsid w:val="003A420C"/>
    <w:rsid w:val="003A6875"/>
    <w:rsid w:val="003A6E67"/>
    <w:rsid w:val="003A7758"/>
    <w:rsid w:val="003A7F3B"/>
    <w:rsid w:val="003B000A"/>
    <w:rsid w:val="003B4415"/>
    <w:rsid w:val="003C25BF"/>
    <w:rsid w:val="003C6195"/>
    <w:rsid w:val="003D0327"/>
    <w:rsid w:val="003D0DAE"/>
    <w:rsid w:val="003D2652"/>
    <w:rsid w:val="003E1361"/>
    <w:rsid w:val="003F0330"/>
    <w:rsid w:val="003F27F7"/>
    <w:rsid w:val="003F2C14"/>
    <w:rsid w:val="003F2E65"/>
    <w:rsid w:val="003F608F"/>
    <w:rsid w:val="003F6899"/>
    <w:rsid w:val="00402666"/>
    <w:rsid w:val="00403A88"/>
    <w:rsid w:val="0040722E"/>
    <w:rsid w:val="00410A74"/>
    <w:rsid w:val="00412B2D"/>
    <w:rsid w:val="00422E39"/>
    <w:rsid w:val="00426BA4"/>
    <w:rsid w:val="00440E93"/>
    <w:rsid w:val="004420DC"/>
    <w:rsid w:val="004429C2"/>
    <w:rsid w:val="00446229"/>
    <w:rsid w:val="0045370F"/>
    <w:rsid w:val="004561D6"/>
    <w:rsid w:val="004627DE"/>
    <w:rsid w:val="004654F1"/>
    <w:rsid w:val="0047433A"/>
    <w:rsid w:val="00476868"/>
    <w:rsid w:val="0047730C"/>
    <w:rsid w:val="00480947"/>
    <w:rsid w:val="004827DA"/>
    <w:rsid w:val="00484B5B"/>
    <w:rsid w:val="00490ABC"/>
    <w:rsid w:val="00492A14"/>
    <w:rsid w:val="00493EE5"/>
    <w:rsid w:val="00497BA5"/>
    <w:rsid w:val="004A72FA"/>
    <w:rsid w:val="004B06A0"/>
    <w:rsid w:val="004C1D9A"/>
    <w:rsid w:val="004C26F1"/>
    <w:rsid w:val="004C37BE"/>
    <w:rsid w:val="004D086B"/>
    <w:rsid w:val="004D0A8A"/>
    <w:rsid w:val="004D2F8D"/>
    <w:rsid w:val="004E56C6"/>
    <w:rsid w:val="00504B48"/>
    <w:rsid w:val="00505646"/>
    <w:rsid w:val="0051444A"/>
    <w:rsid w:val="00516113"/>
    <w:rsid w:val="0052217F"/>
    <w:rsid w:val="00523A6E"/>
    <w:rsid w:val="005246C1"/>
    <w:rsid w:val="005250AD"/>
    <w:rsid w:val="00540802"/>
    <w:rsid w:val="00544663"/>
    <w:rsid w:val="00546E5A"/>
    <w:rsid w:val="0054719C"/>
    <w:rsid w:val="00547351"/>
    <w:rsid w:val="00551603"/>
    <w:rsid w:val="0055404C"/>
    <w:rsid w:val="00555D17"/>
    <w:rsid w:val="00565553"/>
    <w:rsid w:val="00565D61"/>
    <w:rsid w:val="00573518"/>
    <w:rsid w:val="005756A5"/>
    <w:rsid w:val="005800F3"/>
    <w:rsid w:val="00585C87"/>
    <w:rsid w:val="005878CF"/>
    <w:rsid w:val="00591523"/>
    <w:rsid w:val="005949BB"/>
    <w:rsid w:val="00597B5C"/>
    <w:rsid w:val="005A2C3E"/>
    <w:rsid w:val="005A39E0"/>
    <w:rsid w:val="005B0A24"/>
    <w:rsid w:val="005B3950"/>
    <w:rsid w:val="005B70EA"/>
    <w:rsid w:val="005B7336"/>
    <w:rsid w:val="005C6166"/>
    <w:rsid w:val="005E2772"/>
    <w:rsid w:val="005E3B1F"/>
    <w:rsid w:val="005E5C64"/>
    <w:rsid w:val="00600311"/>
    <w:rsid w:val="006010C4"/>
    <w:rsid w:val="00614274"/>
    <w:rsid w:val="00621E06"/>
    <w:rsid w:val="00631B42"/>
    <w:rsid w:val="00633D3C"/>
    <w:rsid w:val="006347C8"/>
    <w:rsid w:val="00635628"/>
    <w:rsid w:val="00636A11"/>
    <w:rsid w:val="0064195E"/>
    <w:rsid w:val="00641A56"/>
    <w:rsid w:val="00641C60"/>
    <w:rsid w:val="0064301F"/>
    <w:rsid w:val="00645ABA"/>
    <w:rsid w:val="00651683"/>
    <w:rsid w:val="00652054"/>
    <w:rsid w:val="0065506C"/>
    <w:rsid w:val="00655C30"/>
    <w:rsid w:val="00660D35"/>
    <w:rsid w:val="00671CC0"/>
    <w:rsid w:val="0067300A"/>
    <w:rsid w:val="00673146"/>
    <w:rsid w:val="006865FB"/>
    <w:rsid w:val="00696A1D"/>
    <w:rsid w:val="006A6184"/>
    <w:rsid w:val="006A7B0B"/>
    <w:rsid w:val="006B748B"/>
    <w:rsid w:val="006C08B4"/>
    <w:rsid w:val="006C2E08"/>
    <w:rsid w:val="006D4D25"/>
    <w:rsid w:val="006D7BC2"/>
    <w:rsid w:val="006D7CA8"/>
    <w:rsid w:val="006E2027"/>
    <w:rsid w:val="006E62C1"/>
    <w:rsid w:val="006F00BF"/>
    <w:rsid w:val="006F27DE"/>
    <w:rsid w:val="006F331F"/>
    <w:rsid w:val="00706CC1"/>
    <w:rsid w:val="0071278F"/>
    <w:rsid w:val="00715510"/>
    <w:rsid w:val="0072475B"/>
    <w:rsid w:val="00725CAD"/>
    <w:rsid w:val="00734F6F"/>
    <w:rsid w:val="007354AA"/>
    <w:rsid w:val="00735D6E"/>
    <w:rsid w:val="00737083"/>
    <w:rsid w:val="00745FF7"/>
    <w:rsid w:val="00750EB0"/>
    <w:rsid w:val="00757616"/>
    <w:rsid w:val="00763DDE"/>
    <w:rsid w:val="00771553"/>
    <w:rsid w:val="007719CE"/>
    <w:rsid w:val="00784593"/>
    <w:rsid w:val="007871A2"/>
    <w:rsid w:val="007902D6"/>
    <w:rsid w:val="007920BE"/>
    <w:rsid w:val="007971C0"/>
    <w:rsid w:val="00797A30"/>
    <w:rsid w:val="007A3B8E"/>
    <w:rsid w:val="007A4936"/>
    <w:rsid w:val="007B07CD"/>
    <w:rsid w:val="007C254D"/>
    <w:rsid w:val="007C4373"/>
    <w:rsid w:val="007C4B21"/>
    <w:rsid w:val="007D1449"/>
    <w:rsid w:val="007D2021"/>
    <w:rsid w:val="007D7AAC"/>
    <w:rsid w:val="007E68F5"/>
    <w:rsid w:val="00802B88"/>
    <w:rsid w:val="00804F96"/>
    <w:rsid w:val="00807AEC"/>
    <w:rsid w:val="00823432"/>
    <w:rsid w:val="00840160"/>
    <w:rsid w:val="00844285"/>
    <w:rsid w:val="00845BCC"/>
    <w:rsid w:val="00846E92"/>
    <w:rsid w:val="00854FC6"/>
    <w:rsid w:val="008619F6"/>
    <w:rsid w:val="0086286E"/>
    <w:rsid w:val="008629CE"/>
    <w:rsid w:val="008668F3"/>
    <w:rsid w:val="00866BBC"/>
    <w:rsid w:val="00866C47"/>
    <w:rsid w:val="008742DA"/>
    <w:rsid w:val="008778B6"/>
    <w:rsid w:val="00887738"/>
    <w:rsid w:val="00897714"/>
    <w:rsid w:val="00897828"/>
    <w:rsid w:val="008A1C0C"/>
    <w:rsid w:val="008A5D40"/>
    <w:rsid w:val="008B5D17"/>
    <w:rsid w:val="008B6DA9"/>
    <w:rsid w:val="008C318D"/>
    <w:rsid w:val="008D38C7"/>
    <w:rsid w:val="008E030D"/>
    <w:rsid w:val="008E1437"/>
    <w:rsid w:val="008F26B2"/>
    <w:rsid w:val="008F4CC8"/>
    <w:rsid w:val="0090283B"/>
    <w:rsid w:val="0090646D"/>
    <w:rsid w:val="0091025D"/>
    <w:rsid w:val="00920D52"/>
    <w:rsid w:val="00924640"/>
    <w:rsid w:val="00926E82"/>
    <w:rsid w:val="009311F0"/>
    <w:rsid w:val="009350F3"/>
    <w:rsid w:val="0094153A"/>
    <w:rsid w:val="00942265"/>
    <w:rsid w:val="00952F96"/>
    <w:rsid w:val="00954C38"/>
    <w:rsid w:val="009607AD"/>
    <w:rsid w:val="0096181B"/>
    <w:rsid w:val="00961D0B"/>
    <w:rsid w:val="0096483A"/>
    <w:rsid w:val="009665AF"/>
    <w:rsid w:val="00971F89"/>
    <w:rsid w:val="00972398"/>
    <w:rsid w:val="009A2D26"/>
    <w:rsid w:val="009A5374"/>
    <w:rsid w:val="009B3EC7"/>
    <w:rsid w:val="009C3358"/>
    <w:rsid w:val="009D0997"/>
    <w:rsid w:val="009D59D8"/>
    <w:rsid w:val="009E03B4"/>
    <w:rsid w:val="009E6DF8"/>
    <w:rsid w:val="009F11FA"/>
    <w:rsid w:val="009F30CE"/>
    <w:rsid w:val="009F612F"/>
    <w:rsid w:val="00A00843"/>
    <w:rsid w:val="00A0089D"/>
    <w:rsid w:val="00A0446E"/>
    <w:rsid w:val="00A12A65"/>
    <w:rsid w:val="00A134AF"/>
    <w:rsid w:val="00A14361"/>
    <w:rsid w:val="00A21D3E"/>
    <w:rsid w:val="00A21E63"/>
    <w:rsid w:val="00A24CB2"/>
    <w:rsid w:val="00A25165"/>
    <w:rsid w:val="00A26570"/>
    <w:rsid w:val="00A27D14"/>
    <w:rsid w:val="00A31872"/>
    <w:rsid w:val="00A34BC4"/>
    <w:rsid w:val="00A401BC"/>
    <w:rsid w:val="00A425F0"/>
    <w:rsid w:val="00A427C3"/>
    <w:rsid w:val="00A43503"/>
    <w:rsid w:val="00A460CE"/>
    <w:rsid w:val="00A54B4A"/>
    <w:rsid w:val="00A6093A"/>
    <w:rsid w:val="00A631A6"/>
    <w:rsid w:val="00A660E5"/>
    <w:rsid w:val="00A6678B"/>
    <w:rsid w:val="00A73297"/>
    <w:rsid w:val="00A82197"/>
    <w:rsid w:val="00A8496A"/>
    <w:rsid w:val="00A860B7"/>
    <w:rsid w:val="00A93FBD"/>
    <w:rsid w:val="00A97375"/>
    <w:rsid w:val="00AA75EE"/>
    <w:rsid w:val="00AB5A68"/>
    <w:rsid w:val="00AC6F26"/>
    <w:rsid w:val="00AD20C2"/>
    <w:rsid w:val="00AD29E9"/>
    <w:rsid w:val="00AD533E"/>
    <w:rsid w:val="00AD62DB"/>
    <w:rsid w:val="00AE01A3"/>
    <w:rsid w:val="00AE7035"/>
    <w:rsid w:val="00AF3477"/>
    <w:rsid w:val="00B004FF"/>
    <w:rsid w:val="00B00869"/>
    <w:rsid w:val="00B0348A"/>
    <w:rsid w:val="00B10762"/>
    <w:rsid w:val="00B10827"/>
    <w:rsid w:val="00B17236"/>
    <w:rsid w:val="00B22C34"/>
    <w:rsid w:val="00B24338"/>
    <w:rsid w:val="00B27F3B"/>
    <w:rsid w:val="00B314F9"/>
    <w:rsid w:val="00B3537E"/>
    <w:rsid w:val="00B37BF3"/>
    <w:rsid w:val="00B40336"/>
    <w:rsid w:val="00B4333E"/>
    <w:rsid w:val="00B43B7C"/>
    <w:rsid w:val="00B449ED"/>
    <w:rsid w:val="00B51680"/>
    <w:rsid w:val="00B518D2"/>
    <w:rsid w:val="00B60446"/>
    <w:rsid w:val="00B7320C"/>
    <w:rsid w:val="00B73692"/>
    <w:rsid w:val="00B8291F"/>
    <w:rsid w:val="00B8785C"/>
    <w:rsid w:val="00B96C16"/>
    <w:rsid w:val="00BA0A36"/>
    <w:rsid w:val="00BA11E5"/>
    <w:rsid w:val="00BA15EC"/>
    <w:rsid w:val="00BA5058"/>
    <w:rsid w:val="00BA5FD0"/>
    <w:rsid w:val="00BA6E3B"/>
    <w:rsid w:val="00BA7DDC"/>
    <w:rsid w:val="00BB2F54"/>
    <w:rsid w:val="00BD3855"/>
    <w:rsid w:val="00BE17FD"/>
    <w:rsid w:val="00BE69EA"/>
    <w:rsid w:val="00BF11BF"/>
    <w:rsid w:val="00BF4942"/>
    <w:rsid w:val="00BF63A8"/>
    <w:rsid w:val="00BF683D"/>
    <w:rsid w:val="00BF7250"/>
    <w:rsid w:val="00C14AFE"/>
    <w:rsid w:val="00C15309"/>
    <w:rsid w:val="00C15EDD"/>
    <w:rsid w:val="00C24102"/>
    <w:rsid w:val="00C36191"/>
    <w:rsid w:val="00C36679"/>
    <w:rsid w:val="00C44CE2"/>
    <w:rsid w:val="00C55789"/>
    <w:rsid w:val="00C55E78"/>
    <w:rsid w:val="00C56521"/>
    <w:rsid w:val="00C604B9"/>
    <w:rsid w:val="00C611CA"/>
    <w:rsid w:val="00C61E0C"/>
    <w:rsid w:val="00C65033"/>
    <w:rsid w:val="00C6670A"/>
    <w:rsid w:val="00C679AB"/>
    <w:rsid w:val="00C70E6D"/>
    <w:rsid w:val="00C725E9"/>
    <w:rsid w:val="00C735BA"/>
    <w:rsid w:val="00C77825"/>
    <w:rsid w:val="00C8454C"/>
    <w:rsid w:val="00C84A36"/>
    <w:rsid w:val="00C92B01"/>
    <w:rsid w:val="00CA5C70"/>
    <w:rsid w:val="00CA64E2"/>
    <w:rsid w:val="00CA6B8F"/>
    <w:rsid w:val="00CB3CB3"/>
    <w:rsid w:val="00CD28E7"/>
    <w:rsid w:val="00CE6F9E"/>
    <w:rsid w:val="00CF0767"/>
    <w:rsid w:val="00CF4013"/>
    <w:rsid w:val="00CF61CF"/>
    <w:rsid w:val="00D03A4B"/>
    <w:rsid w:val="00D04F4A"/>
    <w:rsid w:val="00D06F64"/>
    <w:rsid w:val="00D07D50"/>
    <w:rsid w:val="00D13934"/>
    <w:rsid w:val="00D13F41"/>
    <w:rsid w:val="00D15551"/>
    <w:rsid w:val="00D16479"/>
    <w:rsid w:val="00D22B5A"/>
    <w:rsid w:val="00D26256"/>
    <w:rsid w:val="00D352DB"/>
    <w:rsid w:val="00D42ECF"/>
    <w:rsid w:val="00D50E2E"/>
    <w:rsid w:val="00D545EB"/>
    <w:rsid w:val="00D55B46"/>
    <w:rsid w:val="00D621B8"/>
    <w:rsid w:val="00D77CDB"/>
    <w:rsid w:val="00D80BE7"/>
    <w:rsid w:val="00D810F2"/>
    <w:rsid w:val="00D84B4A"/>
    <w:rsid w:val="00D90055"/>
    <w:rsid w:val="00D921B1"/>
    <w:rsid w:val="00DA2D61"/>
    <w:rsid w:val="00DB0D2F"/>
    <w:rsid w:val="00DB1E99"/>
    <w:rsid w:val="00DB3C35"/>
    <w:rsid w:val="00DC02D7"/>
    <w:rsid w:val="00DC0E21"/>
    <w:rsid w:val="00DC686E"/>
    <w:rsid w:val="00DD4E38"/>
    <w:rsid w:val="00DD615C"/>
    <w:rsid w:val="00DE3C17"/>
    <w:rsid w:val="00E0021B"/>
    <w:rsid w:val="00E039D8"/>
    <w:rsid w:val="00E04931"/>
    <w:rsid w:val="00E072EC"/>
    <w:rsid w:val="00E072F4"/>
    <w:rsid w:val="00E11EFE"/>
    <w:rsid w:val="00E151B7"/>
    <w:rsid w:val="00E17A9F"/>
    <w:rsid w:val="00E17CD5"/>
    <w:rsid w:val="00E20028"/>
    <w:rsid w:val="00E213E5"/>
    <w:rsid w:val="00E23032"/>
    <w:rsid w:val="00E2761B"/>
    <w:rsid w:val="00E310C9"/>
    <w:rsid w:val="00E334AC"/>
    <w:rsid w:val="00E37615"/>
    <w:rsid w:val="00E43815"/>
    <w:rsid w:val="00E4451B"/>
    <w:rsid w:val="00E47A6F"/>
    <w:rsid w:val="00E5650E"/>
    <w:rsid w:val="00E5668C"/>
    <w:rsid w:val="00E60530"/>
    <w:rsid w:val="00E703B8"/>
    <w:rsid w:val="00E730A9"/>
    <w:rsid w:val="00E767B0"/>
    <w:rsid w:val="00E801B0"/>
    <w:rsid w:val="00E80318"/>
    <w:rsid w:val="00E819BC"/>
    <w:rsid w:val="00E82921"/>
    <w:rsid w:val="00E924BC"/>
    <w:rsid w:val="00E96922"/>
    <w:rsid w:val="00E978D5"/>
    <w:rsid w:val="00EA445B"/>
    <w:rsid w:val="00EB2CA3"/>
    <w:rsid w:val="00EB71A5"/>
    <w:rsid w:val="00EB71C1"/>
    <w:rsid w:val="00EB7E82"/>
    <w:rsid w:val="00EC0DD8"/>
    <w:rsid w:val="00EC0E7F"/>
    <w:rsid w:val="00EC1AEA"/>
    <w:rsid w:val="00EC6376"/>
    <w:rsid w:val="00ED6ACD"/>
    <w:rsid w:val="00EE500F"/>
    <w:rsid w:val="00EF1D7F"/>
    <w:rsid w:val="00EF31AD"/>
    <w:rsid w:val="00EF45FE"/>
    <w:rsid w:val="00F0183E"/>
    <w:rsid w:val="00F024AA"/>
    <w:rsid w:val="00F075AE"/>
    <w:rsid w:val="00F10DF3"/>
    <w:rsid w:val="00F112CB"/>
    <w:rsid w:val="00F1685F"/>
    <w:rsid w:val="00F16D60"/>
    <w:rsid w:val="00F24798"/>
    <w:rsid w:val="00F307A4"/>
    <w:rsid w:val="00F316FC"/>
    <w:rsid w:val="00F32351"/>
    <w:rsid w:val="00F366DF"/>
    <w:rsid w:val="00F37CD9"/>
    <w:rsid w:val="00F504D0"/>
    <w:rsid w:val="00F50F5A"/>
    <w:rsid w:val="00F56ACB"/>
    <w:rsid w:val="00F57941"/>
    <w:rsid w:val="00F74416"/>
    <w:rsid w:val="00F75E07"/>
    <w:rsid w:val="00FA443C"/>
    <w:rsid w:val="00FB274F"/>
    <w:rsid w:val="00FC496A"/>
    <w:rsid w:val="00FC4FA8"/>
    <w:rsid w:val="00FC6F0E"/>
    <w:rsid w:val="00FD4CAC"/>
    <w:rsid w:val="00FE0923"/>
    <w:rsid w:val="00FE34E0"/>
    <w:rsid w:val="00FE3A18"/>
    <w:rsid w:val="00FE3B26"/>
    <w:rsid w:val="00FE6DEB"/>
    <w:rsid w:val="00FF129A"/>
    <w:rsid w:val="00FF147C"/>
    <w:rsid w:val="00FF18C4"/>
    <w:rsid w:val="00FF19B6"/>
    <w:rsid w:val="00FF1EAC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D735"/>
  <w15:docId w15:val="{A017ACB9-1C80-4CC0-8D81-D01FBE15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31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E0493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049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4931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E04931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paragraph" w:styleId="a6">
    <w:name w:val="Normal (Web)"/>
    <w:basedOn w:val="a"/>
    <w:unhideWhenUsed/>
    <w:rsid w:val="00E04931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ий текст (2)_"/>
    <w:link w:val="20"/>
    <w:locked/>
    <w:rsid w:val="00E04931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04931"/>
    <w:pPr>
      <w:widowControl w:val="0"/>
      <w:shd w:val="clear" w:color="auto" w:fill="FFFFFF"/>
      <w:spacing w:line="454" w:lineRule="exact"/>
    </w:pPr>
    <w:rPr>
      <w:rFonts w:eastAsiaTheme="minorHAnsi" w:cstheme="minorHAnsi"/>
      <w:b/>
      <w:sz w:val="26"/>
      <w:szCs w:val="22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E04931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E04931"/>
    <w:pPr>
      <w:tabs>
        <w:tab w:val="left" w:pos="9540"/>
      </w:tabs>
      <w:ind w:firstLine="709"/>
      <w:jc w:val="both"/>
    </w:pPr>
    <w:rPr>
      <w:rFonts w:eastAsiaTheme="minorHAnsi" w:cstheme="minorHAnsi"/>
      <w:bCs/>
    </w:rPr>
  </w:style>
  <w:style w:type="paragraph" w:customStyle="1" w:styleId="rvps2">
    <w:name w:val="rvps2"/>
    <w:basedOn w:val="a"/>
    <w:rsid w:val="00E049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E0493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E04931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E04931"/>
  </w:style>
  <w:style w:type="paragraph" w:customStyle="1" w:styleId="msonormalcxspmiddle">
    <w:name w:val="msonormalcxspmiddle"/>
    <w:basedOn w:val="a"/>
    <w:semiHidden/>
    <w:rsid w:val="00E0493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character" w:styleId="a8">
    <w:name w:val="Emphasis"/>
    <w:basedOn w:val="a0"/>
    <w:qFormat/>
    <w:rsid w:val="00E04931"/>
    <w:rPr>
      <w:rFonts w:cs="Times New Roman"/>
      <w:i/>
      <w:iCs/>
    </w:rPr>
  </w:style>
  <w:style w:type="paragraph" w:styleId="a9">
    <w:name w:val="Body Text"/>
    <w:basedOn w:val="a"/>
    <w:link w:val="aa"/>
    <w:rsid w:val="00E04931"/>
    <w:pPr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ий текст Знак"/>
    <w:basedOn w:val="a0"/>
    <w:link w:val="a9"/>
    <w:rsid w:val="00E04931"/>
    <w:rPr>
      <w:rFonts w:eastAsia="Calibri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CA64E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A64E2"/>
    <w:rPr>
      <w:rFonts w:eastAsia="Calibri" w:cs="Times New Roman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CA64E2"/>
    <w:rPr>
      <w:rFonts w:eastAsia="Calibri" w:cs="Times New Roman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A25165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A25165"/>
    <w:rPr>
      <w:rFonts w:eastAsia="Calibri" w:cs="Times New Roman"/>
      <w:szCs w:val="28"/>
    </w:rPr>
  </w:style>
  <w:style w:type="character" w:styleId="af1">
    <w:name w:val="page number"/>
    <w:basedOn w:val="a0"/>
    <w:rsid w:val="00A25165"/>
  </w:style>
  <w:style w:type="character" w:customStyle="1" w:styleId="apple-converted-space">
    <w:name w:val="apple-converted-space"/>
    <w:basedOn w:val="a0"/>
    <w:rsid w:val="00A25165"/>
  </w:style>
  <w:style w:type="character" w:styleId="af2">
    <w:name w:val="Hyperlink"/>
    <w:basedOn w:val="a0"/>
    <w:uiPriority w:val="99"/>
    <w:unhideWhenUsed/>
    <w:rsid w:val="00A25165"/>
    <w:rPr>
      <w:color w:val="0000FF"/>
      <w:u w:val="single"/>
    </w:rPr>
  </w:style>
  <w:style w:type="character" w:customStyle="1" w:styleId="af3">
    <w:name w:val="Основний текст_"/>
    <w:basedOn w:val="a0"/>
    <w:link w:val="10"/>
    <w:uiPriority w:val="99"/>
    <w:rsid w:val="00A25165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f3"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 w:cstheme="minorHAnsi"/>
      <w:sz w:val="26"/>
      <w:szCs w:val="26"/>
      <w:shd w:val="clear" w:color="auto" w:fill="FFFFFF"/>
    </w:rPr>
  </w:style>
  <w:style w:type="character" w:customStyle="1" w:styleId="rvts9">
    <w:name w:val="rvts9"/>
    <w:basedOn w:val="a0"/>
    <w:rsid w:val="00A25165"/>
    <w:rPr>
      <w:rFonts w:cs="Times New Roman"/>
    </w:rPr>
  </w:style>
  <w:style w:type="paragraph" w:customStyle="1" w:styleId="StyleZakonu">
    <w:name w:val="StyleZakonu"/>
    <w:basedOn w:val="a"/>
    <w:link w:val="StyleZakonu0"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rsid w:val="00750EB0"/>
  </w:style>
  <w:style w:type="character" w:customStyle="1" w:styleId="21">
    <w:name w:val="Основной текст (2)_"/>
    <w:link w:val="22"/>
    <w:locked/>
    <w:rsid w:val="0096483A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rsid w:val="0096483A"/>
    <w:pPr>
      <w:widowControl w:val="0"/>
      <w:shd w:val="clear" w:color="auto" w:fill="FFFFFF"/>
      <w:spacing w:before="120" w:after="60" w:line="0" w:lineRule="atLeast"/>
      <w:ind w:hanging="340"/>
    </w:pPr>
    <w:rPr>
      <w:rFonts w:eastAsiaTheme="minorHAnsi" w:cstheme="minorHAnsi"/>
      <w:sz w:val="23"/>
      <w:szCs w:val="23"/>
    </w:rPr>
  </w:style>
  <w:style w:type="paragraph" w:customStyle="1" w:styleId="Style98">
    <w:name w:val="Style98"/>
    <w:basedOn w:val="a"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F11FA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F11FA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CBE3F-DB09-4388-93EA-425D9220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5981</Words>
  <Characters>3410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Ганна Осіпова (VRU-GAMEMAX07 - g.osipova)</cp:lastModifiedBy>
  <cp:revision>51</cp:revision>
  <cp:lastPrinted>2020-02-03T09:27:00Z</cp:lastPrinted>
  <dcterms:created xsi:type="dcterms:W3CDTF">2019-10-30T14:19:00Z</dcterms:created>
  <dcterms:modified xsi:type="dcterms:W3CDTF">2020-02-04T13:22:00Z</dcterms:modified>
</cp:coreProperties>
</file>