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543" w:rsidRPr="008D5211" w:rsidRDefault="008D0543" w:rsidP="008D0543">
      <w:pPr>
        <w:tabs>
          <w:tab w:val="left" w:pos="3055"/>
          <w:tab w:val="center" w:pos="4677"/>
          <w:tab w:val="center" w:pos="4819"/>
          <w:tab w:val="left" w:pos="7726"/>
        </w:tabs>
        <w:spacing w:before="200"/>
        <w:rPr>
          <w:color w:val="000000"/>
          <w:sz w:val="24"/>
          <w:szCs w:val="24"/>
        </w:rPr>
      </w:pPr>
      <w:r>
        <w:rPr>
          <w:rFonts w:ascii="AcademyC" w:hAnsi="AcademyC"/>
          <w:b/>
          <w:noProof/>
          <w:color w:val="000000"/>
          <w:lang w:val="uk-UA" w:eastAsia="uk-UA"/>
        </w:rPr>
        <w:drawing>
          <wp:anchor distT="0" distB="0" distL="114300" distR="114300" simplePos="0" relativeHeight="251659264" behindDoc="0" locked="0" layoutInCell="1" allowOverlap="1">
            <wp:simplePos x="0" y="0"/>
            <wp:positionH relativeFrom="column">
              <wp:posOffset>2834640</wp:posOffset>
            </wp:positionH>
            <wp:positionV relativeFrom="paragraph">
              <wp:posOffset>-67310</wp:posOffset>
            </wp:positionV>
            <wp:extent cx="506095" cy="647700"/>
            <wp:effectExtent l="19050" t="0" r="8255" b="0"/>
            <wp:wrapNone/>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06095" cy="647700"/>
                    </a:xfrm>
                    <a:prstGeom prst="rect">
                      <a:avLst/>
                    </a:prstGeom>
                    <a:noFill/>
                  </pic:spPr>
                </pic:pic>
              </a:graphicData>
            </a:graphic>
          </wp:anchor>
        </w:drawing>
      </w:r>
      <w:r>
        <w:rPr>
          <w:rFonts w:ascii="AcademyC" w:hAnsi="AcademyC"/>
          <w:b/>
          <w:color w:val="000000"/>
        </w:rPr>
        <w:tab/>
      </w:r>
      <w:r>
        <w:rPr>
          <w:rFonts w:ascii="AcademyC" w:hAnsi="AcademyC"/>
          <w:b/>
          <w:color w:val="000000"/>
        </w:rPr>
        <w:tab/>
      </w:r>
    </w:p>
    <w:p w:rsidR="008D0543" w:rsidRDefault="008D0543" w:rsidP="008D0543">
      <w:pPr>
        <w:tabs>
          <w:tab w:val="left" w:pos="3055"/>
          <w:tab w:val="center" w:pos="4819"/>
        </w:tabs>
        <w:spacing w:before="200"/>
        <w:jc w:val="center"/>
        <w:rPr>
          <w:rFonts w:ascii="AcademyC" w:hAnsi="AcademyC"/>
          <w:b/>
          <w:color w:val="000000"/>
        </w:rPr>
      </w:pPr>
    </w:p>
    <w:p w:rsidR="008D0543" w:rsidRPr="00CC7151" w:rsidRDefault="008D0543" w:rsidP="008D0543">
      <w:pPr>
        <w:tabs>
          <w:tab w:val="left" w:pos="3055"/>
          <w:tab w:val="center" w:pos="4819"/>
        </w:tabs>
        <w:spacing w:before="200"/>
        <w:jc w:val="center"/>
        <w:rPr>
          <w:rFonts w:ascii="AcademyC" w:hAnsi="AcademyC"/>
          <w:b/>
          <w:color w:val="000000"/>
          <w:sz w:val="22"/>
          <w:szCs w:val="22"/>
        </w:rPr>
      </w:pPr>
      <w:r w:rsidRPr="00CC7151">
        <w:rPr>
          <w:rFonts w:ascii="AcademyC" w:hAnsi="AcademyC"/>
          <w:b/>
          <w:color w:val="000000"/>
          <w:sz w:val="22"/>
          <w:szCs w:val="22"/>
        </w:rPr>
        <w:t xml:space="preserve">УКРАЇНА </w:t>
      </w:r>
    </w:p>
    <w:p w:rsidR="008D0543" w:rsidRPr="00920881" w:rsidRDefault="008D0543" w:rsidP="008D0543">
      <w:pPr>
        <w:spacing w:after="60"/>
        <w:jc w:val="center"/>
        <w:rPr>
          <w:rFonts w:ascii="AcademyC" w:hAnsi="AcademyC"/>
          <w:b/>
          <w:color w:val="000000"/>
        </w:rPr>
      </w:pPr>
      <w:r w:rsidRPr="00920881">
        <w:rPr>
          <w:rFonts w:ascii="AcademyC" w:hAnsi="AcademyC"/>
          <w:b/>
          <w:color w:val="000000"/>
        </w:rPr>
        <w:t>ВИЩА  РАДА  ПРАВОСУДДЯ</w:t>
      </w:r>
    </w:p>
    <w:p w:rsidR="008D0543" w:rsidRPr="00832AFD" w:rsidRDefault="008D0543" w:rsidP="008D0543">
      <w:pPr>
        <w:spacing w:after="60"/>
        <w:jc w:val="center"/>
        <w:rPr>
          <w:rFonts w:ascii="AcademyC" w:hAnsi="AcademyC"/>
          <w:b/>
          <w:color w:val="000000"/>
        </w:rPr>
      </w:pPr>
      <w:r>
        <w:rPr>
          <w:rFonts w:ascii="AcademyC" w:hAnsi="AcademyC"/>
          <w:b/>
          <w:color w:val="000000"/>
        </w:rPr>
        <w:t>ТРЕТЯ</w:t>
      </w:r>
      <w:r w:rsidRPr="00920881">
        <w:rPr>
          <w:rFonts w:ascii="AcademyC" w:hAnsi="AcademyC"/>
          <w:b/>
          <w:color w:val="000000"/>
        </w:rPr>
        <w:t xml:space="preserve"> ДИСЦИПЛІНАРНА ПАЛАТА</w:t>
      </w:r>
    </w:p>
    <w:p w:rsidR="008D0543" w:rsidRPr="0030734B" w:rsidRDefault="008D0543" w:rsidP="004C374C">
      <w:pPr>
        <w:pStyle w:val="af1"/>
        <w:spacing w:after="240"/>
        <w:ind w:left="0"/>
        <w:jc w:val="center"/>
        <w:rPr>
          <w:rFonts w:ascii="AcademyC" w:hAnsi="AcademyC"/>
          <w:b/>
          <w:sz w:val="28"/>
          <w:szCs w:val="28"/>
        </w:rPr>
      </w:pPr>
      <w:r w:rsidRPr="00920881">
        <w:rPr>
          <w:rFonts w:ascii="AcademyC" w:hAnsi="AcademyC"/>
          <w:b/>
          <w:sz w:val="28"/>
          <w:szCs w:val="28"/>
        </w:rPr>
        <w:t>УХВАЛА</w:t>
      </w:r>
    </w:p>
    <w:tbl>
      <w:tblPr>
        <w:tblW w:w="10031" w:type="dxa"/>
        <w:tblLook w:val="00A0"/>
      </w:tblPr>
      <w:tblGrid>
        <w:gridCol w:w="3098"/>
        <w:gridCol w:w="3309"/>
        <w:gridCol w:w="3624"/>
      </w:tblGrid>
      <w:tr w:rsidR="008D0543" w:rsidRPr="001025B7" w:rsidTr="00427B72">
        <w:trPr>
          <w:trHeight w:val="188"/>
        </w:trPr>
        <w:tc>
          <w:tcPr>
            <w:tcW w:w="3098" w:type="dxa"/>
          </w:tcPr>
          <w:p w:rsidR="008D0543" w:rsidRPr="00C603C8" w:rsidRDefault="00EC6AF1" w:rsidP="00427B72">
            <w:pPr>
              <w:ind w:right="-2"/>
              <w:rPr>
                <w:noProof/>
                <w:lang w:val="en-US"/>
              </w:rPr>
            </w:pPr>
            <w:r>
              <w:rPr>
                <w:noProof/>
                <w:lang w:val="uk-UA"/>
              </w:rPr>
              <w:t>5 лютого</w:t>
            </w:r>
            <w:r w:rsidR="00304A97">
              <w:rPr>
                <w:noProof/>
              </w:rPr>
              <w:t xml:space="preserve"> 20</w:t>
            </w:r>
            <w:r w:rsidR="00304A97">
              <w:rPr>
                <w:noProof/>
                <w:lang w:val="uk-UA"/>
              </w:rPr>
              <w:t>20</w:t>
            </w:r>
            <w:r w:rsidR="008D0543" w:rsidRPr="00C603C8">
              <w:rPr>
                <w:noProof/>
              </w:rPr>
              <w:t xml:space="preserve"> року</w:t>
            </w:r>
          </w:p>
        </w:tc>
        <w:tc>
          <w:tcPr>
            <w:tcW w:w="3309" w:type="dxa"/>
          </w:tcPr>
          <w:p w:rsidR="008D0543" w:rsidRPr="00C603C8" w:rsidRDefault="008D0543" w:rsidP="00427B72">
            <w:pPr>
              <w:ind w:right="-2"/>
              <w:jc w:val="center"/>
              <w:rPr>
                <w:rFonts w:ascii="Book Antiqua" w:hAnsi="Book Antiqua"/>
                <w:noProof/>
              </w:rPr>
            </w:pPr>
            <w:r w:rsidRPr="001025B7">
              <w:rPr>
                <w:rFonts w:ascii="Bookman Old Style" w:hAnsi="Bookman Old Style"/>
                <w:sz w:val="20"/>
                <w:szCs w:val="20"/>
              </w:rPr>
              <w:t xml:space="preserve">      </w:t>
            </w:r>
            <w:r w:rsidRPr="00C603C8">
              <w:rPr>
                <w:rFonts w:ascii="Book Antiqua" w:hAnsi="Book Antiqua"/>
              </w:rPr>
              <w:t>Київ</w:t>
            </w:r>
          </w:p>
        </w:tc>
        <w:tc>
          <w:tcPr>
            <w:tcW w:w="3624" w:type="dxa"/>
          </w:tcPr>
          <w:p w:rsidR="008D0543" w:rsidRPr="00304A97" w:rsidRDefault="008D0543" w:rsidP="00427B72">
            <w:pPr>
              <w:tabs>
                <w:tab w:val="left" w:pos="3408"/>
              </w:tabs>
              <w:ind w:left="-170" w:right="-2" w:firstLine="170"/>
              <w:jc w:val="both"/>
              <w:rPr>
                <w:noProof/>
                <w:lang w:val="uk-UA"/>
              </w:rPr>
            </w:pPr>
            <w:r w:rsidRPr="00C603C8">
              <w:rPr>
                <w:noProof/>
              </w:rPr>
              <w:t>№</w:t>
            </w:r>
            <w:r w:rsidRPr="004975C1">
              <w:rPr>
                <w:noProof/>
                <w:sz w:val="24"/>
                <w:szCs w:val="24"/>
              </w:rPr>
              <w:t xml:space="preserve"> </w:t>
            </w:r>
            <w:r w:rsidR="00CF699E">
              <w:rPr>
                <w:noProof/>
                <w:lang w:val="uk-UA"/>
              </w:rPr>
              <w:t>303</w:t>
            </w:r>
            <w:r>
              <w:rPr>
                <w:noProof/>
              </w:rPr>
              <w:t>/3дп/15-</w:t>
            </w:r>
            <w:r w:rsidR="00304A97">
              <w:rPr>
                <w:noProof/>
                <w:lang w:val="uk-UA"/>
              </w:rPr>
              <w:t>20</w:t>
            </w:r>
          </w:p>
        </w:tc>
      </w:tr>
    </w:tbl>
    <w:p w:rsidR="008D0543" w:rsidRDefault="008D0543" w:rsidP="008D0543">
      <w:pPr>
        <w:pStyle w:val="ad"/>
        <w:ind w:right="4818"/>
        <w:jc w:val="both"/>
        <w:rPr>
          <w:b/>
          <w:sz w:val="16"/>
          <w:szCs w:val="16"/>
        </w:rPr>
      </w:pPr>
    </w:p>
    <w:p w:rsidR="00616450" w:rsidRDefault="00616450" w:rsidP="008D0543">
      <w:pPr>
        <w:pStyle w:val="ad"/>
        <w:ind w:right="4818"/>
        <w:jc w:val="both"/>
        <w:rPr>
          <w:b/>
          <w:sz w:val="16"/>
          <w:szCs w:val="16"/>
        </w:rPr>
      </w:pPr>
    </w:p>
    <w:p w:rsidR="00CE1411" w:rsidRPr="00581AD4" w:rsidRDefault="00CE1411" w:rsidP="008D0543">
      <w:pPr>
        <w:pStyle w:val="ad"/>
        <w:ind w:right="4818"/>
        <w:jc w:val="both"/>
        <w:rPr>
          <w:b/>
          <w:sz w:val="16"/>
          <w:szCs w:val="16"/>
        </w:rPr>
      </w:pPr>
    </w:p>
    <w:p w:rsidR="008D0543" w:rsidRPr="00304A97" w:rsidRDefault="008D0543" w:rsidP="00826F3B">
      <w:pPr>
        <w:pStyle w:val="TimesNewRoman"/>
        <w:tabs>
          <w:tab w:val="clear" w:pos="9540"/>
          <w:tab w:val="left" w:pos="1418"/>
          <w:tab w:val="left" w:pos="4111"/>
        </w:tabs>
        <w:ind w:right="5527" w:firstLine="0"/>
        <w:rPr>
          <w:b/>
          <w:sz w:val="24"/>
          <w:szCs w:val="24"/>
        </w:rPr>
      </w:pPr>
      <w:r w:rsidRPr="00B2196E">
        <w:rPr>
          <w:b/>
          <w:sz w:val="24"/>
          <w:szCs w:val="24"/>
        </w:rPr>
        <w:t xml:space="preserve">Про </w:t>
      </w:r>
      <w:r>
        <w:rPr>
          <w:b/>
          <w:sz w:val="24"/>
          <w:szCs w:val="24"/>
        </w:rPr>
        <w:t>відкриття дисциплінарної</w:t>
      </w:r>
      <w:r w:rsidRPr="00B2196E">
        <w:rPr>
          <w:b/>
          <w:sz w:val="24"/>
          <w:szCs w:val="24"/>
        </w:rPr>
        <w:t xml:space="preserve"> справ</w:t>
      </w:r>
      <w:r>
        <w:rPr>
          <w:b/>
          <w:sz w:val="24"/>
          <w:szCs w:val="24"/>
        </w:rPr>
        <w:t>и с</w:t>
      </w:r>
      <w:r w:rsidR="00C26C76">
        <w:rPr>
          <w:b/>
          <w:sz w:val="24"/>
          <w:szCs w:val="24"/>
        </w:rPr>
        <w:t>тосовно судді</w:t>
      </w:r>
      <w:r w:rsidR="00EC6AF1">
        <w:rPr>
          <w:b/>
          <w:sz w:val="24"/>
          <w:szCs w:val="24"/>
        </w:rPr>
        <w:t xml:space="preserve">в Касаційного адміністративного суду у складі Верховного Суду Мороз Л.Л., </w:t>
      </w:r>
      <w:r w:rsidR="00826F3B">
        <w:rPr>
          <w:b/>
          <w:sz w:val="24"/>
          <w:szCs w:val="24"/>
        </w:rPr>
        <w:t xml:space="preserve">     </w:t>
      </w:r>
      <w:r w:rsidR="005614FD">
        <w:rPr>
          <w:b/>
          <w:sz w:val="24"/>
          <w:szCs w:val="24"/>
        </w:rPr>
        <w:t xml:space="preserve">Бучик А.Ю., </w:t>
      </w:r>
      <w:r w:rsidR="00826F3B">
        <w:rPr>
          <w:b/>
          <w:sz w:val="24"/>
          <w:szCs w:val="24"/>
        </w:rPr>
        <w:t xml:space="preserve"> </w:t>
      </w:r>
      <w:r w:rsidR="005614FD">
        <w:rPr>
          <w:b/>
          <w:sz w:val="24"/>
          <w:szCs w:val="24"/>
        </w:rPr>
        <w:t>Рибачука А.І</w:t>
      </w:r>
      <w:r w:rsidR="00304A97">
        <w:rPr>
          <w:b/>
          <w:sz w:val="24"/>
          <w:szCs w:val="24"/>
        </w:rPr>
        <w:t>.</w:t>
      </w:r>
    </w:p>
    <w:p w:rsidR="004C374C" w:rsidRDefault="004C374C" w:rsidP="004C374C">
      <w:pPr>
        <w:pStyle w:val="TimesNewRoman"/>
        <w:tabs>
          <w:tab w:val="clear" w:pos="9540"/>
          <w:tab w:val="left" w:pos="1418"/>
        </w:tabs>
        <w:ind w:right="4818" w:firstLine="0"/>
        <w:rPr>
          <w:b/>
          <w:sz w:val="16"/>
          <w:szCs w:val="16"/>
        </w:rPr>
      </w:pPr>
    </w:p>
    <w:p w:rsidR="00CE1411" w:rsidRDefault="00CE1411" w:rsidP="004C374C">
      <w:pPr>
        <w:pStyle w:val="TimesNewRoman"/>
        <w:tabs>
          <w:tab w:val="clear" w:pos="9540"/>
          <w:tab w:val="left" w:pos="1418"/>
        </w:tabs>
        <w:ind w:right="4818" w:firstLine="0"/>
        <w:rPr>
          <w:b/>
          <w:sz w:val="16"/>
          <w:szCs w:val="16"/>
        </w:rPr>
      </w:pPr>
    </w:p>
    <w:p w:rsidR="00616450" w:rsidRDefault="00616450" w:rsidP="004C374C">
      <w:pPr>
        <w:pStyle w:val="TimesNewRoman"/>
        <w:tabs>
          <w:tab w:val="clear" w:pos="9540"/>
          <w:tab w:val="left" w:pos="1418"/>
        </w:tabs>
        <w:ind w:right="4818" w:firstLine="0"/>
        <w:rPr>
          <w:b/>
          <w:sz w:val="16"/>
          <w:szCs w:val="16"/>
        </w:rPr>
      </w:pPr>
    </w:p>
    <w:p w:rsidR="00FC4130" w:rsidRDefault="00FC4130" w:rsidP="004C374C">
      <w:pPr>
        <w:pStyle w:val="TimesNewRoman"/>
        <w:tabs>
          <w:tab w:val="clear" w:pos="9540"/>
          <w:tab w:val="left" w:pos="1418"/>
        </w:tabs>
        <w:ind w:right="4818" w:firstLine="0"/>
        <w:rPr>
          <w:b/>
          <w:sz w:val="16"/>
          <w:szCs w:val="16"/>
        </w:rPr>
      </w:pPr>
    </w:p>
    <w:p w:rsidR="00CE1411" w:rsidRPr="00581AD4" w:rsidRDefault="00CE1411" w:rsidP="004C374C">
      <w:pPr>
        <w:pStyle w:val="TimesNewRoman"/>
        <w:tabs>
          <w:tab w:val="clear" w:pos="9540"/>
          <w:tab w:val="left" w:pos="1418"/>
        </w:tabs>
        <w:ind w:right="4818" w:firstLine="0"/>
        <w:rPr>
          <w:b/>
          <w:sz w:val="16"/>
          <w:szCs w:val="16"/>
        </w:rPr>
      </w:pPr>
    </w:p>
    <w:p w:rsidR="008D0543" w:rsidRPr="0021612F" w:rsidRDefault="008D0543" w:rsidP="0021612F">
      <w:pPr>
        <w:shd w:val="clear" w:color="auto" w:fill="FFFFFF"/>
        <w:ind w:firstLine="708"/>
        <w:jc w:val="both"/>
        <w:rPr>
          <w:lang w:val="uk-UA"/>
        </w:rPr>
      </w:pPr>
      <w:r w:rsidRPr="0021612F">
        <w:rPr>
          <w:lang w:val="uk-UA"/>
        </w:rPr>
        <w:t xml:space="preserve">Третя Дисциплінарна палата Вищої ради правосуддя у складі                 головуючого – </w:t>
      </w:r>
      <w:r w:rsidR="00C26C76" w:rsidRPr="0021612F">
        <w:rPr>
          <w:lang w:val="uk-UA"/>
        </w:rPr>
        <w:t xml:space="preserve">Швецової Л.А., </w:t>
      </w:r>
      <w:r w:rsidR="000E69EE" w:rsidRPr="0021612F">
        <w:rPr>
          <w:lang w:val="uk-UA"/>
        </w:rPr>
        <w:t xml:space="preserve">членів </w:t>
      </w:r>
      <w:r w:rsidR="00304A97" w:rsidRPr="0021612F">
        <w:rPr>
          <w:lang w:val="uk-UA"/>
        </w:rPr>
        <w:t xml:space="preserve">Говорухи В.І., </w:t>
      </w:r>
      <w:r w:rsidR="000E69EE" w:rsidRPr="0021612F">
        <w:rPr>
          <w:lang w:val="uk-UA"/>
        </w:rPr>
        <w:t>Греч</w:t>
      </w:r>
      <w:r w:rsidR="00CE1411" w:rsidRPr="0021612F">
        <w:rPr>
          <w:lang w:val="uk-UA"/>
        </w:rPr>
        <w:t>ківського П.М., Матвійчука В.В.</w:t>
      </w:r>
      <w:r w:rsidR="000E69EE" w:rsidRPr="0021612F">
        <w:rPr>
          <w:lang w:val="uk-UA"/>
        </w:rPr>
        <w:t>,</w:t>
      </w:r>
      <w:r w:rsidRPr="0021612F">
        <w:rPr>
          <w:lang w:val="uk-UA"/>
        </w:rPr>
        <w:t xml:space="preserve"> розглянувши висновок доповідача – члена Третьої Дисциплінарної палати Вищої ради правосуддя Іванової Л.Б. </w:t>
      </w:r>
      <w:r w:rsidR="00371D1A" w:rsidRPr="0021612F">
        <w:rPr>
          <w:color w:val="000000" w:themeColor="text1"/>
          <w:lang w:val="uk-UA"/>
        </w:rPr>
        <w:t xml:space="preserve">та додані до нього матеріали попередньої перевірки дисциплінарної </w:t>
      </w:r>
      <w:r w:rsidR="00D43BA7" w:rsidRPr="0021612F">
        <w:rPr>
          <w:color w:val="000000" w:themeColor="text1"/>
          <w:lang w:val="uk-UA"/>
        </w:rPr>
        <w:t>скарги</w:t>
      </w:r>
      <w:r w:rsidR="00304A97" w:rsidRPr="0021612F">
        <w:rPr>
          <w:color w:val="000000" w:themeColor="text1"/>
          <w:lang w:val="uk-UA"/>
        </w:rPr>
        <w:t xml:space="preserve"> </w:t>
      </w:r>
      <w:r w:rsidR="0021612F" w:rsidRPr="0021612F">
        <w:rPr>
          <w:lang w:val="uk-UA"/>
        </w:rPr>
        <w:t>Маселка Романа Анатолійовича стосовно суддів Касаційного адміністративного суду у складі Верховного Суду Мороз Лариси Леонтіївни, Бучик Анни Юріївни та Рибачука Андрія Івановича</w:t>
      </w:r>
      <w:r w:rsidRPr="0021612F">
        <w:rPr>
          <w:lang w:val="uk-UA"/>
        </w:rPr>
        <w:t xml:space="preserve">, </w:t>
      </w:r>
    </w:p>
    <w:p w:rsidR="008D0543" w:rsidRPr="006A3CD8" w:rsidRDefault="008D0543" w:rsidP="00581AD4">
      <w:pPr>
        <w:spacing w:before="120" w:after="120"/>
        <w:ind w:firstLine="709"/>
        <w:jc w:val="center"/>
        <w:rPr>
          <w:b/>
          <w:lang w:val="uk-UA"/>
        </w:rPr>
      </w:pPr>
      <w:r w:rsidRPr="006A3CD8">
        <w:rPr>
          <w:b/>
          <w:lang w:val="uk-UA"/>
        </w:rPr>
        <w:t>встановила:</w:t>
      </w:r>
    </w:p>
    <w:p w:rsidR="00B06E31" w:rsidRDefault="00371D1A" w:rsidP="00B06E31">
      <w:pPr>
        <w:shd w:val="clear" w:color="auto" w:fill="FFFFFF"/>
        <w:jc w:val="both"/>
        <w:rPr>
          <w:lang w:val="uk-UA"/>
        </w:rPr>
      </w:pPr>
      <w:r>
        <w:rPr>
          <w:lang w:val="uk-UA"/>
        </w:rPr>
        <w:t>д</w:t>
      </w:r>
      <w:r w:rsidR="002221C7">
        <w:rPr>
          <w:lang w:val="uk-UA"/>
        </w:rPr>
        <w:t xml:space="preserve">о </w:t>
      </w:r>
      <w:r w:rsidR="00B06E31" w:rsidRPr="00520F6D">
        <w:rPr>
          <w:lang w:val="uk-UA"/>
        </w:rPr>
        <w:t>Вищ</w:t>
      </w:r>
      <w:r w:rsidR="00B06E31">
        <w:rPr>
          <w:lang w:val="uk-UA"/>
        </w:rPr>
        <w:t>ої</w:t>
      </w:r>
      <w:r w:rsidR="00B06E31" w:rsidRPr="00520F6D">
        <w:rPr>
          <w:lang w:val="uk-UA"/>
        </w:rPr>
        <w:t xml:space="preserve"> рад</w:t>
      </w:r>
      <w:r w:rsidR="00B06E31">
        <w:rPr>
          <w:lang w:val="uk-UA"/>
        </w:rPr>
        <w:t>и</w:t>
      </w:r>
      <w:r w:rsidR="00B06E31" w:rsidRPr="00520F6D">
        <w:rPr>
          <w:lang w:val="uk-UA"/>
        </w:rPr>
        <w:t xml:space="preserve"> </w:t>
      </w:r>
      <w:r w:rsidR="00B06E31">
        <w:rPr>
          <w:lang w:val="uk-UA"/>
        </w:rPr>
        <w:t>правосуддя</w:t>
      </w:r>
      <w:r w:rsidR="00B06E31" w:rsidRPr="00520F6D">
        <w:rPr>
          <w:lang w:val="uk-UA"/>
        </w:rPr>
        <w:t xml:space="preserve"> </w:t>
      </w:r>
      <w:r w:rsidR="00B06E31">
        <w:rPr>
          <w:lang w:val="uk-UA"/>
        </w:rPr>
        <w:t xml:space="preserve">28 грудня 2019 </w:t>
      </w:r>
      <w:r w:rsidR="00B06E31" w:rsidRPr="00520F6D">
        <w:rPr>
          <w:lang w:val="uk-UA"/>
        </w:rPr>
        <w:t xml:space="preserve">року </w:t>
      </w:r>
      <w:r w:rsidR="00B06E31">
        <w:rPr>
          <w:lang w:val="uk-UA"/>
        </w:rPr>
        <w:t>за вхідним № М-1166/42/7-19 надійшла</w:t>
      </w:r>
      <w:r w:rsidR="00B06E31" w:rsidRPr="00520F6D">
        <w:rPr>
          <w:lang w:val="uk-UA"/>
        </w:rPr>
        <w:t xml:space="preserve"> </w:t>
      </w:r>
      <w:r w:rsidR="00B06E31">
        <w:rPr>
          <w:lang w:val="uk-UA"/>
        </w:rPr>
        <w:t xml:space="preserve">дисциплінарна </w:t>
      </w:r>
      <w:r w:rsidR="00B06E31" w:rsidRPr="00520F6D">
        <w:rPr>
          <w:lang w:val="uk-UA"/>
        </w:rPr>
        <w:t>скарга</w:t>
      </w:r>
      <w:r w:rsidR="00B06E31">
        <w:rPr>
          <w:lang w:val="uk-UA"/>
        </w:rPr>
        <w:t xml:space="preserve"> Маселка Р.А. стосовно дій суддів </w:t>
      </w:r>
      <w:r w:rsidR="00B06E31" w:rsidRPr="00282032">
        <w:rPr>
          <w:rStyle w:val="rvts44"/>
          <w:bCs/>
          <w:color w:val="000000"/>
          <w:shd w:val="clear" w:color="auto" w:fill="FFFFFF"/>
          <w:lang w:val="uk-UA"/>
        </w:rPr>
        <w:t>Касаційного адміністративного суду у складі Верховного Суду</w:t>
      </w:r>
      <w:r w:rsidR="00B06E31">
        <w:rPr>
          <w:rStyle w:val="rvts44"/>
          <w:bCs/>
          <w:color w:val="000000"/>
          <w:shd w:val="clear" w:color="auto" w:fill="FFFFFF"/>
          <w:lang w:val="uk-UA"/>
        </w:rPr>
        <w:t xml:space="preserve"> Мороз Л.Л., Бучик А.Ю., Рибачука А.І. під час розгляду справи № 469/1511/16-а</w:t>
      </w:r>
      <w:r w:rsidR="00B06E31">
        <w:rPr>
          <w:lang w:val="uk-UA"/>
        </w:rPr>
        <w:t>.</w:t>
      </w:r>
    </w:p>
    <w:p w:rsidR="00B06E31" w:rsidRPr="00C354CD" w:rsidRDefault="00B06E31" w:rsidP="00B06E31">
      <w:pPr>
        <w:shd w:val="clear" w:color="auto" w:fill="FFFFFF"/>
        <w:ind w:firstLine="708"/>
        <w:jc w:val="both"/>
        <w:rPr>
          <w:lang w:val="uk-UA"/>
        </w:rPr>
      </w:pPr>
      <w:r>
        <w:rPr>
          <w:color w:val="000000"/>
          <w:lang w:val="uk-UA"/>
        </w:rPr>
        <w:t xml:space="preserve">У скарзі зазначено, що колегія суддів касаційного суду постановила ухвалу про виправлення описки, якою кардинально змінила мотивувальну та описову частини постанови від 21 листопада 2019 року, ухваленої у справі         </w:t>
      </w:r>
      <w:r>
        <w:rPr>
          <w:rStyle w:val="rvts44"/>
          <w:bCs/>
          <w:color w:val="000000"/>
          <w:shd w:val="clear" w:color="auto" w:fill="FFFFFF"/>
          <w:lang w:val="uk-UA"/>
        </w:rPr>
        <w:t>№ 469/1511/16-а</w:t>
      </w:r>
      <w:r>
        <w:rPr>
          <w:lang w:val="uk-UA"/>
        </w:rPr>
        <w:t xml:space="preserve">. Як вважає скаржник, така зміна судового рішення через застосування механізму «виправлення описки» впливає на довіру </w:t>
      </w:r>
      <w:r w:rsidR="00736FA2">
        <w:rPr>
          <w:lang w:val="uk-UA"/>
        </w:rPr>
        <w:t xml:space="preserve">до </w:t>
      </w:r>
      <w:r>
        <w:rPr>
          <w:lang w:val="uk-UA"/>
        </w:rPr>
        <w:t>судової влади</w:t>
      </w:r>
      <w:r w:rsidR="00736FA2" w:rsidRPr="00736FA2">
        <w:rPr>
          <w:lang w:val="uk-UA"/>
        </w:rPr>
        <w:t xml:space="preserve"> </w:t>
      </w:r>
      <w:r w:rsidR="00736FA2">
        <w:rPr>
          <w:lang w:val="uk-UA"/>
        </w:rPr>
        <w:t>та її авторитет</w:t>
      </w:r>
      <w:r>
        <w:rPr>
          <w:lang w:val="uk-UA"/>
        </w:rPr>
        <w:t>. Також Маселко Р.А. зазначив, що дії вказаних суддів були предметом обговор</w:t>
      </w:r>
      <w:r w:rsidR="00736FA2">
        <w:rPr>
          <w:lang w:val="uk-UA"/>
        </w:rPr>
        <w:t xml:space="preserve">ення у соціальній мережі </w:t>
      </w:r>
      <w:r w:rsidR="00736FA2">
        <w:rPr>
          <w:lang w:val="en-US"/>
        </w:rPr>
        <w:t>Facebook</w:t>
      </w:r>
      <w:r>
        <w:rPr>
          <w:lang w:val="uk-UA"/>
        </w:rPr>
        <w:t xml:space="preserve"> та викликали негативні коментарі користувачів щодо Верховного Суду та правосуддя</w:t>
      </w:r>
      <w:r w:rsidR="00736FA2">
        <w:rPr>
          <w:lang w:val="uk-UA"/>
        </w:rPr>
        <w:t xml:space="preserve"> загалом. З огляду на викладене</w:t>
      </w:r>
      <w:r>
        <w:rPr>
          <w:lang w:val="uk-UA"/>
        </w:rPr>
        <w:t xml:space="preserve"> скаржник вважає, що судді допустили поведінку, що порочить звання судді або підриває авторитет правосуддя, зокрема в питаннях моралі, чесності, непідкупності, відповідності способу </w:t>
      </w:r>
      <w:r>
        <w:rPr>
          <w:lang w:val="uk-UA"/>
        </w:rPr>
        <w:lastRenderedPageBreak/>
        <w:t>життя судді його статусу, дотримання інших норм суддівської етики та стандартів поведінки, які забезпечують суспільну довіру до суду.</w:t>
      </w:r>
    </w:p>
    <w:p w:rsidR="00A93205" w:rsidRPr="0099409D" w:rsidRDefault="00B06E31" w:rsidP="00562044">
      <w:pPr>
        <w:shd w:val="clear" w:color="auto" w:fill="FFFFFF"/>
        <w:ind w:firstLine="708"/>
        <w:jc w:val="both"/>
        <w:rPr>
          <w:lang w:val="uk-UA"/>
        </w:rPr>
      </w:pPr>
      <w:r>
        <w:t>Відповідно до</w:t>
      </w:r>
      <w:r w:rsidRPr="002F7041">
        <w:t xml:space="preserve"> </w:t>
      </w:r>
      <w:r>
        <w:t xml:space="preserve">протоколу автоматизованого розподілу справи між членами Вищої ради правосуддя від 28 грудня 2019 року дисциплінарну скаргу Маселка Р.А. передано </w:t>
      </w:r>
      <w:r w:rsidR="00371D1A" w:rsidRPr="0099409D">
        <w:rPr>
          <w:lang w:val="uk-UA"/>
        </w:rPr>
        <w:t>члену Вищої ради правосуддя Івановій Л.Б</w:t>
      </w:r>
      <w:r w:rsidR="001C1A2E" w:rsidRPr="0099409D">
        <w:rPr>
          <w:lang w:val="uk-UA"/>
        </w:rPr>
        <w:t>.</w:t>
      </w:r>
    </w:p>
    <w:p w:rsidR="00371D1A" w:rsidRPr="00270BD7" w:rsidRDefault="00371D1A" w:rsidP="00371D1A">
      <w:pPr>
        <w:pStyle w:val="ad"/>
        <w:ind w:firstLine="708"/>
        <w:jc w:val="both"/>
        <w:rPr>
          <w:color w:val="000000" w:themeColor="text1"/>
          <w:szCs w:val="28"/>
        </w:rPr>
      </w:pPr>
      <w:r w:rsidRPr="00270BD7">
        <w:rPr>
          <w:color w:val="000000" w:themeColor="text1"/>
          <w:szCs w:val="28"/>
        </w:rPr>
        <w:t>Згідно зі статтею 108 Закону України «Про судоустрій і статус суддів»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FC4130" w:rsidRPr="00270BD7" w:rsidRDefault="00870CC1" w:rsidP="00870CC1">
      <w:pPr>
        <w:pStyle w:val="ad"/>
        <w:ind w:firstLine="708"/>
        <w:jc w:val="both"/>
        <w:rPr>
          <w:rStyle w:val="rvts0"/>
          <w:color w:val="000000" w:themeColor="text1"/>
          <w:szCs w:val="28"/>
        </w:rPr>
      </w:pPr>
      <w:r w:rsidRPr="00870CC1">
        <w:rPr>
          <w:rStyle w:val="rvts0"/>
          <w:color w:val="000000" w:themeColor="text1"/>
          <w:szCs w:val="28"/>
        </w:rPr>
        <w:t>Ди</w:t>
      </w:r>
      <w:r>
        <w:rPr>
          <w:rStyle w:val="rvts0"/>
          <w:color w:val="000000" w:themeColor="text1"/>
          <w:szCs w:val="28"/>
        </w:rPr>
        <w:t>сциплінарне провадження включає</w:t>
      </w:r>
      <w:r w:rsidRPr="00870CC1">
        <w:rPr>
          <w:rStyle w:val="rvts0"/>
          <w:color w:val="000000" w:themeColor="text1"/>
          <w:szCs w:val="28"/>
        </w:rPr>
        <w:t xml:space="preserve"> попереднє вивчення матеріалів, що мають ознаки вчинення суддею дисциплінарного проступку, та прийняття рішення про відкриття дисциплінарної справи або відмову у її відкритті;</w:t>
      </w:r>
      <w:r>
        <w:rPr>
          <w:rStyle w:val="rvts0"/>
          <w:color w:val="000000" w:themeColor="text1"/>
          <w:szCs w:val="28"/>
        </w:rPr>
        <w:t xml:space="preserve"> </w:t>
      </w:r>
      <w:r w:rsidRPr="00870CC1">
        <w:rPr>
          <w:rStyle w:val="rvts0"/>
          <w:color w:val="000000" w:themeColor="text1"/>
          <w:szCs w:val="28"/>
        </w:rPr>
        <w:t xml:space="preserve"> розгляд дисциплінарної скарги та ухвалення рішення про притягнення або відмову в притягненні судді до </w:t>
      </w:r>
      <w:r>
        <w:rPr>
          <w:rStyle w:val="rvts0"/>
          <w:color w:val="000000" w:themeColor="text1"/>
          <w:szCs w:val="28"/>
        </w:rPr>
        <w:t>дисциплінарної відповідальності</w:t>
      </w:r>
      <w:r w:rsidR="00371D1A" w:rsidRPr="00270BD7">
        <w:rPr>
          <w:rStyle w:val="rvts0"/>
          <w:color w:val="000000" w:themeColor="text1"/>
          <w:szCs w:val="28"/>
        </w:rPr>
        <w:t xml:space="preserve"> (частина третя                        статті 42 Закону України «Про Вищу раду правосуддя»).</w:t>
      </w:r>
    </w:p>
    <w:p w:rsidR="00371D1A" w:rsidRPr="00270BD7" w:rsidRDefault="00371D1A" w:rsidP="00870CC1">
      <w:pPr>
        <w:pStyle w:val="ad"/>
        <w:ind w:firstLine="708"/>
        <w:jc w:val="both"/>
        <w:rPr>
          <w:color w:val="000000" w:themeColor="text1"/>
          <w:szCs w:val="28"/>
        </w:rPr>
      </w:pPr>
      <w:r w:rsidRPr="00270BD7">
        <w:rPr>
          <w:color w:val="000000" w:themeColor="text1"/>
          <w:szCs w:val="28"/>
        </w:rPr>
        <w:t>Згідно з пунктами 1, 4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bookmarkStart w:id="0" w:name="n397"/>
      <w:bookmarkEnd w:id="0"/>
      <w:r w:rsidR="00870CC1">
        <w:rPr>
          <w:color w:val="000000" w:themeColor="text1"/>
          <w:szCs w:val="28"/>
        </w:rPr>
        <w:t xml:space="preserve"> </w:t>
      </w:r>
      <w:r w:rsidR="00870CC1" w:rsidRPr="00870CC1">
        <w:rPr>
          <w:color w:val="000000" w:themeColor="text1"/>
          <w:szCs w:val="28"/>
        </w:rPr>
        <w:t>вивчає дисциплінарну скаргу і перевіряє її відповідність вимогам закону;</w:t>
      </w:r>
      <w:r w:rsidR="00870CC1">
        <w:rPr>
          <w:color w:val="000000" w:themeColor="text1"/>
          <w:szCs w:val="28"/>
        </w:rPr>
        <w:t xml:space="preserve"> </w:t>
      </w:r>
      <w:r w:rsidR="00870CC1" w:rsidRPr="00870CC1">
        <w:rPr>
          <w:color w:val="000000" w:themeColor="text1"/>
          <w:szCs w:val="28"/>
        </w:rPr>
        <w:t xml:space="preserve">за відсутності підстав для залишення без розгляду та повернення дисциплінарної скарги </w:t>
      </w:r>
      <w:r w:rsidR="00736FA2">
        <w:rPr>
          <w:color w:val="000000" w:themeColor="text1"/>
          <w:szCs w:val="28"/>
        </w:rPr>
        <w:t>–</w:t>
      </w:r>
      <w:r w:rsidR="00870CC1" w:rsidRPr="00870CC1">
        <w:rPr>
          <w:color w:val="000000" w:themeColor="text1"/>
          <w:szCs w:val="28"/>
        </w:rPr>
        <w:t xml:space="preserve"> готує матеріали у строки, встановлені регламентом, з пропозицією про відкриття чи відмову у відкритті дисциплінарної справи.</w:t>
      </w:r>
    </w:p>
    <w:p w:rsidR="00371D1A" w:rsidRPr="00270BD7" w:rsidRDefault="00371D1A" w:rsidP="00371D1A">
      <w:pPr>
        <w:pStyle w:val="ad"/>
        <w:widowControl w:val="0"/>
        <w:ind w:firstLine="708"/>
        <w:jc w:val="both"/>
        <w:rPr>
          <w:rStyle w:val="ac"/>
          <w:color w:val="000000" w:themeColor="text1"/>
          <w:szCs w:val="28"/>
          <w:lang w:eastAsia="ru-RU"/>
        </w:rPr>
      </w:pPr>
      <w:r w:rsidRPr="00270BD7">
        <w:rPr>
          <w:color w:val="000000" w:themeColor="text1"/>
          <w:szCs w:val="28"/>
        </w:rPr>
        <w:t>Розглянувши висновок доповідача – члена Третьої Дисциплінарної палати Вищ</w:t>
      </w:r>
      <w:r>
        <w:rPr>
          <w:color w:val="000000" w:themeColor="text1"/>
          <w:szCs w:val="28"/>
        </w:rPr>
        <w:t>ої ради правосуддя Іванової Л.Б.</w:t>
      </w:r>
      <w:r w:rsidRPr="00270BD7">
        <w:rPr>
          <w:color w:val="000000" w:themeColor="text1"/>
          <w:szCs w:val="28"/>
        </w:rPr>
        <w:t xml:space="preserve"> та додані до нього матеріали попередньої перевірки, Третя Дисциплінарна палата Вищої ради правосуддя дійшла висновку про наявність підстав для відкриття дисциплінарної справи стосовно судді</w:t>
      </w:r>
      <w:r w:rsidR="006C572E">
        <w:rPr>
          <w:color w:val="000000" w:themeColor="text1"/>
          <w:szCs w:val="28"/>
        </w:rPr>
        <w:t>в</w:t>
      </w:r>
      <w:r w:rsidRPr="00270BD7">
        <w:rPr>
          <w:color w:val="000000" w:themeColor="text1"/>
          <w:szCs w:val="28"/>
        </w:rPr>
        <w:t xml:space="preserve"> </w:t>
      </w:r>
      <w:r w:rsidR="006C572E" w:rsidRPr="00282032">
        <w:rPr>
          <w:rStyle w:val="rvts44"/>
          <w:bCs/>
          <w:color w:val="000000"/>
          <w:shd w:val="clear" w:color="auto" w:fill="FFFFFF"/>
        </w:rPr>
        <w:t>Касаційного адміністративного суду у складі Верховного Суду</w:t>
      </w:r>
      <w:r w:rsidR="006C572E">
        <w:rPr>
          <w:rStyle w:val="rvts44"/>
          <w:bCs/>
          <w:color w:val="000000"/>
          <w:shd w:val="clear" w:color="auto" w:fill="FFFFFF"/>
        </w:rPr>
        <w:t xml:space="preserve"> </w:t>
      </w:r>
      <w:r w:rsidR="008D2FA1">
        <w:rPr>
          <w:rStyle w:val="rvts44"/>
          <w:bCs/>
          <w:color w:val="000000"/>
          <w:shd w:val="clear" w:color="auto" w:fill="FFFFFF"/>
        </w:rPr>
        <w:t>Мороз Л.Л., Бучик А.Ю. та</w:t>
      </w:r>
      <w:r w:rsidR="006C572E">
        <w:rPr>
          <w:rStyle w:val="rvts44"/>
          <w:bCs/>
          <w:color w:val="000000"/>
          <w:shd w:val="clear" w:color="auto" w:fill="FFFFFF"/>
        </w:rPr>
        <w:t xml:space="preserve"> Рибачука А.І. </w:t>
      </w:r>
      <w:r w:rsidRPr="00270BD7">
        <w:rPr>
          <w:color w:val="000000" w:themeColor="text1"/>
          <w:szCs w:val="28"/>
        </w:rPr>
        <w:t>з огляду на таке.</w:t>
      </w:r>
    </w:p>
    <w:p w:rsidR="008D2FA1" w:rsidRDefault="00C701FA" w:rsidP="008D2FA1">
      <w:pPr>
        <w:pStyle w:val="ad"/>
        <w:ind w:firstLine="708"/>
        <w:jc w:val="both"/>
        <w:rPr>
          <w:color w:val="000000"/>
          <w:szCs w:val="28"/>
        </w:rPr>
      </w:pPr>
      <w:r>
        <w:rPr>
          <w:color w:val="000000"/>
          <w:szCs w:val="28"/>
        </w:rPr>
        <w:t xml:space="preserve">Під час попередньої перевірки встановлено, що </w:t>
      </w:r>
      <w:r w:rsidR="00CF699E">
        <w:rPr>
          <w:color w:val="000000"/>
          <w:szCs w:val="28"/>
        </w:rPr>
        <w:t>Особа_1</w:t>
      </w:r>
      <w:r w:rsidR="008D2FA1">
        <w:rPr>
          <w:color w:val="000000"/>
          <w:szCs w:val="28"/>
        </w:rPr>
        <w:t xml:space="preserve"> у грудні </w:t>
      </w:r>
      <w:r w:rsidR="00CF699E">
        <w:rPr>
          <w:color w:val="000000"/>
          <w:szCs w:val="28"/>
        </w:rPr>
        <w:t xml:space="preserve">         </w:t>
      </w:r>
      <w:r w:rsidR="008D2FA1">
        <w:rPr>
          <w:color w:val="000000"/>
          <w:szCs w:val="28"/>
        </w:rPr>
        <w:t>2016 року звернулась до Березанського районного суду Мико</w:t>
      </w:r>
      <w:r w:rsidR="00736FA2">
        <w:rPr>
          <w:color w:val="000000"/>
          <w:szCs w:val="28"/>
        </w:rPr>
        <w:t>лаївської області з позовом до у</w:t>
      </w:r>
      <w:r w:rsidR="008D2FA1">
        <w:rPr>
          <w:color w:val="000000"/>
          <w:szCs w:val="28"/>
        </w:rPr>
        <w:t>правління Пенсійного фонду України в Березанському районі  Миколаївської області про визнання дій протиправними, зобов</w:t>
      </w:r>
      <w:r w:rsidR="008D2FA1" w:rsidRPr="004F7DC8">
        <w:rPr>
          <w:color w:val="000000"/>
          <w:szCs w:val="28"/>
        </w:rPr>
        <w:t>’язання вчинити певні ді</w:t>
      </w:r>
      <w:r w:rsidR="008D2FA1">
        <w:rPr>
          <w:color w:val="000000"/>
          <w:szCs w:val="28"/>
        </w:rPr>
        <w:t>ї та стягнення моральної шкоди.</w:t>
      </w:r>
    </w:p>
    <w:p w:rsidR="008D2FA1" w:rsidRDefault="008D2FA1" w:rsidP="008D2FA1">
      <w:pPr>
        <w:pStyle w:val="ad"/>
        <w:ind w:firstLine="708"/>
        <w:jc w:val="both"/>
        <w:rPr>
          <w:color w:val="000000"/>
          <w:szCs w:val="28"/>
        </w:rPr>
      </w:pPr>
      <w:r>
        <w:rPr>
          <w:color w:val="000000"/>
          <w:szCs w:val="28"/>
        </w:rPr>
        <w:t xml:space="preserve">Позов </w:t>
      </w:r>
      <w:r w:rsidR="00CF699E">
        <w:rPr>
          <w:color w:val="000000"/>
          <w:szCs w:val="28"/>
        </w:rPr>
        <w:t>Особа_1</w:t>
      </w:r>
      <w:r>
        <w:rPr>
          <w:color w:val="000000"/>
          <w:szCs w:val="28"/>
        </w:rPr>
        <w:t xml:space="preserve"> обґрунтований тим, що управління Пенсійного фонду України при здійсненні нарахування щомісячного довічного грошового утримання судді безпідставно не врахувало до стажу роботи на посаді судді її роботу на посаді помічника прокурора, чим зменшило їй відсотки розміру щомісячного довічного грошового утримання.</w:t>
      </w:r>
    </w:p>
    <w:p w:rsidR="008D2FA1" w:rsidRDefault="008D2FA1" w:rsidP="008D2FA1">
      <w:pPr>
        <w:pStyle w:val="ad"/>
        <w:ind w:firstLine="708"/>
        <w:jc w:val="both"/>
        <w:rPr>
          <w:color w:val="000000"/>
          <w:szCs w:val="28"/>
        </w:rPr>
      </w:pPr>
      <w:r>
        <w:rPr>
          <w:color w:val="000000"/>
          <w:szCs w:val="28"/>
        </w:rPr>
        <w:t xml:space="preserve">Постановою Березанського районного суду Миколаївської області від      13 лютого 2017 року позовні вимоги </w:t>
      </w:r>
      <w:r w:rsidR="00CF699E">
        <w:rPr>
          <w:color w:val="000000"/>
          <w:szCs w:val="28"/>
        </w:rPr>
        <w:t>Особа_1</w:t>
      </w:r>
      <w:r>
        <w:rPr>
          <w:color w:val="000000"/>
          <w:szCs w:val="28"/>
        </w:rPr>
        <w:t xml:space="preserve"> задоволено частково. Визнано протиправними дії управління Пенсійного фонду України в Березанському районі Миколаївської о</w:t>
      </w:r>
      <w:r w:rsidR="00CF699E">
        <w:rPr>
          <w:color w:val="000000"/>
          <w:szCs w:val="28"/>
        </w:rPr>
        <w:t>бласті щодо встановлення</w:t>
      </w:r>
      <w:r>
        <w:rPr>
          <w:color w:val="000000"/>
          <w:szCs w:val="28"/>
        </w:rPr>
        <w:t xml:space="preserve"> </w:t>
      </w:r>
      <w:r w:rsidR="00CF699E">
        <w:rPr>
          <w:color w:val="000000"/>
          <w:szCs w:val="28"/>
        </w:rPr>
        <w:t>Особа_1</w:t>
      </w:r>
      <w:r>
        <w:rPr>
          <w:color w:val="000000"/>
          <w:szCs w:val="28"/>
        </w:rPr>
        <w:t xml:space="preserve"> щомісячного довічного грошового утримання судді</w:t>
      </w:r>
      <w:r w:rsidR="00736FA2">
        <w:rPr>
          <w:color w:val="000000"/>
          <w:szCs w:val="28"/>
        </w:rPr>
        <w:t xml:space="preserve"> у відставці в розмірі 86</w:t>
      </w:r>
      <w:r>
        <w:rPr>
          <w:color w:val="000000"/>
          <w:szCs w:val="28"/>
        </w:rPr>
        <w:t xml:space="preserve">% заробітної плати судді, який працює на відповідній посаді та відмови в проведенні </w:t>
      </w:r>
      <w:r>
        <w:rPr>
          <w:color w:val="000000"/>
          <w:szCs w:val="28"/>
        </w:rPr>
        <w:lastRenderedPageBreak/>
        <w:t>перерахунку щомісячного довічного грошового утримання судді у відставці у зв</w:t>
      </w:r>
      <w:r w:rsidRPr="00D80935">
        <w:rPr>
          <w:color w:val="000000"/>
          <w:szCs w:val="28"/>
        </w:rPr>
        <w:t>’</w:t>
      </w:r>
      <w:r>
        <w:rPr>
          <w:color w:val="000000"/>
          <w:szCs w:val="28"/>
        </w:rPr>
        <w:t>язку зі збільшенням грошового утримання судді, який працює на відповідній посаді. Зобов</w:t>
      </w:r>
      <w:r w:rsidRPr="009108F0">
        <w:rPr>
          <w:color w:val="000000"/>
          <w:szCs w:val="28"/>
        </w:rPr>
        <w:t>’</w:t>
      </w:r>
      <w:r>
        <w:rPr>
          <w:color w:val="000000"/>
          <w:szCs w:val="28"/>
        </w:rPr>
        <w:t>язано управління Пенсійного фонду України в Березанському районі Миколаївської області здійснити перерах</w:t>
      </w:r>
      <w:r w:rsidR="00736FA2">
        <w:rPr>
          <w:color w:val="000000"/>
          <w:szCs w:val="28"/>
        </w:rPr>
        <w:t xml:space="preserve">унок та виплату </w:t>
      </w:r>
      <w:r w:rsidR="00CF699E">
        <w:rPr>
          <w:color w:val="000000"/>
          <w:szCs w:val="28"/>
        </w:rPr>
        <w:t xml:space="preserve">Особа_1 </w:t>
      </w:r>
      <w:r w:rsidR="00736FA2">
        <w:rPr>
          <w:color w:val="000000"/>
          <w:szCs w:val="28"/>
        </w:rPr>
        <w:t xml:space="preserve"> щ</w:t>
      </w:r>
      <w:r>
        <w:rPr>
          <w:color w:val="000000"/>
          <w:szCs w:val="28"/>
        </w:rPr>
        <w:t>омісячного довічного грошового утримання судді у відставці, починаючи з 12 жовтня 2016 року, у розмірі 90 відсотків грошового утримання судді, який працює на відповідній посаді</w:t>
      </w:r>
      <w:r w:rsidR="00736FA2">
        <w:rPr>
          <w:color w:val="000000"/>
          <w:szCs w:val="28"/>
        </w:rPr>
        <w:t>,</w:t>
      </w:r>
      <w:r>
        <w:rPr>
          <w:color w:val="000000"/>
          <w:szCs w:val="28"/>
        </w:rPr>
        <w:t xml:space="preserve"> та з урахуванням збільшеного грошового утримання судді, який працює на відповідній посаді, з 1 грудня 2016 року здійснити перерахунок раніше призначеного щомісячного довічного грошового утримання, з урахуванням раніше проведених витрат. У разі подальшої зміни грошового утримання судді, який працює на відповідній посаді, здійснювати перерахунок раніше призначеного щомісячного довічного грошового утримання без обмеження граничного розміру щомісячного довічного грошового утримання судді у відставці. Стягнуто з держави на користь </w:t>
      </w:r>
      <w:r w:rsidR="00CF699E">
        <w:rPr>
          <w:color w:val="000000"/>
          <w:szCs w:val="28"/>
        </w:rPr>
        <w:t xml:space="preserve">Особа_1 </w:t>
      </w:r>
      <w:r>
        <w:rPr>
          <w:color w:val="000000"/>
          <w:szCs w:val="28"/>
        </w:rPr>
        <w:t xml:space="preserve"> моральну шкоду в сумі 3000 грн. У задоволенні решти позовних вимог відмовлено.</w:t>
      </w:r>
    </w:p>
    <w:p w:rsidR="008D2FA1" w:rsidRDefault="008D2FA1" w:rsidP="008D2FA1">
      <w:pPr>
        <w:pStyle w:val="ad"/>
        <w:ind w:firstLine="708"/>
        <w:jc w:val="both"/>
        <w:rPr>
          <w:color w:val="000000"/>
          <w:szCs w:val="28"/>
        </w:rPr>
      </w:pPr>
      <w:r w:rsidRPr="009108F0">
        <w:rPr>
          <w:color w:val="000000"/>
          <w:szCs w:val="28"/>
        </w:rPr>
        <w:t xml:space="preserve">Очаківське об’єднане управління Пенсійного фонду України Миколаївської області та управління Державної казначейської служби України у Березанському районі Миколаївської області оскаржили постанову Березанського районного суду Миколаївської області від 13 лютого </w:t>
      </w:r>
      <w:r>
        <w:rPr>
          <w:color w:val="000000"/>
          <w:szCs w:val="28"/>
        </w:rPr>
        <w:t xml:space="preserve">               </w:t>
      </w:r>
      <w:r w:rsidRPr="009108F0">
        <w:rPr>
          <w:color w:val="000000"/>
          <w:szCs w:val="28"/>
        </w:rPr>
        <w:t>2017 року до суду апеляційної інстанції.</w:t>
      </w:r>
    </w:p>
    <w:p w:rsidR="008D2FA1" w:rsidRDefault="008D2FA1" w:rsidP="008D2FA1">
      <w:pPr>
        <w:pStyle w:val="ad"/>
        <w:ind w:firstLine="708"/>
        <w:jc w:val="both"/>
        <w:rPr>
          <w:color w:val="000000"/>
          <w:szCs w:val="28"/>
        </w:rPr>
      </w:pPr>
      <w:r>
        <w:rPr>
          <w:color w:val="000000"/>
          <w:szCs w:val="28"/>
        </w:rPr>
        <w:t>Ухвалою Одеського апеляційного адміністративного суду від 25 травня 2017 року замінено відповідача у справі – управління Пенсійного фонду України в Березанському районі Миколаївської області на його правонаступника – Очаківське об</w:t>
      </w:r>
      <w:r w:rsidRPr="009108F0">
        <w:rPr>
          <w:color w:val="000000"/>
          <w:szCs w:val="28"/>
        </w:rPr>
        <w:t>’</w:t>
      </w:r>
      <w:r>
        <w:rPr>
          <w:color w:val="000000"/>
          <w:szCs w:val="28"/>
        </w:rPr>
        <w:t>єднане управління Пенсійного фонду України Миколаївської області.</w:t>
      </w:r>
    </w:p>
    <w:p w:rsidR="008D2FA1" w:rsidRPr="007071F2" w:rsidRDefault="008D2FA1" w:rsidP="008D2FA1">
      <w:pPr>
        <w:pStyle w:val="ad"/>
        <w:ind w:firstLine="708"/>
        <w:jc w:val="both"/>
        <w:rPr>
          <w:color w:val="000000"/>
          <w:szCs w:val="28"/>
        </w:rPr>
      </w:pPr>
      <w:r w:rsidRPr="007071F2">
        <w:rPr>
          <w:color w:val="000000"/>
          <w:szCs w:val="28"/>
        </w:rPr>
        <w:t>Постановою Одеського апеляційного адміністративного суду від              25 травня 2017 року апеляційні скарги Очаківського об’єднаного управління Пенсійного фонду України Миколаївської області та управління Державної казначейської служби України у Березанському районі Миколаївської області задоволено частково. Постанову Березанського районного суду Миколаївської області від</w:t>
      </w:r>
      <w:r>
        <w:rPr>
          <w:color w:val="000000"/>
          <w:szCs w:val="28"/>
        </w:rPr>
        <w:t xml:space="preserve"> 13 лютого 2017 року скасовано. Прийнято</w:t>
      </w:r>
      <w:r w:rsidR="00736FA2">
        <w:rPr>
          <w:color w:val="000000"/>
          <w:szCs w:val="28"/>
        </w:rPr>
        <w:t xml:space="preserve"> у</w:t>
      </w:r>
      <w:r w:rsidRPr="007071F2">
        <w:rPr>
          <w:color w:val="000000"/>
          <w:szCs w:val="28"/>
        </w:rPr>
        <w:t xml:space="preserve"> справі нову постанову, якою адміністра</w:t>
      </w:r>
      <w:r>
        <w:rPr>
          <w:color w:val="000000"/>
          <w:szCs w:val="28"/>
        </w:rPr>
        <w:t xml:space="preserve">тивний позов </w:t>
      </w:r>
      <w:r w:rsidR="00CF699E">
        <w:rPr>
          <w:color w:val="000000"/>
          <w:szCs w:val="28"/>
        </w:rPr>
        <w:t>Особа_1</w:t>
      </w:r>
      <w:r>
        <w:rPr>
          <w:color w:val="000000"/>
          <w:szCs w:val="28"/>
        </w:rPr>
        <w:t xml:space="preserve"> задоволено</w:t>
      </w:r>
      <w:r w:rsidRPr="007071F2">
        <w:rPr>
          <w:color w:val="000000"/>
          <w:szCs w:val="28"/>
        </w:rPr>
        <w:t xml:space="preserve"> частково.</w:t>
      </w:r>
      <w:r w:rsidRPr="007071F2">
        <w:rPr>
          <w:color w:val="000000"/>
          <w:szCs w:val="28"/>
          <w:lang w:val="ru-RU"/>
        </w:rPr>
        <w:t xml:space="preserve"> </w:t>
      </w:r>
      <w:r>
        <w:rPr>
          <w:color w:val="000000"/>
          <w:szCs w:val="28"/>
        </w:rPr>
        <w:t>Визнано</w:t>
      </w:r>
      <w:r w:rsidRPr="007071F2">
        <w:rPr>
          <w:color w:val="000000"/>
          <w:szCs w:val="28"/>
        </w:rPr>
        <w:t xml:space="preserve"> протиправними дії Очаківського об’єднаного управління Пенсійного фонду України Миколаївської області щодо встановлення розміру довічного грошового утримання судді у відставці </w:t>
      </w:r>
      <w:r w:rsidR="00CF699E">
        <w:rPr>
          <w:color w:val="000000"/>
          <w:szCs w:val="28"/>
        </w:rPr>
        <w:t>Особа_1</w:t>
      </w:r>
      <w:r>
        <w:rPr>
          <w:color w:val="000000"/>
          <w:szCs w:val="28"/>
        </w:rPr>
        <w:t xml:space="preserve"> </w:t>
      </w:r>
      <w:r w:rsidRPr="007071F2">
        <w:rPr>
          <w:color w:val="000000"/>
          <w:szCs w:val="28"/>
        </w:rPr>
        <w:t>у розмірі 86% грошового утримання судді, який працює на відповідній посаді</w:t>
      </w:r>
      <w:r w:rsidR="00736FA2">
        <w:rPr>
          <w:color w:val="000000"/>
          <w:szCs w:val="28"/>
        </w:rPr>
        <w:t>, та відмови у</w:t>
      </w:r>
      <w:r w:rsidRPr="007071F2">
        <w:rPr>
          <w:color w:val="000000"/>
          <w:szCs w:val="28"/>
        </w:rPr>
        <w:t xml:space="preserve"> проведенні перерахунку розміру довічного грошового утримання судді. </w:t>
      </w:r>
      <w:r>
        <w:rPr>
          <w:color w:val="000000"/>
          <w:szCs w:val="28"/>
        </w:rPr>
        <w:t>Зобов</w:t>
      </w:r>
      <w:r w:rsidR="00736FA2" w:rsidRPr="007071F2">
        <w:rPr>
          <w:color w:val="000000"/>
          <w:szCs w:val="28"/>
        </w:rPr>
        <w:t>’</w:t>
      </w:r>
      <w:r>
        <w:rPr>
          <w:color w:val="000000"/>
          <w:szCs w:val="28"/>
        </w:rPr>
        <w:t>язано</w:t>
      </w:r>
      <w:r w:rsidRPr="007071F2">
        <w:rPr>
          <w:color w:val="000000"/>
          <w:szCs w:val="28"/>
        </w:rPr>
        <w:t xml:space="preserve"> Очаківське об’єднане управління Пенсійного фонду України Миколаївської області здійснити </w:t>
      </w:r>
      <w:r w:rsidR="00CF699E">
        <w:rPr>
          <w:color w:val="000000"/>
          <w:szCs w:val="28"/>
        </w:rPr>
        <w:t>Особа_1</w:t>
      </w:r>
      <w:r>
        <w:rPr>
          <w:color w:val="000000"/>
          <w:szCs w:val="28"/>
        </w:rPr>
        <w:t xml:space="preserve"> </w:t>
      </w:r>
      <w:r w:rsidRPr="007071F2">
        <w:rPr>
          <w:color w:val="000000"/>
          <w:szCs w:val="28"/>
        </w:rPr>
        <w:t xml:space="preserve"> перерахунок та виплату щомісячного довічного грошового утримання судді у відставці у розмірі 90% грошового утримання судді на відповідній посаді, без обмеження граничного розміру щомісячного довічного грошового </w:t>
      </w:r>
      <w:r w:rsidR="00736FA2">
        <w:rPr>
          <w:color w:val="000000"/>
          <w:szCs w:val="28"/>
        </w:rPr>
        <w:t>утримання, на підставі довідки у</w:t>
      </w:r>
      <w:r w:rsidRPr="007071F2">
        <w:rPr>
          <w:color w:val="000000"/>
          <w:szCs w:val="28"/>
        </w:rPr>
        <w:t>правлінн</w:t>
      </w:r>
      <w:r w:rsidR="00736FA2">
        <w:rPr>
          <w:color w:val="000000"/>
          <w:szCs w:val="28"/>
        </w:rPr>
        <w:t>я Державної судової адміністрації України</w:t>
      </w:r>
      <w:r w:rsidRPr="007071F2">
        <w:rPr>
          <w:color w:val="000000"/>
          <w:szCs w:val="28"/>
        </w:rPr>
        <w:t xml:space="preserve"> в Миколаївській </w:t>
      </w:r>
      <w:r>
        <w:rPr>
          <w:color w:val="000000"/>
          <w:szCs w:val="28"/>
        </w:rPr>
        <w:t>області від 11 жовтня 2016 року</w:t>
      </w:r>
      <w:r w:rsidR="00736FA2">
        <w:rPr>
          <w:color w:val="000000"/>
          <w:szCs w:val="28"/>
        </w:rPr>
        <w:t xml:space="preserve"> </w:t>
      </w:r>
      <w:r w:rsidR="00736FA2">
        <w:rPr>
          <w:color w:val="000000"/>
          <w:szCs w:val="28"/>
        </w:rPr>
        <w:lastRenderedPageBreak/>
        <w:t>№ 7/1-1446/16</w:t>
      </w:r>
      <w:r w:rsidRPr="007071F2">
        <w:rPr>
          <w:color w:val="000000"/>
          <w:szCs w:val="28"/>
        </w:rPr>
        <w:t>, починаючи з 12 жовтня 2016 року</w:t>
      </w:r>
      <w:r w:rsidR="00736FA2">
        <w:rPr>
          <w:color w:val="000000"/>
          <w:szCs w:val="28"/>
        </w:rPr>
        <w:t>,</w:t>
      </w:r>
      <w:r w:rsidRPr="007071F2">
        <w:rPr>
          <w:color w:val="000000"/>
          <w:szCs w:val="28"/>
        </w:rPr>
        <w:t xml:space="preserve"> з урахуванням проведених випла</w:t>
      </w:r>
      <w:r>
        <w:rPr>
          <w:color w:val="000000"/>
          <w:szCs w:val="28"/>
        </w:rPr>
        <w:t>т. Зобов</w:t>
      </w:r>
      <w:r w:rsidR="00736FA2" w:rsidRPr="009108F0">
        <w:rPr>
          <w:color w:val="000000"/>
          <w:szCs w:val="28"/>
        </w:rPr>
        <w:t>’</w:t>
      </w:r>
      <w:r>
        <w:rPr>
          <w:color w:val="000000"/>
          <w:szCs w:val="28"/>
        </w:rPr>
        <w:t>язано</w:t>
      </w:r>
      <w:r w:rsidRPr="007071F2">
        <w:rPr>
          <w:color w:val="000000"/>
          <w:szCs w:val="28"/>
        </w:rPr>
        <w:t xml:space="preserve"> Очаківське об’єднане управління Пенсійного фонду України Миколаївської області здійснити </w:t>
      </w:r>
      <w:r w:rsidR="00CF699E">
        <w:rPr>
          <w:color w:val="000000"/>
          <w:szCs w:val="28"/>
        </w:rPr>
        <w:t>Особа_1</w:t>
      </w:r>
      <w:r>
        <w:rPr>
          <w:color w:val="000000"/>
          <w:szCs w:val="28"/>
        </w:rPr>
        <w:t xml:space="preserve"> </w:t>
      </w:r>
      <w:r w:rsidRPr="007071F2">
        <w:rPr>
          <w:color w:val="000000"/>
          <w:szCs w:val="28"/>
        </w:rPr>
        <w:t xml:space="preserve">перерахунок та виплату щомісячного довічного грошового утримання судді у відставці у розмірі 90% грошового утримання судді на відповідній посаді, без обмеження граничного розміру щомісячного довічного грошового </w:t>
      </w:r>
      <w:r w:rsidR="00736FA2">
        <w:rPr>
          <w:color w:val="000000"/>
          <w:szCs w:val="28"/>
        </w:rPr>
        <w:t>утримання, на підставі довідки у</w:t>
      </w:r>
      <w:r w:rsidRPr="007071F2">
        <w:rPr>
          <w:color w:val="000000"/>
          <w:szCs w:val="28"/>
        </w:rPr>
        <w:t>правлін</w:t>
      </w:r>
      <w:r w:rsidR="00736FA2">
        <w:rPr>
          <w:color w:val="000000"/>
          <w:szCs w:val="28"/>
        </w:rPr>
        <w:t>ня Державної судової адміністрації України</w:t>
      </w:r>
      <w:r w:rsidRPr="007071F2">
        <w:rPr>
          <w:color w:val="000000"/>
          <w:szCs w:val="28"/>
        </w:rPr>
        <w:t xml:space="preserve"> в Миколаївс</w:t>
      </w:r>
      <w:r>
        <w:rPr>
          <w:color w:val="000000"/>
          <w:szCs w:val="28"/>
        </w:rPr>
        <w:t>ькій області від 2 грудня 2016 року</w:t>
      </w:r>
      <w:r w:rsidR="00736FA2">
        <w:rPr>
          <w:color w:val="000000"/>
          <w:szCs w:val="28"/>
        </w:rPr>
        <w:t xml:space="preserve"> № 7/1-1728/16</w:t>
      </w:r>
      <w:r w:rsidR="00CF699E">
        <w:rPr>
          <w:color w:val="000000"/>
          <w:szCs w:val="28"/>
        </w:rPr>
        <w:t>, починаючи з</w:t>
      </w:r>
      <w:r w:rsidR="00736FA2">
        <w:rPr>
          <w:color w:val="000000"/>
          <w:szCs w:val="28"/>
        </w:rPr>
        <w:t xml:space="preserve"> </w:t>
      </w:r>
      <w:r w:rsidRPr="007071F2">
        <w:rPr>
          <w:color w:val="000000"/>
          <w:szCs w:val="28"/>
        </w:rPr>
        <w:t>1 грудня 2016 року</w:t>
      </w:r>
      <w:r w:rsidR="00736FA2">
        <w:rPr>
          <w:color w:val="000000"/>
          <w:szCs w:val="28"/>
        </w:rPr>
        <w:t>,</w:t>
      </w:r>
      <w:r w:rsidRPr="007071F2">
        <w:rPr>
          <w:color w:val="000000"/>
          <w:szCs w:val="28"/>
        </w:rPr>
        <w:t xml:space="preserve"> з урахуванням проведених виплат. У задоволенні решти позовних вимог </w:t>
      </w:r>
      <w:r w:rsidR="00CF699E">
        <w:rPr>
          <w:color w:val="000000"/>
          <w:szCs w:val="28"/>
        </w:rPr>
        <w:t xml:space="preserve">Особа_1 </w:t>
      </w:r>
      <w:r>
        <w:rPr>
          <w:color w:val="000000"/>
          <w:szCs w:val="28"/>
        </w:rPr>
        <w:t xml:space="preserve"> відмовлено</w:t>
      </w:r>
      <w:r w:rsidRPr="007071F2">
        <w:rPr>
          <w:color w:val="000000"/>
          <w:szCs w:val="28"/>
        </w:rPr>
        <w:t>.</w:t>
      </w:r>
    </w:p>
    <w:p w:rsidR="008D2FA1" w:rsidRDefault="008D2FA1" w:rsidP="008D2FA1">
      <w:pPr>
        <w:pStyle w:val="ad"/>
        <w:ind w:firstLine="708"/>
        <w:jc w:val="both"/>
        <w:rPr>
          <w:color w:val="000000"/>
          <w:szCs w:val="28"/>
        </w:rPr>
      </w:pPr>
      <w:r>
        <w:rPr>
          <w:color w:val="000000"/>
          <w:szCs w:val="28"/>
        </w:rPr>
        <w:t xml:space="preserve">Не погодившись </w:t>
      </w:r>
      <w:r w:rsidR="00736FA2">
        <w:rPr>
          <w:color w:val="000000"/>
          <w:szCs w:val="28"/>
        </w:rPr>
        <w:t>і</w:t>
      </w:r>
      <w:r>
        <w:rPr>
          <w:color w:val="000000"/>
          <w:szCs w:val="28"/>
        </w:rPr>
        <w:t xml:space="preserve">з вказаними постановами апеляційного суду та суду першої інстанції, </w:t>
      </w:r>
      <w:r w:rsidRPr="007071F2">
        <w:rPr>
          <w:color w:val="000000"/>
          <w:szCs w:val="28"/>
        </w:rPr>
        <w:t>Очаківське об’єднане управління Пенсійного фонду України Миколаївської області</w:t>
      </w:r>
      <w:r>
        <w:rPr>
          <w:color w:val="000000"/>
          <w:szCs w:val="28"/>
        </w:rPr>
        <w:t xml:space="preserve"> оскаржило їх до суду касаційної інстанції.</w:t>
      </w:r>
    </w:p>
    <w:p w:rsidR="008D2FA1" w:rsidRDefault="008D2FA1" w:rsidP="008D2FA1">
      <w:pPr>
        <w:pStyle w:val="ad"/>
        <w:ind w:firstLine="708"/>
        <w:jc w:val="both"/>
        <w:rPr>
          <w:bCs/>
          <w:color w:val="000000"/>
          <w:szCs w:val="28"/>
        </w:rPr>
      </w:pPr>
      <w:r>
        <w:rPr>
          <w:color w:val="000000"/>
          <w:szCs w:val="28"/>
        </w:rPr>
        <w:t>Постановою Верховного Суду у складі колегії суддів Каса</w:t>
      </w:r>
      <w:r w:rsidR="008353F2">
        <w:rPr>
          <w:color w:val="000000"/>
          <w:szCs w:val="28"/>
        </w:rPr>
        <w:t>ційного адміністративного суду (суддя-доповідач</w:t>
      </w:r>
      <w:r>
        <w:rPr>
          <w:color w:val="000000"/>
          <w:szCs w:val="28"/>
        </w:rPr>
        <w:t xml:space="preserve"> – Мороз </w:t>
      </w:r>
      <w:r w:rsidR="008353F2">
        <w:rPr>
          <w:color w:val="000000"/>
          <w:szCs w:val="28"/>
        </w:rPr>
        <w:t>Л.Л., судді</w:t>
      </w:r>
      <w:r w:rsidR="00997204">
        <w:rPr>
          <w:color w:val="000000"/>
          <w:szCs w:val="28"/>
        </w:rPr>
        <w:t xml:space="preserve"> Бучик А.Ю., Рибачук</w:t>
      </w:r>
      <w:r>
        <w:rPr>
          <w:color w:val="000000"/>
          <w:szCs w:val="28"/>
        </w:rPr>
        <w:t xml:space="preserve"> А.І.</w:t>
      </w:r>
      <w:r w:rsidR="008353F2">
        <w:rPr>
          <w:color w:val="000000"/>
          <w:szCs w:val="28"/>
        </w:rPr>
        <w:t>)</w:t>
      </w:r>
      <w:r>
        <w:rPr>
          <w:color w:val="000000"/>
          <w:szCs w:val="28"/>
        </w:rPr>
        <w:t xml:space="preserve"> від 21 листопада 2019 року з</w:t>
      </w:r>
      <w:r>
        <w:rPr>
          <w:bCs/>
          <w:color w:val="000000"/>
          <w:szCs w:val="28"/>
        </w:rPr>
        <w:t>дійснено</w:t>
      </w:r>
      <w:r w:rsidRPr="00932741">
        <w:rPr>
          <w:bCs/>
          <w:color w:val="000000"/>
          <w:szCs w:val="28"/>
        </w:rPr>
        <w:t xml:space="preserve"> заміну відповідача у справі, Очаківського об’єднаного управління Пенсійного фонду України Миколаївської області, його правонаступником </w:t>
      </w:r>
      <w:r>
        <w:rPr>
          <w:bCs/>
          <w:color w:val="000000"/>
          <w:szCs w:val="28"/>
        </w:rPr>
        <w:t>–</w:t>
      </w:r>
      <w:r w:rsidRPr="00932741">
        <w:rPr>
          <w:bCs/>
          <w:color w:val="000000"/>
          <w:szCs w:val="28"/>
        </w:rPr>
        <w:t xml:space="preserve"> Головним управлінням Пенсійного фонду України в Миколаївській області.</w:t>
      </w:r>
      <w:r>
        <w:rPr>
          <w:bCs/>
          <w:color w:val="000000"/>
          <w:szCs w:val="28"/>
        </w:rPr>
        <w:t xml:space="preserve"> </w:t>
      </w:r>
      <w:r w:rsidRPr="00932741">
        <w:rPr>
          <w:bCs/>
          <w:color w:val="000000"/>
          <w:szCs w:val="28"/>
        </w:rPr>
        <w:t>Касаційну скаргу Очаківського об’єднаного управління Пенсійного фонду України Ми</w:t>
      </w:r>
      <w:r>
        <w:rPr>
          <w:bCs/>
          <w:color w:val="000000"/>
          <w:szCs w:val="28"/>
        </w:rPr>
        <w:t>колаївської області задоволено</w:t>
      </w:r>
      <w:r w:rsidRPr="00932741">
        <w:rPr>
          <w:bCs/>
          <w:color w:val="000000"/>
          <w:szCs w:val="28"/>
        </w:rPr>
        <w:t>.</w:t>
      </w:r>
      <w:r>
        <w:rPr>
          <w:bCs/>
          <w:color w:val="000000"/>
          <w:szCs w:val="28"/>
        </w:rPr>
        <w:t xml:space="preserve"> </w:t>
      </w:r>
      <w:r w:rsidRPr="00932741">
        <w:rPr>
          <w:bCs/>
          <w:color w:val="000000"/>
          <w:szCs w:val="28"/>
        </w:rPr>
        <w:t>Постанову Березанського районного суду Миколаївської області від 13 лютого 2017 року та постанову Одеського апеляційного адміністративного суду в</w:t>
      </w:r>
      <w:r>
        <w:rPr>
          <w:bCs/>
          <w:color w:val="000000"/>
          <w:szCs w:val="28"/>
        </w:rPr>
        <w:t>ід 25 травня 2017 року скасовано</w:t>
      </w:r>
      <w:r w:rsidRPr="00932741">
        <w:rPr>
          <w:bCs/>
          <w:color w:val="000000"/>
          <w:szCs w:val="28"/>
        </w:rPr>
        <w:t>.</w:t>
      </w:r>
      <w:r>
        <w:rPr>
          <w:bCs/>
          <w:color w:val="000000"/>
          <w:szCs w:val="28"/>
        </w:rPr>
        <w:t xml:space="preserve"> Ухвалено</w:t>
      </w:r>
      <w:r w:rsidRPr="00932741">
        <w:rPr>
          <w:bCs/>
          <w:color w:val="000000"/>
          <w:szCs w:val="28"/>
        </w:rPr>
        <w:t xml:space="preserve"> нове рішення.</w:t>
      </w:r>
      <w:r>
        <w:rPr>
          <w:bCs/>
          <w:color w:val="000000"/>
          <w:szCs w:val="28"/>
        </w:rPr>
        <w:t xml:space="preserve"> </w:t>
      </w:r>
      <w:r w:rsidRPr="00932741">
        <w:rPr>
          <w:bCs/>
          <w:color w:val="000000"/>
          <w:szCs w:val="28"/>
        </w:rPr>
        <w:t>У задоволенні адміністрати</w:t>
      </w:r>
      <w:r w:rsidR="00CF699E">
        <w:rPr>
          <w:bCs/>
          <w:color w:val="000000"/>
          <w:szCs w:val="28"/>
        </w:rPr>
        <w:t>вного позову</w:t>
      </w:r>
      <w:r>
        <w:rPr>
          <w:bCs/>
          <w:color w:val="000000"/>
          <w:szCs w:val="28"/>
        </w:rPr>
        <w:t xml:space="preserve">  </w:t>
      </w:r>
      <w:r w:rsidR="00CF699E">
        <w:rPr>
          <w:color w:val="000000"/>
          <w:szCs w:val="28"/>
        </w:rPr>
        <w:t xml:space="preserve">Особа_1 </w:t>
      </w:r>
      <w:r w:rsidRPr="00932741">
        <w:rPr>
          <w:bCs/>
          <w:color w:val="000000"/>
          <w:szCs w:val="28"/>
        </w:rPr>
        <w:t xml:space="preserve"> до Очаківського об’єднаного управління Пенсійного фонду </w:t>
      </w:r>
      <w:r w:rsidR="008353F2">
        <w:rPr>
          <w:bCs/>
          <w:color w:val="000000"/>
          <w:szCs w:val="28"/>
        </w:rPr>
        <w:t>України Миколаївської області, у</w:t>
      </w:r>
      <w:r w:rsidRPr="00932741">
        <w:rPr>
          <w:bCs/>
          <w:color w:val="000000"/>
          <w:szCs w:val="28"/>
        </w:rPr>
        <w:t>правління Державної казначейської служби України у Березанському районі Миколаївської області про визнання протиправними дій, зобов’язання вчинити певні дії та стяг</w:t>
      </w:r>
      <w:r w:rsidR="008353F2">
        <w:rPr>
          <w:bCs/>
          <w:color w:val="000000"/>
          <w:szCs w:val="28"/>
        </w:rPr>
        <w:t>нення моральної шкоди</w:t>
      </w:r>
      <w:r>
        <w:rPr>
          <w:bCs/>
          <w:color w:val="000000"/>
          <w:szCs w:val="28"/>
        </w:rPr>
        <w:t xml:space="preserve"> відмовлено</w:t>
      </w:r>
      <w:r w:rsidRPr="00932741">
        <w:rPr>
          <w:bCs/>
          <w:color w:val="000000"/>
          <w:szCs w:val="28"/>
        </w:rPr>
        <w:t xml:space="preserve"> повністю.</w:t>
      </w:r>
    </w:p>
    <w:p w:rsidR="008D2FA1" w:rsidRDefault="008D2FA1" w:rsidP="008D2FA1">
      <w:pPr>
        <w:pStyle w:val="ad"/>
        <w:ind w:firstLine="708"/>
        <w:jc w:val="both"/>
        <w:rPr>
          <w:bCs/>
          <w:color w:val="000000"/>
          <w:szCs w:val="28"/>
        </w:rPr>
      </w:pPr>
      <w:r>
        <w:rPr>
          <w:bCs/>
          <w:color w:val="000000"/>
          <w:szCs w:val="28"/>
        </w:rPr>
        <w:t>Постанова суду касаційної інстанції мотивована тим, що відповідач правомірно не врахував до стажу роботи позивачки на посаді судді її роботу на посаді помічника прокурора, оскільки така робота не зараховується до стажу роботи на посаді судді згідно із законом, чинним на час виходу судді у відставку.</w:t>
      </w:r>
    </w:p>
    <w:p w:rsidR="008D2FA1" w:rsidRPr="00932741" w:rsidRDefault="008D2FA1" w:rsidP="008D2FA1">
      <w:pPr>
        <w:pStyle w:val="ad"/>
        <w:ind w:firstLine="708"/>
        <w:jc w:val="both"/>
        <w:rPr>
          <w:color w:val="000000"/>
          <w:szCs w:val="28"/>
        </w:rPr>
      </w:pPr>
      <w:r>
        <w:rPr>
          <w:bCs/>
          <w:color w:val="000000"/>
          <w:szCs w:val="28"/>
        </w:rPr>
        <w:t>Згідно з даними Єдиного де</w:t>
      </w:r>
      <w:r w:rsidR="008353F2">
        <w:rPr>
          <w:bCs/>
          <w:color w:val="000000"/>
          <w:szCs w:val="28"/>
        </w:rPr>
        <w:t>ржавного реєстру судових рішень електронну копію</w:t>
      </w:r>
      <w:r>
        <w:rPr>
          <w:bCs/>
          <w:color w:val="000000"/>
          <w:szCs w:val="28"/>
        </w:rPr>
        <w:t xml:space="preserve"> зазначено</w:t>
      </w:r>
      <w:r w:rsidR="008353F2">
        <w:rPr>
          <w:bCs/>
          <w:color w:val="000000"/>
          <w:szCs w:val="28"/>
        </w:rPr>
        <w:t>ї постанови Верховного Суду надіслано</w:t>
      </w:r>
      <w:r>
        <w:rPr>
          <w:bCs/>
          <w:color w:val="000000"/>
          <w:szCs w:val="28"/>
        </w:rPr>
        <w:t xml:space="preserve"> до Єдиного державного реєстру судових рішень 22 листопада 2019 року та 25</w:t>
      </w:r>
      <w:r w:rsidR="008353F2">
        <w:rPr>
          <w:bCs/>
          <w:color w:val="000000"/>
          <w:szCs w:val="28"/>
        </w:rPr>
        <w:t xml:space="preserve"> листопада 2019 року оприлюднено</w:t>
      </w:r>
      <w:r>
        <w:rPr>
          <w:bCs/>
          <w:color w:val="000000"/>
          <w:szCs w:val="28"/>
        </w:rPr>
        <w:t>.</w:t>
      </w:r>
    </w:p>
    <w:p w:rsidR="008D2FA1" w:rsidRDefault="008D2FA1" w:rsidP="008D2FA1">
      <w:pPr>
        <w:pStyle w:val="ad"/>
        <w:ind w:firstLine="708"/>
        <w:jc w:val="both"/>
        <w:rPr>
          <w:color w:val="000000"/>
          <w:szCs w:val="28"/>
        </w:rPr>
      </w:pPr>
      <w:r>
        <w:rPr>
          <w:color w:val="000000"/>
          <w:szCs w:val="28"/>
        </w:rPr>
        <w:t xml:space="preserve">2 грудня 2019 року до Касаційного адміністративного суду у складі Верховного Суду надійшла заява </w:t>
      </w:r>
      <w:r w:rsidR="00CF699E">
        <w:rPr>
          <w:color w:val="000000"/>
          <w:szCs w:val="28"/>
        </w:rPr>
        <w:t>Особа_1</w:t>
      </w:r>
      <w:r>
        <w:rPr>
          <w:color w:val="000000"/>
          <w:szCs w:val="28"/>
        </w:rPr>
        <w:t xml:space="preserve"> про виправлення описки.</w:t>
      </w:r>
    </w:p>
    <w:p w:rsidR="008D2FA1" w:rsidRDefault="008D2FA1" w:rsidP="008D2FA1">
      <w:pPr>
        <w:pStyle w:val="ad"/>
        <w:ind w:firstLine="708"/>
        <w:jc w:val="both"/>
        <w:rPr>
          <w:color w:val="000000"/>
          <w:szCs w:val="28"/>
        </w:rPr>
      </w:pPr>
      <w:r>
        <w:rPr>
          <w:color w:val="000000"/>
          <w:szCs w:val="28"/>
        </w:rPr>
        <w:t xml:space="preserve">У вказаній заяві </w:t>
      </w:r>
      <w:r w:rsidR="00CF699E">
        <w:rPr>
          <w:color w:val="000000"/>
          <w:szCs w:val="28"/>
        </w:rPr>
        <w:t>Особа_1</w:t>
      </w:r>
      <w:r>
        <w:rPr>
          <w:color w:val="000000"/>
          <w:szCs w:val="28"/>
        </w:rPr>
        <w:t xml:space="preserve"> просила виправити описку в резолютивній частині постанови Верховного Суду від 21 листопада 2019 року та зазначити у ній про залишення без задоволення касаційної скарги</w:t>
      </w:r>
      <w:r w:rsidRPr="00554C2E">
        <w:rPr>
          <w:color w:val="000000"/>
          <w:szCs w:val="28"/>
        </w:rPr>
        <w:t xml:space="preserve"> Очаківського об’єднаного управління Пенсійного фонду України Миколаївської област</w:t>
      </w:r>
      <w:r>
        <w:rPr>
          <w:color w:val="000000"/>
          <w:szCs w:val="28"/>
        </w:rPr>
        <w:t xml:space="preserve">і, а постанови </w:t>
      </w:r>
      <w:r w:rsidRPr="00554C2E">
        <w:rPr>
          <w:color w:val="000000"/>
          <w:szCs w:val="28"/>
        </w:rPr>
        <w:lastRenderedPageBreak/>
        <w:t>Одеського апеляційного адміністративного суду від 25 травня 2017 року</w:t>
      </w:r>
      <w:r w:rsidR="008353F2">
        <w:rPr>
          <w:color w:val="000000"/>
          <w:szCs w:val="28"/>
        </w:rPr>
        <w:t xml:space="preserve"> – без змін. При цьому</w:t>
      </w:r>
      <w:r>
        <w:rPr>
          <w:color w:val="000000"/>
          <w:szCs w:val="28"/>
        </w:rPr>
        <w:t xml:space="preserve"> </w:t>
      </w:r>
      <w:r w:rsidR="00CF699E">
        <w:rPr>
          <w:color w:val="000000"/>
          <w:szCs w:val="28"/>
        </w:rPr>
        <w:t>Особа_1</w:t>
      </w:r>
      <w:r>
        <w:rPr>
          <w:color w:val="000000"/>
          <w:szCs w:val="28"/>
        </w:rPr>
        <w:t xml:space="preserve"> посилалась на те, що під час ухвалення поста</w:t>
      </w:r>
      <w:r w:rsidR="008353F2">
        <w:rPr>
          <w:color w:val="000000"/>
          <w:szCs w:val="28"/>
        </w:rPr>
        <w:t>нови від 21 листопада 2019 року</w:t>
      </w:r>
      <w:r>
        <w:rPr>
          <w:color w:val="000000"/>
          <w:szCs w:val="28"/>
        </w:rPr>
        <w:t xml:space="preserve"> колегія суддів відступила від висновку щодо застосування норми права у поді</w:t>
      </w:r>
      <w:r w:rsidR="008353F2">
        <w:rPr>
          <w:color w:val="000000"/>
          <w:szCs w:val="28"/>
        </w:rPr>
        <w:t>бних правовідносинах, викладеного</w:t>
      </w:r>
      <w:r>
        <w:rPr>
          <w:color w:val="000000"/>
          <w:szCs w:val="28"/>
        </w:rPr>
        <w:t xml:space="preserve"> в раніше ухвалених рішеннях Верховного Суду у складі колегії суддів з цієї самої палати та у складі колегії суддів з іншої палати, оскільки в інших справах судом касаційної інстанції прийняті рішення про залишення касаційних скарг управлінь Пенсійного фонду України без задоволення, а рішення судів щодо задоволення позовів про зарахування до стажу роботи, що дає право на відставку судді, періоду переб</w:t>
      </w:r>
      <w:r w:rsidR="008353F2">
        <w:rPr>
          <w:color w:val="000000"/>
          <w:szCs w:val="28"/>
        </w:rPr>
        <w:t>ування на прокурорських посадах</w:t>
      </w:r>
      <w:r>
        <w:rPr>
          <w:color w:val="000000"/>
          <w:szCs w:val="28"/>
        </w:rPr>
        <w:t xml:space="preserve"> залишені без змін.</w:t>
      </w:r>
    </w:p>
    <w:p w:rsidR="008D2FA1" w:rsidRPr="008353F2" w:rsidRDefault="008D2FA1" w:rsidP="008D2FA1">
      <w:pPr>
        <w:pStyle w:val="ad"/>
        <w:ind w:firstLine="708"/>
        <w:jc w:val="both"/>
        <w:rPr>
          <w:szCs w:val="28"/>
        </w:rPr>
      </w:pPr>
      <w:r>
        <w:rPr>
          <w:color w:val="000000"/>
          <w:szCs w:val="28"/>
        </w:rPr>
        <w:t>Ухвалою Верховного Суду у складі колегії суддів Кас</w:t>
      </w:r>
      <w:r w:rsidR="008353F2">
        <w:rPr>
          <w:color w:val="000000"/>
          <w:szCs w:val="28"/>
        </w:rPr>
        <w:t>аційного адміністративного суду</w:t>
      </w:r>
      <w:r>
        <w:rPr>
          <w:color w:val="000000"/>
          <w:szCs w:val="28"/>
        </w:rPr>
        <w:t xml:space="preserve"> </w:t>
      </w:r>
      <w:r w:rsidR="008353F2">
        <w:rPr>
          <w:color w:val="000000"/>
          <w:szCs w:val="28"/>
        </w:rPr>
        <w:t>(суддя-доповідач – Мороз Л.Л., судді</w:t>
      </w:r>
      <w:r>
        <w:rPr>
          <w:color w:val="000000"/>
          <w:szCs w:val="28"/>
        </w:rPr>
        <w:t xml:space="preserve"> Бучик А.Ю.,</w:t>
      </w:r>
      <w:r w:rsidR="008353F2">
        <w:rPr>
          <w:color w:val="000000"/>
          <w:szCs w:val="28"/>
        </w:rPr>
        <w:t xml:space="preserve"> Рибачук</w:t>
      </w:r>
      <w:r>
        <w:rPr>
          <w:color w:val="000000"/>
          <w:szCs w:val="28"/>
        </w:rPr>
        <w:t xml:space="preserve"> А.І.</w:t>
      </w:r>
      <w:r w:rsidR="008353F2">
        <w:rPr>
          <w:color w:val="000000"/>
          <w:szCs w:val="28"/>
        </w:rPr>
        <w:t>)</w:t>
      </w:r>
      <w:r>
        <w:rPr>
          <w:color w:val="000000"/>
          <w:szCs w:val="28"/>
        </w:rPr>
        <w:t xml:space="preserve"> від 12 грудня 2019 року в</w:t>
      </w:r>
      <w:r w:rsidR="00C847EF" w:rsidRPr="008353F2">
        <w:rPr>
          <w:szCs w:val="28"/>
        </w:rPr>
        <w:fldChar w:fldCharType="begin"/>
      </w:r>
      <w:r w:rsidRPr="008353F2">
        <w:rPr>
          <w:szCs w:val="28"/>
        </w:rPr>
        <w:instrText xml:space="preserve"> HYPERLINK "http://search.ligazakon.ua/l_doc2.nsf/link1/an_502/ed_2019_02_07/pravo1/Z960254K.html?pravo=1" \l "502" \o "КОНСТИТУЦІЯ УКРАЇНИ; нормативно-правовий акт № 254к/96-ВР від 28.06.1996" \t "_blank" </w:instrText>
      </w:r>
      <w:r w:rsidR="00C847EF" w:rsidRPr="008353F2">
        <w:rPr>
          <w:szCs w:val="28"/>
        </w:rPr>
        <w:fldChar w:fldCharType="separate"/>
      </w:r>
      <w:r w:rsidRPr="008353F2">
        <w:rPr>
          <w:szCs w:val="28"/>
        </w:rPr>
        <w:t>иправлено описки в постанові Верховного Суду від 21 листо</w:t>
      </w:r>
      <w:r w:rsidR="008353F2" w:rsidRPr="008353F2">
        <w:rPr>
          <w:szCs w:val="28"/>
        </w:rPr>
        <w:t>пада 2019 року. Замінено абзац п</w:t>
      </w:r>
      <w:r w:rsidR="008353F2" w:rsidRPr="008353F2">
        <w:rPr>
          <w:szCs w:val="28"/>
          <w:lang w:val="ru-RU"/>
        </w:rPr>
        <w:t>’</w:t>
      </w:r>
      <w:r w:rsidR="008353F2" w:rsidRPr="008353F2">
        <w:rPr>
          <w:szCs w:val="28"/>
        </w:rPr>
        <w:t xml:space="preserve">ятий на </w:t>
      </w:r>
      <w:r w:rsidR="00997204">
        <w:rPr>
          <w:szCs w:val="28"/>
        </w:rPr>
        <w:t xml:space="preserve">   </w:t>
      </w:r>
      <w:r w:rsidR="008353F2" w:rsidRPr="008353F2">
        <w:rPr>
          <w:szCs w:val="28"/>
        </w:rPr>
        <w:t>сторінці 6, викладено</w:t>
      </w:r>
      <w:r w:rsidRPr="008353F2">
        <w:rPr>
          <w:szCs w:val="28"/>
        </w:rPr>
        <w:t xml:space="preserve"> його в такій редакції:                                                                             </w:t>
      </w:r>
    </w:p>
    <w:p w:rsidR="008D2FA1" w:rsidRPr="008353F2" w:rsidRDefault="008D2FA1" w:rsidP="008D2FA1">
      <w:pPr>
        <w:pStyle w:val="ad"/>
        <w:ind w:firstLine="708"/>
        <w:jc w:val="both"/>
        <w:rPr>
          <w:szCs w:val="28"/>
        </w:rPr>
      </w:pPr>
      <w:r w:rsidRPr="008353F2">
        <w:rPr>
          <w:szCs w:val="28"/>
        </w:rPr>
        <w:t>«Суд заслухав доповідь судді-доповідача про обставини, необхідні для ухвалення судового рішення судом касаційної інстанції, та, переглянувши судові рішення в межах доводів та вимог касаційної скарги, дійшов висновку про відмову в задоволенні касаційної скарги».</w:t>
      </w:r>
    </w:p>
    <w:p w:rsidR="008D2FA1" w:rsidRPr="008353F2" w:rsidRDefault="008D2FA1" w:rsidP="008D2FA1">
      <w:pPr>
        <w:pStyle w:val="ad"/>
        <w:ind w:firstLine="708"/>
        <w:jc w:val="both"/>
        <w:rPr>
          <w:szCs w:val="28"/>
        </w:rPr>
      </w:pPr>
      <w:r w:rsidRPr="008353F2">
        <w:rPr>
          <w:szCs w:val="28"/>
        </w:rPr>
        <w:t xml:space="preserve">Змінено два останніх абзаци </w:t>
      </w:r>
      <w:r w:rsidR="008353F2" w:rsidRPr="008353F2">
        <w:rPr>
          <w:szCs w:val="28"/>
        </w:rPr>
        <w:t xml:space="preserve">на </w:t>
      </w:r>
      <w:r w:rsidRPr="008353F2">
        <w:rPr>
          <w:szCs w:val="28"/>
        </w:rPr>
        <w:t>с</w:t>
      </w:r>
      <w:r w:rsidR="008353F2" w:rsidRPr="008353F2">
        <w:rPr>
          <w:szCs w:val="28"/>
        </w:rPr>
        <w:t>торінці</w:t>
      </w:r>
      <w:r w:rsidRPr="008353F2">
        <w:rPr>
          <w:szCs w:val="28"/>
        </w:rPr>
        <w:t xml:space="preserve"> 7 та абзац</w:t>
      </w:r>
      <w:r w:rsidR="008353F2" w:rsidRPr="008353F2">
        <w:rPr>
          <w:szCs w:val="28"/>
        </w:rPr>
        <w:t>и перший, другий на сторінці</w:t>
      </w:r>
      <w:r w:rsidRPr="008353F2">
        <w:rPr>
          <w:szCs w:val="28"/>
        </w:rPr>
        <w:t xml:space="preserve"> 8</w:t>
      </w:r>
      <w:r w:rsidR="008353F2" w:rsidRPr="008353F2">
        <w:rPr>
          <w:szCs w:val="28"/>
        </w:rPr>
        <w:t xml:space="preserve"> мотивувальної частини, викладено</w:t>
      </w:r>
      <w:r w:rsidR="00997204">
        <w:rPr>
          <w:szCs w:val="28"/>
        </w:rPr>
        <w:t xml:space="preserve"> їх у</w:t>
      </w:r>
      <w:r w:rsidRPr="008353F2">
        <w:rPr>
          <w:szCs w:val="28"/>
        </w:rPr>
        <w:t xml:space="preserve"> такій редакції: «Відповідач помилково не врахував до стажу роботи позивачки на посаді судді, її роботу на посаді помічника прокурора.                                                                                           </w:t>
      </w:r>
    </w:p>
    <w:p w:rsidR="008D2FA1" w:rsidRPr="008353F2" w:rsidRDefault="008D2FA1" w:rsidP="008D2FA1">
      <w:pPr>
        <w:pStyle w:val="ad"/>
        <w:ind w:firstLine="708"/>
        <w:jc w:val="both"/>
        <w:rPr>
          <w:szCs w:val="28"/>
        </w:rPr>
      </w:pPr>
      <w:r w:rsidRPr="008353F2">
        <w:rPr>
          <w:szCs w:val="28"/>
        </w:rPr>
        <w:t xml:space="preserve">Відповідно до п. 11 Перехідних положень Закону   № 2453-VI, в редакції чинній до 28 березня 2015 року, судді, призначені чи обрані на посаду до набрання чинності цим   Законом, зберігають визначення стажу роботи на посаді судді відповідно до законодавства, що діяло на день набрання чинності цим Законом.                                                                                                          </w:t>
      </w:r>
    </w:p>
    <w:p w:rsidR="008D2FA1" w:rsidRPr="008353F2" w:rsidRDefault="008D2FA1" w:rsidP="008D2FA1">
      <w:pPr>
        <w:pStyle w:val="ad"/>
        <w:ind w:firstLine="708"/>
        <w:jc w:val="both"/>
        <w:rPr>
          <w:szCs w:val="28"/>
        </w:rPr>
      </w:pPr>
      <w:r w:rsidRPr="008353F2">
        <w:rPr>
          <w:szCs w:val="28"/>
        </w:rPr>
        <w:t>До набрання чинності Законом № 2453-VI зазначені правовідносини регулювались   Законом України «Про статус суддів» (Закон № 2862-ХІІ).</w:t>
      </w:r>
    </w:p>
    <w:p w:rsidR="008D2FA1" w:rsidRPr="008353F2" w:rsidRDefault="008D2FA1" w:rsidP="008D2FA1">
      <w:pPr>
        <w:pStyle w:val="ad"/>
        <w:ind w:firstLine="708"/>
        <w:jc w:val="both"/>
        <w:rPr>
          <w:szCs w:val="28"/>
        </w:rPr>
      </w:pPr>
      <w:r w:rsidRPr="008353F2">
        <w:rPr>
          <w:szCs w:val="28"/>
        </w:rPr>
        <w:t>Відповідно до ч. 1   ст. 43 Закону № 2862-ХІІ   кожен суддя, за умови, що він працював на посаді судді не менше 20 років, має право на відставку, тобто на звільнення його від виконання обов</w:t>
      </w:r>
      <w:r w:rsidR="008353F2" w:rsidRPr="008353F2">
        <w:t>’</w:t>
      </w:r>
      <w:r w:rsidRPr="008353F2">
        <w:rPr>
          <w:szCs w:val="28"/>
        </w:rPr>
        <w:t>язків за власним бажанням або у зв</w:t>
      </w:r>
      <w:r w:rsidR="008353F2" w:rsidRPr="008353F2">
        <w:t>’</w:t>
      </w:r>
      <w:r w:rsidRPr="008353F2">
        <w:rPr>
          <w:szCs w:val="28"/>
        </w:rPr>
        <w:t>язку з закінченням строку повноважень.</w:t>
      </w:r>
    </w:p>
    <w:p w:rsidR="008D2FA1" w:rsidRPr="008353F2" w:rsidRDefault="008D2FA1" w:rsidP="008D2FA1">
      <w:pPr>
        <w:pStyle w:val="ad"/>
        <w:ind w:firstLine="708"/>
        <w:jc w:val="both"/>
        <w:rPr>
          <w:szCs w:val="28"/>
        </w:rPr>
      </w:pPr>
      <w:r w:rsidRPr="008353F2">
        <w:rPr>
          <w:szCs w:val="28"/>
        </w:rPr>
        <w:t>Абзацом другим ч. 4 цієї статті передбачено, що до стажу роботи, що дає право на відставку судді та отримання щомісячного довічного грошового утримання, крім роботи на посадах суддів судів України, зараховується також час роботи на посадах, зокрема, прокурорів за умови наявності у всіх зазначених осіб стажу роботи на посаді судді не менше 10 років.</w:t>
      </w:r>
    </w:p>
    <w:p w:rsidR="008D2FA1" w:rsidRPr="008353F2" w:rsidRDefault="008D2FA1" w:rsidP="008D2FA1">
      <w:pPr>
        <w:pStyle w:val="ad"/>
        <w:ind w:firstLine="708"/>
        <w:jc w:val="both"/>
        <w:rPr>
          <w:szCs w:val="28"/>
        </w:rPr>
      </w:pPr>
      <w:r w:rsidRPr="008353F2">
        <w:rPr>
          <w:szCs w:val="28"/>
        </w:rPr>
        <w:t xml:space="preserve">Отже, суд дійшов висновку про обґрунтованість позову, що відповідає правовій позиції в аналогічних правовідносинах, висловленій Верховним Судом, зокрема, у постановах від 03 квітня 2019 року у справі 461/2128/17, від </w:t>
      </w:r>
      <w:r w:rsidR="008732C8" w:rsidRPr="008353F2">
        <w:rPr>
          <w:szCs w:val="28"/>
        </w:rPr>
        <w:t xml:space="preserve">            </w:t>
      </w:r>
      <w:r w:rsidRPr="008353F2">
        <w:rPr>
          <w:szCs w:val="28"/>
        </w:rPr>
        <w:t xml:space="preserve">03 квітня 2019 року у справі № 127/23355/16-а, від 03 квітня 2019 року у справі </w:t>
      </w:r>
      <w:r w:rsidRPr="008353F2">
        <w:rPr>
          <w:szCs w:val="28"/>
        </w:rPr>
        <w:lastRenderedPageBreak/>
        <w:t xml:space="preserve">№ 686/7686/17, від 10 квітня 2019 року у справі № 766/14821/16-а, від </w:t>
      </w:r>
      <w:r w:rsidR="008732C8" w:rsidRPr="008353F2">
        <w:rPr>
          <w:szCs w:val="28"/>
        </w:rPr>
        <w:t xml:space="preserve">              </w:t>
      </w:r>
      <w:r w:rsidRPr="008353F2">
        <w:rPr>
          <w:szCs w:val="28"/>
        </w:rPr>
        <w:t>30 травня 2019 року у справі № 308/13559/16-а, ві</w:t>
      </w:r>
      <w:r w:rsidR="008732C8" w:rsidRPr="008353F2">
        <w:rPr>
          <w:szCs w:val="28"/>
        </w:rPr>
        <w:t xml:space="preserve">д 01 жовтня 2018 року у справі </w:t>
      </w:r>
      <w:r w:rsidRPr="008353F2">
        <w:rPr>
          <w:szCs w:val="28"/>
        </w:rPr>
        <w:t xml:space="preserve"> № 541/503/17, від 31 жовтня 2019 року у справі № 766/17221/16-а, від 07 листопада 2019 року у справі № 727/4435/17».</w:t>
      </w:r>
    </w:p>
    <w:p w:rsidR="008D2FA1" w:rsidRPr="008353F2" w:rsidRDefault="008D2FA1" w:rsidP="008D2FA1">
      <w:pPr>
        <w:pStyle w:val="ad"/>
        <w:ind w:firstLine="708"/>
        <w:jc w:val="both"/>
        <w:rPr>
          <w:szCs w:val="28"/>
        </w:rPr>
      </w:pPr>
      <w:r w:rsidRPr="008353F2">
        <w:rPr>
          <w:szCs w:val="28"/>
        </w:rPr>
        <w:t>Замінено в резол</w:t>
      </w:r>
      <w:r w:rsidR="008353F2">
        <w:rPr>
          <w:szCs w:val="28"/>
        </w:rPr>
        <w:t>ютивній частині</w:t>
      </w:r>
      <w:r w:rsidRPr="008353F2">
        <w:rPr>
          <w:szCs w:val="28"/>
        </w:rPr>
        <w:t xml:space="preserve"> абзаци</w:t>
      </w:r>
      <w:r w:rsidR="008353F2">
        <w:rPr>
          <w:szCs w:val="28"/>
        </w:rPr>
        <w:t xml:space="preserve"> другий – п</w:t>
      </w:r>
      <w:r w:rsidR="008353F2" w:rsidRPr="008353F2">
        <w:rPr>
          <w:szCs w:val="28"/>
        </w:rPr>
        <w:t>’</w:t>
      </w:r>
      <w:r w:rsidR="00997204">
        <w:rPr>
          <w:szCs w:val="28"/>
        </w:rPr>
        <w:t>ятий</w:t>
      </w:r>
      <w:r w:rsidR="008353F2">
        <w:rPr>
          <w:szCs w:val="28"/>
        </w:rPr>
        <w:t xml:space="preserve"> та викладено їх у</w:t>
      </w:r>
      <w:r w:rsidRPr="008353F2">
        <w:rPr>
          <w:szCs w:val="28"/>
        </w:rPr>
        <w:t xml:space="preserve"> такій редакції: «Касаційну скаргу Очаківського об’єднаного управління Пенсійного фонду України Миколаївської області залишити без задоволення.</w:t>
      </w:r>
    </w:p>
    <w:p w:rsidR="008D2FA1" w:rsidRPr="008353F2" w:rsidRDefault="008D2FA1" w:rsidP="008D2FA1">
      <w:pPr>
        <w:pStyle w:val="ad"/>
        <w:ind w:firstLine="708"/>
        <w:jc w:val="both"/>
        <w:rPr>
          <w:color w:val="000000"/>
          <w:szCs w:val="28"/>
        </w:rPr>
      </w:pPr>
      <w:r w:rsidRPr="008353F2">
        <w:rPr>
          <w:szCs w:val="28"/>
        </w:rPr>
        <w:t>Постанову Одеського апеляційного адміністративного суду від                25 травня 2017 року залишити без змін».</w:t>
      </w:r>
    </w:p>
    <w:p w:rsidR="008D2FA1" w:rsidRPr="008D2FA1" w:rsidRDefault="00C847EF" w:rsidP="008D2FA1">
      <w:pPr>
        <w:pStyle w:val="ad"/>
        <w:jc w:val="both"/>
        <w:rPr>
          <w:color w:val="000000"/>
          <w:szCs w:val="28"/>
        </w:rPr>
      </w:pPr>
      <w:r w:rsidRPr="008353F2">
        <w:rPr>
          <w:szCs w:val="28"/>
        </w:rPr>
        <w:fldChar w:fldCharType="end"/>
      </w:r>
      <w:r w:rsidR="008D2FA1" w:rsidRPr="008D2FA1">
        <w:rPr>
          <w:szCs w:val="28"/>
        </w:rPr>
        <w:tab/>
        <w:t>В ухвалі вказано, що с</w:t>
      </w:r>
      <w:r w:rsidR="008D2FA1" w:rsidRPr="008D2FA1">
        <w:rPr>
          <w:color w:val="000000"/>
          <w:szCs w:val="28"/>
        </w:rPr>
        <w:t xml:space="preserve">уд у мотивувальній частині рішення помилково зазначив про задоволення касаційної скарги. </w:t>
      </w:r>
    </w:p>
    <w:p w:rsidR="008D2FA1" w:rsidRPr="008D2FA1" w:rsidRDefault="008D2FA1" w:rsidP="008D2FA1">
      <w:pPr>
        <w:pStyle w:val="ad"/>
        <w:ind w:firstLine="708"/>
        <w:jc w:val="both"/>
        <w:rPr>
          <w:szCs w:val="28"/>
        </w:rPr>
      </w:pPr>
      <w:r w:rsidRPr="008D2FA1">
        <w:rPr>
          <w:color w:val="000000"/>
          <w:szCs w:val="28"/>
        </w:rPr>
        <w:t xml:space="preserve">При цьому, як вбачається з ухвали, суд врахував, що лише шляхом винесення ухвали про виправлення описки позивач у цій справі зможе реалізувати своє право на ефективний судовий захист, яке передбачено, зокрема, </w:t>
      </w:r>
      <w:r w:rsidRPr="008D2FA1">
        <w:rPr>
          <w:color w:val="000000" w:themeColor="text1"/>
          <w:szCs w:val="28"/>
        </w:rPr>
        <w:t>статтями </w:t>
      </w:r>
      <w:hyperlink r:id="rId9" w:anchor="177" w:tgtFrame="_blank" w:tooltip="КОНСТИТУЦІЯ УКРАЇНИ; нормативно-правовий акт № 254к/96-ВР від 28.06.1996" w:history="1">
        <w:r w:rsidRPr="008D2FA1">
          <w:rPr>
            <w:rStyle w:val="a8"/>
            <w:color w:val="000000" w:themeColor="text1"/>
            <w:szCs w:val="28"/>
            <w:u w:val="none"/>
          </w:rPr>
          <w:t>55</w:t>
        </w:r>
      </w:hyperlink>
      <w:r w:rsidRPr="008D2FA1">
        <w:rPr>
          <w:color w:val="000000" w:themeColor="text1"/>
          <w:szCs w:val="28"/>
        </w:rPr>
        <w:t>, </w:t>
      </w:r>
      <w:hyperlink r:id="rId10" w:anchor="502" w:tgtFrame="_blank" w:tooltip="КОНСТИТУЦІЯ УКРАЇНИ; нормативно-правовий акт № 254к/96-ВР від 28.06.1996" w:history="1">
        <w:r w:rsidRPr="008D2FA1">
          <w:rPr>
            <w:rStyle w:val="a8"/>
            <w:color w:val="000000" w:themeColor="text1"/>
            <w:szCs w:val="28"/>
            <w:u w:val="none"/>
          </w:rPr>
          <w:t>124 Конституції України</w:t>
        </w:r>
      </w:hyperlink>
      <w:r w:rsidRPr="008D2FA1">
        <w:rPr>
          <w:color w:val="000000" w:themeColor="text1"/>
          <w:szCs w:val="28"/>
        </w:rPr>
        <w:t>, статтями </w:t>
      </w:r>
      <w:hyperlink r:id="rId11" w:anchor="24" w:tgtFrame="_blank" w:tooltip="Кодекс адміністративного судочинства України (ред. з 15.12.2017); нормативно-правовий акт № 2747-IV від 06.07.2005" w:history="1">
        <w:r w:rsidRPr="008D2FA1">
          <w:rPr>
            <w:rStyle w:val="a8"/>
            <w:color w:val="000000" w:themeColor="text1"/>
            <w:szCs w:val="28"/>
            <w:u w:val="none"/>
          </w:rPr>
          <w:t>2</w:t>
        </w:r>
      </w:hyperlink>
      <w:r w:rsidRPr="008D2FA1">
        <w:rPr>
          <w:color w:val="000000" w:themeColor="text1"/>
          <w:szCs w:val="28"/>
        </w:rPr>
        <w:t>, </w:t>
      </w:r>
      <w:hyperlink r:id="rId12" w:anchor="87" w:tgtFrame="_blank" w:tooltip="Кодекс адміністративного судочинства України (ред. з 15.12.2017); нормативно-правовий акт № 2747-IV від 06.07.2005" w:history="1">
        <w:r w:rsidRPr="008D2FA1">
          <w:rPr>
            <w:rStyle w:val="a8"/>
            <w:color w:val="000000" w:themeColor="text1"/>
            <w:szCs w:val="28"/>
            <w:u w:val="none"/>
          </w:rPr>
          <w:t>5</w:t>
        </w:r>
        <w:r w:rsidRPr="008D2FA1">
          <w:rPr>
            <w:color w:val="000000"/>
            <w:szCs w:val="28"/>
          </w:rPr>
          <w:t xml:space="preserve"> Кодексу адміністративного судочинства</w:t>
        </w:r>
        <w:r w:rsidRPr="008D2FA1">
          <w:rPr>
            <w:rStyle w:val="a8"/>
            <w:color w:val="000000" w:themeColor="text1"/>
            <w:szCs w:val="28"/>
            <w:u w:val="none"/>
          </w:rPr>
          <w:t xml:space="preserve"> України</w:t>
        </w:r>
      </w:hyperlink>
      <w:r w:rsidRPr="008D2FA1">
        <w:rPr>
          <w:color w:val="000000"/>
          <w:szCs w:val="28"/>
        </w:rPr>
        <w:t> та статте</w:t>
      </w:r>
      <w:r w:rsidR="008353F2">
        <w:rPr>
          <w:color w:val="000000"/>
          <w:szCs w:val="28"/>
        </w:rPr>
        <w:t>ю 6 Конвенції про захист прав людини і</w:t>
      </w:r>
      <w:r w:rsidRPr="008D2FA1">
        <w:rPr>
          <w:color w:val="000000"/>
          <w:szCs w:val="28"/>
        </w:rPr>
        <w:t xml:space="preserve"> основоположних свобод. Також суд врахував практику застосування Верховним Судом статті 253 </w:t>
      </w:r>
      <w:r w:rsidR="008353F2">
        <w:rPr>
          <w:color w:val="000000"/>
          <w:szCs w:val="28"/>
        </w:rPr>
        <w:t xml:space="preserve">Кодексу адміністративного судочинства України (далі – </w:t>
      </w:r>
      <w:r w:rsidRPr="008D2FA1">
        <w:rPr>
          <w:color w:val="000000"/>
          <w:szCs w:val="28"/>
        </w:rPr>
        <w:t>КАС України</w:t>
      </w:r>
      <w:r w:rsidR="008353F2">
        <w:rPr>
          <w:color w:val="000000"/>
          <w:szCs w:val="28"/>
        </w:rPr>
        <w:t>)</w:t>
      </w:r>
      <w:r w:rsidRPr="008D2FA1">
        <w:rPr>
          <w:color w:val="000000"/>
          <w:szCs w:val="28"/>
        </w:rPr>
        <w:t xml:space="preserve">, зокрема в ухвалах від 7 жовтня 2019 року у справі </w:t>
      </w:r>
      <w:r w:rsidR="008353F2">
        <w:rPr>
          <w:color w:val="000000"/>
          <w:szCs w:val="28"/>
        </w:rPr>
        <w:t xml:space="preserve">          </w:t>
      </w:r>
      <w:r w:rsidRPr="008D2FA1">
        <w:rPr>
          <w:color w:val="000000"/>
          <w:szCs w:val="28"/>
        </w:rPr>
        <w:t>№ 1640/2510/18, в</w:t>
      </w:r>
      <w:r w:rsidR="008353F2">
        <w:rPr>
          <w:color w:val="000000"/>
          <w:szCs w:val="28"/>
        </w:rPr>
        <w:t xml:space="preserve">ід 4 вересня 2018 року у справі </w:t>
      </w:r>
      <w:r w:rsidRPr="008D2FA1">
        <w:rPr>
          <w:color w:val="000000"/>
          <w:szCs w:val="28"/>
        </w:rPr>
        <w:t xml:space="preserve">№ П/811/1786/17, від </w:t>
      </w:r>
      <w:r w:rsidR="008353F2">
        <w:rPr>
          <w:color w:val="000000"/>
          <w:szCs w:val="28"/>
        </w:rPr>
        <w:t xml:space="preserve">              </w:t>
      </w:r>
      <w:r w:rsidRPr="008D2FA1">
        <w:rPr>
          <w:color w:val="000000"/>
          <w:szCs w:val="28"/>
        </w:rPr>
        <w:t xml:space="preserve">13 листопада 2018 року </w:t>
      </w:r>
      <w:r w:rsidR="008353F2">
        <w:rPr>
          <w:color w:val="000000"/>
          <w:szCs w:val="28"/>
        </w:rPr>
        <w:t>у справі № 2а-0770/2438/12, від</w:t>
      </w:r>
      <w:r w:rsidR="008732C8">
        <w:rPr>
          <w:color w:val="000000"/>
          <w:szCs w:val="28"/>
        </w:rPr>
        <w:t xml:space="preserve"> </w:t>
      </w:r>
      <w:r w:rsidRPr="008D2FA1">
        <w:rPr>
          <w:color w:val="000000"/>
          <w:szCs w:val="28"/>
        </w:rPr>
        <w:t>3 грудня 2018 року у справі № 593/156/17.</w:t>
      </w:r>
    </w:p>
    <w:p w:rsidR="008D2FA1" w:rsidRPr="008D2FA1" w:rsidRDefault="008D2FA1" w:rsidP="008D2FA1">
      <w:pPr>
        <w:ind w:firstLine="708"/>
        <w:jc w:val="both"/>
        <w:rPr>
          <w:color w:val="000000"/>
          <w:lang w:val="uk-UA" w:eastAsia="uk-UA"/>
        </w:rPr>
      </w:pPr>
      <w:r w:rsidRPr="008D2FA1">
        <w:rPr>
          <w:color w:val="000000"/>
          <w:lang w:val="uk-UA" w:eastAsia="uk-UA"/>
        </w:rPr>
        <w:t>Відповідно до частини другої статті 19 Конституції України органи державної влади та органи місцевого самоврядування, їх посадові особи зобов</w:t>
      </w:r>
      <w:r w:rsidR="008353F2" w:rsidRPr="008D2FA1">
        <w:rPr>
          <w:lang w:val="uk-UA"/>
        </w:rPr>
        <w:t>’</w:t>
      </w:r>
      <w:r w:rsidRPr="008D2FA1">
        <w:rPr>
          <w:color w:val="000000"/>
          <w:lang w:val="uk-UA" w:eastAsia="uk-UA"/>
        </w:rPr>
        <w:t>язані діяти лише на підставі, в межах повноважень та у спосіб, що передбачені Конституцією та законами України.</w:t>
      </w:r>
    </w:p>
    <w:p w:rsidR="008D2FA1" w:rsidRPr="008D2FA1" w:rsidRDefault="008D2FA1" w:rsidP="008D2FA1">
      <w:pPr>
        <w:ind w:firstLine="709"/>
        <w:contextualSpacing/>
        <w:jc w:val="both"/>
        <w:rPr>
          <w:lang w:val="uk-UA"/>
        </w:rPr>
      </w:pPr>
      <w:r w:rsidRPr="008D2FA1">
        <w:rPr>
          <w:lang w:val="uk-UA"/>
        </w:rPr>
        <w:t>Пунктами 1, 2 частини сьомої статті 56 Закону України «Про судоустрій і статус суддів» визначено,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w:t>
      </w:r>
    </w:p>
    <w:p w:rsidR="008D2FA1" w:rsidRPr="008D2FA1" w:rsidRDefault="008D2FA1" w:rsidP="008D2FA1">
      <w:pPr>
        <w:ind w:firstLine="708"/>
        <w:jc w:val="both"/>
        <w:rPr>
          <w:lang w:val="uk-UA" w:eastAsia="uk-UA"/>
        </w:rPr>
      </w:pPr>
      <w:r w:rsidRPr="008D2FA1">
        <w:rPr>
          <w:lang w:val="uk-UA"/>
        </w:rPr>
        <w:t xml:space="preserve">Відповідно до статті 1 Кодексу суддівської етики </w:t>
      </w:r>
      <w:r w:rsidRPr="008D2FA1">
        <w:rPr>
          <w:lang w:val="uk-UA" w:eastAsia="uk-UA"/>
        </w:rPr>
        <w:t>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w:t>
      </w:r>
    </w:p>
    <w:p w:rsidR="008D2FA1" w:rsidRPr="008D2FA1" w:rsidRDefault="008D2FA1" w:rsidP="008D2FA1">
      <w:pPr>
        <w:ind w:firstLine="709"/>
        <w:contextualSpacing/>
        <w:jc w:val="both"/>
        <w:rPr>
          <w:lang w:val="uk-UA"/>
        </w:rPr>
      </w:pPr>
      <w:r w:rsidRPr="008D2FA1">
        <w:rPr>
          <w:lang w:val="uk-UA"/>
        </w:rPr>
        <w:t>Стаття 6 Конвенції про захис</w:t>
      </w:r>
      <w:r w:rsidR="008353F2">
        <w:rPr>
          <w:lang w:val="uk-UA"/>
        </w:rPr>
        <w:t>т прав людини і основоположних свобод (далі також – Конвенція) г</w:t>
      </w:r>
      <w:r w:rsidRPr="008D2FA1">
        <w:rPr>
          <w:lang w:val="uk-UA"/>
        </w:rPr>
        <w:t>арантує кожному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w:t>
      </w:r>
      <w:r w:rsidR="008353F2" w:rsidRPr="008D2FA1">
        <w:rPr>
          <w:lang w:val="uk-UA"/>
        </w:rPr>
        <w:t>’</w:t>
      </w:r>
      <w:r w:rsidRPr="008D2FA1">
        <w:rPr>
          <w:lang w:val="uk-UA"/>
        </w:rPr>
        <w:t>язків цивільного характеру.</w:t>
      </w:r>
    </w:p>
    <w:p w:rsidR="008D2FA1" w:rsidRPr="00055354" w:rsidRDefault="008D2FA1" w:rsidP="008D2FA1">
      <w:pPr>
        <w:ind w:firstLine="709"/>
        <w:contextualSpacing/>
        <w:jc w:val="both"/>
        <w:rPr>
          <w:color w:val="000000" w:themeColor="text1"/>
          <w:shd w:val="clear" w:color="auto" w:fill="FFFFFF"/>
        </w:rPr>
      </w:pPr>
      <w:r w:rsidRPr="008D2FA1">
        <w:rPr>
          <w:lang w:val="uk-UA"/>
        </w:rPr>
        <w:lastRenderedPageBreak/>
        <w:t xml:space="preserve">Відповідно до практики Європейського суду з прав людини </w:t>
      </w:r>
      <w:r w:rsidRPr="008D2FA1">
        <w:t>одним із фундаментальних аспектів верховенства права</w:t>
      </w:r>
      <w:r w:rsidRPr="008D2FA1">
        <w:rPr>
          <w:lang w:val="uk-UA"/>
        </w:rPr>
        <w:t xml:space="preserve"> є</w:t>
      </w:r>
      <w:r w:rsidRPr="008D2FA1">
        <w:t xml:space="preserve"> принцип правової (юридичної) визначеності</w:t>
      </w:r>
      <w:r w:rsidRPr="008D2FA1">
        <w:rPr>
          <w:lang w:val="uk-UA"/>
        </w:rPr>
        <w:t xml:space="preserve">. </w:t>
      </w:r>
      <w:r w:rsidRPr="008D2FA1">
        <w:rPr>
          <w:color w:val="000000" w:themeColor="text1"/>
          <w:shd w:val="clear" w:color="auto" w:fill="FFFFFF"/>
        </w:rPr>
        <w:t xml:space="preserve">Юридична визначеність вимагає поваги до принципу res judicata, тобто поваги до остаточного рішення суду. Згідно з цим принципом жодна сторона не має права вимагати перегляду остаточного та обов’язкового до </w:t>
      </w:r>
      <w:r w:rsidRPr="00D926AE">
        <w:rPr>
          <w:color w:val="000000" w:themeColor="text1"/>
          <w:shd w:val="clear" w:color="auto" w:fill="FFFFFF"/>
        </w:rPr>
        <w:t>виконання рі</w:t>
      </w:r>
      <w:r w:rsidR="008353F2">
        <w:rPr>
          <w:color w:val="000000" w:themeColor="text1"/>
          <w:shd w:val="clear" w:color="auto" w:fill="FFFFFF"/>
        </w:rPr>
        <w:t xml:space="preserve">шення суду лише з однією метою </w:t>
      </w:r>
      <w:r w:rsidR="00997204" w:rsidRPr="0094276A">
        <w:rPr>
          <w:color w:val="000000"/>
          <w:lang w:eastAsia="uk-UA"/>
        </w:rPr>
        <w:t>–</w:t>
      </w:r>
      <w:r w:rsidRPr="00D926AE">
        <w:rPr>
          <w:color w:val="000000" w:themeColor="text1"/>
          <w:shd w:val="clear" w:color="auto" w:fill="FFFFFF"/>
        </w:rPr>
        <w:t xml:space="preserve"> домогтися повторного розгляду та винесення нового рішення у справі.</w:t>
      </w:r>
    </w:p>
    <w:p w:rsidR="008D2FA1" w:rsidRPr="00735EE9" w:rsidRDefault="008D2FA1" w:rsidP="008D2FA1">
      <w:pPr>
        <w:ind w:firstLine="709"/>
        <w:contextualSpacing/>
        <w:jc w:val="both"/>
        <w:rPr>
          <w:lang w:val="uk-UA"/>
        </w:rPr>
      </w:pPr>
      <w:r w:rsidRPr="00735EE9">
        <w:rPr>
          <w:color w:val="000000"/>
          <w:shd w:val="clear" w:color="auto" w:fill="FFFFFF"/>
          <w:lang w:val="uk-UA"/>
        </w:rPr>
        <w:t xml:space="preserve">Як зазначено у пункті 61 </w:t>
      </w:r>
      <w:r w:rsidRPr="00735EE9">
        <w:rPr>
          <w:color w:val="000000"/>
          <w:shd w:val="clear" w:color="auto" w:fill="FFFFFF"/>
        </w:rPr>
        <w:t> </w:t>
      </w:r>
      <w:r>
        <w:rPr>
          <w:color w:val="000000"/>
          <w:shd w:val="clear" w:color="auto" w:fill="FFFFFF"/>
          <w:lang w:val="uk-UA"/>
        </w:rPr>
        <w:t>Рішення Європейського суду з прав людини у справі «Брумареску проти Румунії», п</w:t>
      </w:r>
      <w:r w:rsidR="008353F2">
        <w:rPr>
          <w:color w:val="000000"/>
          <w:shd w:val="clear" w:color="auto" w:fill="FFFFFF"/>
          <w:lang w:val="uk-UA"/>
        </w:rPr>
        <w:t>раво на справедливий розгляд у</w:t>
      </w:r>
      <w:r w:rsidRPr="00735EE9">
        <w:rPr>
          <w:color w:val="000000"/>
          <w:shd w:val="clear" w:color="auto" w:fill="FFFFFF"/>
          <w:lang w:val="uk-UA"/>
        </w:rPr>
        <w:t xml:space="preserve"> суді, ґарантоване пунктом 1 статті 6 Конвенції, має тлумачитися у світлі Преамбули д</w:t>
      </w:r>
      <w:r w:rsidR="008353F2">
        <w:rPr>
          <w:color w:val="000000"/>
          <w:shd w:val="clear" w:color="auto" w:fill="FFFFFF"/>
          <w:lang w:val="uk-UA"/>
        </w:rPr>
        <w:t>о Конвенції, яка проголошує, з-поміж іншого</w:t>
      </w:r>
      <w:r w:rsidRPr="00735EE9">
        <w:rPr>
          <w:color w:val="000000"/>
          <w:shd w:val="clear" w:color="auto" w:fill="FFFFFF"/>
          <w:lang w:val="uk-UA"/>
        </w:rPr>
        <w:t xml:space="preserve">, верховенство права як частину спільної спадщини Договірних Сторін. </w:t>
      </w:r>
      <w:r w:rsidRPr="00D46D99">
        <w:rPr>
          <w:color w:val="000000"/>
          <w:shd w:val="clear" w:color="auto" w:fill="FFFFFF"/>
          <w:lang w:val="uk-UA"/>
        </w:rPr>
        <w:t>Одним з основних аспектів верховенства права є принцип правової певності, який вимагає, крім іншого, щоб у випадках, коли суди винесли остаточне рішення з якогось питання, їхнє рішення не підлягало сумніву.</w:t>
      </w:r>
    </w:p>
    <w:p w:rsidR="008D2FA1" w:rsidRPr="00AB1190" w:rsidRDefault="008D2FA1" w:rsidP="008D2FA1">
      <w:pPr>
        <w:ind w:firstLine="709"/>
        <w:contextualSpacing/>
        <w:jc w:val="both"/>
        <w:rPr>
          <w:rFonts w:eastAsia="Calibri"/>
          <w:lang w:val="uk-UA"/>
        </w:rPr>
      </w:pPr>
      <w:r>
        <w:rPr>
          <w:rFonts w:eastAsia="Calibri"/>
          <w:lang w:val="uk-UA"/>
        </w:rPr>
        <w:t xml:space="preserve">Згідно з частиною першою статті 243 </w:t>
      </w:r>
      <w:r w:rsidR="008353F2">
        <w:rPr>
          <w:color w:val="000000"/>
          <w:lang w:val="uk-UA"/>
        </w:rPr>
        <w:t>КАС України</w:t>
      </w:r>
      <w:r w:rsidR="00F523BD" w:rsidRPr="00F523BD">
        <w:rPr>
          <w:color w:val="000000"/>
          <w:lang w:val="uk-UA"/>
        </w:rPr>
        <w:t xml:space="preserve"> </w:t>
      </w:r>
      <w:r>
        <w:rPr>
          <w:rFonts w:eastAsia="Calibri"/>
          <w:lang w:val="uk-UA"/>
        </w:rPr>
        <w:t>с</w:t>
      </w:r>
      <w:r w:rsidRPr="00AB1190">
        <w:rPr>
          <w:rFonts w:eastAsia="Calibri"/>
          <w:lang w:val="uk-UA"/>
        </w:rPr>
        <w:t>уди ухвалюють рішення іменем України негайно після закінчення судового розгляду.</w:t>
      </w:r>
    </w:p>
    <w:p w:rsidR="008D2FA1" w:rsidRPr="002335D4" w:rsidRDefault="008D2FA1" w:rsidP="008D2FA1">
      <w:pPr>
        <w:ind w:firstLine="709"/>
        <w:contextualSpacing/>
        <w:jc w:val="both"/>
        <w:rPr>
          <w:rFonts w:eastAsia="Calibri"/>
          <w:lang w:val="uk-UA"/>
        </w:rPr>
      </w:pPr>
      <w:r>
        <w:rPr>
          <w:rFonts w:eastAsia="Calibri"/>
          <w:lang w:val="uk-UA"/>
        </w:rPr>
        <w:t>Частиною п</w:t>
      </w:r>
      <w:r w:rsidRPr="00EC0BC4">
        <w:rPr>
          <w:rFonts w:eastAsia="Calibri"/>
          <w:lang w:val="uk-UA"/>
        </w:rPr>
        <w:t>’</w:t>
      </w:r>
      <w:r>
        <w:rPr>
          <w:rFonts w:eastAsia="Calibri"/>
          <w:lang w:val="uk-UA"/>
        </w:rPr>
        <w:t>ятою статті 355 КАС України визначено, що с</w:t>
      </w:r>
      <w:r w:rsidRPr="00EC0BC4">
        <w:rPr>
          <w:rFonts w:eastAsia="Calibri"/>
          <w:lang w:val="uk-UA"/>
        </w:rPr>
        <w:t>удові рішення суду касаційної інстанції є остаточними і оскарженню не підлягають.</w:t>
      </w:r>
    </w:p>
    <w:p w:rsidR="008D2FA1" w:rsidRDefault="008D2FA1" w:rsidP="008D2FA1">
      <w:pPr>
        <w:pStyle w:val="ad"/>
        <w:ind w:firstLine="708"/>
        <w:jc w:val="both"/>
        <w:rPr>
          <w:color w:val="000000"/>
          <w:szCs w:val="28"/>
        </w:rPr>
      </w:pPr>
      <w:r>
        <w:rPr>
          <w:color w:val="000000"/>
          <w:szCs w:val="28"/>
        </w:rPr>
        <w:t xml:space="preserve">Відповідно до частини першої статті 253 </w:t>
      </w:r>
      <w:r w:rsidR="00F523BD">
        <w:rPr>
          <w:color w:val="000000"/>
          <w:szCs w:val="28"/>
        </w:rPr>
        <w:t>КАС України</w:t>
      </w:r>
      <w:r>
        <w:rPr>
          <w:color w:val="000000"/>
          <w:szCs w:val="28"/>
        </w:rPr>
        <w:t xml:space="preserve"> с</w:t>
      </w:r>
      <w:r w:rsidRPr="007F071A">
        <w:rPr>
          <w:color w:val="000000"/>
          <w:szCs w:val="28"/>
        </w:rPr>
        <w:t>уд, який постановив судове рішення, може з власної ініціативи або за заявою учасника справи чи іншої заінтересованої особи виправити допущені в судовому рішенні цього суду описки, очевидні арифметичні помилки незалежно від того, набрало судове рішення законної сили чи ні.</w:t>
      </w:r>
    </w:p>
    <w:p w:rsidR="008D2FA1" w:rsidRDefault="008353F2" w:rsidP="008D2FA1">
      <w:pPr>
        <w:pStyle w:val="ad"/>
        <w:ind w:firstLine="708"/>
        <w:jc w:val="both"/>
        <w:rPr>
          <w:color w:val="000000"/>
          <w:szCs w:val="28"/>
        </w:rPr>
      </w:pPr>
      <w:r>
        <w:rPr>
          <w:color w:val="000000"/>
          <w:szCs w:val="28"/>
        </w:rPr>
        <w:t>При цьому</w:t>
      </w:r>
      <w:r w:rsidR="008D2FA1">
        <w:rPr>
          <w:color w:val="000000"/>
          <w:szCs w:val="28"/>
        </w:rPr>
        <w:t xml:space="preserve"> КАС України не надає </w:t>
      </w:r>
      <w:r>
        <w:rPr>
          <w:color w:val="000000"/>
          <w:szCs w:val="28"/>
        </w:rPr>
        <w:t>суду права</w:t>
      </w:r>
      <w:r w:rsidR="008D2FA1">
        <w:rPr>
          <w:color w:val="000000"/>
          <w:szCs w:val="28"/>
        </w:rPr>
        <w:t xml:space="preserve"> змінити зміст постановленого ним судового рішення в порядку виправлення описки. </w:t>
      </w:r>
    </w:p>
    <w:p w:rsidR="008D2FA1" w:rsidRPr="0094276A" w:rsidRDefault="008353F2" w:rsidP="008D2FA1">
      <w:pPr>
        <w:pStyle w:val="ad"/>
        <w:ind w:firstLine="708"/>
        <w:jc w:val="both"/>
        <w:rPr>
          <w:color w:val="000000"/>
          <w:szCs w:val="28"/>
        </w:rPr>
      </w:pPr>
      <w:r>
        <w:rPr>
          <w:color w:val="000000"/>
          <w:szCs w:val="28"/>
        </w:rPr>
        <w:t>Як зазначено у п</w:t>
      </w:r>
      <w:r w:rsidR="008D2FA1">
        <w:rPr>
          <w:color w:val="000000"/>
          <w:szCs w:val="28"/>
        </w:rPr>
        <w:t>останові Великої Палати Верховного Суду від 4 вересня 2019 року</w:t>
      </w:r>
      <w:r w:rsidR="008D2FA1" w:rsidRPr="0094276A">
        <w:rPr>
          <w:color w:val="000000"/>
          <w:szCs w:val="28"/>
          <w:lang w:val="ru-RU"/>
        </w:rPr>
        <w:t xml:space="preserve"> </w:t>
      </w:r>
      <w:r w:rsidR="008D2FA1">
        <w:rPr>
          <w:color w:val="000000"/>
          <w:szCs w:val="28"/>
        </w:rPr>
        <w:t xml:space="preserve">у справі № 9901/87/19, </w:t>
      </w:r>
      <w:r w:rsidR="008D2FA1" w:rsidRPr="0094276A">
        <w:rPr>
          <w:color w:val="000000"/>
          <w:szCs w:val="28"/>
          <w:lang w:eastAsia="uk-UA"/>
        </w:rPr>
        <w:t>описка – це зроблена судом механічна (мимовільна, випадкова) граматична помилка в рішенні, яка допущена під час його письмово-вербального викладу (помилка у правописі, у розділових знаках тощо). Однак виправленню підлягають лише ті описки, які мають істотний хар</w:t>
      </w:r>
      <w:r>
        <w:rPr>
          <w:color w:val="000000"/>
          <w:szCs w:val="28"/>
          <w:lang w:eastAsia="uk-UA"/>
        </w:rPr>
        <w:t>актер. До таких, зокрема, належа</w:t>
      </w:r>
      <w:r w:rsidR="008D2FA1" w:rsidRPr="0094276A">
        <w:rPr>
          <w:color w:val="000000"/>
          <w:szCs w:val="28"/>
          <w:lang w:eastAsia="uk-UA"/>
        </w:rPr>
        <w:t>ть написання прізвищ та імен, адрес, зазначення дат і строків.</w:t>
      </w:r>
    </w:p>
    <w:p w:rsidR="008D2FA1" w:rsidRPr="00731ECE" w:rsidRDefault="008D2FA1" w:rsidP="008D2FA1">
      <w:pPr>
        <w:ind w:firstLine="708"/>
        <w:jc w:val="both"/>
        <w:rPr>
          <w:color w:val="000000"/>
          <w:lang w:val="uk-UA" w:eastAsia="uk-UA"/>
        </w:rPr>
      </w:pPr>
      <w:r w:rsidRPr="0094276A">
        <w:rPr>
          <w:color w:val="000000"/>
          <w:lang w:val="uk-UA" w:eastAsia="uk-UA"/>
        </w:rPr>
        <w:t>Вирішуючи питання про виправлення описок чи арифметичних помилок, допущених у судовому рішенні, суд не може змінювати змісту судового рішення, він лише усуває такі неточності, які впливають на можливість реалізації судового рішення чи його право</w:t>
      </w:r>
      <w:r w:rsidR="008353F2">
        <w:rPr>
          <w:color w:val="000000"/>
          <w:lang w:val="uk-UA" w:eastAsia="uk-UA"/>
        </w:rPr>
        <w:t>судність</w:t>
      </w:r>
      <w:r w:rsidRPr="0094276A">
        <w:rPr>
          <w:color w:val="000000"/>
          <w:lang w:val="uk-UA" w:eastAsia="uk-UA"/>
        </w:rPr>
        <w:t>.</w:t>
      </w:r>
    </w:p>
    <w:p w:rsidR="008D2FA1" w:rsidRDefault="008D2FA1" w:rsidP="008D2FA1">
      <w:pPr>
        <w:ind w:firstLine="709"/>
        <w:contextualSpacing/>
        <w:jc w:val="both"/>
        <w:rPr>
          <w:rFonts w:eastAsia="Calibri"/>
          <w:lang w:val="uk-UA"/>
        </w:rPr>
      </w:pPr>
      <w:r>
        <w:rPr>
          <w:rFonts w:eastAsia="Calibri"/>
          <w:lang w:val="uk-UA"/>
        </w:rPr>
        <w:t>Водночас, як свідчать матеріали попередньої перевірки, постановивши ухвалу від 12 грудня 2019 року про виправлення описки</w:t>
      </w:r>
      <w:r w:rsidR="008353F2">
        <w:rPr>
          <w:rFonts w:eastAsia="Calibri"/>
          <w:lang w:val="uk-UA"/>
        </w:rPr>
        <w:t xml:space="preserve">, колегія </w:t>
      </w:r>
      <w:r>
        <w:rPr>
          <w:rFonts w:eastAsia="Calibri"/>
          <w:lang w:val="uk-UA"/>
        </w:rPr>
        <w:t>судді</w:t>
      </w:r>
      <w:r w:rsidR="008353F2">
        <w:rPr>
          <w:rFonts w:eastAsia="Calibri"/>
          <w:lang w:val="uk-UA"/>
        </w:rPr>
        <w:t>в суду касаційної інстанції фактично змінила</w:t>
      </w:r>
      <w:r>
        <w:rPr>
          <w:rFonts w:eastAsia="Calibri"/>
          <w:lang w:val="uk-UA"/>
        </w:rPr>
        <w:t xml:space="preserve"> зміст постанови </w:t>
      </w:r>
      <w:r w:rsidRPr="00ED1CB4">
        <w:rPr>
          <w:rFonts w:eastAsia="Calibri"/>
          <w:lang w:val="uk-UA"/>
        </w:rPr>
        <w:t>В</w:t>
      </w:r>
      <w:r>
        <w:rPr>
          <w:rFonts w:eastAsia="Calibri"/>
          <w:lang w:val="uk-UA"/>
        </w:rPr>
        <w:t xml:space="preserve">ерховного Суду від </w:t>
      </w:r>
      <w:r w:rsidR="007A78AB">
        <w:rPr>
          <w:rFonts w:eastAsia="Calibri"/>
          <w:lang w:val="uk-UA"/>
        </w:rPr>
        <w:t xml:space="preserve">      </w:t>
      </w:r>
      <w:r>
        <w:rPr>
          <w:rFonts w:eastAsia="Calibri"/>
          <w:lang w:val="uk-UA"/>
        </w:rPr>
        <w:t xml:space="preserve">21 листопада </w:t>
      </w:r>
      <w:r w:rsidRPr="00ED1CB4">
        <w:rPr>
          <w:rFonts w:eastAsia="Calibri"/>
          <w:lang w:val="uk-UA"/>
        </w:rPr>
        <w:t>2019 року</w:t>
      </w:r>
      <w:r>
        <w:rPr>
          <w:rFonts w:eastAsia="Calibri"/>
          <w:lang w:val="uk-UA"/>
        </w:rPr>
        <w:t xml:space="preserve"> у справі </w:t>
      </w:r>
      <w:r>
        <w:rPr>
          <w:rStyle w:val="rvts44"/>
          <w:bCs/>
          <w:color w:val="000000"/>
          <w:shd w:val="clear" w:color="auto" w:fill="FFFFFF"/>
          <w:lang w:val="uk-UA"/>
        </w:rPr>
        <w:t>№ 469/1511/16-а на протилежний</w:t>
      </w:r>
      <w:r>
        <w:rPr>
          <w:rFonts w:eastAsia="Calibri"/>
          <w:lang w:val="uk-UA"/>
        </w:rPr>
        <w:t xml:space="preserve">. </w:t>
      </w:r>
    </w:p>
    <w:p w:rsidR="008D2FA1" w:rsidRPr="006427B7" w:rsidRDefault="008D2FA1" w:rsidP="008D2FA1">
      <w:pPr>
        <w:ind w:firstLine="709"/>
        <w:contextualSpacing/>
        <w:jc w:val="both"/>
        <w:rPr>
          <w:rFonts w:eastAsia="Calibri"/>
          <w:lang w:val="uk-UA"/>
        </w:rPr>
      </w:pPr>
      <w:r>
        <w:rPr>
          <w:rFonts w:eastAsia="Calibri"/>
          <w:lang w:val="uk-UA"/>
        </w:rPr>
        <w:t xml:space="preserve">Отже, вказані дії суддів призвели до зміни судового рішення в порядку, не передбаченому законом. </w:t>
      </w:r>
    </w:p>
    <w:p w:rsidR="008D2FA1" w:rsidRPr="00B837B6" w:rsidRDefault="008D2FA1" w:rsidP="008D2FA1">
      <w:pPr>
        <w:autoSpaceDE w:val="0"/>
        <w:autoSpaceDN w:val="0"/>
        <w:adjustRightInd w:val="0"/>
        <w:ind w:firstLine="709"/>
        <w:jc w:val="both"/>
        <w:rPr>
          <w:color w:val="000000"/>
          <w:lang w:val="uk-UA"/>
        </w:rPr>
      </w:pPr>
      <w:r w:rsidRPr="00B837B6">
        <w:rPr>
          <w:color w:val="000000"/>
          <w:lang w:val="uk-UA"/>
        </w:rPr>
        <w:lastRenderedPageBreak/>
        <w:t xml:space="preserve">Відповідно до </w:t>
      </w:r>
      <w:r>
        <w:rPr>
          <w:color w:val="000000"/>
          <w:lang w:val="uk-UA"/>
        </w:rPr>
        <w:t xml:space="preserve">підпункту «а» пункту 1, </w:t>
      </w:r>
      <w:r w:rsidRPr="00B837B6">
        <w:rPr>
          <w:color w:val="000000"/>
          <w:lang w:val="uk-UA"/>
        </w:rPr>
        <w:t>пунктів 3,</w:t>
      </w:r>
      <w:r>
        <w:rPr>
          <w:color w:val="000000"/>
          <w:lang w:val="uk-UA"/>
        </w:rPr>
        <w:t xml:space="preserve"> </w:t>
      </w:r>
      <w:r w:rsidRPr="00B837B6">
        <w:rPr>
          <w:color w:val="000000"/>
          <w:lang w:val="uk-UA"/>
        </w:rPr>
        <w:t>4 частини першої</w:t>
      </w:r>
      <w:r w:rsidR="007A78AB">
        <w:rPr>
          <w:color w:val="000000"/>
          <w:lang w:val="uk-UA"/>
        </w:rPr>
        <w:t xml:space="preserve">    </w:t>
      </w:r>
      <w:r w:rsidRPr="00B837B6">
        <w:rPr>
          <w:color w:val="000000"/>
          <w:lang w:val="uk-UA"/>
        </w:rPr>
        <w:t xml:space="preserve"> статті 106</w:t>
      </w:r>
      <w:r w:rsidRPr="00E168F7">
        <w:rPr>
          <w:color w:val="000000"/>
        </w:rPr>
        <w:t> </w:t>
      </w:r>
      <w:r w:rsidRPr="00B837B6">
        <w:rPr>
          <w:color w:val="000000"/>
          <w:lang w:val="uk-UA"/>
        </w:rPr>
        <w:t>Закону України  «Про судоустрій і статус суддів» с</w:t>
      </w:r>
      <w:r w:rsidRPr="00B837B6">
        <w:rPr>
          <w:lang w:val="uk-UA"/>
        </w:rPr>
        <w:t xml:space="preserve">уддю може бути притягнуто до дисциплінарної відповідальності в порядку дисциплінарного провадження </w:t>
      </w:r>
      <w:r>
        <w:rPr>
          <w:lang w:val="uk-UA"/>
        </w:rPr>
        <w:t>з таких підстав:</w:t>
      </w:r>
      <w:r>
        <w:rPr>
          <w:rFonts w:eastAsia="Calibri"/>
          <w:color w:val="000000"/>
          <w:lang w:val="uk-UA"/>
        </w:rPr>
        <w:t xml:space="preserve"> умисне або внаслідок недбалості </w:t>
      </w:r>
      <w:r w:rsidRPr="00B837B6">
        <w:rPr>
          <w:rFonts w:eastAsia="Calibri"/>
          <w:color w:val="000000"/>
          <w:lang w:val="uk-UA"/>
        </w:rPr>
        <w:t xml:space="preserve"> і</w:t>
      </w:r>
      <w:r>
        <w:rPr>
          <w:rFonts w:eastAsia="Calibri"/>
          <w:color w:val="000000"/>
          <w:lang w:val="uk-UA"/>
        </w:rPr>
        <w:t>стотне</w:t>
      </w:r>
      <w:r w:rsidRPr="00B837B6">
        <w:rPr>
          <w:rFonts w:eastAsia="Calibri"/>
          <w:color w:val="000000"/>
          <w:lang w:val="uk-UA"/>
        </w:rPr>
        <w:t xml:space="preserve">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w:t>
      </w:r>
      <w:r w:rsidR="007A78AB" w:rsidRPr="008D2FA1">
        <w:rPr>
          <w:lang w:val="uk-UA"/>
        </w:rPr>
        <w:t>’</w:t>
      </w:r>
      <w:r w:rsidRPr="00B837B6">
        <w:rPr>
          <w:rFonts w:eastAsia="Calibri"/>
          <w:color w:val="000000"/>
          <w:lang w:val="uk-UA"/>
        </w:rPr>
        <w:t>язків</w:t>
      </w:r>
      <w:r>
        <w:rPr>
          <w:rFonts w:eastAsia="Calibri"/>
          <w:color w:val="000000"/>
          <w:lang w:val="uk-UA"/>
        </w:rPr>
        <w:t>; допущення суддею</w:t>
      </w:r>
      <w:r w:rsidRPr="00B837B6">
        <w:rPr>
          <w:rFonts w:eastAsia="Calibri"/>
          <w:color w:val="000000"/>
          <w:lang w:val="uk-UA"/>
        </w:rPr>
        <w:t xml:space="preserve"> поведінки, що порочить звання судді або підриває авторитет правосуддя</w:t>
      </w:r>
      <w:r>
        <w:rPr>
          <w:rFonts w:eastAsia="Calibri"/>
          <w:color w:val="000000"/>
          <w:lang w:val="uk-UA"/>
        </w:rPr>
        <w:t xml:space="preserve">; </w:t>
      </w:r>
      <w:r>
        <w:rPr>
          <w:rStyle w:val="rvts0"/>
          <w:lang w:val="uk-UA"/>
        </w:rPr>
        <w:t>умисне</w:t>
      </w:r>
      <w:r w:rsidRPr="00B837B6">
        <w:rPr>
          <w:rStyle w:val="rvts0"/>
          <w:lang w:val="uk-UA"/>
        </w:rPr>
        <w:t xml:space="preserve"> або внаслідок грубої недбалості допущення суддею, який брав участь в ухваленні судового рішення, порушення прав людини і основоположних свобод або іншого грубого порушення закону, що призвело до істотних негативних наслідків.</w:t>
      </w:r>
    </w:p>
    <w:p w:rsidR="004C374C" w:rsidRPr="004C374C" w:rsidRDefault="0083049A" w:rsidP="008D2FA1">
      <w:pPr>
        <w:pStyle w:val="ad"/>
        <w:ind w:firstLine="708"/>
        <w:jc w:val="both"/>
        <w:rPr>
          <w:color w:val="000000" w:themeColor="text1"/>
        </w:rPr>
      </w:pPr>
      <w:r>
        <w:rPr>
          <w:color w:val="000000" w:themeColor="text1"/>
        </w:rPr>
        <w:t>З огляду на обставини,</w:t>
      </w:r>
      <w:r w:rsidR="004C374C" w:rsidRPr="004C374C">
        <w:rPr>
          <w:color w:val="000000" w:themeColor="text1"/>
        </w:rPr>
        <w:t xml:space="preserve"> </w:t>
      </w:r>
      <w:r w:rsidR="008178CE">
        <w:rPr>
          <w:color w:val="000000" w:themeColor="text1"/>
        </w:rPr>
        <w:t xml:space="preserve">встановлені під час попередньої перевірки, </w:t>
      </w:r>
      <w:r w:rsidR="004C374C" w:rsidRPr="004C374C">
        <w:rPr>
          <w:color w:val="000000" w:themeColor="text1"/>
        </w:rPr>
        <w:t xml:space="preserve">Третя Дисциплінарна палата Вищої ради правосуддя вважає, що </w:t>
      </w:r>
      <w:r>
        <w:rPr>
          <w:color w:val="000000" w:themeColor="text1"/>
        </w:rPr>
        <w:t>відомос</w:t>
      </w:r>
      <w:r w:rsidR="00C701FA">
        <w:rPr>
          <w:color w:val="000000" w:themeColor="text1"/>
        </w:rPr>
        <w:t>ті</w:t>
      </w:r>
      <w:r w:rsidR="008D2FA1">
        <w:rPr>
          <w:color w:val="000000" w:themeColor="text1"/>
        </w:rPr>
        <w:t>, наведені у скарзі Маселка Р.А.</w:t>
      </w:r>
      <w:r>
        <w:rPr>
          <w:color w:val="000000" w:themeColor="text1"/>
        </w:rPr>
        <w:t xml:space="preserve">, можуть свідчити про наявність у діях </w:t>
      </w:r>
      <w:r w:rsidR="008D2FA1">
        <w:rPr>
          <w:color w:val="000000" w:themeColor="text1"/>
        </w:rPr>
        <w:t xml:space="preserve">суддів </w:t>
      </w:r>
      <w:r w:rsidR="008D2FA1" w:rsidRPr="00282032">
        <w:rPr>
          <w:rStyle w:val="rvts44"/>
          <w:bCs/>
          <w:color w:val="000000"/>
          <w:shd w:val="clear" w:color="auto" w:fill="FFFFFF"/>
        </w:rPr>
        <w:t>Касаційного адміністративного суду у складі Верховного Суду</w:t>
      </w:r>
      <w:r w:rsidR="008D2FA1">
        <w:rPr>
          <w:rStyle w:val="rvts44"/>
          <w:bCs/>
          <w:color w:val="000000"/>
          <w:shd w:val="clear" w:color="auto" w:fill="FFFFFF"/>
        </w:rPr>
        <w:t xml:space="preserve"> Мороз Л.Л., Бучик А.Ю. та Рибачука А.І. </w:t>
      </w:r>
      <w:r>
        <w:rPr>
          <w:color w:val="000000" w:themeColor="text1"/>
        </w:rPr>
        <w:t>дисциплінарних проступків, передбачених</w:t>
      </w:r>
      <w:r w:rsidR="004C374C" w:rsidRPr="004C374C">
        <w:rPr>
          <w:color w:val="000000" w:themeColor="text1"/>
        </w:rPr>
        <w:t xml:space="preserve"> </w:t>
      </w:r>
      <w:r w:rsidR="008732C8">
        <w:rPr>
          <w:rStyle w:val="af"/>
          <w:i w:val="0"/>
        </w:rPr>
        <w:t>підпунктом</w:t>
      </w:r>
      <w:r w:rsidR="007B2E80">
        <w:rPr>
          <w:rStyle w:val="af"/>
          <w:i w:val="0"/>
        </w:rPr>
        <w:t xml:space="preserve"> </w:t>
      </w:r>
      <w:r w:rsidR="008732C8">
        <w:rPr>
          <w:color w:val="000000"/>
        </w:rPr>
        <w:t>«а» пункту 1, пунктами</w:t>
      </w:r>
      <w:r w:rsidR="008732C8" w:rsidRPr="00B837B6">
        <w:rPr>
          <w:color w:val="000000"/>
        </w:rPr>
        <w:t xml:space="preserve"> 3,</w:t>
      </w:r>
      <w:r w:rsidR="008732C8">
        <w:rPr>
          <w:color w:val="000000"/>
        </w:rPr>
        <w:t xml:space="preserve"> </w:t>
      </w:r>
      <w:r w:rsidR="008732C8" w:rsidRPr="00B837B6">
        <w:rPr>
          <w:color w:val="000000"/>
        </w:rPr>
        <w:t>4</w:t>
      </w:r>
      <w:r w:rsidR="007B2E80">
        <w:rPr>
          <w:rStyle w:val="af"/>
          <w:i w:val="0"/>
        </w:rPr>
        <w:t xml:space="preserve"> </w:t>
      </w:r>
      <w:r>
        <w:rPr>
          <w:color w:val="000000"/>
          <w:shd w:val="clear" w:color="auto" w:fill="FFFFFF"/>
        </w:rPr>
        <w:t>частини першої статті 106 Закону України «Про судоустрій і статус суддів»</w:t>
      </w:r>
      <w:r w:rsidR="004C374C" w:rsidRPr="004C374C">
        <w:rPr>
          <w:color w:val="000000" w:themeColor="text1"/>
        </w:rPr>
        <w:t>.</w:t>
      </w:r>
    </w:p>
    <w:p w:rsidR="004C374C" w:rsidRPr="004C374C" w:rsidRDefault="004C374C" w:rsidP="004C374C">
      <w:pPr>
        <w:pStyle w:val="Style98"/>
        <w:suppressAutoHyphens w:val="0"/>
        <w:spacing w:line="240" w:lineRule="auto"/>
        <w:ind w:firstLine="708"/>
        <w:rPr>
          <w:color w:val="000000" w:themeColor="text1"/>
        </w:rPr>
      </w:pPr>
      <w:r w:rsidRPr="00270BD7">
        <w:rPr>
          <w:rStyle w:val="FontStyle16"/>
          <w:rFonts w:eastAsia="Calibri"/>
          <w:color w:val="000000" w:themeColor="text1"/>
          <w:lang w:eastAsia="uk-UA"/>
        </w:rPr>
        <w:t xml:space="preserve">Керуючись статтею 46 </w:t>
      </w:r>
      <w:r w:rsidRPr="00270BD7">
        <w:rPr>
          <w:color w:val="000000" w:themeColor="text1"/>
        </w:rPr>
        <w:t>Закону України «Про Вищу раду правосуддя», Третя Дисциплінарна палата Вищої ради правосуддя</w:t>
      </w:r>
    </w:p>
    <w:p w:rsidR="004C374C" w:rsidRPr="004C374C" w:rsidRDefault="004C374C" w:rsidP="004C374C">
      <w:pPr>
        <w:pStyle w:val="a3"/>
        <w:spacing w:before="120"/>
        <w:jc w:val="center"/>
        <w:rPr>
          <w:b/>
          <w:color w:val="000000" w:themeColor="text1"/>
          <w:sz w:val="28"/>
          <w:szCs w:val="28"/>
          <w:lang w:val="uk-UA"/>
        </w:rPr>
      </w:pPr>
      <w:r w:rsidRPr="00270BD7">
        <w:rPr>
          <w:b/>
          <w:color w:val="000000" w:themeColor="text1"/>
          <w:sz w:val="28"/>
          <w:szCs w:val="28"/>
          <w:lang w:val="uk-UA"/>
        </w:rPr>
        <w:t>ухвалила:</w:t>
      </w:r>
    </w:p>
    <w:p w:rsidR="004C374C" w:rsidRPr="00FC4130" w:rsidRDefault="004C374C" w:rsidP="004C374C">
      <w:pPr>
        <w:jc w:val="both"/>
        <w:rPr>
          <w:color w:val="000000" w:themeColor="text1"/>
          <w:lang w:val="uk-UA"/>
        </w:rPr>
      </w:pPr>
      <w:r w:rsidRPr="00FC4130">
        <w:rPr>
          <w:color w:val="000000" w:themeColor="text1"/>
          <w:lang w:val="uk-UA"/>
        </w:rPr>
        <w:t xml:space="preserve">відкрити дисциплінарну справу стосовно </w:t>
      </w:r>
      <w:r w:rsidR="008732C8" w:rsidRPr="0021612F">
        <w:rPr>
          <w:lang w:val="uk-UA"/>
        </w:rPr>
        <w:t>суддів Касаційного адміністративного суду у складі Верховного Суду Мороз Лариси Леонтіївни, Бучик Анни Юріївни та Рибачука Андрія Івановича</w:t>
      </w:r>
      <w:r w:rsidRPr="00FC4130">
        <w:rPr>
          <w:color w:val="000000" w:themeColor="text1"/>
          <w:lang w:val="uk-UA"/>
        </w:rPr>
        <w:t>.</w:t>
      </w:r>
    </w:p>
    <w:p w:rsidR="004C374C" w:rsidRPr="00270BD7" w:rsidRDefault="004C374C" w:rsidP="004C374C">
      <w:pPr>
        <w:pStyle w:val="a3"/>
        <w:spacing w:after="0"/>
        <w:ind w:firstLine="708"/>
        <w:jc w:val="both"/>
        <w:rPr>
          <w:color w:val="000000" w:themeColor="text1"/>
          <w:sz w:val="28"/>
          <w:szCs w:val="28"/>
          <w:shd w:val="clear" w:color="auto" w:fill="FFFFFF"/>
          <w:lang w:val="uk-UA"/>
        </w:rPr>
      </w:pPr>
      <w:r w:rsidRPr="00270BD7">
        <w:rPr>
          <w:color w:val="000000" w:themeColor="text1"/>
          <w:sz w:val="28"/>
          <w:szCs w:val="28"/>
          <w:lang w:val="uk-UA"/>
        </w:rPr>
        <w:t xml:space="preserve">Ухвала оскарженню не підлягає. </w:t>
      </w:r>
    </w:p>
    <w:p w:rsidR="00DE2B9F" w:rsidRDefault="00DE2B9F" w:rsidP="0033178D">
      <w:pPr>
        <w:jc w:val="both"/>
        <w:rPr>
          <w:b/>
          <w:sz w:val="16"/>
          <w:szCs w:val="16"/>
          <w:lang w:val="uk-UA"/>
        </w:rPr>
      </w:pPr>
    </w:p>
    <w:p w:rsidR="00FC4130" w:rsidRDefault="00FC4130" w:rsidP="0033178D">
      <w:pPr>
        <w:jc w:val="both"/>
        <w:rPr>
          <w:b/>
          <w:sz w:val="16"/>
          <w:szCs w:val="16"/>
          <w:lang w:val="uk-UA"/>
        </w:rPr>
      </w:pPr>
    </w:p>
    <w:p w:rsidR="00FC4130" w:rsidRPr="00581AD4" w:rsidRDefault="00FC4130" w:rsidP="0033178D">
      <w:pPr>
        <w:jc w:val="both"/>
        <w:rPr>
          <w:b/>
          <w:sz w:val="16"/>
          <w:szCs w:val="16"/>
          <w:lang w:val="uk-UA"/>
        </w:rPr>
      </w:pPr>
    </w:p>
    <w:p w:rsidR="000E69EE" w:rsidRPr="00C86933" w:rsidRDefault="000E69EE" w:rsidP="000E69EE">
      <w:pPr>
        <w:spacing w:line="100" w:lineRule="atLeast"/>
        <w:jc w:val="both"/>
        <w:rPr>
          <w:b/>
        </w:rPr>
      </w:pPr>
      <w:r w:rsidRPr="00C86933">
        <w:rPr>
          <w:b/>
        </w:rPr>
        <w:t xml:space="preserve">Головуючий на засіданні </w:t>
      </w:r>
    </w:p>
    <w:p w:rsidR="000E69EE" w:rsidRPr="00C86933" w:rsidRDefault="000E69EE" w:rsidP="000E69EE">
      <w:pPr>
        <w:spacing w:line="100" w:lineRule="atLeast"/>
        <w:jc w:val="both"/>
        <w:rPr>
          <w:b/>
        </w:rPr>
      </w:pPr>
      <w:r w:rsidRPr="00C86933">
        <w:rPr>
          <w:b/>
        </w:rPr>
        <w:t xml:space="preserve">Третьої Дисциплінарної </w:t>
      </w:r>
    </w:p>
    <w:p w:rsidR="000E69EE" w:rsidRPr="00C86933" w:rsidRDefault="000E69EE" w:rsidP="000E69EE">
      <w:pPr>
        <w:spacing w:line="100" w:lineRule="atLeast"/>
        <w:jc w:val="both"/>
        <w:rPr>
          <w:b/>
        </w:rPr>
      </w:pPr>
      <w:r w:rsidRPr="00C86933">
        <w:rPr>
          <w:b/>
        </w:rPr>
        <w:t>п</w:t>
      </w:r>
      <w:r>
        <w:rPr>
          <w:b/>
        </w:rPr>
        <w:t xml:space="preserve">алати Вищої </w:t>
      </w:r>
      <w:r w:rsidR="00CB770A">
        <w:rPr>
          <w:b/>
        </w:rPr>
        <w:t>ради правосуддя</w:t>
      </w:r>
      <w:r w:rsidR="00CB770A">
        <w:rPr>
          <w:b/>
        </w:rPr>
        <w:tab/>
      </w:r>
      <w:r w:rsidR="00CB770A">
        <w:rPr>
          <w:b/>
        </w:rPr>
        <w:tab/>
      </w:r>
      <w:r w:rsidR="00CB770A">
        <w:rPr>
          <w:b/>
        </w:rPr>
        <w:tab/>
        <w:t xml:space="preserve">   </w:t>
      </w:r>
      <w:r w:rsidR="00C8790C">
        <w:rPr>
          <w:b/>
          <w:lang w:val="uk-UA"/>
        </w:rPr>
        <w:t xml:space="preserve"> </w:t>
      </w:r>
      <w:r w:rsidR="00CB770A">
        <w:rPr>
          <w:b/>
        </w:rPr>
        <w:t xml:space="preserve">        </w:t>
      </w:r>
      <w:r w:rsidR="00C8790C">
        <w:rPr>
          <w:b/>
          <w:lang w:val="uk-UA"/>
        </w:rPr>
        <w:t xml:space="preserve">   </w:t>
      </w:r>
      <w:r w:rsidRPr="00C86933">
        <w:rPr>
          <w:b/>
        </w:rPr>
        <w:t>Л.А. Швецова</w:t>
      </w:r>
    </w:p>
    <w:p w:rsidR="000E69EE" w:rsidRDefault="000E69EE" w:rsidP="000E69EE">
      <w:pPr>
        <w:tabs>
          <w:tab w:val="left" w:pos="5259"/>
        </w:tabs>
        <w:spacing w:line="100" w:lineRule="atLeast"/>
        <w:jc w:val="both"/>
        <w:rPr>
          <w:b/>
        </w:rPr>
      </w:pPr>
      <w:r>
        <w:rPr>
          <w:b/>
        </w:rPr>
        <w:tab/>
      </w:r>
    </w:p>
    <w:p w:rsidR="000E69EE" w:rsidRPr="00C8790C" w:rsidRDefault="000E69EE" w:rsidP="000E69EE">
      <w:pPr>
        <w:spacing w:line="100" w:lineRule="atLeast"/>
        <w:jc w:val="both"/>
        <w:rPr>
          <w:b/>
          <w:sz w:val="16"/>
          <w:szCs w:val="16"/>
        </w:rPr>
      </w:pPr>
    </w:p>
    <w:p w:rsidR="000E69EE" w:rsidRPr="00C86933" w:rsidRDefault="000E69EE" w:rsidP="000E69EE">
      <w:pPr>
        <w:spacing w:line="100" w:lineRule="atLeast"/>
        <w:jc w:val="both"/>
        <w:rPr>
          <w:b/>
        </w:rPr>
      </w:pPr>
      <w:r>
        <w:rPr>
          <w:b/>
        </w:rPr>
        <w:t>Члени</w:t>
      </w:r>
      <w:r w:rsidRPr="00C86933">
        <w:rPr>
          <w:b/>
        </w:rPr>
        <w:t xml:space="preserve"> Третьої Дисциплінарної </w:t>
      </w:r>
    </w:p>
    <w:p w:rsidR="000E69EE" w:rsidRDefault="000E69EE" w:rsidP="000E69EE">
      <w:pPr>
        <w:spacing w:line="100" w:lineRule="atLeast"/>
        <w:jc w:val="both"/>
        <w:rPr>
          <w:b/>
          <w:lang w:val="uk-UA"/>
        </w:rPr>
      </w:pPr>
      <w:r w:rsidRPr="00C86933">
        <w:rPr>
          <w:b/>
        </w:rPr>
        <w:t>палати Вищої ради правосуддя</w:t>
      </w:r>
      <w:r w:rsidRPr="00C86933">
        <w:rPr>
          <w:b/>
        </w:rPr>
        <w:tab/>
      </w:r>
      <w:r w:rsidRPr="00C86933">
        <w:rPr>
          <w:b/>
        </w:rPr>
        <w:tab/>
      </w:r>
      <w:r w:rsidRPr="00C86933">
        <w:rPr>
          <w:b/>
        </w:rPr>
        <w:tab/>
      </w:r>
      <w:r w:rsidRPr="00C86933">
        <w:rPr>
          <w:b/>
        </w:rPr>
        <w:tab/>
      </w:r>
      <w:r>
        <w:rPr>
          <w:b/>
        </w:rPr>
        <w:t xml:space="preserve"> </w:t>
      </w:r>
      <w:r w:rsidR="00C8790C">
        <w:rPr>
          <w:b/>
          <w:lang w:val="uk-UA"/>
        </w:rPr>
        <w:t xml:space="preserve">  </w:t>
      </w:r>
      <w:r w:rsidR="00C8790C">
        <w:rPr>
          <w:b/>
        </w:rPr>
        <w:t xml:space="preserve">  </w:t>
      </w:r>
      <w:r w:rsidR="00616450">
        <w:rPr>
          <w:b/>
          <w:lang w:val="uk-UA"/>
        </w:rPr>
        <w:t>В.І. Говоруха</w:t>
      </w:r>
    </w:p>
    <w:p w:rsidR="00616450" w:rsidRDefault="00616450" w:rsidP="000E69EE">
      <w:pPr>
        <w:spacing w:line="100" w:lineRule="atLeast"/>
        <w:jc w:val="both"/>
        <w:rPr>
          <w:b/>
          <w:lang w:val="uk-UA"/>
        </w:rPr>
      </w:pPr>
    </w:p>
    <w:p w:rsidR="00C8790C" w:rsidRPr="00C8790C" w:rsidRDefault="00C8790C" w:rsidP="000E69EE">
      <w:pPr>
        <w:spacing w:line="100" w:lineRule="atLeast"/>
        <w:jc w:val="both"/>
        <w:rPr>
          <w:b/>
          <w:sz w:val="16"/>
          <w:szCs w:val="16"/>
          <w:lang w:val="uk-UA"/>
        </w:rPr>
      </w:pPr>
    </w:p>
    <w:p w:rsidR="00616450" w:rsidRPr="00616450" w:rsidRDefault="00616450" w:rsidP="000E69EE">
      <w:pPr>
        <w:spacing w:line="100" w:lineRule="atLeast"/>
        <w:jc w:val="both"/>
        <w:rPr>
          <w:b/>
          <w:lang w:val="uk-UA"/>
        </w:rPr>
      </w:pPr>
    </w:p>
    <w:p w:rsidR="000E69EE" w:rsidRPr="0015154E" w:rsidRDefault="000E69EE" w:rsidP="000E69EE">
      <w:pPr>
        <w:spacing w:line="100" w:lineRule="atLeast"/>
        <w:jc w:val="both"/>
        <w:rPr>
          <w:b/>
          <w:lang w:val="uk-UA"/>
        </w:rPr>
      </w:pPr>
      <w:r>
        <w:rPr>
          <w:b/>
        </w:rPr>
        <w:t xml:space="preserve">                                                                  </w:t>
      </w:r>
      <w:r w:rsidR="00616450">
        <w:rPr>
          <w:b/>
        </w:rPr>
        <w:t xml:space="preserve">                 </w:t>
      </w:r>
      <w:r w:rsidR="00C8790C">
        <w:rPr>
          <w:b/>
          <w:lang w:val="uk-UA"/>
        </w:rPr>
        <w:t xml:space="preserve"> </w:t>
      </w:r>
      <w:r w:rsidR="00616450">
        <w:rPr>
          <w:b/>
        </w:rPr>
        <w:t xml:space="preserve">   </w:t>
      </w:r>
      <w:r w:rsidR="00C8790C">
        <w:rPr>
          <w:b/>
          <w:lang w:val="uk-UA"/>
        </w:rPr>
        <w:t xml:space="preserve"> </w:t>
      </w:r>
      <w:r w:rsidR="00616450">
        <w:rPr>
          <w:b/>
        </w:rPr>
        <w:t xml:space="preserve">   </w:t>
      </w:r>
      <w:r w:rsidR="00C8790C">
        <w:rPr>
          <w:b/>
          <w:lang w:val="uk-UA"/>
        </w:rPr>
        <w:t xml:space="preserve">   </w:t>
      </w:r>
      <w:r w:rsidR="00C8790C">
        <w:rPr>
          <w:b/>
        </w:rPr>
        <w:t xml:space="preserve"> </w:t>
      </w:r>
      <w:r w:rsidR="00616450">
        <w:rPr>
          <w:b/>
        </w:rPr>
        <w:t xml:space="preserve"> </w:t>
      </w:r>
      <w:r w:rsidR="0015154E">
        <w:rPr>
          <w:b/>
          <w:lang w:val="uk-UA"/>
        </w:rPr>
        <w:t>П.М. Гречківський</w:t>
      </w:r>
    </w:p>
    <w:p w:rsidR="000E69EE" w:rsidRDefault="000E69EE" w:rsidP="000E69EE">
      <w:pPr>
        <w:spacing w:line="100" w:lineRule="atLeast"/>
        <w:jc w:val="both"/>
        <w:rPr>
          <w:b/>
        </w:rPr>
      </w:pPr>
    </w:p>
    <w:p w:rsidR="000E69EE" w:rsidRDefault="000E69EE" w:rsidP="000E69EE">
      <w:pPr>
        <w:spacing w:line="100" w:lineRule="atLeast"/>
        <w:jc w:val="both"/>
        <w:rPr>
          <w:b/>
          <w:lang w:val="uk-UA"/>
        </w:rPr>
      </w:pPr>
    </w:p>
    <w:p w:rsidR="00C8790C" w:rsidRPr="00C8790C" w:rsidRDefault="00C8790C" w:rsidP="000E69EE">
      <w:pPr>
        <w:spacing w:line="100" w:lineRule="atLeast"/>
        <w:jc w:val="both"/>
        <w:rPr>
          <w:b/>
          <w:sz w:val="16"/>
          <w:szCs w:val="16"/>
          <w:lang w:val="uk-UA"/>
        </w:rPr>
      </w:pPr>
    </w:p>
    <w:p w:rsidR="000E69EE" w:rsidRDefault="000E69EE" w:rsidP="000E69EE">
      <w:pPr>
        <w:spacing w:line="100" w:lineRule="atLeast"/>
        <w:jc w:val="both"/>
        <w:rPr>
          <w:b/>
        </w:rPr>
      </w:pPr>
      <w:r>
        <w:rPr>
          <w:b/>
        </w:rPr>
        <w:t xml:space="preserve">                                                                </w:t>
      </w:r>
      <w:r w:rsidR="008732C8">
        <w:rPr>
          <w:b/>
        </w:rPr>
        <w:t xml:space="preserve">                    </w:t>
      </w:r>
      <w:r w:rsidR="00C8790C">
        <w:rPr>
          <w:b/>
          <w:lang w:val="uk-UA"/>
        </w:rPr>
        <w:t xml:space="preserve"> </w:t>
      </w:r>
      <w:r w:rsidR="008732C8">
        <w:rPr>
          <w:b/>
        </w:rPr>
        <w:t xml:space="preserve">     </w:t>
      </w:r>
      <w:r w:rsidR="00C8790C">
        <w:rPr>
          <w:b/>
          <w:lang w:val="uk-UA"/>
        </w:rPr>
        <w:t xml:space="preserve">  </w:t>
      </w:r>
      <w:r w:rsidR="008732C8">
        <w:rPr>
          <w:b/>
        </w:rPr>
        <w:t xml:space="preserve">  </w:t>
      </w:r>
      <w:r w:rsidR="00C8790C">
        <w:rPr>
          <w:b/>
          <w:lang w:val="uk-UA"/>
        </w:rPr>
        <w:t xml:space="preserve"> </w:t>
      </w:r>
      <w:r w:rsidR="008732C8">
        <w:rPr>
          <w:b/>
        </w:rPr>
        <w:t xml:space="preserve"> </w:t>
      </w:r>
      <w:r w:rsidR="0015154E">
        <w:rPr>
          <w:b/>
        </w:rPr>
        <w:t>В.В. Матвійчук</w:t>
      </w:r>
    </w:p>
    <w:p w:rsidR="000E69EE" w:rsidRDefault="000E69EE" w:rsidP="000E69EE">
      <w:pPr>
        <w:spacing w:line="100" w:lineRule="atLeast"/>
        <w:jc w:val="both"/>
        <w:rPr>
          <w:b/>
        </w:rPr>
      </w:pPr>
    </w:p>
    <w:p w:rsidR="00DE2B9F" w:rsidRPr="000E69EE" w:rsidRDefault="00DE2B9F" w:rsidP="0033178D">
      <w:pPr>
        <w:jc w:val="both"/>
        <w:rPr>
          <w:b/>
        </w:rPr>
      </w:pPr>
    </w:p>
    <w:p w:rsidR="00F815C4" w:rsidRPr="0033178D" w:rsidRDefault="00F815C4" w:rsidP="0033178D">
      <w:pPr>
        <w:jc w:val="both"/>
        <w:rPr>
          <w:b/>
          <w:lang w:val="uk-UA"/>
        </w:rPr>
      </w:pPr>
    </w:p>
    <w:sectPr w:rsidR="00F815C4" w:rsidRPr="0033178D" w:rsidSect="00616450">
      <w:headerReference w:type="even" r:id="rId13"/>
      <w:headerReference w:type="default" r:id="rId14"/>
      <w:pgSz w:w="11906" w:h="16838"/>
      <w:pgMar w:top="1135" w:right="567" w:bottom="1276" w:left="1701" w:header="426" w:footer="51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05CB" w:rsidRDefault="00B305CB">
      <w:r>
        <w:separator/>
      </w:r>
    </w:p>
  </w:endnote>
  <w:endnote w:type="continuationSeparator" w:id="1">
    <w:p w:rsidR="00B305CB" w:rsidRDefault="00B305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05CB" w:rsidRDefault="00B305CB">
      <w:r>
        <w:separator/>
      </w:r>
    </w:p>
  </w:footnote>
  <w:footnote w:type="continuationSeparator" w:id="1">
    <w:p w:rsidR="00B305CB" w:rsidRDefault="00B305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965" w:rsidRDefault="00C847EF" w:rsidP="004D6139">
    <w:pPr>
      <w:pStyle w:val="a5"/>
      <w:framePr w:wrap="around" w:vAnchor="text" w:hAnchor="margin" w:xAlign="center" w:y="1"/>
      <w:rPr>
        <w:rStyle w:val="a9"/>
      </w:rPr>
    </w:pPr>
    <w:r>
      <w:rPr>
        <w:rStyle w:val="a9"/>
      </w:rPr>
      <w:fldChar w:fldCharType="begin"/>
    </w:r>
    <w:r w:rsidR="00F73965">
      <w:rPr>
        <w:rStyle w:val="a9"/>
      </w:rPr>
      <w:instrText xml:space="preserve">PAGE  </w:instrText>
    </w:r>
    <w:r>
      <w:rPr>
        <w:rStyle w:val="a9"/>
      </w:rPr>
      <w:fldChar w:fldCharType="end"/>
    </w:r>
  </w:p>
  <w:p w:rsidR="00F73965" w:rsidRDefault="00F73965">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965" w:rsidRPr="00BE2144" w:rsidRDefault="00C847EF" w:rsidP="00BE2144">
    <w:pPr>
      <w:pStyle w:val="a5"/>
      <w:jc w:val="center"/>
      <w:rPr>
        <w:lang w:val="uk-UA"/>
      </w:rPr>
    </w:pPr>
    <w:fldSimple w:instr=" PAGE   \* MERGEFORMAT ">
      <w:r w:rsidR="00CF699E">
        <w:rPr>
          <w:noProof/>
        </w:rPr>
        <w:t>6</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27F82"/>
    <w:multiLevelType w:val="hybridMultilevel"/>
    <w:tmpl w:val="19EEFD8E"/>
    <w:lvl w:ilvl="0" w:tplc="4774BEC4">
      <w:start w:val="30"/>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
    <w:nsid w:val="0FD63713"/>
    <w:multiLevelType w:val="hybridMultilevel"/>
    <w:tmpl w:val="FEC428A4"/>
    <w:lvl w:ilvl="0" w:tplc="768A2E1E">
      <w:start w:val="2"/>
      <w:numFmt w:val="decimal"/>
      <w:lvlText w:val="%1"/>
      <w:lvlJc w:val="left"/>
      <w:pPr>
        <w:ind w:left="2340" w:hanging="360"/>
      </w:pPr>
      <w:rPr>
        <w:rFonts w:hint="default"/>
        <w:color w:val="000000"/>
        <w:lang w:val="uk-UA"/>
      </w:rPr>
    </w:lvl>
    <w:lvl w:ilvl="1" w:tplc="04220019" w:tentative="1">
      <w:start w:val="1"/>
      <w:numFmt w:val="lowerLetter"/>
      <w:lvlText w:val="%2."/>
      <w:lvlJc w:val="left"/>
      <w:pPr>
        <w:ind w:left="3060" w:hanging="360"/>
      </w:pPr>
    </w:lvl>
    <w:lvl w:ilvl="2" w:tplc="0422001B" w:tentative="1">
      <w:start w:val="1"/>
      <w:numFmt w:val="lowerRoman"/>
      <w:lvlText w:val="%3."/>
      <w:lvlJc w:val="right"/>
      <w:pPr>
        <w:ind w:left="3780" w:hanging="180"/>
      </w:pPr>
    </w:lvl>
    <w:lvl w:ilvl="3" w:tplc="0422000F" w:tentative="1">
      <w:start w:val="1"/>
      <w:numFmt w:val="decimal"/>
      <w:lvlText w:val="%4."/>
      <w:lvlJc w:val="left"/>
      <w:pPr>
        <w:ind w:left="4500" w:hanging="360"/>
      </w:pPr>
    </w:lvl>
    <w:lvl w:ilvl="4" w:tplc="04220019" w:tentative="1">
      <w:start w:val="1"/>
      <w:numFmt w:val="lowerLetter"/>
      <w:lvlText w:val="%5."/>
      <w:lvlJc w:val="left"/>
      <w:pPr>
        <w:ind w:left="5220" w:hanging="360"/>
      </w:pPr>
    </w:lvl>
    <w:lvl w:ilvl="5" w:tplc="0422001B" w:tentative="1">
      <w:start w:val="1"/>
      <w:numFmt w:val="lowerRoman"/>
      <w:lvlText w:val="%6."/>
      <w:lvlJc w:val="right"/>
      <w:pPr>
        <w:ind w:left="5940" w:hanging="180"/>
      </w:pPr>
    </w:lvl>
    <w:lvl w:ilvl="6" w:tplc="0422000F" w:tentative="1">
      <w:start w:val="1"/>
      <w:numFmt w:val="decimal"/>
      <w:lvlText w:val="%7."/>
      <w:lvlJc w:val="left"/>
      <w:pPr>
        <w:ind w:left="6660" w:hanging="360"/>
      </w:pPr>
    </w:lvl>
    <w:lvl w:ilvl="7" w:tplc="04220019" w:tentative="1">
      <w:start w:val="1"/>
      <w:numFmt w:val="lowerLetter"/>
      <w:lvlText w:val="%8."/>
      <w:lvlJc w:val="left"/>
      <w:pPr>
        <w:ind w:left="7380" w:hanging="360"/>
      </w:pPr>
    </w:lvl>
    <w:lvl w:ilvl="8" w:tplc="0422001B" w:tentative="1">
      <w:start w:val="1"/>
      <w:numFmt w:val="lowerRoman"/>
      <w:lvlText w:val="%9."/>
      <w:lvlJc w:val="right"/>
      <w:pPr>
        <w:ind w:left="8100" w:hanging="180"/>
      </w:pPr>
    </w:lvl>
  </w:abstractNum>
  <w:abstractNum w:abstractNumId="2">
    <w:nsid w:val="12FC0B32"/>
    <w:multiLevelType w:val="hybridMultilevel"/>
    <w:tmpl w:val="4E76765E"/>
    <w:lvl w:ilvl="0" w:tplc="6E96DCEA">
      <w:start w:val="6"/>
      <w:numFmt w:val="decimal"/>
      <w:lvlText w:val="%1"/>
      <w:lvlJc w:val="left"/>
      <w:pPr>
        <w:ind w:left="2160" w:hanging="360"/>
      </w:pPr>
      <w:rPr>
        <w:rFonts w:hint="default"/>
        <w:color w:val="000000"/>
        <w:lang w:val="uk-UA"/>
      </w:rPr>
    </w:lvl>
    <w:lvl w:ilvl="1" w:tplc="04220019" w:tentative="1">
      <w:start w:val="1"/>
      <w:numFmt w:val="lowerLetter"/>
      <w:lvlText w:val="%2."/>
      <w:lvlJc w:val="left"/>
      <w:pPr>
        <w:ind w:left="2880" w:hanging="360"/>
      </w:pPr>
    </w:lvl>
    <w:lvl w:ilvl="2" w:tplc="0422001B" w:tentative="1">
      <w:start w:val="1"/>
      <w:numFmt w:val="lowerRoman"/>
      <w:lvlText w:val="%3."/>
      <w:lvlJc w:val="right"/>
      <w:pPr>
        <w:ind w:left="3600" w:hanging="180"/>
      </w:pPr>
    </w:lvl>
    <w:lvl w:ilvl="3" w:tplc="0422000F" w:tentative="1">
      <w:start w:val="1"/>
      <w:numFmt w:val="decimal"/>
      <w:lvlText w:val="%4."/>
      <w:lvlJc w:val="left"/>
      <w:pPr>
        <w:ind w:left="4320" w:hanging="360"/>
      </w:pPr>
    </w:lvl>
    <w:lvl w:ilvl="4" w:tplc="04220019" w:tentative="1">
      <w:start w:val="1"/>
      <w:numFmt w:val="lowerLetter"/>
      <w:lvlText w:val="%5."/>
      <w:lvlJc w:val="left"/>
      <w:pPr>
        <w:ind w:left="5040" w:hanging="360"/>
      </w:pPr>
    </w:lvl>
    <w:lvl w:ilvl="5" w:tplc="0422001B" w:tentative="1">
      <w:start w:val="1"/>
      <w:numFmt w:val="lowerRoman"/>
      <w:lvlText w:val="%6."/>
      <w:lvlJc w:val="right"/>
      <w:pPr>
        <w:ind w:left="5760" w:hanging="180"/>
      </w:pPr>
    </w:lvl>
    <w:lvl w:ilvl="6" w:tplc="0422000F" w:tentative="1">
      <w:start w:val="1"/>
      <w:numFmt w:val="decimal"/>
      <w:lvlText w:val="%7."/>
      <w:lvlJc w:val="left"/>
      <w:pPr>
        <w:ind w:left="6480" w:hanging="360"/>
      </w:pPr>
    </w:lvl>
    <w:lvl w:ilvl="7" w:tplc="04220019" w:tentative="1">
      <w:start w:val="1"/>
      <w:numFmt w:val="lowerLetter"/>
      <w:lvlText w:val="%8."/>
      <w:lvlJc w:val="left"/>
      <w:pPr>
        <w:ind w:left="7200" w:hanging="360"/>
      </w:pPr>
    </w:lvl>
    <w:lvl w:ilvl="8" w:tplc="0422001B" w:tentative="1">
      <w:start w:val="1"/>
      <w:numFmt w:val="lowerRoman"/>
      <w:lvlText w:val="%9."/>
      <w:lvlJc w:val="right"/>
      <w:pPr>
        <w:ind w:left="7920" w:hanging="180"/>
      </w:pPr>
    </w:lvl>
  </w:abstractNum>
  <w:abstractNum w:abstractNumId="3">
    <w:nsid w:val="1725288F"/>
    <w:multiLevelType w:val="multilevel"/>
    <w:tmpl w:val="FA30AC0C"/>
    <w:lvl w:ilvl="0">
      <w:start w:val="2017"/>
      <w:numFmt w:val="decimal"/>
      <w:lvlText w:val="10.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5569F9"/>
    <w:multiLevelType w:val="multilevel"/>
    <w:tmpl w:val="89C4ACF2"/>
    <w:lvl w:ilvl="0">
      <w:start w:val="2017"/>
      <w:numFmt w:val="decimal"/>
      <w:lvlText w:val="22.0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E232B7"/>
    <w:multiLevelType w:val="hybridMultilevel"/>
    <w:tmpl w:val="047C5AB8"/>
    <w:lvl w:ilvl="0" w:tplc="420AF426">
      <w:start w:val="20"/>
      <w:numFmt w:val="decimal"/>
      <w:lvlText w:val="%1"/>
      <w:lvlJc w:val="left"/>
      <w:pPr>
        <w:ind w:left="2115" w:hanging="360"/>
      </w:pPr>
      <w:rPr>
        <w:rFonts w:hint="default"/>
        <w:color w:val="000000"/>
      </w:rPr>
    </w:lvl>
    <w:lvl w:ilvl="1" w:tplc="04220019" w:tentative="1">
      <w:start w:val="1"/>
      <w:numFmt w:val="lowerLetter"/>
      <w:lvlText w:val="%2."/>
      <w:lvlJc w:val="left"/>
      <w:pPr>
        <w:ind w:left="2835" w:hanging="360"/>
      </w:pPr>
    </w:lvl>
    <w:lvl w:ilvl="2" w:tplc="0422001B" w:tentative="1">
      <w:start w:val="1"/>
      <w:numFmt w:val="lowerRoman"/>
      <w:lvlText w:val="%3."/>
      <w:lvlJc w:val="right"/>
      <w:pPr>
        <w:ind w:left="3555" w:hanging="180"/>
      </w:pPr>
    </w:lvl>
    <w:lvl w:ilvl="3" w:tplc="0422000F" w:tentative="1">
      <w:start w:val="1"/>
      <w:numFmt w:val="decimal"/>
      <w:lvlText w:val="%4."/>
      <w:lvlJc w:val="left"/>
      <w:pPr>
        <w:ind w:left="4275" w:hanging="360"/>
      </w:pPr>
    </w:lvl>
    <w:lvl w:ilvl="4" w:tplc="04220019" w:tentative="1">
      <w:start w:val="1"/>
      <w:numFmt w:val="lowerLetter"/>
      <w:lvlText w:val="%5."/>
      <w:lvlJc w:val="left"/>
      <w:pPr>
        <w:ind w:left="4995" w:hanging="360"/>
      </w:pPr>
    </w:lvl>
    <w:lvl w:ilvl="5" w:tplc="0422001B" w:tentative="1">
      <w:start w:val="1"/>
      <w:numFmt w:val="lowerRoman"/>
      <w:lvlText w:val="%6."/>
      <w:lvlJc w:val="right"/>
      <w:pPr>
        <w:ind w:left="5715" w:hanging="180"/>
      </w:pPr>
    </w:lvl>
    <w:lvl w:ilvl="6" w:tplc="0422000F" w:tentative="1">
      <w:start w:val="1"/>
      <w:numFmt w:val="decimal"/>
      <w:lvlText w:val="%7."/>
      <w:lvlJc w:val="left"/>
      <w:pPr>
        <w:ind w:left="6435" w:hanging="360"/>
      </w:pPr>
    </w:lvl>
    <w:lvl w:ilvl="7" w:tplc="04220019" w:tentative="1">
      <w:start w:val="1"/>
      <w:numFmt w:val="lowerLetter"/>
      <w:lvlText w:val="%8."/>
      <w:lvlJc w:val="left"/>
      <w:pPr>
        <w:ind w:left="7155" w:hanging="360"/>
      </w:pPr>
    </w:lvl>
    <w:lvl w:ilvl="8" w:tplc="0422001B" w:tentative="1">
      <w:start w:val="1"/>
      <w:numFmt w:val="lowerRoman"/>
      <w:lvlText w:val="%9."/>
      <w:lvlJc w:val="right"/>
      <w:pPr>
        <w:ind w:left="7875" w:hanging="180"/>
      </w:pPr>
    </w:lvl>
  </w:abstractNum>
  <w:abstractNum w:abstractNumId="6">
    <w:nsid w:val="28F16164"/>
    <w:multiLevelType w:val="multilevel"/>
    <w:tmpl w:val="2B42ECAA"/>
    <w:lvl w:ilvl="0">
      <w:start w:val="2017"/>
      <w:numFmt w:val="decimal"/>
      <w:lvlText w:val="02.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807261"/>
    <w:multiLevelType w:val="hybridMultilevel"/>
    <w:tmpl w:val="B708304A"/>
    <w:lvl w:ilvl="0" w:tplc="F5380A26">
      <w:start w:val="22"/>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8">
    <w:nsid w:val="2D402178"/>
    <w:multiLevelType w:val="multilevel"/>
    <w:tmpl w:val="8592BC06"/>
    <w:lvl w:ilvl="0">
      <w:start w:val="2017"/>
      <w:numFmt w:val="decimal"/>
      <w:lvlText w:val="24.0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E629A8"/>
    <w:multiLevelType w:val="multilevel"/>
    <w:tmpl w:val="8F44B17E"/>
    <w:lvl w:ilvl="0">
      <w:start w:val="2016"/>
      <w:numFmt w:val="decimal"/>
      <w:lvlText w:val="30.0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25D2E6F"/>
    <w:multiLevelType w:val="multilevel"/>
    <w:tmpl w:val="00E2214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4A95A09"/>
    <w:multiLevelType w:val="multilevel"/>
    <w:tmpl w:val="CFD26624"/>
    <w:lvl w:ilvl="0">
      <w:start w:val="2016"/>
      <w:numFmt w:val="decimal"/>
      <w:lvlText w:val="13.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7F3770A"/>
    <w:multiLevelType w:val="multilevel"/>
    <w:tmpl w:val="34D4FE56"/>
    <w:lvl w:ilvl="0">
      <w:start w:val="2016"/>
      <w:numFmt w:val="decimal"/>
      <w:lvlText w:val="21.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20F420D"/>
    <w:multiLevelType w:val="hybridMultilevel"/>
    <w:tmpl w:val="4C3642F8"/>
    <w:lvl w:ilvl="0" w:tplc="5FFE02B6">
      <w:start w:val="3"/>
      <w:numFmt w:val="decimal"/>
      <w:lvlText w:val="%1"/>
      <w:lvlJc w:val="left"/>
      <w:pPr>
        <w:ind w:left="1069" w:hanging="360"/>
      </w:pPr>
      <w:rPr>
        <w:rFonts w:hint="default"/>
        <w:color w:val="00000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nsid w:val="59BC4EE0"/>
    <w:multiLevelType w:val="hybridMultilevel"/>
    <w:tmpl w:val="B6765F90"/>
    <w:lvl w:ilvl="0" w:tplc="C834F482">
      <w:start w:val="30"/>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5">
    <w:nsid w:val="59D34D25"/>
    <w:multiLevelType w:val="hybridMultilevel"/>
    <w:tmpl w:val="1862BB1E"/>
    <w:lvl w:ilvl="0" w:tplc="0CC8C318">
      <w:start w:val="3"/>
      <w:numFmt w:val="decimal"/>
      <w:lvlText w:val="%1"/>
      <w:lvlJc w:val="left"/>
      <w:pPr>
        <w:ind w:left="1110" w:hanging="360"/>
      </w:pPr>
      <w:rPr>
        <w:rFonts w:hint="default"/>
        <w:color w:val="000000"/>
      </w:rPr>
    </w:lvl>
    <w:lvl w:ilvl="1" w:tplc="04220019" w:tentative="1">
      <w:start w:val="1"/>
      <w:numFmt w:val="lowerLetter"/>
      <w:lvlText w:val="%2."/>
      <w:lvlJc w:val="left"/>
      <w:pPr>
        <w:ind w:left="1830" w:hanging="360"/>
      </w:pPr>
    </w:lvl>
    <w:lvl w:ilvl="2" w:tplc="0422001B" w:tentative="1">
      <w:start w:val="1"/>
      <w:numFmt w:val="lowerRoman"/>
      <w:lvlText w:val="%3."/>
      <w:lvlJc w:val="right"/>
      <w:pPr>
        <w:ind w:left="2550" w:hanging="180"/>
      </w:pPr>
    </w:lvl>
    <w:lvl w:ilvl="3" w:tplc="0422000F" w:tentative="1">
      <w:start w:val="1"/>
      <w:numFmt w:val="decimal"/>
      <w:lvlText w:val="%4."/>
      <w:lvlJc w:val="left"/>
      <w:pPr>
        <w:ind w:left="3270" w:hanging="360"/>
      </w:pPr>
    </w:lvl>
    <w:lvl w:ilvl="4" w:tplc="04220019" w:tentative="1">
      <w:start w:val="1"/>
      <w:numFmt w:val="lowerLetter"/>
      <w:lvlText w:val="%5."/>
      <w:lvlJc w:val="left"/>
      <w:pPr>
        <w:ind w:left="3990" w:hanging="360"/>
      </w:pPr>
    </w:lvl>
    <w:lvl w:ilvl="5" w:tplc="0422001B" w:tentative="1">
      <w:start w:val="1"/>
      <w:numFmt w:val="lowerRoman"/>
      <w:lvlText w:val="%6."/>
      <w:lvlJc w:val="right"/>
      <w:pPr>
        <w:ind w:left="4710" w:hanging="180"/>
      </w:pPr>
    </w:lvl>
    <w:lvl w:ilvl="6" w:tplc="0422000F" w:tentative="1">
      <w:start w:val="1"/>
      <w:numFmt w:val="decimal"/>
      <w:lvlText w:val="%7."/>
      <w:lvlJc w:val="left"/>
      <w:pPr>
        <w:ind w:left="5430" w:hanging="360"/>
      </w:pPr>
    </w:lvl>
    <w:lvl w:ilvl="7" w:tplc="04220019" w:tentative="1">
      <w:start w:val="1"/>
      <w:numFmt w:val="lowerLetter"/>
      <w:lvlText w:val="%8."/>
      <w:lvlJc w:val="left"/>
      <w:pPr>
        <w:ind w:left="6150" w:hanging="360"/>
      </w:pPr>
    </w:lvl>
    <w:lvl w:ilvl="8" w:tplc="0422001B" w:tentative="1">
      <w:start w:val="1"/>
      <w:numFmt w:val="lowerRoman"/>
      <w:lvlText w:val="%9."/>
      <w:lvlJc w:val="right"/>
      <w:pPr>
        <w:ind w:left="6870" w:hanging="180"/>
      </w:pPr>
    </w:lvl>
  </w:abstractNum>
  <w:abstractNum w:abstractNumId="16">
    <w:nsid w:val="5A4B2641"/>
    <w:multiLevelType w:val="hybridMultilevel"/>
    <w:tmpl w:val="4724AAC6"/>
    <w:lvl w:ilvl="0" w:tplc="07886CB8">
      <w:start w:val="3"/>
      <w:numFmt w:val="decimal"/>
      <w:lvlText w:val="%1"/>
      <w:lvlJc w:val="left"/>
      <w:pPr>
        <w:ind w:left="1069" w:hanging="360"/>
      </w:pPr>
      <w:rPr>
        <w:rFonts w:hint="default"/>
        <w:color w:val="00000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nsid w:val="5B1B5B86"/>
    <w:multiLevelType w:val="multilevel"/>
    <w:tmpl w:val="EEA27ABE"/>
    <w:lvl w:ilvl="0">
      <w:start w:val="2017"/>
      <w:numFmt w:val="decimal"/>
      <w:lvlText w:val="31.0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BB91EDA"/>
    <w:multiLevelType w:val="multilevel"/>
    <w:tmpl w:val="7F767754"/>
    <w:lvl w:ilvl="0">
      <w:start w:val="2017"/>
      <w:numFmt w:val="decimal"/>
      <w:lvlText w:val="10.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E44107A"/>
    <w:multiLevelType w:val="multilevel"/>
    <w:tmpl w:val="8F2037E2"/>
    <w:lvl w:ilvl="0">
      <w:start w:val="2017"/>
      <w:numFmt w:val="decimal"/>
      <w:lvlText w:val="20.0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F8249BF"/>
    <w:multiLevelType w:val="multilevel"/>
    <w:tmpl w:val="BA305020"/>
    <w:lvl w:ilvl="0">
      <w:start w:val="2016"/>
      <w:numFmt w:val="decimal"/>
      <w:lvlText w:val="09.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0CD589B"/>
    <w:multiLevelType w:val="multilevel"/>
    <w:tmpl w:val="F22AFCE4"/>
    <w:lvl w:ilvl="0">
      <w:start w:val="2016"/>
      <w:numFmt w:val="decimal"/>
      <w:lvlText w:val="06.0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60C6EFE"/>
    <w:multiLevelType w:val="hybridMultilevel"/>
    <w:tmpl w:val="1EDE7866"/>
    <w:lvl w:ilvl="0" w:tplc="D9EAA8FA">
      <w:start w:val="22"/>
      <w:numFmt w:val="decimal"/>
      <w:lvlText w:val="%1"/>
      <w:lvlJc w:val="left"/>
      <w:pPr>
        <w:ind w:left="2160" w:hanging="360"/>
      </w:pPr>
      <w:rPr>
        <w:rFonts w:hint="default"/>
        <w:color w:val="000000"/>
      </w:rPr>
    </w:lvl>
    <w:lvl w:ilvl="1" w:tplc="04220019" w:tentative="1">
      <w:start w:val="1"/>
      <w:numFmt w:val="lowerLetter"/>
      <w:lvlText w:val="%2."/>
      <w:lvlJc w:val="left"/>
      <w:pPr>
        <w:ind w:left="2880" w:hanging="360"/>
      </w:pPr>
    </w:lvl>
    <w:lvl w:ilvl="2" w:tplc="0422001B" w:tentative="1">
      <w:start w:val="1"/>
      <w:numFmt w:val="lowerRoman"/>
      <w:lvlText w:val="%3."/>
      <w:lvlJc w:val="right"/>
      <w:pPr>
        <w:ind w:left="3600" w:hanging="180"/>
      </w:pPr>
    </w:lvl>
    <w:lvl w:ilvl="3" w:tplc="0422000F" w:tentative="1">
      <w:start w:val="1"/>
      <w:numFmt w:val="decimal"/>
      <w:lvlText w:val="%4."/>
      <w:lvlJc w:val="left"/>
      <w:pPr>
        <w:ind w:left="4320" w:hanging="360"/>
      </w:pPr>
    </w:lvl>
    <w:lvl w:ilvl="4" w:tplc="04220019" w:tentative="1">
      <w:start w:val="1"/>
      <w:numFmt w:val="lowerLetter"/>
      <w:lvlText w:val="%5."/>
      <w:lvlJc w:val="left"/>
      <w:pPr>
        <w:ind w:left="5040" w:hanging="360"/>
      </w:pPr>
    </w:lvl>
    <w:lvl w:ilvl="5" w:tplc="0422001B" w:tentative="1">
      <w:start w:val="1"/>
      <w:numFmt w:val="lowerRoman"/>
      <w:lvlText w:val="%6."/>
      <w:lvlJc w:val="right"/>
      <w:pPr>
        <w:ind w:left="5760" w:hanging="180"/>
      </w:pPr>
    </w:lvl>
    <w:lvl w:ilvl="6" w:tplc="0422000F" w:tentative="1">
      <w:start w:val="1"/>
      <w:numFmt w:val="decimal"/>
      <w:lvlText w:val="%7."/>
      <w:lvlJc w:val="left"/>
      <w:pPr>
        <w:ind w:left="6480" w:hanging="360"/>
      </w:pPr>
    </w:lvl>
    <w:lvl w:ilvl="7" w:tplc="04220019" w:tentative="1">
      <w:start w:val="1"/>
      <w:numFmt w:val="lowerLetter"/>
      <w:lvlText w:val="%8."/>
      <w:lvlJc w:val="left"/>
      <w:pPr>
        <w:ind w:left="7200" w:hanging="360"/>
      </w:pPr>
    </w:lvl>
    <w:lvl w:ilvl="8" w:tplc="0422001B" w:tentative="1">
      <w:start w:val="1"/>
      <w:numFmt w:val="lowerRoman"/>
      <w:lvlText w:val="%9."/>
      <w:lvlJc w:val="right"/>
      <w:pPr>
        <w:ind w:left="7920" w:hanging="180"/>
      </w:pPr>
    </w:lvl>
  </w:abstractNum>
  <w:abstractNum w:abstractNumId="23">
    <w:nsid w:val="7C330842"/>
    <w:multiLevelType w:val="hybridMultilevel"/>
    <w:tmpl w:val="F5FA259C"/>
    <w:lvl w:ilvl="0" w:tplc="10FE5A70">
      <w:start w:val="10"/>
      <w:numFmt w:val="decimal"/>
      <w:lvlText w:val="%1"/>
      <w:lvlJc w:val="left"/>
      <w:pPr>
        <w:ind w:left="1110" w:hanging="360"/>
      </w:pPr>
      <w:rPr>
        <w:rFonts w:hint="default"/>
        <w:color w:val="000000"/>
      </w:rPr>
    </w:lvl>
    <w:lvl w:ilvl="1" w:tplc="04220019" w:tentative="1">
      <w:start w:val="1"/>
      <w:numFmt w:val="lowerLetter"/>
      <w:lvlText w:val="%2."/>
      <w:lvlJc w:val="left"/>
      <w:pPr>
        <w:ind w:left="1830" w:hanging="360"/>
      </w:pPr>
    </w:lvl>
    <w:lvl w:ilvl="2" w:tplc="0422001B" w:tentative="1">
      <w:start w:val="1"/>
      <w:numFmt w:val="lowerRoman"/>
      <w:lvlText w:val="%3."/>
      <w:lvlJc w:val="right"/>
      <w:pPr>
        <w:ind w:left="2550" w:hanging="180"/>
      </w:pPr>
    </w:lvl>
    <w:lvl w:ilvl="3" w:tplc="0422000F" w:tentative="1">
      <w:start w:val="1"/>
      <w:numFmt w:val="decimal"/>
      <w:lvlText w:val="%4."/>
      <w:lvlJc w:val="left"/>
      <w:pPr>
        <w:ind w:left="3270" w:hanging="360"/>
      </w:pPr>
    </w:lvl>
    <w:lvl w:ilvl="4" w:tplc="04220019" w:tentative="1">
      <w:start w:val="1"/>
      <w:numFmt w:val="lowerLetter"/>
      <w:lvlText w:val="%5."/>
      <w:lvlJc w:val="left"/>
      <w:pPr>
        <w:ind w:left="3990" w:hanging="360"/>
      </w:pPr>
    </w:lvl>
    <w:lvl w:ilvl="5" w:tplc="0422001B" w:tentative="1">
      <w:start w:val="1"/>
      <w:numFmt w:val="lowerRoman"/>
      <w:lvlText w:val="%6."/>
      <w:lvlJc w:val="right"/>
      <w:pPr>
        <w:ind w:left="4710" w:hanging="180"/>
      </w:pPr>
    </w:lvl>
    <w:lvl w:ilvl="6" w:tplc="0422000F" w:tentative="1">
      <w:start w:val="1"/>
      <w:numFmt w:val="decimal"/>
      <w:lvlText w:val="%7."/>
      <w:lvlJc w:val="left"/>
      <w:pPr>
        <w:ind w:left="5430" w:hanging="360"/>
      </w:pPr>
    </w:lvl>
    <w:lvl w:ilvl="7" w:tplc="04220019" w:tentative="1">
      <w:start w:val="1"/>
      <w:numFmt w:val="lowerLetter"/>
      <w:lvlText w:val="%8."/>
      <w:lvlJc w:val="left"/>
      <w:pPr>
        <w:ind w:left="6150" w:hanging="360"/>
      </w:pPr>
    </w:lvl>
    <w:lvl w:ilvl="8" w:tplc="0422001B" w:tentative="1">
      <w:start w:val="1"/>
      <w:numFmt w:val="lowerRoman"/>
      <w:lvlText w:val="%9."/>
      <w:lvlJc w:val="right"/>
      <w:pPr>
        <w:ind w:left="6870" w:hanging="180"/>
      </w:pPr>
    </w:lvl>
  </w:abstractNum>
  <w:num w:numId="1">
    <w:abstractNumId w:val="11"/>
  </w:num>
  <w:num w:numId="2">
    <w:abstractNumId w:val="17"/>
  </w:num>
  <w:num w:numId="3">
    <w:abstractNumId w:val="8"/>
  </w:num>
  <w:num w:numId="4">
    <w:abstractNumId w:val="21"/>
  </w:num>
  <w:num w:numId="5">
    <w:abstractNumId w:val="9"/>
  </w:num>
  <w:num w:numId="6">
    <w:abstractNumId w:val="20"/>
  </w:num>
  <w:num w:numId="7">
    <w:abstractNumId w:val="4"/>
  </w:num>
  <w:num w:numId="8">
    <w:abstractNumId w:val="3"/>
  </w:num>
  <w:num w:numId="9">
    <w:abstractNumId w:val="12"/>
  </w:num>
  <w:num w:numId="10">
    <w:abstractNumId w:val="18"/>
  </w:num>
  <w:num w:numId="11">
    <w:abstractNumId w:val="6"/>
  </w:num>
  <w:num w:numId="12">
    <w:abstractNumId w:val="19"/>
  </w:num>
  <w:num w:numId="13">
    <w:abstractNumId w:val="2"/>
  </w:num>
  <w:num w:numId="14">
    <w:abstractNumId w:val="0"/>
  </w:num>
  <w:num w:numId="15">
    <w:abstractNumId w:val="14"/>
  </w:num>
  <w:num w:numId="16">
    <w:abstractNumId w:val="22"/>
  </w:num>
  <w:num w:numId="17">
    <w:abstractNumId w:val="7"/>
  </w:num>
  <w:num w:numId="18">
    <w:abstractNumId w:val="23"/>
  </w:num>
  <w:num w:numId="19">
    <w:abstractNumId w:val="1"/>
  </w:num>
  <w:num w:numId="20">
    <w:abstractNumId w:val="5"/>
  </w:num>
  <w:num w:numId="21">
    <w:abstractNumId w:val="10"/>
  </w:num>
  <w:num w:numId="22">
    <w:abstractNumId w:val="13"/>
  </w:num>
  <w:num w:numId="23">
    <w:abstractNumId w:val="16"/>
  </w:num>
  <w:num w:numId="2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40"/>
  <w:displayHorizontalDrawingGridEvery w:val="2"/>
  <w:characterSpacingControl w:val="doNotCompress"/>
  <w:footnotePr>
    <w:footnote w:id="0"/>
    <w:footnote w:id="1"/>
  </w:footnotePr>
  <w:endnotePr>
    <w:endnote w:id="0"/>
    <w:endnote w:id="1"/>
  </w:endnotePr>
  <w:compat/>
  <w:rsids>
    <w:rsidRoot w:val="00247BBF"/>
    <w:rsid w:val="00000875"/>
    <w:rsid w:val="000008AE"/>
    <w:rsid w:val="00004AD3"/>
    <w:rsid w:val="000050B4"/>
    <w:rsid w:val="000051DB"/>
    <w:rsid w:val="000054A3"/>
    <w:rsid w:val="00006241"/>
    <w:rsid w:val="00006D88"/>
    <w:rsid w:val="00006DC5"/>
    <w:rsid w:val="00007645"/>
    <w:rsid w:val="000106D7"/>
    <w:rsid w:val="00011280"/>
    <w:rsid w:val="0001209C"/>
    <w:rsid w:val="000128C5"/>
    <w:rsid w:val="00016524"/>
    <w:rsid w:val="00020032"/>
    <w:rsid w:val="0002170F"/>
    <w:rsid w:val="0002191C"/>
    <w:rsid w:val="000229D3"/>
    <w:rsid w:val="00024A22"/>
    <w:rsid w:val="0002752D"/>
    <w:rsid w:val="00030E30"/>
    <w:rsid w:val="000312D4"/>
    <w:rsid w:val="00037730"/>
    <w:rsid w:val="00037AE6"/>
    <w:rsid w:val="000403CE"/>
    <w:rsid w:val="00040E70"/>
    <w:rsid w:val="00041255"/>
    <w:rsid w:val="0004401D"/>
    <w:rsid w:val="00045C5C"/>
    <w:rsid w:val="00045D13"/>
    <w:rsid w:val="0004663D"/>
    <w:rsid w:val="0005051E"/>
    <w:rsid w:val="000514CB"/>
    <w:rsid w:val="00051ABF"/>
    <w:rsid w:val="00052AD3"/>
    <w:rsid w:val="00052FC4"/>
    <w:rsid w:val="0005334A"/>
    <w:rsid w:val="000533B5"/>
    <w:rsid w:val="0005359B"/>
    <w:rsid w:val="00054716"/>
    <w:rsid w:val="00054A68"/>
    <w:rsid w:val="00055A54"/>
    <w:rsid w:val="000560E0"/>
    <w:rsid w:val="0005664F"/>
    <w:rsid w:val="00057102"/>
    <w:rsid w:val="0005710E"/>
    <w:rsid w:val="00064B3C"/>
    <w:rsid w:val="000654D4"/>
    <w:rsid w:val="000659D2"/>
    <w:rsid w:val="000709C5"/>
    <w:rsid w:val="00070F9D"/>
    <w:rsid w:val="00073DBC"/>
    <w:rsid w:val="00074EFF"/>
    <w:rsid w:val="00083E82"/>
    <w:rsid w:val="00084C2E"/>
    <w:rsid w:val="000860CC"/>
    <w:rsid w:val="000909EC"/>
    <w:rsid w:val="00091A64"/>
    <w:rsid w:val="00093E35"/>
    <w:rsid w:val="0009401F"/>
    <w:rsid w:val="00094271"/>
    <w:rsid w:val="0009501E"/>
    <w:rsid w:val="0009574C"/>
    <w:rsid w:val="00095F5A"/>
    <w:rsid w:val="00096096"/>
    <w:rsid w:val="000972A2"/>
    <w:rsid w:val="000977F1"/>
    <w:rsid w:val="00097DA0"/>
    <w:rsid w:val="000A0A55"/>
    <w:rsid w:val="000A0A74"/>
    <w:rsid w:val="000A103B"/>
    <w:rsid w:val="000A1742"/>
    <w:rsid w:val="000A296B"/>
    <w:rsid w:val="000A2F26"/>
    <w:rsid w:val="000A3168"/>
    <w:rsid w:val="000A33B4"/>
    <w:rsid w:val="000A394B"/>
    <w:rsid w:val="000A5864"/>
    <w:rsid w:val="000A6172"/>
    <w:rsid w:val="000B0093"/>
    <w:rsid w:val="000B09B7"/>
    <w:rsid w:val="000B24C6"/>
    <w:rsid w:val="000B2662"/>
    <w:rsid w:val="000B2800"/>
    <w:rsid w:val="000B2DB4"/>
    <w:rsid w:val="000B3F00"/>
    <w:rsid w:val="000B4280"/>
    <w:rsid w:val="000B436E"/>
    <w:rsid w:val="000B788B"/>
    <w:rsid w:val="000C0890"/>
    <w:rsid w:val="000C17DF"/>
    <w:rsid w:val="000C19E6"/>
    <w:rsid w:val="000C1FBA"/>
    <w:rsid w:val="000C428C"/>
    <w:rsid w:val="000C462A"/>
    <w:rsid w:val="000C4CFA"/>
    <w:rsid w:val="000C6128"/>
    <w:rsid w:val="000C6667"/>
    <w:rsid w:val="000C67DB"/>
    <w:rsid w:val="000D28E8"/>
    <w:rsid w:val="000D3240"/>
    <w:rsid w:val="000D60A2"/>
    <w:rsid w:val="000D727A"/>
    <w:rsid w:val="000D74AE"/>
    <w:rsid w:val="000E0BD9"/>
    <w:rsid w:val="000E10B2"/>
    <w:rsid w:val="000E2F3C"/>
    <w:rsid w:val="000E3E14"/>
    <w:rsid w:val="000E42E7"/>
    <w:rsid w:val="000E49FF"/>
    <w:rsid w:val="000E65C1"/>
    <w:rsid w:val="000E69EE"/>
    <w:rsid w:val="000E6E9F"/>
    <w:rsid w:val="000E7199"/>
    <w:rsid w:val="000E75BB"/>
    <w:rsid w:val="000E77E5"/>
    <w:rsid w:val="000F0CAD"/>
    <w:rsid w:val="000F21D8"/>
    <w:rsid w:val="000F35DE"/>
    <w:rsid w:val="000F4DB3"/>
    <w:rsid w:val="000F4FCD"/>
    <w:rsid w:val="000F60FF"/>
    <w:rsid w:val="000F7897"/>
    <w:rsid w:val="00100FE1"/>
    <w:rsid w:val="00101ABF"/>
    <w:rsid w:val="00101C94"/>
    <w:rsid w:val="00102045"/>
    <w:rsid w:val="00102232"/>
    <w:rsid w:val="0010228F"/>
    <w:rsid w:val="00102A32"/>
    <w:rsid w:val="00103427"/>
    <w:rsid w:val="001054F7"/>
    <w:rsid w:val="00105C2D"/>
    <w:rsid w:val="00106DDC"/>
    <w:rsid w:val="00106EDA"/>
    <w:rsid w:val="00106FB7"/>
    <w:rsid w:val="001077E0"/>
    <w:rsid w:val="0011018F"/>
    <w:rsid w:val="00110508"/>
    <w:rsid w:val="00110A5C"/>
    <w:rsid w:val="00112FEE"/>
    <w:rsid w:val="001133A8"/>
    <w:rsid w:val="00114A0B"/>
    <w:rsid w:val="00115240"/>
    <w:rsid w:val="0011762E"/>
    <w:rsid w:val="00121799"/>
    <w:rsid w:val="00123F50"/>
    <w:rsid w:val="001242A1"/>
    <w:rsid w:val="001251A6"/>
    <w:rsid w:val="001253D7"/>
    <w:rsid w:val="001339E1"/>
    <w:rsid w:val="00133A09"/>
    <w:rsid w:val="00133DC7"/>
    <w:rsid w:val="001341D1"/>
    <w:rsid w:val="00134F8E"/>
    <w:rsid w:val="001351E9"/>
    <w:rsid w:val="00136B83"/>
    <w:rsid w:val="00136F37"/>
    <w:rsid w:val="001377D8"/>
    <w:rsid w:val="00141C08"/>
    <w:rsid w:val="001427E3"/>
    <w:rsid w:val="00142FA0"/>
    <w:rsid w:val="00144A90"/>
    <w:rsid w:val="00145DA9"/>
    <w:rsid w:val="00145F7F"/>
    <w:rsid w:val="00146EE1"/>
    <w:rsid w:val="0015105A"/>
    <w:rsid w:val="0015154E"/>
    <w:rsid w:val="0015253A"/>
    <w:rsid w:val="001526B9"/>
    <w:rsid w:val="00153B99"/>
    <w:rsid w:val="00153F53"/>
    <w:rsid w:val="00155290"/>
    <w:rsid w:val="00155557"/>
    <w:rsid w:val="001558A7"/>
    <w:rsid w:val="00156281"/>
    <w:rsid w:val="001565FE"/>
    <w:rsid w:val="001600B8"/>
    <w:rsid w:val="001609FF"/>
    <w:rsid w:val="00161874"/>
    <w:rsid w:val="00161CB0"/>
    <w:rsid w:val="00164359"/>
    <w:rsid w:val="00164B0E"/>
    <w:rsid w:val="001653B8"/>
    <w:rsid w:val="001653F6"/>
    <w:rsid w:val="001705C2"/>
    <w:rsid w:val="001716D3"/>
    <w:rsid w:val="00176601"/>
    <w:rsid w:val="0017787C"/>
    <w:rsid w:val="00184A7D"/>
    <w:rsid w:val="00185019"/>
    <w:rsid w:val="0019106D"/>
    <w:rsid w:val="001910B5"/>
    <w:rsid w:val="00193FA5"/>
    <w:rsid w:val="001951EC"/>
    <w:rsid w:val="001A0055"/>
    <w:rsid w:val="001A0511"/>
    <w:rsid w:val="001A1853"/>
    <w:rsid w:val="001A2572"/>
    <w:rsid w:val="001A342F"/>
    <w:rsid w:val="001A3B91"/>
    <w:rsid w:val="001A4F5B"/>
    <w:rsid w:val="001A5C8D"/>
    <w:rsid w:val="001A6973"/>
    <w:rsid w:val="001A71E3"/>
    <w:rsid w:val="001A7D3A"/>
    <w:rsid w:val="001B0739"/>
    <w:rsid w:val="001B0A30"/>
    <w:rsid w:val="001B2DB0"/>
    <w:rsid w:val="001B33FD"/>
    <w:rsid w:val="001B3EBF"/>
    <w:rsid w:val="001B4E88"/>
    <w:rsid w:val="001B7156"/>
    <w:rsid w:val="001C0795"/>
    <w:rsid w:val="001C1A2E"/>
    <w:rsid w:val="001C293F"/>
    <w:rsid w:val="001C3302"/>
    <w:rsid w:val="001C3AAB"/>
    <w:rsid w:val="001C51C1"/>
    <w:rsid w:val="001C59E2"/>
    <w:rsid w:val="001C637C"/>
    <w:rsid w:val="001C6D90"/>
    <w:rsid w:val="001D3929"/>
    <w:rsid w:val="001D3DA1"/>
    <w:rsid w:val="001D4BDC"/>
    <w:rsid w:val="001D64F6"/>
    <w:rsid w:val="001E139A"/>
    <w:rsid w:val="001E1555"/>
    <w:rsid w:val="001E2162"/>
    <w:rsid w:val="001E400C"/>
    <w:rsid w:val="001E5D44"/>
    <w:rsid w:val="001E6FE8"/>
    <w:rsid w:val="001E7596"/>
    <w:rsid w:val="001F10FB"/>
    <w:rsid w:val="001F1492"/>
    <w:rsid w:val="001F201B"/>
    <w:rsid w:val="001F41BD"/>
    <w:rsid w:val="001F41DA"/>
    <w:rsid w:val="001F508A"/>
    <w:rsid w:val="001F5F15"/>
    <w:rsid w:val="0020194C"/>
    <w:rsid w:val="00202A5B"/>
    <w:rsid w:val="00204160"/>
    <w:rsid w:val="002050BD"/>
    <w:rsid w:val="00205882"/>
    <w:rsid w:val="00205BF2"/>
    <w:rsid w:val="00211180"/>
    <w:rsid w:val="00212551"/>
    <w:rsid w:val="0021612F"/>
    <w:rsid w:val="0021634B"/>
    <w:rsid w:val="00217351"/>
    <w:rsid w:val="00217E3E"/>
    <w:rsid w:val="002207F9"/>
    <w:rsid w:val="0022084A"/>
    <w:rsid w:val="00220AA8"/>
    <w:rsid w:val="002210C0"/>
    <w:rsid w:val="002213DB"/>
    <w:rsid w:val="00221B4F"/>
    <w:rsid w:val="00221DBB"/>
    <w:rsid w:val="002221C7"/>
    <w:rsid w:val="002228D8"/>
    <w:rsid w:val="00222FA4"/>
    <w:rsid w:val="0022327A"/>
    <w:rsid w:val="002263C0"/>
    <w:rsid w:val="00227C0E"/>
    <w:rsid w:val="0023055C"/>
    <w:rsid w:val="00230943"/>
    <w:rsid w:val="002325D6"/>
    <w:rsid w:val="00232AF0"/>
    <w:rsid w:val="0023393F"/>
    <w:rsid w:val="00234177"/>
    <w:rsid w:val="00234D82"/>
    <w:rsid w:val="0023642D"/>
    <w:rsid w:val="002365F6"/>
    <w:rsid w:val="00236F90"/>
    <w:rsid w:val="002420DA"/>
    <w:rsid w:val="0024259E"/>
    <w:rsid w:val="002448D6"/>
    <w:rsid w:val="00244B10"/>
    <w:rsid w:val="002454A9"/>
    <w:rsid w:val="00245645"/>
    <w:rsid w:val="00247474"/>
    <w:rsid w:val="00247BBF"/>
    <w:rsid w:val="002500C6"/>
    <w:rsid w:val="00250CCD"/>
    <w:rsid w:val="00253D70"/>
    <w:rsid w:val="00256332"/>
    <w:rsid w:val="002635B9"/>
    <w:rsid w:val="002658B4"/>
    <w:rsid w:val="002671AF"/>
    <w:rsid w:val="00270323"/>
    <w:rsid w:val="00271062"/>
    <w:rsid w:val="0027194C"/>
    <w:rsid w:val="00273591"/>
    <w:rsid w:val="0027384A"/>
    <w:rsid w:val="00273AF7"/>
    <w:rsid w:val="00273B6D"/>
    <w:rsid w:val="00273C54"/>
    <w:rsid w:val="00275038"/>
    <w:rsid w:val="00275A3E"/>
    <w:rsid w:val="00275BF8"/>
    <w:rsid w:val="0027636D"/>
    <w:rsid w:val="0027688C"/>
    <w:rsid w:val="00280C9F"/>
    <w:rsid w:val="00281A3F"/>
    <w:rsid w:val="00281DCF"/>
    <w:rsid w:val="0028229C"/>
    <w:rsid w:val="002828C5"/>
    <w:rsid w:val="002831EB"/>
    <w:rsid w:val="0028356F"/>
    <w:rsid w:val="00285884"/>
    <w:rsid w:val="00285A71"/>
    <w:rsid w:val="00285B6A"/>
    <w:rsid w:val="00285FB6"/>
    <w:rsid w:val="002860EA"/>
    <w:rsid w:val="00286961"/>
    <w:rsid w:val="0028748A"/>
    <w:rsid w:val="002877A4"/>
    <w:rsid w:val="0029030E"/>
    <w:rsid w:val="00290E7D"/>
    <w:rsid w:val="0029570D"/>
    <w:rsid w:val="00295D91"/>
    <w:rsid w:val="00297024"/>
    <w:rsid w:val="00297E1F"/>
    <w:rsid w:val="002A0321"/>
    <w:rsid w:val="002A0983"/>
    <w:rsid w:val="002A199B"/>
    <w:rsid w:val="002A1C68"/>
    <w:rsid w:val="002A1EB4"/>
    <w:rsid w:val="002A3300"/>
    <w:rsid w:val="002A5AA7"/>
    <w:rsid w:val="002A7C26"/>
    <w:rsid w:val="002B14A9"/>
    <w:rsid w:val="002B1B52"/>
    <w:rsid w:val="002B2AF1"/>
    <w:rsid w:val="002B3E49"/>
    <w:rsid w:val="002B46C6"/>
    <w:rsid w:val="002B66C9"/>
    <w:rsid w:val="002B6DBF"/>
    <w:rsid w:val="002B6F49"/>
    <w:rsid w:val="002C0525"/>
    <w:rsid w:val="002C0849"/>
    <w:rsid w:val="002C1CDE"/>
    <w:rsid w:val="002C6CFF"/>
    <w:rsid w:val="002D0695"/>
    <w:rsid w:val="002D18DC"/>
    <w:rsid w:val="002D1D51"/>
    <w:rsid w:val="002D3386"/>
    <w:rsid w:val="002D4D9E"/>
    <w:rsid w:val="002D67AF"/>
    <w:rsid w:val="002D7BE2"/>
    <w:rsid w:val="002E194E"/>
    <w:rsid w:val="002E3DE6"/>
    <w:rsid w:val="002E4D8A"/>
    <w:rsid w:val="002E5AB9"/>
    <w:rsid w:val="002F0CDD"/>
    <w:rsid w:val="002F165F"/>
    <w:rsid w:val="002F1B59"/>
    <w:rsid w:val="002F2053"/>
    <w:rsid w:val="002F2056"/>
    <w:rsid w:val="002F252C"/>
    <w:rsid w:val="002F457A"/>
    <w:rsid w:val="002F6E71"/>
    <w:rsid w:val="002F6FF4"/>
    <w:rsid w:val="002F7041"/>
    <w:rsid w:val="002F748A"/>
    <w:rsid w:val="003006CD"/>
    <w:rsid w:val="00300A2B"/>
    <w:rsid w:val="00300B07"/>
    <w:rsid w:val="0030175F"/>
    <w:rsid w:val="0030188B"/>
    <w:rsid w:val="00301B7D"/>
    <w:rsid w:val="0030245E"/>
    <w:rsid w:val="0030258D"/>
    <w:rsid w:val="00303DBB"/>
    <w:rsid w:val="00304A97"/>
    <w:rsid w:val="0030621A"/>
    <w:rsid w:val="00306377"/>
    <w:rsid w:val="003077D6"/>
    <w:rsid w:val="00310624"/>
    <w:rsid w:val="00311BEB"/>
    <w:rsid w:val="00311E5A"/>
    <w:rsid w:val="00314A64"/>
    <w:rsid w:val="00316395"/>
    <w:rsid w:val="00316896"/>
    <w:rsid w:val="00320C36"/>
    <w:rsid w:val="00321BD5"/>
    <w:rsid w:val="00323698"/>
    <w:rsid w:val="00324F82"/>
    <w:rsid w:val="003251F7"/>
    <w:rsid w:val="0032705D"/>
    <w:rsid w:val="0032708C"/>
    <w:rsid w:val="003272E8"/>
    <w:rsid w:val="0032784C"/>
    <w:rsid w:val="0033178D"/>
    <w:rsid w:val="00333514"/>
    <w:rsid w:val="00335FBE"/>
    <w:rsid w:val="003373EF"/>
    <w:rsid w:val="0033782D"/>
    <w:rsid w:val="00342952"/>
    <w:rsid w:val="00343072"/>
    <w:rsid w:val="00343AA9"/>
    <w:rsid w:val="0034413E"/>
    <w:rsid w:val="00344430"/>
    <w:rsid w:val="003473A1"/>
    <w:rsid w:val="00352184"/>
    <w:rsid w:val="00353F9F"/>
    <w:rsid w:val="00354746"/>
    <w:rsid w:val="00354AEA"/>
    <w:rsid w:val="00355DC3"/>
    <w:rsid w:val="003562B2"/>
    <w:rsid w:val="003564BE"/>
    <w:rsid w:val="00361C3F"/>
    <w:rsid w:val="00363E1F"/>
    <w:rsid w:val="00364525"/>
    <w:rsid w:val="00365EB9"/>
    <w:rsid w:val="00366429"/>
    <w:rsid w:val="00367B4E"/>
    <w:rsid w:val="003709CF"/>
    <w:rsid w:val="003711E2"/>
    <w:rsid w:val="003716DE"/>
    <w:rsid w:val="00371D1A"/>
    <w:rsid w:val="00373563"/>
    <w:rsid w:val="00374820"/>
    <w:rsid w:val="00374E38"/>
    <w:rsid w:val="003762B5"/>
    <w:rsid w:val="0037672B"/>
    <w:rsid w:val="00376B28"/>
    <w:rsid w:val="00376CFE"/>
    <w:rsid w:val="0037752E"/>
    <w:rsid w:val="00380008"/>
    <w:rsid w:val="00383FBE"/>
    <w:rsid w:val="003847EF"/>
    <w:rsid w:val="0038648C"/>
    <w:rsid w:val="00386A2F"/>
    <w:rsid w:val="003906CC"/>
    <w:rsid w:val="00391ED5"/>
    <w:rsid w:val="0039385C"/>
    <w:rsid w:val="00393B3F"/>
    <w:rsid w:val="00394495"/>
    <w:rsid w:val="00394706"/>
    <w:rsid w:val="003947F0"/>
    <w:rsid w:val="00397DF6"/>
    <w:rsid w:val="003A0821"/>
    <w:rsid w:val="003A0972"/>
    <w:rsid w:val="003A1608"/>
    <w:rsid w:val="003A3143"/>
    <w:rsid w:val="003A51FB"/>
    <w:rsid w:val="003A6D44"/>
    <w:rsid w:val="003A7650"/>
    <w:rsid w:val="003B019B"/>
    <w:rsid w:val="003B090E"/>
    <w:rsid w:val="003B1A72"/>
    <w:rsid w:val="003B1B77"/>
    <w:rsid w:val="003B630C"/>
    <w:rsid w:val="003B6ACB"/>
    <w:rsid w:val="003C05BB"/>
    <w:rsid w:val="003C0C55"/>
    <w:rsid w:val="003C14BF"/>
    <w:rsid w:val="003C1A1D"/>
    <w:rsid w:val="003C1EF7"/>
    <w:rsid w:val="003C26C6"/>
    <w:rsid w:val="003C3A4D"/>
    <w:rsid w:val="003C4091"/>
    <w:rsid w:val="003C6C40"/>
    <w:rsid w:val="003C6E10"/>
    <w:rsid w:val="003D11AC"/>
    <w:rsid w:val="003D16CD"/>
    <w:rsid w:val="003D16E5"/>
    <w:rsid w:val="003D1DC2"/>
    <w:rsid w:val="003D2DE8"/>
    <w:rsid w:val="003D4EE3"/>
    <w:rsid w:val="003E4DD9"/>
    <w:rsid w:val="003E5B33"/>
    <w:rsid w:val="003E7F78"/>
    <w:rsid w:val="003F22B8"/>
    <w:rsid w:val="003F26E8"/>
    <w:rsid w:val="003F6C0D"/>
    <w:rsid w:val="00400BEF"/>
    <w:rsid w:val="00401110"/>
    <w:rsid w:val="00404664"/>
    <w:rsid w:val="0040466A"/>
    <w:rsid w:val="004053D2"/>
    <w:rsid w:val="00407246"/>
    <w:rsid w:val="00410F9F"/>
    <w:rsid w:val="00411226"/>
    <w:rsid w:val="00411DAA"/>
    <w:rsid w:val="00413CE1"/>
    <w:rsid w:val="0041424A"/>
    <w:rsid w:val="00416169"/>
    <w:rsid w:val="00416495"/>
    <w:rsid w:val="004209D4"/>
    <w:rsid w:val="00420B30"/>
    <w:rsid w:val="0042117F"/>
    <w:rsid w:val="00423960"/>
    <w:rsid w:val="00423FB9"/>
    <w:rsid w:val="00424524"/>
    <w:rsid w:val="00425550"/>
    <w:rsid w:val="0042671E"/>
    <w:rsid w:val="004277D8"/>
    <w:rsid w:val="00431A96"/>
    <w:rsid w:val="00432302"/>
    <w:rsid w:val="00432A09"/>
    <w:rsid w:val="00432B9D"/>
    <w:rsid w:val="00434760"/>
    <w:rsid w:val="00434D76"/>
    <w:rsid w:val="00436B92"/>
    <w:rsid w:val="004373F3"/>
    <w:rsid w:val="00437A22"/>
    <w:rsid w:val="004434A8"/>
    <w:rsid w:val="004435E6"/>
    <w:rsid w:val="00451342"/>
    <w:rsid w:val="00451CE4"/>
    <w:rsid w:val="0045239F"/>
    <w:rsid w:val="00452DE6"/>
    <w:rsid w:val="004544E3"/>
    <w:rsid w:val="00454F25"/>
    <w:rsid w:val="00454F5D"/>
    <w:rsid w:val="004559E3"/>
    <w:rsid w:val="00456178"/>
    <w:rsid w:val="004603DB"/>
    <w:rsid w:val="0046042C"/>
    <w:rsid w:val="00460DC2"/>
    <w:rsid w:val="00462FE3"/>
    <w:rsid w:val="00463828"/>
    <w:rsid w:val="00466C90"/>
    <w:rsid w:val="0046720B"/>
    <w:rsid w:val="0046733B"/>
    <w:rsid w:val="00470631"/>
    <w:rsid w:val="00471FD0"/>
    <w:rsid w:val="00474E78"/>
    <w:rsid w:val="0047533D"/>
    <w:rsid w:val="00475BC9"/>
    <w:rsid w:val="004765E0"/>
    <w:rsid w:val="00480D21"/>
    <w:rsid w:val="00481B2D"/>
    <w:rsid w:val="00482E35"/>
    <w:rsid w:val="00483E66"/>
    <w:rsid w:val="0048554A"/>
    <w:rsid w:val="00486A2F"/>
    <w:rsid w:val="0049094E"/>
    <w:rsid w:val="00490D86"/>
    <w:rsid w:val="0049160A"/>
    <w:rsid w:val="00491924"/>
    <w:rsid w:val="00491B42"/>
    <w:rsid w:val="004929CD"/>
    <w:rsid w:val="00493DE9"/>
    <w:rsid w:val="004949A7"/>
    <w:rsid w:val="00494D28"/>
    <w:rsid w:val="00495B61"/>
    <w:rsid w:val="00495C27"/>
    <w:rsid w:val="004978A3"/>
    <w:rsid w:val="00497973"/>
    <w:rsid w:val="004A0A4E"/>
    <w:rsid w:val="004A1830"/>
    <w:rsid w:val="004A581D"/>
    <w:rsid w:val="004A5B01"/>
    <w:rsid w:val="004A700B"/>
    <w:rsid w:val="004B15E1"/>
    <w:rsid w:val="004B51EF"/>
    <w:rsid w:val="004B5291"/>
    <w:rsid w:val="004B54F7"/>
    <w:rsid w:val="004B645A"/>
    <w:rsid w:val="004B67B7"/>
    <w:rsid w:val="004C25BC"/>
    <w:rsid w:val="004C374C"/>
    <w:rsid w:val="004C3EF0"/>
    <w:rsid w:val="004C6FED"/>
    <w:rsid w:val="004D16C0"/>
    <w:rsid w:val="004D183E"/>
    <w:rsid w:val="004D23DE"/>
    <w:rsid w:val="004D4074"/>
    <w:rsid w:val="004D6139"/>
    <w:rsid w:val="004E02E1"/>
    <w:rsid w:val="004E09EC"/>
    <w:rsid w:val="004E0AB2"/>
    <w:rsid w:val="004E0E6E"/>
    <w:rsid w:val="004E26EF"/>
    <w:rsid w:val="004E36BF"/>
    <w:rsid w:val="004E437B"/>
    <w:rsid w:val="004E4562"/>
    <w:rsid w:val="004E49CF"/>
    <w:rsid w:val="004E71FB"/>
    <w:rsid w:val="004E7671"/>
    <w:rsid w:val="004F0B08"/>
    <w:rsid w:val="004F0F3E"/>
    <w:rsid w:val="004F2C50"/>
    <w:rsid w:val="004F31B5"/>
    <w:rsid w:val="004F38AA"/>
    <w:rsid w:val="004F4020"/>
    <w:rsid w:val="004F5294"/>
    <w:rsid w:val="004F5295"/>
    <w:rsid w:val="004F5788"/>
    <w:rsid w:val="004F59D2"/>
    <w:rsid w:val="004F5CCB"/>
    <w:rsid w:val="004F5EA2"/>
    <w:rsid w:val="004F7434"/>
    <w:rsid w:val="004F7B54"/>
    <w:rsid w:val="00501B8E"/>
    <w:rsid w:val="00504AE4"/>
    <w:rsid w:val="00506CAA"/>
    <w:rsid w:val="00506DFF"/>
    <w:rsid w:val="00507941"/>
    <w:rsid w:val="00510AED"/>
    <w:rsid w:val="00511FC8"/>
    <w:rsid w:val="00512016"/>
    <w:rsid w:val="0051210B"/>
    <w:rsid w:val="00513FD7"/>
    <w:rsid w:val="005146D2"/>
    <w:rsid w:val="00514C10"/>
    <w:rsid w:val="00517184"/>
    <w:rsid w:val="00520866"/>
    <w:rsid w:val="00520F6D"/>
    <w:rsid w:val="00523DBE"/>
    <w:rsid w:val="00526E16"/>
    <w:rsid w:val="00527A6E"/>
    <w:rsid w:val="00531D36"/>
    <w:rsid w:val="00531D58"/>
    <w:rsid w:val="00535706"/>
    <w:rsid w:val="00535F6B"/>
    <w:rsid w:val="005366DC"/>
    <w:rsid w:val="005371F6"/>
    <w:rsid w:val="00540FDD"/>
    <w:rsid w:val="0054137F"/>
    <w:rsid w:val="005425BB"/>
    <w:rsid w:val="00542ED6"/>
    <w:rsid w:val="00543022"/>
    <w:rsid w:val="00545549"/>
    <w:rsid w:val="00547656"/>
    <w:rsid w:val="00547E7D"/>
    <w:rsid w:val="00550450"/>
    <w:rsid w:val="005506BC"/>
    <w:rsid w:val="0055146F"/>
    <w:rsid w:val="00554551"/>
    <w:rsid w:val="005545D3"/>
    <w:rsid w:val="00554E30"/>
    <w:rsid w:val="00555CEF"/>
    <w:rsid w:val="00556502"/>
    <w:rsid w:val="0055789F"/>
    <w:rsid w:val="00557B1C"/>
    <w:rsid w:val="00560843"/>
    <w:rsid w:val="005614FD"/>
    <w:rsid w:val="00562044"/>
    <w:rsid w:val="00563101"/>
    <w:rsid w:val="00563D03"/>
    <w:rsid w:val="00564E68"/>
    <w:rsid w:val="00565C1E"/>
    <w:rsid w:val="00566961"/>
    <w:rsid w:val="00570411"/>
    <w:rsid w:val="00572EA9"/>
    <w:rsid w:val="00574095"/>
    <w:rsid w:val="005741E2"/>
    <w:rsid w:val="00574A0E"/>
    <w:rsid w:val="005760E2"/>
    <w:rsid w:val="00576233"/>
    <w:rsid w:val="00581AD4"/>
    <w:rsid w:val="00581FFD"/>
    <w:rsid w:val="00584C11"/>
    <w:rsid w:val="005851A3"/>
    <w:rsid w:val="00585D62"/>
    <w:rsid w:val="005869CB"/>
    <w:rsid w:val="00587E6E"/>
    <w:rsid w:val="0059024D"/>
    <w:rsid w:val="00591429"/>
    <w:rsid w:val="00591460"/>
    <w:rsid w:val="00591775"/>
    <w:rsid w:val="00593031"/>
    <w:rsid w:val="0059591B"/>
    <w:rsid w:val="00596C78"/>
    <w:rsid w:val="005A0611"/>
    <w:rsid w:val="005A11AA"/>
    <w:rsid w:val="005A20E1"/>
    <w:rsid w:val="005A2356"/>
    <w:rsid w:val="005A4078"/>
    <w:rsid w:val="005A447E"/>
    <w:rsid w:val="005A4AC3"/>
    <w:rsid w:val="005A4B21"/>
    <w:rsid w:val="005A5174"/>
    <w:rsid w:val="005A6210"/>
    <w:rsid w:val="005A6745"/>
    <w:rsid w:val="005A78E0"/>
    <w:rsid w:val="005B1197"/>
    <w:rsid w:val="005B2A15"/>
    <w:rsid w:val="005B3536"/>
    <w:rsid w:val="005B3634"/>
    <w:rsid w:val="005B3A03"/>
    <w:rsid w:val="005B4D56"/>
    <w:rsid w:val="005B5FAE"/>
    <w:rsid w:val="005B64E2"/>
    <w:rsid w:val="005B68F2"/>
    <w:rsid w:val="005C10E0"/>
    <w:rsid w:val="005C1AD0"/>
    <w:rsid w:val="005C2251"/>
    <w:rsid w:val="005C2AA2"/>
    <w:rsid w:val="005C2B41"/>
    <w:rsid w:val="005C3845"/>
    <w:rsid w:val="005C3F8D"/>
    <w:rsid w:val="005C4DDA"/>
    <w:rsid w:val="005C65B9"/>
    <w:rsid w:val="005C6A88"/>
    <w:rsid w:val="005D1159"/>
    <w:rsid w:val="005D1E66"/>
    <w:rsid w:val="005D3603"/>
    <w:rsid w:val="005D7692"/>
    <w:rsid w:val="005D7B09"/>
    <w:rsid w:val="005D7C66"/>
    <w:rsid w:val="005E120F"/>
    <w:rsid w:val="005E1DE0"/>
    <w:rsid w:val="005E75EF"/>
    <w:rsid w:val="005F092F"/>
    <w:rsid w:val="005F34BF"/>
    <w:rsid w:val="005F3E62"/>
    <w:rsid w:val="005F5D4C"/>
    <w:rsid w:val="005F6A2B"/>
    <w:rsid w:val="005F7BEE"/>
    <w:rsid w:val="00600623"/>
    <w:rsid w:val="00601ECF"/>
    <w:rsid w:val="006026A3"/>
    <w:rsid w:val="00610650"/>
    <w:rsid w:val="006142B8"/>
    <w:rsid w:val="0061496B"/>
    <w:rsid w:val="00615288"/>
    <w:rsid w:val="00615D59"/>
    <w:rsid w:val="00616450"/>
    <w:rsid w:val="00616D5D"/>
    <w:rsid w:val="00620C3C"/>
    <w:rsid w:val="00620CC6"/>
    <w:rsid w:val="006219D3"/>
    <w:rsid w:val="006234F5"/>
    <w:rsid w:val="00623C46"/>
    <w:rsid w:val="00623C5B"/>
    <w:rsid w:val="0062438C"/>
    <w:rsid w:val="00625618"/>
    <w:rsid w:val="00625F98"/>
    <w:rsid w:val="00626785"/>
    <w:rsid w:val="006277D8"/>
    <w:rsid w:val="00627F15"/>
    <w:rsid w:val="0063041F"/>
    <w:rsid w:val="00630DAA"/>
    <w:rsid w:val="006317C1"/>
    <w:rsid w:val="006324AD"/>
    <w:rsid w:val="00633418"/>
    <w:rsid w:val="00633A56"/>
    <w:rsid w:val="00633AFA"/>
    <w:rsid w:val="00634193"/>
    <w:rsid w:val="0063486D"/>
    <w:rsid w:val="0063536E"/>
    <w:rsid w:val="00635CCC"/>
    <w:rsid w:val="006371BA"/>
    <w:rsid w:val="006408EF"/>
    <w:rsid w:val="00640AFC"/>
    <w:rsid w:val="00641D80"/>
    <w:rsid w:val="00642523"/>
    <w:rsid w:val="006425B7"/>
    <w:rsid w:val="0064504F"/>
    <w:rsid w:val="00650C80"/>
    <w:rsid w:val="00650E35"/>
    <w:rsid w:val="006516F0"/>
    <w:rsid w:val="00651B35"/>
    <w:rsid w:val="00651D03"/>
    <w:rsid w:val="0065357D"/>
    <w:rsid w:val="00653B46"/>
    <w:rsid w:val="00655944"/>
    <w:rsid w:val="0065599B"/>
    <w:rsid w:val="00655A00"/>
    <w:rsid w:val="00657FD4"/>
    <w:rsid w:val="00660046"/>
    <w:rsid w:val="0066060D"/>
    <w:rsid w:val="006619E6"/>
    <w:rsid w:val="0066462D"/>
    <w:rsid w:val="0066592C"/>
    <w:rsid w:val="00670092"/>
    <w:rsid w:val="00670D3A"/>
    <w:rsid w:val="00674A49"/>
    <w:rsid w:val="006763D2"/>
    <w:rsid w:val="006777EF"/>
    <w:rsid w:val="00680773"/>
    <w:rsid w:val="00681392"/>
    <w:rsid w:val="00681F8F"/>
    <w:rsid w:val="00682D8D"/>
    <w:rsid w:val="0068310D"/>
    <w:rsid w:val="00683D6D"/>
    <w:rsid w:val="00685DD3"/>
    <w:rsid w:val="00687796"/>
    <w:rsid w:val="00690D4B"/>
    <w:rsid w:val="0069166B"/>
    <w:rsid w:val="006919CA"/>
    <w:rsid w:val="006919EF"/>
    <w:rsid w:val="006949A4"/>
    <w:rsid w:val="00694F70"/>
    <w:rsid w:val="0069669A"/>
    <w:rsid w:val="006A0D3A"/>
    <w:rsid w:val="006A3CD8"/>
    <w:rsid w:val="006A5567"/>
    <w:rsid w:val="006A716F"/>
    <w:rsid w:val="006A78E0"/>
    <w:rsid w:val="006B2241"/>
    <w:rsid w:val="006B2690"/>
    <w:rsid w:val="006B44F5"/>
    <w:rsid w:val="006B4ED7"/>
    <w:rsid w:val="006B5506"/>
    <w:rsid w:val="006B68D0"/>
    <w:rsid w:val="006B7BA1"/>
    <w:rsid w:val="006C0532"/>
    <w:rsid w:val="006C2650"/>
    <w:rsid w:val="006C3518"/>
    <w:rsid w:val="006C4C46"/>
    <w:rsid w:val="006C572E"/>
    <w:rsid w:val="006C59B2"/>
    <w:rsid w:val="006C5B62"/>
    <w:rsid w:val="006C6B54"/>
    <w:rsid w:val="006C73F6"/>
    <w:rsid w:val="006D09C0"/>
    <w:rsid w:val="006D15B4"/>
    <w:rsid w:val="006D163B"/>
    <w:rsid w:val="006D19BD"/>
    <w:rsid w:val="006D1EC0"/>
    <w:rsid w:val="006D2D84"/>
    <w:rsid w:val="006E06CF"/>
    <w:rsid w:val="006E152E"/>
    <w:rsid w:val="006E368E"/>
    <w:rsid w:val="006E5068"/>
    <w:rsid w:val="006E56A4"/>
    <w:rsid w:val="006E59CD"/>
    <w:rsid w:val="006E5FB4"/>
    <w:rsid w:val="006E6433"/>
    <w:rsid w:val="006E6700"/>
    <w:rsid w:val="006E7A7A"/>
    <w:rsid w:val="006E7C9A"/>
    <w:rsid w:val="006F1104"/>
    <w:rsid w:val="006F343E"/>
    <w:rsid w:val="006F363F"/>
    <w:rsid w:val="006F3C1D"/>
    <w:rsid w:val="006F42F0"/>
    <w:rsid w:val="006F5B4F"/>
    <w:rsid w:val="00702FCB"/>
    <w:rsid w:val="0070373A"/>
    <w:rsid w:val="00704045"/>
    <w:rsid w:val="00704048"/>
    <w:rsid w:val="007065C3"/>
    <w:rsid w:val="00707022"/>
    <w:rsid w:val="00710715"/>
    <w:rsid w:val="00713373"/>
    <w:rsid w:val="00715AE3"/>
    <w:rsid w:val="00715BFC"/>
    <w:rsid w:val="00716248"/>
    <w:rsid w:val="00716ABB"/>
    <w:rsid w:val="00721696"/>
    <w:rsid w:val="007219D2"/>
    <w:rsid w:val="0072349E"/>
    <w:rsid w:val="007237DA"/>
    <w:rsid w:val="00725FA8"/>
    <w:rsid w:val="007267EE"/>
    <w:rsid w:val="0072699C"/>
    <w:rsid w:val="00726CAF"/>
    <w:rsid w:val="00727DFE"/>
    <w:rsid w:val="007332B6"/>
    <w:rsid w:val="00734677"/>
    <w:rsid w:val="00734770"/>
    <w:rsid w:val="0073493A"/>
    <w:rsid w:val="00734A59"/>
    <w:rsid w:val="00736FA2"/>
    <w:rsid w:val="007372D3"/>
    <w:rsid w:val="007376F4"/>
    <w:rsid w:val="00740325"/>
    <w:rsid w:val="00740435"/>
    <w:rsid w:val="00741829"/>
    <w:rsid w:val="00742CB8"/>
    <w:rsid w:val="00743292"/>
    <w:rsid w:val="007448EE"/>
    <w:rsid w:val="00750386"/>
    <w:rsid w:val="00750969"/>
    <w:rsid w:val="00750BBD"/>
    <w:rsid w:val="0075129F"/>
    <w:rsid w:val="0075231D"/>
    <w:rsid w:val="00752340"/>
    <w:rsid w:val="00752856"/>
    <w:rsid w:val="007538D4"/>
    <w:rsid w:val="00754509"/>
    <w:rsid w:val="007561B8"/>
    <w:rsid w:val="00757244"/>
    <w:rsid w:val="00761D48"/>
    <w:rsid w:val="007635C5"/>
    <w:rsid w:val="00764E84"/>
    <w:rsid w:val="00770FA4"/>
    <w:rsid w:val="00773A66"/>
    <w:rsid w:val="00774D58"/>
    <w:rsid w:val="007752CA"/>
    <w:rsid w:val="007757FF"/>
    <w:rsid w:val="00775EB8"/>
    <w:rsid w:val="007811C3"/>
    <w:rsid w:val="0078165A"/>
    <w:rsid w:val="00782807"/>
    <w:rsid w:val="00783110"/>
    <w:rsid w:val="00785DF2"/>
    <w:rsid w:val="00786B55"/>
    <w:rsid w:val="00786C9B"/>
    <w:rsid w:val="0078739F"/>
    <w:rsid w:val="00790FEC"/>
    <w:rsid w:val="0079471F"/>
    <w:rsid w:val="00794EF6"/>
    <w:rsid w:val="007951B7"/>
    <w:rsid w:val="007A038B"/>
    <w:rsid w:val="007A052A"/>
    <w:rsid w:val="007A32AC"/>
    <w:rsid w:val="007A51FC"/>
    <w:rsid w:val="007A747B"/>
    <w:rsid w:val="007A78AB"/>
    <w:rsid w:val="007B003A"/>
    <w:rsid w:val="007B1864"/>
    <w:rsid w:val="007B2DDB"/>
    <w:rsid w:val="007B2E80"/>
    <w:rsid w:val="007B4BEB"/>
    <w:rsid w:val="007B5C8C"/>
    <w:rsid w:val="007B5FDB"/>
    <w:rsid w:val="007B64C5"/>
    <w:rsid w:val="007C0475"/>
    <w:rsid w:val="007C0D13"/>
    <w:rsid w:val="007C0EEF"/>
    <w:rsid w:val="007C1797"/>
    <w:rsid w:val="007C1B5F"/>
    <w:rsid w:val="007C2B26"/>
    <w:rsid w:val="007C3C30"/>
    <w:rsid w:val="007C4957"/>
    <w:rsid w:val="007C6C99"/>
    <w:rsid w:val="007D012F"/>
    <w:rsid w:val="007D0844"/>
    <w:rsid w:val="007D0ED0"/>
    <w:rsid w:val="007D1070"/>
    <w:rsid w:val="007D2468"/>
    <w:rsid w:val="007D328C"/>
    <w:rsid w:val="007D42F6"/>
    <w:rsid w:val="007D4597"/>
    <w:rsid w:val="007D4871"/>
    <w:rsid w:val="007D513D"/>
    <w:rsid w:val="007D5BB8"/>
    <w:rsid w:val="007D7748"/>
    <w:rsid w:val="007E296A"/>
    <w:rsid w:val="007E31BC"/>
    <w:rsid w:val="007E367F"/>
    <w:rsid w:val="007E5B19"/>
    <w:rsid w:val="007E6928"/>
    <w:rsid w:val="007E762A"/>
    <w:rsid w:val="007E79C8"/>
    <w:rsid w:val="007E7A4C"/>
    <w:rsid w:val="007F2B30"/>
    <w:rsid w:val="007F3652"/>
    <w:rsid w:val="007F529F"/>
    <w:rsid w:val="007F64CD"/>
    <w:rsid w:val="007F671F"/>
    <w:rsid w:val="007F6FAB"/>
    <w:rsid w:val="007F71F5"/>
    <w:rsid w:val="007F7941"/>
    <w:rsid w:val="0080128C"/>
    <w:rsid w:val="00801954"/>
    <w:rsid w:val="008029AB"/>
    <w:rsid w:val="00802C45"/>
    <w:rsid w:val="00802F5F"/>
    <w:rsid w:val="00802F96"/>
    <w:rsid w:val="00805037"/>
    <w:rsid w:val="008057CA"/>
    <w:rsid w:val="0080687C"/>
    <w:rsid w:val="00806F17"/>
    <w:rsid w:val="00812076"/>
    <w:rsid w:val="008123A2"/>
    <w:rsid w:val="008123A7"/>
    <w:rsid w:val="0081328C"/>
    <w:rsid w:val="008134B8"/>
    <w:rsid w:val="008136C8"/>
    <w:rsid w:val="00814AFA"/>
    <w:rsid w:val="008164BD"/>
    <w:rsid w:val="008178CE"/>
    <w:rsid w:val="008179B0"/>
    <w:rsid w:val="00817B02"/>
    <w:rsid w:val="0082008A"/>
    <w:rsid w:val="00822879"/>
    <w:rsid w:val="00823623"/>
    <w:rsid w:val="00825374"/>
    <w:rsid w:val="00826F3B"/>
    <w:rsid w:val="00830021"/>
    <w:rsid w:val="0083049A"/>
    <w:rsid w:val="0083063F"/>
    <w:rsid w:val="00831925"/>
    <w:rsid w:val="00833FB9"/>
    <w:rsid w:val="00834894"/>
    <w:rsid w:val="008353F2"/>
    <w:rsid w:val="00835FBD"/>
    <w:rsid w:val="00836086"/>
    <w:rsid w:val="008401BF"/>
    <w:rsid w:val="00840861"/>
    <w:rsid w:val="0084087C"/>
    <w:rsid w:val="0084237D"/>
    <w:rsid w:val="00844126"/>
    <w:rsid w:val="008445B5"/>
    <w:rsid w:val="008450FD"/>
    <w:rsid w:val="008478DC"/>
    <w:rsid w:val="00847A52"/>
    <w:rsid w:val="00851695"/>
    <w:rsid w:val="008539B7"/>
    <w:rsid w:val="00853E6C"/>
    <w:rsid w:val="00854B38"/>
    <w:rsid w:val="00855261"/>
    <w:rsid w:val="0085654C"/>
    <w:rsid w:val="00863090"/>
    <w:rsid w:val="00864633"/>
    <w:rsid w:val="008702CE"/>
    <w:rsid w:val="0087084D"/>
    <w:rsid w:val="00870CC1"/>
    <w:rsid w:val="00870E0A"/>
    <w:rsid w:val="00871862"/>
    <w:rsid w:val="008732C8"/>
    <w:rsid w:val="00873BB3"/>
    <w:rsid w:val="00873E33"/>
    <w:rsid w:val="00876FFB"/>
    <w:rsid w:val="008814D7"/>
    <w:rsid w:val="0088178F"/>
    <w:rsid w:val="00883F6D"/>
    <w:rsid w:val="00884549"/>
    <w:rsid w:val="00885F98"/>
    <w:rsid w:val="00886D1A"/>
    <w:rsid w:val="0088786C"/>
    <w:rsid w:val="008922CF"/>
    <w:rsid w:val="00892EA5"/>
    <w:rsid w:val="00893BDE"/>
    <w:rsid w:val="00893D91"/>
    <w:rsid w:val="008941A1"/>
    <w:rsid w:val="00894529"/>
    <w:rsid w:val="00896C8B"/>
    <w:rsid w:val="008A349A"/>
    <w:rsid w:val="008A450B"/>
    <w:rsid w:val="008A5733"/>
    <w:rsid w:val="008A6F64"/>
    <w:rsid w:val="008B0A7F"/>
    <w:rsid w:val="008B0DA9"/>
    <w:rsid w:val="008B48D5"/>
    <w:rsid w:val="008B59CE"/>
    <w:rsid w:val="008B6398"/>
    <w:rsid w:val="008B6D98"/>
    <w:rsid w:val="008B7C1F"/>
    <w:rsid w:val="008B7E96"/>
    <w:rsid w:val="008C0249"/>
    <w:rsid w:val="008C2326"/>
    <w:rsid w:val="008D0543"/>
    <w:rsid w:val="008D0DEA"/>
    <w:rsid w:val="008D239B"/>
    <w:rsid w:val="008D2FA1"/>
    <w:rsid w:val="008D37E2"/>
    <w:rsid w:val="008D4D94"/>
    <w:rsid w:val="008D4EB4"/>
    <w:rsid w:val="008D5056"/>
    <w:rsid w:val="008D56E4"/>
    <w:rsid w:val="008D6618"/>
    <w:rsid w:val="008D6FF7"/>
    <w:rsid w:val="008E07BE"/>
    <w:rsid w:val="008E092F"/>
    <w:rsid w:val="008E1606"/>
    <w:rsid w:val="008E3339"/>
    <w:rsid w:val="008E38AA"/>
    <w:rsid w:val="008E41CE"/>
    <w:rsid w:val="008E6A16"/>
    <w:rsid w:val="008E7013"/>
    <w:rsid w:val="008F085F"/>
    <w:rsid w:val="008F0A09"/>
    <w:rsid w:val="008F0B82"/>
    <w:rsid w:val="008F266B"/>
    <w:rsid w:val="008F2CAE"/>
    <w:rsid w:val="008F3564"/>
    <w:rsid w:val="008F57B9"/>
    <w:rsid w:val="00900108"/>
    <w:rsid w:val="00902523"/>
    <w:rsid w:val="009033CB"/>
    <w:rsid w:val="0090386A"/>
    <w:rsid w:val="00903B12"/>
    <w:rsid w:val="00904EA8"/>
    <w:rsid w:val="00905B7A"/>
    <w:rsid w:val="00907BEF"/>
    <w:rsid w:val="009106F3"/>
    <w:rsid w:val="00911EDC"/>
    <w:rsid w:val="00912A96"/>
    <w:rsid w:val="00912EDF"/>
    <w:rsid w:val="009146D2"/>
    <w:rsid w:val="0091514E"/>
    <w:rsid w:val="0091618D"/>
    <w:rsid w:val="009169D0"/>
    <w:rsid w:val="00917709"/>
    <w:rsid w:val="00917EA7"/>
    <w:rsid w:val="0092065D"/>
    <w:rsid w:val="00920811"/>
    <w:rsid w:val="009210D8"/>
    <w:rsid w:val="00921B30"/>
    <w:rsid w:val="009266D5"/>
    <w:rsid w:val="00930A80"/>
    <w:rsid w:val="00931476"/>
    <w:rsid w:val="0093203C"/>
    <w:rsid w:val="009345C7"/>
    <w:rsid w:val="00935AD1"/>
    <w:rsid w:val="0093707D"/>
    <w:rsid w:val="0093794B"/>
    <w:rsid w:val="00941BBF"/>
    <w:rsid w:val="0094202E"/>
    <w:rsid w:val="00943D7A"/>
    <w:rsid w:val="00944AE1"/>
    <w:rsid w:val="00944E78"/>
    <w:rsid w:val="00945A9A"/>
    <w:rsid w:val="00946928"/>
    <w:rsid w:val="00947618"/>
    <w:rsid w:val="0095144E"/>
    <w:rsid w:val="00951AA8"/>
    <w:rsid w:val="00952184"/>
    <w:rsid w:val="0095272E"/>
    <w:rsid w:val="009527B9"/>
    <w:rsid w:val="0095343D"/>
    <w:rsid w:val="00953FCD"/>
    <w:rsid w:val="0095489F"/>
    <w:rsid w:val="00955246"/>
    <w:rsid w:val="009557A3"/>
    <w:rsid w:val="00960559"/>
    <w:rsid w:val="00961C1A"/>
    <w:rsid w:val="00962BC0"/>
    <w:rsid w:val="009634D4"/>
    <w:rsid w:val="00964A3F"/>
    <w:rsid w:val="00965DAC"/>
    <w:rsid w:val="0096664B"/>
    <w:rsid w:val="00970D41"/>
    <w:rsid w:val="00972C09"/>
    <w:rsid w:val="0097451F"/>
    <w:rsid w:val="00974B94"/>
    <w:rsid w:val="0097584B"/>
    <w:rsid w:val="0097598C"/>
    <w:rsid w:val="0097637D"/>
    <w:rsid w:val="00980BE8"/>
    <w:rsid w:val="00982413"/>
    <w:rsid w:val="00982B2E"/>
    <w:rsid w:val="00985C87"/>
    <w:rsid w:val="00985CA1"/>
    <w:rsid w:val="00986C20"/>
    <w:rsid w:val="009907D6"/>
    <w:rsid w:val="0099274A"/>
    <w:rsid w:val="00992990"/>
    <w:rsid w:val="009936DF"/>
    <w:rsid w:val="00993D71"/>
    <w:rsid w:val="0099409D"/>
    <w:rsid w:val="00994D8F"/>
    <w:rsid w:val="00997204"/>
    <w:rsid w:val="009A0623"/>
    <w:rsid w:val="009A0CFE"/>
    <w:rsid w:val="009A1F51"/>
    <w:rsid w:val="009A68AB"/>
    <w:rsid w:val="009B3043"/>
    <w:rsid w:val="009B3F42"/>
    <w:rsid w:val="009B584B"/>
    <w:rsid w:val="009B6208"/>
    <w:rsid w:val="009B661F"/>
    <w:rsid w:val="009B68EA"/>
    <w:rsid w:val="009B6C01"/>
    <w:rsid w:val="009C15A1"/>
    <w:rsid w:val="009C3131"/>
    <w:rsid w:val="009C3CCD"/>
    <w:rsid w:val="009C6FA1"/>
    <w:rsid w:val="009C7D70"/>
    <w:rsid w:val="009D0B3D"/>
    <w:rsid w:val="009D0D2E"/>
    <w:rsid w:val="009D1200"/>
    <w:rsid w:val="009D1ED7"/>
    <w:rsid w:val="009D24EE"/>
    <w:rsid w:val="009D2AD3"/>
    <w:rsid w:val="009D3521"/>
    <w:rsid w:val="009D55FD"/>
    <w:rsid w:val="009D5B77"/>
    <w:rsid w:val="009D5FAE"/>
    <w:rsid w:val="009D7449"/>
    <w:rsid w:val="009E023A"/>
    <w:rsid w:val="009E11B9"/>
    <w:rsid w:val="009E1605"/>
    <w:rsid w:val="009E16E8"/>
    <w:rsid w:val="009E2EC6"/>
    <w:rsid w:val="009E3EEB"/>
    <w:rsid w:val="009E3F73"/>
    <w:rsid w:val="009E44EB"/>
    <w:rsid w:val="009E5801"/>
    <w:rsid w:val="009E5ED2"/>
    <w:rsid w:val="009E605C"/>
    <w:rsid w:val="009E60E0"/>
    <w:rsid w:val="009E7745"/>
    <w:rsid w:val="009E781A"/>
    <w:rsid w:val="009E7DFE"/>
    <w:rsid w:val="009F0C2C"/>
    <w:rsid w:val="009F2936"/>
    <w:rsid w:val="009F65EB"/>
    <w:rsid w:val="009F6E64"/>
    <w:rsid w:val="009F7737"/>
    <w:rsid w:val="009F7AAE"/>
    <w:rsid w:val="009F7C3C"/>
    <w:rsid w:val="00A00499"/>
    <w:rsid w:val="00A01672"/>
    <w:rsid w:val="00A0400A"/>
    <w:rsid w:val="00A0595C"/>
    <w:rsid w:val="00A05B0B"/>
    <w:rsid w:val="00A05FD4"/>
    <w:rsid w:val="00A06387"/>
    <w:rsid w:val="00A07A0E"/>
    <w:rsid w:val="00A14E88"/>
    <w:rsid w:val="00A155F9"/>
    <w:rsid w:val="00A16ADD"/>
    <w:rsid w:val="00A17A16"/>
    <w:rsid w:val="00A17B65"/>
    <w:rsid w:val="00A20739"/>
    <w:rsid w:val="00A20E97"/>
    <w:rsid w:val="00A2115D"/>
    <w:rsid w:val="00A232D8"/>
    <w:rsid w:val="00A24747"/>
    <w:rsid w:val="00A27A2A"/>
    <w:rsid w:val="00A27C4A"/>
    <w:rsid w:val="00A3159E"/>
    <w:rsid w:val="00A3167C"/>
    <w:rsid w:val="00A331A2"/>
    <w:rsid w:val="00A33273"/>
    <w:rsid w:val="00A33FD6"/>
    <w:rsid w:val="00A34197"/>
    <w:rsid w:val="00A35234"/>
    <w:rsid w:val="00A353E5"/>
    <w:rsid w:val="00A36636"/>
    <w:rsid w:val="00A3671F"/>
    <w:rsid w:val="00A371FE"/>
    <w:rsid w:val="00A403F9"/>
    <w:rsid w:val="00A40BF6"/>
    <w:rsid w:val="00A40F87"/>
    <w:rsid w:val="00A4110D"/>
    <w:rsid w:val="00A41F86"/>
    <w:rsid w:val="00A4330E"/>
    <w:rsid w:val="00A50B45"/>
    <w:rsid w:val="00A51256"/>
    <w:rsid w:val="00A51C0D"/>
    <w:rsid w:val="00A52E53"/>
    <w:rsid w:val="00A55186"/>
    <w:rsid w:val="00A55A40"/>
    <w:rsid w:val="00A567DE"/>
    <w:rsid w:val="00A57332"/>
    <w:rsid w:val="00A612CE"/>
    <w:rsid w:val="00A63630"/>
    <w:rsid w:val="00A643C0"/>
    <w:rsid w:val="00A65094"/>
    <w:rsid w:val="00A65707"/>
    <w:rsid w:val="00A65A6E"/>
    <w:rsid w:val="00A65E71"/>
    <w:rsid w:val="00A660F5"/>
    <w:rsid w:val="00A728C3"/>
    <w:rsid w:val="00A7296E"/>
    <w:rsid w:val="00A737C6"/>
    <w:rsid w:val="00A73966"/>
    <w:rsid w:val="00A74A37"/>
    <w:rsid w:val="00A74BBC"/>
    <w:rsid w:val="00A74F4B"/>
    <w:rsid w:val="00A755D5"/>
    <w:rsid w:val="00A80625"/>
    <w:rsid w:val="00A821B4"/>
    <w:rsid w:val="00A838C1"/>
    <w:rsid w:val="00A84CAE"/>
    <w:rsid w:val="00A8617B"/>
    <w:rsid w:val="00A868E8"/>
    <w:rsid w:val="00A877A6"/>
    <w:rsid w:val="00A90CDF"/>
    <w:rsid w:val="00A92351"/>
    <w:rsid w:val="00A93205"/>
    <w:rsid w:val="00A959A7"/>
    <w:rsid w:val="00A9632C"/>
    <w:rsid w:val="00A96C0C"/>
    <w:rsid w:val="00A97CA6"/>
    <w:rsid w:val="00AA00A1"/>
    <w:rsid w:val="00AA02F7"/>
    <w:rsid w:val="00AA0740"/>
    <w:rsid w:val="00AA191C"/>
    <w:rsid w:val="00AA332A"/>
    <w:rsid w:val="00AA4CF4"/>
    <w:rsid w:val="00AA4F90"/>
    <w:rsid w:val="00AA5B22"/>
    <w:rsid w:val="00AA6C79"/>
    <w:rsid w:val="00AA7C57"/>
    <w:rsid w:val="00AB07F6"/>
    <w:rsid w:val="00AB1633"/>
    <w:rsid w:val="00AB286D"/>
    <w:rsid w:val="00AB4030"/>
    <w:rsid w:val="00AB5D29"/>
    <w:rsid w:val="00AB7E8D"/>
    <w:rsid w:val="00AC34C6"/>
    <w:rsid w:val="00AC40D6"/>
    <w:rsid w:val="00AC55AE"/>
    <w:rsid w:val="00AC6015"/>
    <w:rsid w:val="00AC638D"/>
    <w:rsid w:val="00AC7F2A"/>
    <w:rsid w:val="00AD0173"/>
    <w:rsid w:val="00AD0DE5"/>
    <w:rsid w:val="00AD249F"/>
    <w:rsid w:val="00AD2A97"/>
    <w:rsid w:val="00AD3187"/>
    <w:rsid w:val="00AD47A3"/>
    <w:rsid w:val="00AD676B"/>
    <w:rsid w:val="00AE0606"/>
    <w:rsid w:val="00AE1D1F"/>
    <w:rsid w:val="00AE2289"/>
    <w:rsid w:val="00AE367E"/>
    <w:rsid w:val="00AF193C"/>
    <w:rsid w:val="00AF24E9"/>
    <w:rsid w:val="00AF6882"/>
    <w:rsid w:val="00AF6A04"/>
    <w:rsid w:val="00AF6F45"/>
    <w:rsid w:val="00B00D3B"/>
    <w:rsid w:val="00B04E90"/>
    <w:rsid w:val="00B06E31"/>
    <w:rsid w:val="00B1028E"/>
    <w:rsid w:val="00B1065D"/>
    <w:rsid w:val="00B11332"/>
    <w:rsid w:val="00B1225F"/>
    <w:rsid w:val="00B15C3A"/>
    <w:rsid w:val="00B16C03"/>
    <w:rsid w:val="00B17179"/>
    <w:rsid w:val="00B17839"/>
    <w:rsid w:val="00B21B23"/>
    <w:rsid w:val="00B239A7"/>
    <w:rsid w:val="00B25EE4"/>
    <w:rsid w:val="00B30140"/>
    <w:rsid w:val="00B305CB"/>
    <w:rsid w:val="00B30D84"/>
    <w:rsid w:val="00B310F2"/>
    <w:rsid w:val="00B31A46"/>
    <w:rsid w:val="00B338F1"/>
    <w:rsid w:val="00B37A81"/>
    <w:rsid w:val="00B37AAD"/>
    <w:rsid w:val="00B435FA"/>
    <w:rsid w:val="00B43D84"/>
    <w:rsid w:val="00B44DCC"/>
    <w:rsid w:val="00B45A1D"/>
    <w:rsid w:val="00B50FDD"/>
    <w:rsid w:val="00B527DD"/>
    <w:rsid w:val="00B529AA"/>
    <w:rsid w:val="00B5341C"/>
    <w:rsid w:val="00B5363F"/>
    <w:rsid w:val="00B55850"/>
    <w:rsid w:val="00B55E83"/>
    <w:rsid w:val="00B569D1"/>
    <w:rsid w:val="00B57210"/>
    <w:rsid w:val="00B5726E"/>
    <w:rsid w:val="00B606FD"/>
    <w:rsid w:val="00B6219E"/>
    <w:rsid w:val="00B62B0D"/>
    <w:rsid w:val="00B633D8"/>
    <w:rsid w:val="00B63745"/>
    <w:rsid w:val="00B63826"/>
    <w:rsid w:val="00B65AC1"/>
    <w:rsid w:val="00B6662E"/>
    <w:rsid w:val="00B71C19"/>
    <w:rsid w:val="00B72917"/>
    <w:rsid w:val="00B72C24"/>
    <w:rsid w:val="00B74854"/>
    <w:rsid w:val="00B74EC4"/>
    <w:rsid w:val="00B80970"/>
    <w:rsid w:val="00B817B5"/>
    <w:rsid w:val="00B81CC4"/>
    <w:rsid w:val="00B823B0"/>
    <w:rsid w:val="00B82717"/>
    <w:rsid w:val="00B9014C"/>
    <w:rsid w:val="00B90FC9"/>
    <w:rsid w:val="00B9164E"/>
    <w:rsid w:val="00B93167"/>
    <w:rsid w:val="00B93FDA"/>
    <w:rsid w:val="00B94A07"/>
    <w:rsid w:val="00B94A0D"/>
    <w:rsid w:val="00B95DE5"/>
    <w:rsid w:val="00B9745A"/>
    <w:rsid w:val="00B97B64"/>
    <w:rsid w:val="00BA08B0"/>
    <w:rsid w:val="00BA2C86"/>
    <w:rsid w:val="00BA3D2F"/>
    <w:rsid w:val="00BA4526"/>
    <w:rsid w:val="00BA58E1"/>
    <w:rsid w:val="00BA5B65"/>
    <w:rsid w:val="00BA5C78"/>
    <w:rsid w:val="00BA7424"/>
    <w:rsid w:val="00BA7F5C"/>
    <w:rsid w:val="00BB03F2"/>
    <w:rsid w:val="00BB1893"/>
    <w:rsid w:val="00BB22D0"/>
    <w:rsid w:val="00BB23C5"/>
    <w:rsid w:val="00BB23DB"/>
    <w:rsid w:val="00BB3E9C"/>
    <w:rsid w:val="00BB49D7"/>
    <w:rsid w:val="00BB5450"/>
    <w:rsid w:val="00BB569D"/>
    <w:rsid w:val="00BB6AB6"/>
    <w:rsid w:val="00BB70A2"/>
    <w:rsid w:val="00BB7730"/>
    <w:rsid w:val="00BC126A"/>
    <w:rsid w:val="00BC2E29"/>
    <w:rsid w:val="00BC2F4E"/>
    <w:rsid w:val="00BC38AE"/>
    <w:rsid w:val="00BC3E0A"/>
    <w:rsid w:val="00BC3EBC"/>
    <w:rsid w:val="00BC4119"/>
    <w:rsid w:val="00BC4B06"/>
    <w:rsid w:val="00BC5656"/>
    <w:rsid w:val="00BC7454"/>
    <w:rsid w:val="00BD0792"/>
    <w:rsid w:val="00BD0965"/>
    <w:rsid w:val="00BD120D"/>
    <w:rsid w:val="00BD2300"/>
    <w:rsid w:val="00BD24C0"/>
    <w:rsid w:val="00BD3C9D"/>
    <w:rsid w:val="00BD48F4"/>
    <w:rsid w:val="00BD54D9"/>
    <w:rsid w:val="00BD6FE8"/>
    <w:rsid w:val="00BE13B7"/>
    <w:rsid w:val="00BE2144"/>
    <w:rsid w:val="00BE2366"/>
    <w:rsid w:val="00BE28C7"/>
    <w:rsid w:val="00BE2C16"/>
    <w:rsid w:val="00BE34FF"/>
    <w:rsid w:val="00BE3F24"/>
    <w:rsid w:val="00BE4B66"/>
    <w:rsid w:val="00BF100B"/>
    <w:rsid w:val="00BF1D20"/>
    <w:rsid w:val="00BF2926"/>
    <w:rsid w:val="00BF2EF5"/>
    <w:rsid w:val="00BF5EC5"/>
    <w:rsid w:val="00C00521"/>
    <w:rsid w:val="00C033F4"/>
    <w:rsid w:val="00C04536"/>
    <w:rsid w:val="00C053D5"/>
    <w:rsid w:val="00C06138"/>
    <w:rsid w:val="00C069D1"/>
    <w:rsid w:val="00C07B59"/>
    <w:rsid w:val="00C07BC5"/>
    <w:rsid w:val="00C10569"/>
    <w:rsid w:val="00C11613"/>
    <w:rsid w:val="00C12695"/>
    <w:rsid w:val="00C1360E"/>
    <w:rsid w:val="00C1387F"/>
    <w:rsid w:val="00C14970"/>
    <w:rsid w:val="00C15421"/>
    <w:rsid w:val="00C15802"/>
    <w:rsid w:val="00C15E26"/>
    <w:rsid w:val="00C1722E"/>
    <w:rsid w:val="00C17C2E"/>
    <w:rsid w:val="00C21185"/>
    <w:rsid w:val="00C23696"/>
    <w:rsid w:val="00C258F8"/>
    <w:rsid w:val="00C26C76"/>
    <w:rsid w:val="00C27ECB"/>
    <w:rsid w:val="00C303B2"/>
    <w:rsid w:val="00C30D6A"/>
    <w:rsid w:val="00C3394C"/>
    <w:rsid w:val="00C34336"/>
    <w:rsid w:val="00C34CF7"/>
    <w:rsid w:val="00C3505C"/>
    <w:rsid w:val="00C355F4"/>
    <w:rsid w:val="00C404D8"/>
    <w:rsid w:val="00C40E6D"/>
    <w:rsid w:val="00C45FD0"/>
    <w:rsid w:val="00C47E1B"/>
    <w:rsid w:val="00C5010A"/>
    <w:rsid w:val="00C50A57"/>
    <w:rsid w:val="00C50AE0"/>
    <w:rsid w:val="00C51D09"/>
    <w:rsid w:val="00C5264B"/>
    <w:rsid w:val="00C531EF"/>
    <w:rsid w:val="00C53FCE"/>
    <w:rsid w:val="00C54FEB"/>
    <w:rsid w:val="00C55609"/>
    <w:rsid w:val="00C55620"/>
    <w:rsid w:val="00C55760"/>
    <w:rsid w:val="00C57152"/>
    <w:rsid w:val="00C57C82"/>
    <w:rsid w:val="00C63C3B"/>
    <w:rsid w:val="00C63D6C"/>
    <w:rsid w:val="00C63FFC"/>
    <w:rsid w:val="00C653A1"/>
    <w:rsid w:val="00C65A3D"/>
    <w:rsid w:val="00C662E8"/>
    <w:rsid w:val="00C6781E"/>
    <w:rsid w:val="00C701FA"/>
    <w:rsid w:val="00C70B2B"/>
    <w:rsid w:val="00C72588"/>
    <w:rsid w:val="00C7347C"/>
    <w:rsid w:val="00C73A24"/>
    <w:rsid w:val="00C74C48"/>
    <w:rsid w:val="00C74F99"/>
    <w:rsid w:val="00C756D1"/>
    <w:rsid w:val="00C76BC7"/>
    <w:rsid w:val="00C76E29"/>
    <w:rsid w:val="00C8059B"/>
    <w:rsid w:val="00C81DBF"/>
    <w:rsid w:val="00C82010"/>
    <w:rsid w:val="00C83060"/>
    <w:rsid w:val="00C847DD"/>
    <w:rsid w:val="00C847EF"/>
    <w:rsid w:val="00C84D54"/>
    <w:rsid w:val="00C85CE5"/>
    <w:rsid w:val="00C85FB8"/>
    <w:rsid w:val="00C8778D"/>
    <w:rsid w:val="00C8790C"/>
    <w:rsid w:val="00C9007C"/>
    <w:rsid w:val="00C9091B"/>
    <w:rsid w:val="00C90F59"/>
    <w:rsid w:val="00C91155"/>
    <w:rsid w:val="00C926B0"/>
    <w:rsid w:val="00C92E02"/>
    <w:rsid w:val="00C93BD2"/>
    <w:rsid w:val="00C93CE8"/>
    <w:rsid w:val="00C93E1A"/>
    <w:rsid w:val="00C94805"/>
    <w:rsid w:val="00C94F3A"/>
    <w:rsid w:val="00C9770A"/>
    <w:rsid w:val="00C97D86"/>
    <w:rsid w:val="00CA0FFF"/>
    <w:rsid w:val="00CA2939"/>
    <w:rsid w:val="00CA376E"/>
    <w:rsid w:val="00CA389E"/>
    <w:rsid w:val="00CA39C0"/>
    <w:rsid w:val="00CA4235"/>
    <w:rsid w:val="00CA6D76"/>
    <w:rsid w:val="00CB15C5"/>
    <w:rsid w:val="00CB19D8"/>
    <w:rsid w:val="00CB2743"/>
    <w:rsid w:val="00CB36A6"/>
    <w:rsid w:val="00CB3A0B"/>
    <w:rsid w:val="00CB3A8C"/>
    <w:rsid w:val="00CB45B1"/>
    <w:rsid w:val="00CB53F1"/>
    <w:rsid w:val="00CB5F5A"/>
    <w:rsid w:val="00CB623B"/>
    <w:rsid w:val="00CB770A"/>
    <w:rsid w:val="00CC0689"/>
    <w:rsid w:val="00CC0B70"/>
    <w:rsid w:val="00CC25B8"/>
    <w:rsid w:val="00CC659C"/>
    <w:rsid w:val="00CD097E"/>
    <w:rsid w:val="00CD1621"/>
    <w:rsid w:val="00CD5FC7"/>
    <w:rsid w:val="00CD622E"/>
    <w:rsid w:val="00CD74D7"/>
    <w:rsid w:val="00CD7A7D"/>
    <w:rsid w:val="00CE0DF9"/>
    <w:rsid w:val="00CE1411"/>
    <w:rsid w:val="00CE1DC2"/>
    <w:rsid w:val="00CE1EF0"/>
    <w:rsid w:val="00CE24B3"/>
    <w:rsid w:val="00CE3039"/>
    <w:rsid w:val="00CE47FE"/>
    <w:rsid w:val="00CE4D6D"/>
    <w:rsid w:val="00CE6783"/>
    <w:rsid w:val="00CE7098"/>
    <w:rsid w:val="00CE77DC"/>
    <w:rsid w:val="00CF1514"/>
    <w:rsid w:val="00CF1A14"/>
    <w:rsid w:val="00CF1DFD"/>
    <w:rsid w:val="00CF27D8"/>
    <w:rsid w:val="00CF393F"/>
    <w:rsid w:val="00CF39F0"/>
    <w:rsid w:val="00CF4985"/>
    <w:rsid w:val="00CF4B07"/>
    <w:rsid w:val="00CF4FA7"/>
    <w:rsid w:val="00CF53A1"/>
    <w:rsid w:val="00CF6130"/>
    <w:rsid w:val="00CF699E"/>
    <w:rsid w:val="00CF72BA"/>
    <w:rsid w:val="00D00C3A"/>
    <w:rsid w:val="00D01E72"/>
    <w:rsid w:val="00D01F51"/>
    <w:rsid w:val="00D03D60"/>
    <w:rsid w:val="00D06C06"/>
    <w:rsid w:val="00D06D27"/>
    <w:rsid w:val="00D07719"/>
    <w:rsid w:val="00D10224"/>
    <w:rsid w:val="00D113DF"/>
    <w:rsid w:val="00D1259B"/>
    <w:rsid w:val="00D161A6"/>
    <w:rsid w:val="00D170CE"/>
    <w:rsid w:val="00D17B43"/>
    <w:rsid w:val="00D17D03"/>
    <w:rsid w:val="00D20AD2"/>
    <w:rsid w:val="00D21570"/>
    <w:rsid w:val="00D22224"/>
    <w:rsid w:val="00D2318B"/>
    <w:rsid w:val="00D23270"/>
    <w:rsid w:val="00D23BC6"/>
    <w:rsid w:val="00D24A7D"/>
    <w:rsid w:val="00D2525D"/>
    <w:rsid w:val="00D25267"/>
    <w:rsid w:val="00D279AA"/>
    <w:rsid w:val="00D317E1"/>
    <w:rsid w:val="00D31B6A"/>
    <w:rsid w:val="00D32529"/>
    <w:rsid w:val="00D327CF"/>
    <w:rsid w:val="00D3343A"/>
    <w:rsid w:val="00D35199"/>
    <w:rsid w:val="00D36F05"/>
    <w:rsid w:val="00D36F9D"/>
    <w:rsid w:val="00D40BCF"/>
    <w:rsid w:val="00D41DBE"/>
    <w:rsid w:val="00D41F78"/>
    <w:rsid w:val="00D42BC8"/>
    <w:rsid w:val="00D43BA7"/>
    <w:rsid w:val="00D44034"/>
    <w:rsid w:val="00D45504"/>
    <w:rsid w:val="00D47060"/>
    <w:rsid w:val="00D47AB0"/>
    <w:rsid w:val="00D47E57"/>
    <w:rsid w:val="00D51323"/>
    <w:rsid w:val="00D53057"/>
    <w:rsid w:val="00D55023"/>
    <w:rsid w:val="00D572A6"/>
    <w:rsid w:val="00D57E03"/>
    <w:rsid w:val="00D60782"/>
    <w:rsid w:val="00D66244"/>
    <w:rsid w:val="00D70DA4"/>
    <w:rsid w:val="00D711DD"/>
    <w:rsid w:val="00D71E20"/>
    <w:rsid w:val="00D735A6"/>
    <w:rsid w:val="00D74E99"/>
    <w:rsid w:val="00D774D3"/>
    <w:rsid w:val="00D815E8"/>
    <w:rsid w:val="00D81CF6"/>
    <w:rsid w:val="00D81E36"/>
    <w:rsid w:val="00D83802"/>
    <w:rsid w:val="00D85CAC"/>
    <w:rsid w:val="00D8726B"/>
    <w:rsid w:val="00D909B2"/>
    <w:rsid w:val="00D91287"/>
    <w:rsid w:val="00D91DB1"/>
    <w:rsid w:val="00D92350"/>
    <w:rsid w:val="00D93393"/>
    <w:rsid w:val="00D93534"/>
    <w:rsid w:val="00D94B90"/>
    <w:rsid w:val="00D97E28"/>
    <w:rsid w:val="00DA04FB"/>
    <w:rsid w:val="00DA14B6"/>
    <w:rsid w:val="00DA17DD"/>
    <w:rsid w:val="00DA1B64"/>
    <w:rsid w:val="00DA2357"/>
    <w:rsid w:val="00DA25E5"/>
    <w:rsid w:val="00DA3082"/>
    <w:rsid w:val="00DA373D"/>
    <w:rsid w:val="00DA3BCD"/>
    <w:rsid w:val="00DA4418"/>
    <w:rsid w:val="00DA568D"/>
    <w:rsid w:val="00DB0E1C"/>
    <w:rsid w:val="00DB1643"/>
    <w:rsid w:val="00DB244D"/>
    <w:rsid w:val="00DB2E20"/>
    <w:rsid w:val="00DB3671"/>
    <w:rsid w:val="00DB47C6"/>
    <w:rsid w:val="00DB5BE4"/>
    <w:rsid w:val="00DB6243"/>
    <w:rsid w:val="00DB7EC4"/>
    <w:rsid w:val="00DC1257"/>
    <w:rsid w:val="00DC1630"/>
    <w:rsid w:val="00DC4846"/>
    <w:rsid w:val="00DC4D8B"/>
    <w:rsid w:val="00DC55B0"/>
    <w:rsid w:val="00DC6359"/>
    <w:rsid w:val="00DD0A54"/>
    <w:rsid w:val="00DD1874"/>
    <w:rsid w:val="00DD2262"/>
    <w:rsid w:val="00DD2B5B"/>
    <w:rsid w:val="00DD3164"/>
    <w:rsid w:val="00DD4AFF"/>
    <w:rsid w:val="00DD6FF4"/>
    <w:rsid w:val="00DD79BA"/>
    <w:rsid w:val="00DD7C4B"/>
    <w:rsid w:val="00DE2B9F"/>
    <w:rsid w:val="00DE389C"/>
    <w:rsid w:val="00DE3ABA"/>
    <w:rsid w:val="00DE4677"/>
    <w:rsid w:val="00DE5401"/>
    <w:rsid w:val="00DE5E77"/>
    <w:rsid w:val="00DE60CC"/>
    <w:rsid w:val="00DF1580"/>
    <w:rsid w:val="00DF1F6B"/>
    <w:rsid w:val="00DF1FD3"/>
    <w:rsid w:val="00DF4C47"/>
    <w:rsid w:val="00DF5C63"/>
    <w:rsid w:val="00DF6597"/>
    <w:rsid w:val="00DF67C3"/>
    <w:rsid w:val="00E00830"/>
    <w:rsid w:val="00E00A48"/>
    <w:rsid w:val="00E00DF4"/>
    <w:rsid w:val="00E01C6E"/>
    <w:rsid w:val="00E0329C"/>
    <w:rsid w:val="00E048A2"/>
    <w:rsid w:val="00E04B93"/>
    <w:rsid w:val="00E06405"/>
    <w:rsid w:val="00E06547"/>
    <w:rsid w:val="00E07427"/>
    <w:rsid w:val="00E1019F"/>
    <w:rsid w:val="00E1119A"/>
    <w:rsid w:val="00E11B4E"/>
    <w:rsid w:val="00E12E4B"/>
    <w:rsid w:val="00E130A6"/>
    <w:rsid w:val="00E15C5E"/>
    <w:rsid w:val="00E16B64"/>
    <w:rsid w:val="00E173E1"/>
    <w:rsid w:val="00E20B50"/>
    <w:rsid w:val="00E2223E"/>
    <w:rsid w:val="00E25335"/>
    <w:rsid w:val="00E25B95"/>
    <w:rsid w:val="00E26A57"/>
    <w:rsid w:val="00E26E78"/>
    <w:rsid w:val="00E305AF"/>
    <w:rsid w:val="00E3115F"/>
    <w:rsid w:val="00E338D3"/>
    <w:rsid w:val="00E346AC"/>
    <w:rsid w:val="00E34A03"/>
    <w:rsid w:val="00E34CDF"/>
    <w:rsid w:val="00E3763A"/>
    <w:rsid w:val="00E379BE"/>
    <w:rsid w:val="00E40F7C"/>
    <w:rsid w:val="00E426A1"/>
    <w:rsid w:val="00E42780"/>
    <w:rsid w:val="00E4343E"/>
    <w:rsid w:val="00E43445"/>
    <w:rsid w:val="00E448D0"/>
    <w:rsid w:val="00E460B9"/>
    <w:rsid w:val="00E46411"/>
    <w:rsid w:val="00E506CE"/>
    <w:rsid w:val="00E53550"/>
    <w:rsid w:val="00E566C1"/>
    <w:rsid w:val="00E568A8"/>
    <w:rsid w:val="00E612B1"/>
    <w:rsid w:val="00E6170A"/>
    <w:rsid w:val="00E6324E"/>
    <w:rsid w:val="00E63647"/>
    <w:rsid w:val="00E65452"/>
    <w:rsid w:val="00E65583"/>
    <w:rsid w:val="00E65953"/>
    <w:rsid w:val="00E715B0"/>
    <w:rsid w:val="00E722C6"/>
    <w:rsid w:val="00E7236E"/>
    <w:rsid w:val="00E730A3"/>
    <w:rsid w:val="00E730F0"/>
    <w:rsid w:val="00E74077"/>
    <w:rsid w:val="00E7434C"/>
    <w:rsid w:val="00E7460C"/>
    <w:rsid w:val="00E7498E"/>
    <w:rsid w:val="00E749F0"/>
    <w:rsid w:val="00E765CF"/>
    <w:rsid w:val="00E805F2"/>
    <w:rsid w:val="00E80A8E"/>
    <w:rsid w:val="00E82A54"/>
    <w:rsid w:val="00E82DAC"/>
    <w:rsid w:val="00E82E7F"/>
    <w:rsid w:val="00E83C9A"/>
    <w:rsid w:val="00E85683"/>
    <w:rsid w:val="00E85B35"/>
    <w:rsid w:val="00E86225"/>
    <w:rsid w:val="00E86967"/>
    <w:rsid w:val="00E874E4"/>
    <w:rsid w:val="00E90F3A"/>
    <w:rsid w:val="00E91425"/>
    <w:rsid w:val="00E91F10"/>
    <w:rsid w:val="00E92CA1"/>
    <w:rsid w:val="00E95A52"/>
    <w:rsid w:val="00E95BF3"/>
    <w:rsid w:val="00E96D40"/>
    <w:rsid w:val="00E97B7A"/>
    <w:rsid w:val="00E97D69"/>
    <w:rsid w:val="00EA126C"/>
    <w:rsid w:val="00EA25E0"/>
    <w:rsid w:val="00EA2EBC"/>
    <w:rsid w:val="00EA3876"/>
    <w:rsid w:val="00EA4C70"/>
    <w:rsid w:val="00EB10D6"/>
    <w:rsid w:val="00EB1531"/>
    <w:rsid w:val="00EB2C72"/>
    <w:rsid w:val="00EB32B8"/>
    <w:rsid w:val="00EB57DF"/>
    <w:rsid w:val="00EB5A9F"/>
    <w:rsid w:val="00EB77E4"/>
    <w:rsid w:val="00EB7B3B"/>
    <w:rsid w:val="00EC0984"/>
    <w:rsid w:val="00EC18BC"/>
    <w:rsid w:val="00EC2196"/>
    <w:rsid w:val="00EC3233"/>
    <w:rsid w:val="00EC4C1F"/>
    <w:rsid w:val="00EC59E3"/>
    <w:rsid w:val="00EC6AF1"/>
    <w:rsid w:val="00EC72C8"/>
    <w:rsid w:val="00EC7DAC"/>
    <w:rsid w:val="00ED00F2"/>
    <w:rsid w:val="00ED075D"/>
    <w:rsid w:val="00ED26BE"/>
    <w:rsid w:val="00ED2E50"/>
    <w:rsid w:val="00ED2FC3"/>
    <w:rsid w:val="00ED332D"/>
    <w:rsid w:val="00ED3378"/>
    <w:rsid w:val="00ED3853"/>
    <w:rsid w:val="00ED4672"/>
    <w:rsid w:val="00ED79A8"/>
    <w:rsid w:val="00EE10E8"/>
    <w:rsid w:val="00EE6281"/>
    <w:rsid w:val="00EE69CE"/>
    <w:rsid w:val="00EF0CE5"/>
    <w:rsid w:val="00EF17AD"/>
    <w:rsid w:val="00EF18F3"/>
    <w:rsid w:val="00EF2119"/>
    <w:rsid w:val="00EF6A83"/>
    <w:rsid w:val="00F0001E"/>
    <w:rsid w:val="00F00488"/>
    <w:rsid w:val="00F0284B"/>
    <w:rsid w:val="00F02A07"/>
    <w:rsid w:val="00F03D15"/>
    <w:rsid w:val="00F05687"/>
    <w:rsid w:val="00F0673A"/>
    <w:rsid w:val="00F07510"/>
    <w:rsid w:val="00F07897"/>
    <w:rsid w:val="00F079EB"/>
    <w:rsid w:val="00F07E36"/>
    <w:rsid w:val="00F12518"/>
    <w:rsid w:val="00F127AF"/>
    <w:rsid w:val="00F12A81"/>
    <w:rsid w:val="00F13D34"/>
    <w:rsid w:val="00F13D88"/>
    <w:rsid w:val="00F144DE"/>
    <w:rsid w:val="00F1635E"/>
    <w:rsid w:val="00F16D5F"/>
    <w:rsid w:val="00F17144"/>
    <w:rsid w:val="00F17603"/>
    <w:rsid w:val="00F202E6"/>
    <w:rsid w:val="00F208C2"/>
    <w:rsid w:val="00F21C00"/>
    <w:rsid w:val="00F21FBB"/>
    <w:rsid w:val="00F22524"/>
    <w:rsid w:val="00F2402A"/>
    <w:rsid w:val="00F26D00"/>
    <w:rsid w:val="00F27621"/>
    <w:rsid w:val="00F276B4"/>
    <w:rsid w:val="00F30373"/>
    <w:rsid w:val="00F30452"/>
    <w:rsid w:val="00F31096"/>
    <w:rsid w:val="00F33C5D"/>
    <w:rsid w:val="00F34B56"/>
    <w:rsid w:val="00F3645F"/>
    <w:rsid w:val="00F366FC"/>
    <w:rsid w:val="00F36FFC"/>
    <w:rsid w:val="00F37C26"/>
    <w:rsid w:val="00F4069D"/>
    <w:rsid w:val="00F413DB"/>
    <w:rsid w:val="00F41B6E"/>
    <w:rsid w:val="00F41DE4"/>
    <w:rsid w:val="00F4227A"/>
    <w:rsid w:val="00F43A58"/>
    <w:rsid w:val="00F44FCD"/>
    <w:rsid w:val="00F47621"/>
    <w:rsid w:val="00F518E1"/>
    <w:rsid w:val="00F523BD"/>
    <w:rsid w:val="00F561D0"/>
    <w:rsid w:val="00F56509"/>
    <w:rsid w:val="00F567B9"/>
    <w:rsid w:val="00F56A5E"/>
    <w:rsid w:val="00F57809"/>
    <w:rsid w:val="00F57E36"/>
    <w:rsid w:val="00F60799"/>
    <w:rsid w:val="00F61792"/>
    <w:rsid w:val="00F633A1"/>
    <w:rsid w:val="00F63B5A"/>
    <w:rsid w:val="00F63D5A"/>
    <w:rsid w:val="00F65784"/>
    <w:rsid w:val="00F66B8E"/>
    <w:rsid w:val="00F66CCF"/>
    <w:rsid w:val="00F733A7"/>
    <w:rsid w:val="00F73965"/>
    <w:rsid w:val="00F815C4"/>
    <w:rsid w:val="00F8165F"/>
    <w:rsid w:val="00F839B6"/>
    <w:rsid w:val="00F840CC"/>
    <w:rsid w:val="00F84AE3"/>
    <w:rsid w:val="00F84E3C"/>
    <w:rsid w:val="00F85DA1"/>
    <w:rsid w:val="00F867C2"/>
    <w:rsid w:val="00F869EF"/>
    <w:rsid w:val="00F87B5A"/>
    <w:rsid w:val="00F90190"/>
    <w:rsid w:val="00F940F5"/>
    <w:rsid w:val="00F9560B"/>
    <w:rsid w:val="00F956C6"/>
    <w:rsid w:val="00F95AEB"/>
    <w:rsid w:val="00F96C83"/>
    <w:rsid w:val="00F97E2E"/>
    <w:rsid w:val="00FA2E43"/>
    <w:rsid w:val="00FA4485"/>
    <w:rsid w:val="00FA4697"/>
    <w:rsid w:val="00FB4320"/>
    <w:rsid w:val="00FB452B"/>
    <w:rsid w:val="00FC0E6D"/>
    <w:rsid w:val="00FC145B"/>
    <w:rsid w:val="00FC2E4A"/>
    <w:rsid w:val="00FC3849"/>
    <w:rsid w:val="00FC4130"/>
    <w:rsid w:val="00FC54DA"/>
    <w:rsid w:val="00FC7E56"/>
    <w:rsid w:val="00FD072F"/>
    <w:rsid w:val="00FD0A70"/>
    <w:rsid w:val="00FD51EA"/>
    <w:rsid w:val="00FD5C12"/>
    <w:rsid w:val="00FD7086"/>
    <w:rsid w:val="00FD74AF"/>
    <w:rsid w:val="00FE0B06"/>
    <w:rsid w:val="00FE140A"/>
    <w:rsid w:val="00FE1442"/>
    <w:rsid w:val="00FE16AE"/>
    <w:rsid w:val="00FE3F83"/>
    <w:rsid w:val="00FE40B4"/>
    <w:rsid w:val="00FE4CB2"/>
    <w:rsid w:val="00FE55D2"/>
    <w:rsid w:val="00FE637B"/>
    <w:rsid w:val="00FE7794"/>
    <w:rsid w:val="00FF0101"/>
    <w:rsid w:val="00FF1193"/>
    <w:rsid w:val="00FF15F8"/>
    <w:rsid w:val="00FF18A3"/>
    <w:rsid w:val="00FF18B7"/>
    <w:rsid w:val="00FF5850"/>
    <w:rsid w:val="00FF702F"/>
    <w:rsid w:val="00FF745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7BBF"/>
    <w:rPr>
      <w:sz w:val="28"/>
      <w:szCs w:val="28"/>
      <w:lang w:val="ru-RU" w:eastAsia="ru-RU"/>
    </w:rPr>
  </w:style>
  <w:style w:type="paragraph" w:styleId="3">
    <w:name w:val="heading 3"/>
    <w:basedOn w:val="a"/>
    <w:qFormat/>
    <w:rsid w:val="000E3E14"/>
    <w:pPr>
      <w:spacing w:before="100" w:beforeAutospacing="1" w:after="100" w:afterAutospacing="1"/>
      <w:outlineLvl w:val="2"/>
    </w:pPr>
    <w:rPr>
      <w:b/>
      <w:bCs/>
      <w:sz w:val="27"/>
      <w:szCs w:val="27"/>
    </w:rPr>
  </w:style>
  <w:style w:type="paragraph" w:styleId="4">
    <w:name w:val="heading 4"/>
    <w:basedOn w:val="a"/>
    <w:next w:val="a"/>
    <w:link w:val="40"/>
    <w:qFormat/>
    <w:rsid w:val="001D64F6"/>
    <w:pPr>
      <w:keepNext/>
      <w:spacing w:before="240" w:after="60"/>
      <w:outlineLvl w:val="3"/>
    </w:pPr>
    <w:rPr>
      <w:rFonts w:ascii="Calibri" w:hAnsi="Calibri"/>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9F7AAE"/>
  </w:style>
  <w:style w:type="character" w:customStyle="1" w:styleId="FontStyle18">
    <w:name w:val="Font Style18"/>
    <w:rsid w:val="008B7E96"/>
    <w:rPr>
      <w:rFonts w:ascii="Times New Roman" w:hAnsi="Times New Roman" w:cs="Times New Roman"/>
      <w:sz w:val="26"/>
      <w:szCs w:val="26"/>
    </w:rPr>
  </w:style>
  <w:style w:type="character" w:customStyle="1" w:styleId="FontStyle15">
    <w:name w:val="Font Style15"/>
    <w:rsid w:val="008B7E96"/>
    <w:rPr>
      <w:rFonts w:ascii="Times New Roman" w:hAnsi="Times New Roman" w:cs="Times New Roman"/>
      <w:sz w:val="26"/>
      <w:szCs w:val="26"/>
    </w:rPr>
  </w:style>
  <w:style w:type="paragraph" w:customStyle="1" w:styleId="Style6">
    <w:name w:val="Style6"/>
    <w:basedOn w:val="a"/>
    <w:rsid w:val="008B7E96"/>
    <w:pPr>
      <w:widowControl w:val="0"/>
      <w:autoSpaceDE w:val="0"/>
      <w:autoSpaceDN w:val="0"/>
      <w:adjustRightInd w:val="0"/>
      <w:spacing w:line="322" w:lineRule="exact"/>
      <w:ind w:firstLine="540"/>
      <w:jc w:val="both"/>
    </w:pPr>
    <w:rPr>
      <w:rFonts w:ascii="Arial" w:hAnsi="Arial" w:cs="Arial"/>
      <w:sz w:val="24"/>
      <w:szCs w:val="24"/>
    </w:rPr>
  </w:style>
  <w:style w:type="paragraph" w:styleId="a3">
    <w:name w:val="Body Text"/>
    <w:basedOn w:val="a"/>
    <w:rsid w:val="008B7E96"/>
    <w:pPr>
      <w:spacing w:after="120"/>
    </w:pPr>
    <w:rPr>
      <w:sz w:val="24"/>
      <w:szCs w:val="24"/>
    </w:rPr>
  </w:style>
  <w:style w:type="paragraph" w:styleId="a4">
    <w:name w:val="Normal (Web)"/>
    <w:basedOn w:val="a"/>
    <w:uiPriority w:val="99"/>
    <w:rsid w:val="00721696"/>
    <w:pPr>
      <w:spacing w:before="100" w:beforeAutospacing="1" w:after="100" w:afterAutospacing="1"/>
    </w:pPr>
    <w:rPr>
      <w:sz w:val="24"/>
      <w:szCs w:val="24"/>
    </w:rPr>
  </w:style>
  <w:style w:type="character" w:customStyle="1" w:styleId="FontStyle11">
    <w:name w:val="Font Style11"/>
    <w:rsid w:val="004949A7"/>
    <w:rPr>
      <w:rFonts w:ascii="Times New Roman" w:hAnsi="Times New Roman" w:cs="Times New Roman"/>
      <w:sz w:val="26"/>
      <w:szCs w:val="26"/>
    </w:rPr>
  </w:style>
  <w:style w:type="paragraph" w:customStyle="1" w:styleId="p7">
    <w:name w:val="p7"/>
    <w:basedOn w:val="a"/>
    <w:rsid w:val="004949A7"/>
    <w:pPr>
      <w:jc w:val="both"/>
    </w:pPr>
    <w:rPr>
      <w:sz w:val="24"/>
      <w:szCs w:val="24"/>
      <w:lang w:val="uk-UA" w:eastAsia="uk-UA"/>
    </w:rPr>
  </w:style>
  <w:style w:type="paragraph" w:styleId="a5">
    <w:name w:val="header"/>
    <w:basedOn w:val="a"/>
    <w:link w:val="a6"/>
    <w:uiPriority w:val="99"/>
    <w:rsid w:val="002F748A"/>
    <w:pPr>
      <w:tabs>
        <w:tab w:val="center" w:pos="4677"/>
        <w:tab w:val="right" w:pos="9355"/>
      </w:tabs>
    </w:pPr>
  </w:style>
  <w:style w:type="paragraph" w:styleId="a7">
    <w:name w:val="footer"/>
    <w:basedOn w:val="a"/>
    <w:rsid w:val="002F748A"/>
    <w:pPr>
      <w:tabs>
        <w:tab w:val="center" w:pos="4677"/>
        <w:tab w:val="right" w:pos="9355"/>
      </w:tabs>
    </w:pPr>
  </w:style>
  <w:style w:type="character" w:customStyle="1" w:styleId="apple-converted-space">
    <w:name w:val="apple-converted-space"/>
    <w:basedOn w:val="a0"/>
    <w:rsid w:val="00CB36A6"/>
  </w:style>
  <w:style w:type="character" w:styleId="a8">
    <w:name w:val="Hyperlink"/>
    <w:uiPriority w:val="99"/>
    <w:rsid w:val="00CB36A6"/>
    <w:rPr>
      <w:color w:val="0000FF"/>
      <w:u w:val="single"/>
    </w:rPr>
  </w:style>
  <w:style w:type="paragraph" w:customStyle="1" w:styleId="rvps2">
    <w:name w:val="rvps2"/>
    <w:basedOn w:val="a"/>
    <w:rsid w:val="00764E84"/>
    <w:pPr>
      <w:spacing w:before="100" w:beforeAutospacing="1" w:after="100" w:afterAutospacing="1"/>
    </w:pPr>
    <w:rPr>
      <w:sz w:val="24"/>
      <w:szCs w:val="24"/>
    </w:rPr>
  </w:style>
  <w:style w:type="character" w:customStyle="1" w:styleId="rvts9">
    <w:name w:val="rvts9"/>
    <w:basedOn w:val="a0"/>
    <w:rsid w:val="00764E84"/>
  </w:style>
  <w:style w:type="character" w:styleId="a9">
    <w:name w:val="page number"/>
    <w:basedOn w:val="a0"/>
    <w:rsid w:val="004D6139"/>
  </w:style>
  <w:style w:type="character" w:styleId="aa">
    <w:name w:val="Strong"/>
    <w:qFormat/>
    <w:rsid w:val="000E3E14"/>
    <w:rPr>
      <w:b/>
      <w:bCs/>
    </w:rPr>
  </w:style>
  <w:style w:type="paragraph" w:styleId="ab">
    <w:name w:val="Body Text Indent"/>
    <w:basedOn w:val="a"/>
    <w:rsid w:val="00E63647"/>
    <w:pPr>
      <w:spacing w:after="120"/>
      <w:ind w:left="283"/>
    </w:pPr>
  </w:style>
  <w:style w:type="character" w:customStyle="1" w:styleId="2">
    <w:name w:val="Основной текст (2) + Курсив"/>
    <w:rsid w:val="00AA332A"/>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character" w:customStyle="1" w:styleId="20">
    <w:name w:val="Основной текст (2)_"/>
    <w:link w:val="21"/>
    <w:rsid w:val="00835FBD"/>
    <w:rPr>
      <w:sz w:val="28"/>
      <w:szCs w:val="28"/>
      <w:lang w:bidi="ar-SA"/>
    </w:rPr>
  </w:style>
  <w:style w:type="paragraph" w:customStyle="1" w:styleId="21">
    <w:name w:val="Основной текст (2)"/>
    <w:basedOn w:val="a"/>
    <w:link w:val="20"/>
    <w:rsid w:val="00835FBD"/>
    <w:pPr>
      <w:widowControl w:val="0"/>
      <w:shd w:val="clear" w:color="auto" w:fill="FFFFFF"/>
      <w:spacing w:before="420" w:line="0" w:lineRule="atLeast"/>
    </w:pPr>
  </w:style>
  <w:style w:type="character" w:customStyle="1" w:styleId="30">
    <w:name w:val="Основной текст (3)_"/>
    <w:link w:val="31"/>
    <w:rsid w:val="00835FBD"/>
    <w:rPr>
      <w:i/>
      <w:iCs/>
      <w:sz w:val="28"/>
      <w:szCs w:val="28"/>
      <w:lang w:bidi="ar-SA"/>
    </w:rPr>
  </w:style>
  <w:style w:type="character" w:customStyle="1" w:styleId="32">
    <w:name w:val="Основной текст (3) + Не курсив"/>
    <w:rsid w:val="00835FBD"/>
    <w:rPr>
      <w:i/>
      <w:iCs/>
      <w:color w:val="000000"/>
      <w:spacing w:val="0"/>
      <w:w w:val="100"/>
      <w:position w:val="0"/>
      <w:sz w:val="28"/>
      <w:szCs w:val="28"/>
      <w:lang w:val="uk-UA" w:eastAsia="uk-UA" w:bidi="uk-UA"/>
    </w:rPr>
  </w:style>
  <w:style w:type="paragraph" w:customStyle="1" w:styleId="31">
    <w:name w:val="Основной текст (3)"/>
    <w:basedOn w:val="a"/>
    <w:link w:val="30"/>
    <w:rsid w:val="00835FBD"/>
    <w:pPr>
      <w:widowControl w:val="0"/>
      <w:shd w:val="clear" w:color="auto" w:fill="FFFFFF"/>
      <w:spacing w:after="300" w:line="331" w:lineRule="exact"/>
      <w:jc w:val="both"/>
    </w:pPr>
    <w:rPr>
      <w:i/>
      <w:iCs/>
    </w:rPr>
  </w:style>
  <w:style w:type="paragraph" w:customStyle="1" w:styleId="StyleZakonu">
    <w:name w:val="StyleZakonu"/>
    <w:basedOn w:val="a"/>
    <w:link w:val="StyleZakonu0"/>
    <w:uiPriority w:val="99"/>
    <w:rsid w:val="0088786C"/>
    <w:pPr>
      <w:spacing w:after="60" w:line="220" w:lineRule="exact"/>
      <w:ind w:firstLine="284"/>
      <w:jc w:val="both"/>
    </w:pPr>
    <w:rPr>
      <w:sz w:val="20"/>
      <w:szCs w:val="20"/>
    </w:rPr>
  </w:style>
  <w:style w:type="character" w:customStyle="1" w:styleId="StyleZakonu0">
    <w:name w:val="StyleZakonu Знак"/>
    <w:link w:val="StyleZakonu"/>
    <w:uiPriority w:val="99"/>
    <w:locked/>
    <w:rsid w:val="0088786C"/>
    <w:rPr>
      <w:lang w:eastAsia="ru-RU"/>
    </w:rPr>
  </w:style>
  <w:style w:type="character" w:customStyle="1" w:styleId="210">
    <w:name w:val="Основний текст (21)_"/>
    <w:link w:val="211"/>
    <w:rsid w:val="005D7B09"/>
    <w:rPr>
      <w:rFonts w:ascii="Candara" w:eastAsia="Candara" w:hAnsi="Candara" w:cs="Candara"/>
      <w:sz w:val="26"/>
      <w:szCs w:val="26"/>
      <w:shd w:val="clear" w:color="auto" w:fill="FFFFFF"/>
    </w:rPr>
  </w:style>
  <w:style w:type="paragraph" w:customStyle="1" w:styleId="211">
    <w:name w:val="Основний текст (21)"/>
    <w:basedOn w:val="a"/>
    <w:link w:val="210"/>
    <w:rsid w:val="005D7B09"/>
    <w:pPr>
      <w:widowControl w:val="0"/>
      <w:shd w:val="clear" w:color="auto" w:fill="FFFFFF"/>
      <w:spacing w:before="600" w:after="180" w:line="0" w:lineRule="atLeast"/>
    </w:pPr>
    <w:rPr>
      <w:rFonts w:ascii="Candara" w:eastAsia="Candara" w:hAnsi="Candara"/>
      <w:sz w:val="26"/>
      <w:szCs w:val="26"/>
    </w:rPr>
  </w:style>
  <w:style w:type="character" w:customStyle="1" w:styleId="a6">
    <w:name w:val="Верхний колонтитул Знак"/>
    <w:link w:val="a5"/>
    <w:uiPriority w:val="99"/>
    <w:rsid w:val="005E75EF"/>
    <w:rPr>
      <w:sz w:val="28"/>
      <w:szCs w:val="28"/>
      <w:lang w:val="ru-RU" w:eastAsia="ru-RU"/>
    </w:rPr>
  </w:style>
  <w:style w:type="character" w:customStyle="1" w:styleId="40">
    <w:name w:val="Заголовок 4 Знак"/>
    <w:link w:val="4"/>
    <w:semiHidden/>
    <w:rsid w:val="001D64F6"/>
    <w:rPr>
      <w:rFonts w:ascii="Calibri" w:eastAsia="Times New Roman" w:hAnsi="Calibri" w:cs="Times New Roman"/>
      <w:b/>
      <w:bCs/>
      <w:sz w:val="28"/>
      <w:szCs w:val="28"/>
      <w:lang w:val="ru-RU" w:eastAsia="ru-RU"/>
    </w:rPr>
  </w:style>
  <w:style w:type="character" w:customStyle="1" w:styleId="rvts46">
    <w:name w:val="rvts46"/>
    <w:basedOn w:val="a0"/>
    <w:rsid w:val="002D1D51"/>
  </w:style>
  <w:style w:type="paragraph" w:customStyle="1" w:styleId="1">
    <w:name w:val="Абзац списка1"/>
    <w:basedOn w:val="a"/>
    <w:uiPriority w:val="99"/>
    <w:rsid w:val="00A27C4A"/>
    <w:pPr>
      <w:widowControl w:val="0"/>
      <w:suppressAutoHyphens/>
      <w:spacing w:line="360" w:lineRule="auto"/>
      <w:ind w:left="720"/>
    </w:pPr>
    <w:rPr>
      <w:rFonts w:eastAsia="SimSun" w:cs="Lucida Sans"/>
      <w:kern w:val="1"/>
      <w:sz w:val="20"/>
      <w:szCs w:val="20"/>
      <w:lang w:val="uk-UA" w:eastAsia="hi-IN" w:bidi="hi-IN"/>
    </w:rPr>
  </w:style>
  <w:style w:type="paragraph" w:styleId="HTML">
    <w:name w:val="HTML Preformatted"/>
    <w:basedOn w:val="a"/>
    <w:link w:val="HTML0"/>
    <w:uiPriority w:val="99"/>
    <w:unhideWhenUsed/>
    <w:rsid w:val="00F57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F57809"/>
    <w:rPr>
      <w:rFonts w:ascii="Courier New" w:hAnsi="Courier New" w:cs="Courier New"/>
    </w:rPr>
  </w:style>
  <w:style w:type="character" w:customStyle="1" w:styleId="FontStyle14">
    <w:name w:val="Font Style14"/>
    <w:uiPriority w:val="99"/>
    <w:rsid w:val="00F34B56"/>
    <w:rPr>
      <w:rFonts w:ascii="Times New Roman" w:hAnsi="Times New Roman" w:cs="Times New Roman"/>
      <w:sz w:val="26"/>
      <w:szCs w:val="26"/>
    </w:rPr>
  </w:style>
  <w:style w:type="character" w:customStyle="1" w:styleId="FontStyle16">
    <w:name w:val="Font Style16"/>
    <w:rsid w:val="00F34B56"/>
    <w:rPr>
      <w:rFonts w:ascii="Times New Roman" w:hAnsi="Times New Roman" w:cs="Times New Roman"/>
      <w:sz w:val="28"/>
      <w:szCs w:val="28"/>
    </w:rPr>
  </w:style>
  <w:style w:type="character" w:customStyle="1" w:styleId="ac">
    <w:name w:val="Основний текст_"/>
    <w:link w:val="10"/>
    <w:uiPriority w:val="99"/>
    <w:rsid w:val="00C97D86"/>
    <w:rPr>
      <w:sz w:val="26"/>
      <w:szCs w:val="26"/>
      <w:shd w:val="clear" w:color="auto" w:fill="FFFFFF"/>
    </w:rPr>
  </w:style>
  <w:style w:type="paragraph" w:customStyle="1" w:styleId="10">
    <w:name w:val="Основний текст1"/>
    <w:basedOn w:val="a"/>
    <w:link w:val="ac"/>
    <w:uiPriority w:val="99"/>
    <w:rsid w:val="00C97D86"/>
    <w:pPr>
      <w:widowControl w:val="0"/>
      <w:shd w:val="clear" w:color="auto" w:fill="FFFFFF"/>
      <w:spacing w:before="600" w:after="300" w:line="320" w:lineRule="exact"/>
      <w:jc w:val="both"/>
    </w:pPr>
    <w:rPr>
      <w:sz w:val="26"/>
      <w:szCs w:val="26"/>
    </w:rPr>
  </w:style>
  <w:style w:type="paragraph" w:customStyle="1" w:styleId="Style98">
    <w:name w:val="Style98"/>
    <w:basedOn w:val="a"/>
    <w:rsid w:val="00C97D86"/>
    <w:pPr>
      <w:widowControl w:val="0"/>
      <w:suppressAutoHyphens/>
      <w:spacing w:line="320" w:lineRule="exact"/>
      <w:ind w:firstLine="542"/>
      <w:jc w:val="both"/>
    </w:pPr>
    <w:rPr>
      <w:kern w:val="1"/>
      <w:lang w:val="uk-UA"/>
    </w:rPr>
  </w:style>
  <w:style w:type="paragraph" w:customStyle="1" w:styleId="Style1">
    <w:name w:val="Style1"/>
    <w:basedOn w:val="a"/>
    <w:rsid w:val="00094271"/>
    <w:pPr>
      <w:widowControl w:val="0"/>
      <w:autoSpaceDE w:val="0"/>
      <w:autoSpaceDN w:val="0"/>
      <w:adjustRightInd w:val="0"/>
      <w:spacing w:line="324" w:lineRule="exact"/>
      <w:ind w:firstLine="523"/>
      <w:jc w:val="both"/>
    </w:pPr>
    <w:rPr>
      <w:sz w:val="24"/>
      <w:szCs w:val="24"/>
    </w:rPr>
  </w:style>
  <w:style w:type="paragraph" w:customStyle="1" w:styleId="Style2">
    <w:name w:val="Style2"/>
    <w:basedOn w:val="a"/>
    <w:rsid w:val="00094271"/>
    <w:pPr>
      <w:widowControl w:val="0"/>
      <w:autoSpaceDE w:val="0"/>
      <w:autoSpaceDN w:val="0"/>
      <w:adjustRightInd w:val="0"/>
      <w:spacing w:line="324" w:lineRule="exact"/>
      <w:ind w:firstLine="634"/>
      <w:jc w:val="both"/>
    </w:pPr>
    <w:rPr>
      <w:sz w:val="24"/>
      <w:szCs w:val="24"/>
    </w:rPr>
  </w:style>
  <w:style w:type="paragraph" w:customStyle="1" w:styleId="Default">
    <w:name w:val="Default"/>
    <w:rsid w:val="00F02A07"/>
    <w:pPr>
      <w:autoSpaceDE w:val="0"/>
      <w:autoSpaceDN w:val="0"/>
      <w:adjustRightInd w:val="0"/>
    </w:pPr>
    <w:rPr>
      <w:rFonts w:eastAsia="Calibri"/>
      <w:color w:val="000000"/>
      <w:sz w:val="24"/>
      <w:szCs w:val="24"/>
      <w:lang w:val="ru-RU" w:eastAsia="en-US"/>
    </w:rPr>
  </w:style>
  <w:style w:type="paragraph" w:customStyle="1" w:styleId="TimesNewRoman">
    <w:name w:val="Звичайний + Times New Roman"/>
    <w:aliases w:val="18 pt,напівжирний,По центру,Міжрядковий інтер...,14 pt,Чорний,...,За шириною,27 см,Звичайний + 14 pt,Міжря...,Перший рядок:  1 см,Після...,Зліва:  01,1 см1,11 см1"/>
    <w:basedOn w:val="a"/>
    <w:link w:val="TimesNewRoman1"/>
    <w:rsid w:val="00E765CF"/>
    <w:pPr>
      <w:tabs>
        <w:tab w:val="left" w:pos="9540"/>
      </w:tabs>
      <w:ind w:firstLine="709"/>
      <w:jc w:val="both"/>
    </w:pPr>
    <w:rPr>
      <w:rFonts w:eastAsia="Calibri"/>
      <w:bCs/>
      <w:lang w:val="uk-UA" w:eastAsia="en-US"/>
    </w:rPr>
  </w:style>
  <w:style w:type="paragraph" w:styleId="ad">
    <w:name w:val="No Spacing"/>
    <w:link w:val="ae"/>
    <w:uiPriority w:val="1"/>
    <w:qFormat/>
    <w:rsid w:val="00BA2C86"/>
    <w:rPr>
      <w:rFonts w:eastAsia="Calibri"/>
      <w:sz w:val="28"/>
      <w:szCs w:val="22"/>
      <w:lang w:eastAsia="en-US"/>
    </w:rPr>
  </w:style>
  <w:style w:type="character" w:customStyle="1" w:styleId="rvts44">
    <w:name w:val="rvts44"/>
    <w:basedOn w:val="a0"/>
    <w:rsid w:val="007A32AC"/>
  </w:style>
  <w:style w:type="character" w:styleId="af">
    <w:name w:val="Emphasis"/>
    <w:basedOn w:val="a0"/>
    <w:qFormat/>
    <w:rsid w:val="000977F1"/>
    <w:rPr>
      <w:i/>
      <w:iCs/>
    </w:rPr>
  </w:style>
  <w:style w:type="character" w:customStyle="1" w:styleId="af0">
    <w:name w:val="Абзац списка Знак"/>
    <w:aliases w:val="Подглава Знак"/>
    <w:basedOn w:val="a0"/>
    <w:link w:val="af1"/>
    <w:uiPriority w:val="34"/>
    <w:locked/>
    <w:rsid w:val="003077D6"/>
    <w:rPr>
      <w:sz w:val="22"/>
      <w:szCs w:val="22"/>
      <w:lang w:eastAsia="en-US"/>
    </w:rPr>
  </w:style>
  <w:style w:type="paragraph" w:styleId="af1">
    <w:name w:val="List Paragraph"/>
    <w:aliases w:val="Подглава"/>
    <w:basedOn w:val="a"/>
    <w:link w:val="af0"/>
    <w:uiPriority w:val="34"/>
    <w:qFormat/>
    <w:rsid w:val="003077D6"/>
    <w:pPr>
      <w:spacing w:after="200" w:line="276" w:lineRule="auto"/>
      <w:ind w:left="720"/>
      <w:contextualSpacing/>
    </w:pPr>
    <w:rPr>
      <w:sz w:val="22"/>
      <w:szCs w:val="22"/>
      <w:lang w:val="uk-UA" w:eastAsia="en-US"/>
    </w:rPr>
  </w:style>
  <w:style w:type="character" w:customStyle="1" w:styleId="215pt75">
    <w:name w:val="Основной текст (2) + 15 pt;Полужирный;Масштаб 75%"/>
    <w:basedOn w:val="20"/>
    <w:rsid w:val="000A394B"/>
    <w:rPr>
      <w:rFonts w:ascii="Times New Roman" w:eastAsia="Times New Roman" w:hAnsi="Times New Roman" w:cs="Times New Roman"/>
      <w:b/>
      <w:bCs/>
      <w:i w:val="0"/>
      <w:iCs w:val="0"/>
      <w:smallCaps w:val="0"/>
      <w:strike w:val="0"/>
      <w:color w:val="000000"/>
      <w:spacing w:val="0"/>
      <w:w w:val="75"/>
      <w:position w:val="0"/>
      <w:sz w:val="30"/>
      <w:szCs w:val="30"/>
      <w:u w:val="none"/>
      <w:lang w:val="uk-UA" w:eastAsia="uk-UA" w:bidi="uk-UA"/>
    </w:rPr>
  </w:style>
  <w:style w:type="character" w:customStyle="1" w:styleId="41">
    <w:name w:val="Основной текст (4)_"/>
    <w:basedOn w:val="a0"/>
    <w:link w:val="42"/>
    <w:rsid w:val="000A394B"/>
    <w:rPr>
      <w:shd w:val="clear" w:color="auto" w:fill="FFFFFF"/>
    </w:rPr>
  </w:style>
  <w:style w:type="paragraph" w:customStyle="1" w:styleId="42">
    <w:name w:val="Основной текст (4)"/>
    <w:basedOn w:val="a"/>
    <w:link w:val="41"/>
    <w:rsid w:val="000A394B"/>
    <w:pPr>
      <w:widowControl w:val="0"/>
      <w:shd w:val="clear" w:color="auto" w:fill="FFFFFF"/>
      <w:spacing w:line="274" w:lineRule="exact"/>
      <w:jc w:val="both"/>
    </w:pPr>
    <w:rPr>
      <w:sz w:val="20"/>
      <w:szCs w:val="20"/>
      <w:lang w:val="uk-UA" w:eastAsia="uk-UA"/>
    </w:rPr>
  </w:style>
  <w:style w:type="character" w:customStyle="1" w:styleId="5">
    <w:name w:val="Основной текст (5)_"/>
    <w:basedOn w:val="a0"/>
    <w:link w:val="50"/>
    <w:rsid w:val="000A394B"/>
    <w:rPr>
      <w:shd w:val="clear" w:color="auto" w:fill="FFFFFF"/>
    </w:rPr>
  </w:style>
  <w:style w:type="paragraph" w:customStyle="1" w:styleId="50">
    <w:name w:val="Основной текст (5)"/>
    <w:basedOn w:val="a"/>
    <w:link w:val="5"/>
    <w:rsid w:val="000A394B"/>
    <w:pPr>
      <w:widowControl w:val="0"/>
      <w:shd w:val="clear" w:color="auto" w:fill="FFFFFF"/>
      <w:spacing w:line="274" w:lineRule="exact"/>
      <w:jc w:val="both"/>
    </w:pPr>
    <w:rPr>
      <w:sz w:val="20"/>
      <w:szCs w:val="20"/>
      <w:lang w:val="uk-UA" w:eastAsia="uk-UA"/>
    </w:rPr>
  </w:style>
  <w:style w:type="paragraph" w:customStyle="1" w:styleId="af2">
    <w:name w:val="Основний текст"/>
    <w:basedOn w:val="a"/>
    <w:rsid w:val="0038648C"/>
    <w:pPr>
      <w:widowControl w:val="0"/>
      <w:shd w:val="clear" w:color="auto" w:fill="FFFFFF"/>
      <w:spacing w:before="480" w:line="302" w:lineRule="exact"/>
    </w:pPr>
    <w:rPr>
      <w:rFonts w:ascii="Calibri" w:hAnsi="Calibri"/>
      <w:spacing w:val="7"/>
      <w:sz w:val="22"/>
      <w:szCs w:val="22"/>
      <w:lang w:eastAsia="en-US"/>
    </w:rPr>
  </w:style>
  <w:style w:type="character" w:customStyle="1" w:styleId="212pt">
    <w:name w:val="Основной текст (2) + 12 pt"/>
    <w:basedOn w:val="20"/>
    <w:rsid w:val="00520866"/>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2105pt">
    <w:name w:val="Основной текст (2) + 10;5 pt;Полужирный"/>
    <w:basedOn w:val="20"/>
    <w:rsid w:val="00A17A16"/>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Garamond">
    <w:name w:val="Основной текст (2) + Garamond;Курсив"/>
    <w:basedOn w:val="20"/>
    <w:rsid w:val="00A17A16"/>
    <w:rPr>
      <w:rFonts w:ascii="Garamond" w:eastAsia="Garamond" w:hAnsi="Garamond" w:cs="Garamond"/>
      <w:b w:val="0"/>
      <w:bCs w:val="0"/>
      <w:i/>
      <w:iCs/>
      <w:smallCaps w:val="0"/>
      <w:strike w:val="0"/>
      <w:color w:val="000000"/>
      <w:spacing w:val="0"/>
      <w:w w:val="100"/>
      <w:position w:val="0"/>
      <w:u w:val="none"/>
      <w:lang w:val="uk-UA" w:eastAsia="uk-UA" w:bidi="uk-UA"/>
    </w:rPr>
  </w:style>
  <w:style w:type="paragraph" w:styleId="af3">
    <w:name w:val="Balloon Text"/>
    <w:basedOn w:val="a"/>
    <w:link w:val="af4"/>
    <w:rsid w:val="004F0B08"/>
    <w:rPr>
      <w:rFonts w:ascii="Tahoma" w:hAnsi="Tahoma" w:cs="Tahoma"/>
      <w:sz w:val="16"/>
      <w:szCs w:val="16"/>
    </w:rPr>
  </w:style>
  <w:style w:type="character" w:customStyle="1" w:styleId="af4">
    <w:name w:val="Текст выноски Знак"/>
    <w:basedOn w:val="a0"/>
    <w:link w:val="af3"/>
    <w:rsid w:val="004F0B08"/>
    <w:rPr>
      <w:rFonts w:ascii="Tahoma" w:hAnsi="Tahoma" w:cs="Tahoma"/>
      <w:sz w:val="16"/>
      <w:szCs w:val="16"/>
      <w:lang w:val="ru-RU" w:eastAsia="ru-RU"/>
    </w:rPr>
  </w:style>
  <w:style w:type="character" w:customStyle="1" w:styleId="FontStyle17">
    <w:name w:val="Font Style17"/>
    <w:basedOn w:val="a0"/>
    <w:uiPriority w:val="99"/>
    <w:rsid w:val="007B4BEB"/>
    <w:rPr>
      <w:rFonts w:ascii="Times New Roman" w:hAnsi="Times New Roman" w:cs="Times New Roman"/>
      <w:b/>
      <w:bCs/>
      <w:spacing w:val="20"/>
      <w:sz w:val="24"/>
      <w:szCs w:val="24"/>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8D0543"/>
    <w:rPr>
      <w:rFonts w:eastAsia="Calibri"/>
      <w:bCs/>
      <w:sz w:val="28"/>
      <w:szCs w:val="28"/>
      <w:lang w:eastAsia="en-US"/>
    </w:rPr>
  </w:style>
  <w:style w:type="character" w:customStyle="1" w:styleId="ae">
    <w:name w:val="Без интервала Знак"/>
    <w:basedOn w:val="a0"/>
    <w:link w:val="ad"/>
    <w:uiPriority w:val="1"/>
    <w:rsid w:val="008D0543"/>
    <w:rPr>
      <w:rFonts w:eastAsia="Calibri"/>
      <w:sz w:val="28"/>
      <w:szCs w:val="22"/>
      <w:lang w:eastAsia="en-US"/>
    </w:rPr>
  </w:style>
  <w:style w:type="paragraph" w:customStyle="1" w:styleId="msonormalcxspmiddle">
    <w:name w:val="msonormalcxspmiddle"/>
    <w:basedOn w:val="a"/>
    <w:semiHidden/>
    <w:rsid w:val="004C374C"/>
    <w:pPr>
      <w:spacing w:before="100" w:beforeAutospacing="1" w:after="119"/>
    </w:pPr>
    <w:rPr>
      <w:sz w:val="24"/>
      <w:szCs w:val="24"/>
      <w:lang w:val="uk-UA"/>
    </w:rPr>
  </w:style>
</w:styles>
</file>

<file path=word/webSettings.xml><?xml version="1.0" encoding="utf-8"?>
<w:webSettings xmlns:r="http://schemas.openxmlformats.org/officeDocument/2006/relationships" xmlns:w="http://schemas.openxmlformats.org/wordprocessingml/2006/main">
  <w:divs>
    <w:div w:id="59013950">
      <w:bodyDiv w:val="1"/>
      <w:marLeft w:val="0"/>
      <w:marRight w:val="0"/>
      <w:marTop w:val="0"/>
      <w:marBottom w:val="0"/>
      <w:divBdr>
        <w:top w:val="none" w:sz="0" w:space="0" w:color="auto"/>
        <w:left w:val="none" w:sz="0" w:space="0" w:color="auto"/>
        <w:bottom w:val="none" w:sz="0" w:space="0" w:color="auto"/>
        <w:right w:val="none" w:sz="0" w:space="0" w:color="auto"/>
      </w:divBdr>
    </w:div>
    <w:div w:id="217865375">
      <w:bodyDiv w:val="1"/>
      <w:marLeft w:val="0"/>
      <w:marRight w:val="0"/>
      <w:marTop w:val="0"/>
      <w:marBottom w:val="0"/>
      <w:divBdr>
        <w:top w:val="none" w:sz="0" w:space="0" w:color="auto"/>
        <w:left w:val="none" w:sz="0" w:space="0" w:color="auto"/>
        <w:bottom w:val="none" w:sz="0" w:space="0" w:color="auto"/>
        <w:right w:val="none" w:sz="0" w:space="0" w:color="auto"/>
      </w:divBdr>
      <w:divsChild>
        <w:div w:id="558398473">
          <w:marLeft w:val="0"/>
          <w:marRight w:val="0"/>
          <w:marTop w:val="0"/>
          <w:marBottom w:val="0"/>
          <w:divBdr>
            <w:top w:val="none" w:sz="0" w:space="0" w:color="auto"/>
            <w:left w:val="none" w:sz="0" w:space="0" w:color="auto"/>
            <w:bottom w:val="none" w:sz="0" w:space="0" w:color="auto"/>
            <w:right w:val="none" w:sz="0" w:space="0" w:color="auto"/>
          </w:divBdr>
        </w:div>
        <w:div w:id="1313170490">
          <w:marLeft w:val="0"/>
          <w:marRight w:val="0"/>
          <w:marTop w:val="0"/>
          <w:marBottom w:val="0"/>
          <w:divBdr>
            <w:top w:val="none" w:sz="0" w:space="0" w:color="auto"/>
            <w:left w:val="none" w:sz="0" w:space="0" w:color="auto"/>
            <w:bottom w:val="single" w:sz="6" w:space="11" w:color="E5E5E5"/>
            <w:right w:val="none" w:sz="0" w:space="0" w:color="auto"/>
          </w:divBdr>
        </w:div>
      </w:divsChild>
    </w:div>
    <w:div w:id="226455356">
      <w:bodyDiv w:val="1"/>
      <w:marLeft w:val="0"/>
      <w:marRight w:val="0"/>
      <w:marTop w:val="0"/>
      <w:marBottom w:val="0"/>
      <w:divBdr>
        <w:top w:val="none" w:sz="0" w:space="0" w:color="auto"/>
        <w:left w:val="none" w:sz="0" w:space="0" w:color="auto"/>
        <w:bottom w:val="none" w:sz="0" w:space="0" w:color="auto"/>
        <w:right w:val="none" w:sz="0" w:space="0" w:color="auto"/>
      </w:divBdr>
    </w:div>
    <w:div w:id="236526201">
      <w:bodyDiv w:val="1"/>
      <w:marLeft w:val="0"/>
      <w:marRight w:val="0"/>
      <w:marTop w:val="0"/>
      <w:marBottom w:val="0"/>
      <w:divBdr>
        <w:top w:val="none" w:sz="0" w:space="0" w:color="auto"/>
        <w:left w:val="none" w:sz="0" w:space="0" w:color="auto"/>
        <w:bottom w:val="none" w:sz="0" w:space="0" w:color="auto"/>
        <w:right w:val="none" w:sz="0" w:space="0" w:color="auto"/>
      </w:divBdr>
    </w:div>
    <w:div w:id="337394237">
      <w:bodyDiv w:val="1"/>
      <w:marLeft w:val="0"/>
      <w:marRight w:val="0"/>
      <w:marTop w:val="0"/>
      <w:marBottom w:val="0"/>
      <w:divBdr>
        <w:top w:val="none" w:sz="0" w:space="0" w:color="auto"/>
        <w:left w:val="none" w:sz="0" w:space="0" w:color="auto"/>
        <w:bottom w:val="none" w:sz="0" w:space="0" w:color="auto"/>
        <w:right w:val="none" w:sz="0" w:space="0" w:color="auto"/>
      </w:divBdr>
    </w:div>
    <w:div w:id="362822914">
      <w:bodyDiv w:val="1"/>
      <w:marLeft w:val="0"/>
      <w:marRight w:val="0"/>
      <w:marTop w:val="0"/>
      <w:marBottom w:val="0"/>
      <w:divBdr>
        <w:top w:val="none" w:sz="0" w:space="0" w:color="auto"/>
        <w:left w:val="none" w:sz="0" w:space="0" w:color="auto"/>
        <w:bottom w:val="none" w:sz="0" w:space="0" w:color="auto"/>
        <w:right w:val="none" w:sz="0" w:space="0" w:color="auto"/>
      </w:divBdr>
    </w:div>
    <w:div w:id="397364387">
      <w:bodyDiv w:val="1"/>
      <w:marLeft w:val="0"/>
      <w:marRight w:val="0"/>
      <w:marTop w:val="0"/>
      <w:marBottom w:val="0"/>
      <w:divBdr>
        <w:top w:val="none" w:sz="0" w:space="0" w:color="auto"/>
        <w:left w:val="none" w:sz="0" w:space="0" w:color="auto"/>
        <w:bottom w:val="none" w:sz="0" w:space="0" w:color="auto"/>
        <w:right w:val="none" w:sz="0" w:space="0" w:color="auto"/>
      </w:divBdr>
    </w:div>
    <w:div w:id="437261617">
      <w:bodyDiv w:val="1"/>
      <w:marLeft w:val="0"/>
      <w:marRight w:val="0"/>
      <w:marTop w:val="0"/>
      <w:marBottom w:val="0"/>
      <w:divBdr>
        <w:top w:val="none" w:sz="0" w:space="0" w:color="auto"/>
        <w:left w:val="none" w:sz="0" w:space="0" w:color="auto"/>
        <w:bottom w:val="none" w:sz="0" w:space="0" w:color="auto"/>
        <w:right w:val="none" w:sz="0" w:space="0" w:color="auto"/>
      </w:divBdr>
    </w:div>
    <w:div w:id="451049463">
      <w:bodyDiv w:val="1"/>
      <w:marLeft w:val="0"/>
      <w:marRight w:val="0"/>
      <w:marTop w:val="0"/>
      <w:marBottom w:val="0"/>
      <w:divBdr>
        <w:top w:val="none" w:sz="0" w:space="0" w:color="auto"/>
        <w:left w:val="none" w:sz="0" w:space="0" w:color="auto"/>
        <w:bottom w:val="none" w:sz="0" w:space="0" w:color="auto"/>
        <w:right w:val="none" w:sz="0" w:space="0" w:color="auto"/>
      </w:divBdr>
    </w:div>
    <w:div w:id="483394172">
      <w:bodyDiv w:val="1"/>
      <w:marLeft w:val="0"/>
      <w:marRight w:val="0"/>
      <w:marTop w:val="0"/>
      <w:marBottom w:val="0"/>
      <w:divBdr>
        <w:top w:val="none" w:sz="0" w:space="0" w:color="auto"/>
        <w:left w:val="none" w:sz="0" w:space="0" w:color="auto"/>
        <w:bottom w:val="none" w:sz="0" w:space="0" w:color="auto"/>
        <w:right w:val="none" w:sz="0" w:space="0" w:color="auto"/>
      </w:divBdr>
    </w:div>
    <w:div w:id="491219825">
      <w:bodyDiv w:val="1"/>
      <w:marLeft w:val="0"/>
      <w:marRight w:val="0"/>
      <w:marTop w:val="0"/>
      <w:marBottom w:val="0"/>
      <w:divBdr>
        <w:top w:val="none" w:sz="0" w:space="0" w:color="auto"/>
        <w:left w:val="none" w:sz="0" w:space="0" w:color="auto"/>
        <w:bottom w:val="none" w:sz="0" w:space="0" w:color="auto"/>
        <w:right w:val="none" w:sz="0" w:space="0" w:color="auto"/>
      </w:divBdr>
    </w:div>
    <w:div w:id="711543549">
      <w:bodyDiv w:val="1"/>
      <w:marLeft w:val="0"/>
      <w:marRight w:val="0"/>
      <w:marTop w:val="0"/>
      <w:marBottom w:val="0"/>
      <w:divBdr>
        <w:top w:val="none" w:sz="0" w:space="0" w:color="auto"/>
        <w:left w:val="none" w:sz="0" w:space="0" w:color="auto"/>
        <w:bottom w:val="none" w:sz="0" w:space="0" w:color="auto"/>
        <w:right w:val="none" w:sz="0" w:space="0" w:color="auto"/>
      </w:divBdr>
    </w:div>
    <w:div w:id="1036780012">
      <w:bodyDiv w:val="1"/>
      <w:marLeft w:val="0"/>
      <w:marRight w:val="0"/>
      <w:marTop w:val="0"/>
      <w:marBottom w:val="0"/>
      <w:divBdr>
        <w:top w:val="none" w:sz="0" w:space="0" w:color="auto"/>
        <w:left w:val="none" w:sz="0" w:space="0" w:color="auto"/>
        <w:bottom w:val="none" w:sz="0" w:space="0" w:color="auto"/>
        <w:right w:val="none" w:sz="0" w:space="0" w:color="auto"/>
      </w:divBdr>
    </w:div>
    <w:div w:id="1063135026">
      <w:bodyDiv w:val="1"/>
      <w:marLeft w:val="0"/>
      <w:marRight w:val="0"/>
      <w:marTop w:val="0"/>
      <w:marBottom w:val="0"/>
      <w:divBdr>
        <w:top w:val="none" w:sz="0" w:space="0" w:color="auto"/>
        <w:left w:val="none" w:sz="0" w:space="0" w:color="auto"/>
        <w:bottom w:val="none" w:sz="0" w:space="0" w:color="auto"/>
        <w:right w:val="none" w:sz="0" w:space="0" w:color="auto"/>
      </w:divBdr>
    </w:div>
    <w:div w:id="1249386347">
      <w:bodyDiv w:val="1"/>
      <w:marLeft w:val="0"/>
      <w:marRight w:val="0"/>
      <w:marTop w:val="0"/>
      <w:marBottom w:val="0"/>
      <w:divBdr>
        <w:top w:val="none" w:sz="0" w:space="0" w:color="auto"/>
        <w:left w:val="none" w:sz="0" w:space="0" w:color="auto"/>
        <w:bottom w:val="none" w:sz="0" w:space="0" w:color="auto"/>
        <w:right w:val="none" w:sz="0" w:space="0" w:color="auto"/>
      </w:divBdr>
    </w:div>
    <w:div w:id="1264847179">
      <w:bodyDiv w:val="1"/>
      <w:marLeft w:val="0"/>
      <w:marRight w:val="0"/>
      <w:marTop w:val="0"/>
      <w:marBottom w:val="0"/>
      <w:divBdr>
        <w:top w:val="none" w:sz="0" w:space="0" w:color="auto"/>
        <w:left w:val="none" w:sz="0" w:space="0" w:color="auto"/>
        <w:bottom w:val="none" w:sz="0" w:space="0" w:color="auto"/>
        <w:right w:val="none" w:sz="0" w:space="0" w:color="auto"/>
      </w:divBdr>
    </w:div>
    <w:div w:id="1328900640">
      <w:bodyDiv w:val="1"/>
      <w:marLeft w:val="0"/>
      <w:marRight w:val="0"/>
      <w:marTop w:val="0"/>
      <w:marBottom w:val="0"/>
      <w:divBdr>
        <w:top w:val="none" w:sz="0" w:space="0" w:color="auto"/>
        <w:left w:val="none" w:sz="0" w:space="0" w:color="auto"/>
        <w:bottom w:val="none" w:sz="0" w:space="0" w:color="auto"/>
        <w:right w:val="none" w:sz="0" w:space="0" w:color="auto"/>
      </w:divBdr>
    </w:div>
    <w:div w:id="1464538795">
      <w:bodyDiv w:val="1"/>
      <w:marLeft w:val="0"/>
      <w:marRight w:val="0"/>
      <w:marTop w:val="0"/>
      <w:marBottom w:val="0"/>
      <w:divBdr>
        <w:top w:val="none" w:sz="0" w:space="0" w:color="auto"/>
        <w:left w:val="none" w:sz="0" w:space="0" w:color="auto"/>
        <w:bottom w:val="none" w:sz="0" w:space="0" w:color="auto"/>
        <w:right w:val="none" w:sz="0" w:space="0" w:color="auto"/>
      </w:divBdr>
    </w:div>
    <w:div w:id="1557666095">
      <w:bodyDiv w:val="1"/>
      <w:marLeft w:val="0"/>
      <w:marRight w:val="0"/>
      <w:marTop w:val="0"/>
      <w:marBottom w:val="0"/>
      <w:divBdr>
        <w:top w:val="none" w:sz="0" w:space="0" w:color="auto"/>
        <w:left w:val="none" w:sz="0" w:space="0" w:color="auto"/>
        <w:bottom w:val="none" w:sz="0" w:space="0" w:color="auto"/>
        <w:right w:val="none" w:sz="0" w:space="0" w:color="auto"/>
      </w:divBdr>
    </w:div>
    <w:div w:id="1697580560">
      <w:bodyDiv w:val="1"/>
      <w:marLeft w:val="0"/>
      <w:marRight w:val="0"/>
      <w:marTop w:val="0"/>
      <w:marBottom w:val="0"/>
      <w:divBdr>
        <w:top w:val="none" w:sz="0" w:space="0" w:color="auto"/>
        <w:left w:val="none" w:sz="0" w:space="0" w:color="auto"/>
        <w:bottom w:val="none" w:sz="0" w:space="0" w:color="auto"/>
        <w:right w:val="none" w:sz="0" w:space="0" w:color="auto"/>
      </w:divBdr>
    </w:div>
    <w:div w:id="1861158257">
      <w:bodyDiv w:val="1"/>
      <w:marLeft w:val="0"/>
      <w:marRight w:val="0"/>
      <w:marTop w:val="0"/>
      <w:marBottom w:val="0"/>
      <w:divBdr>
        <w:top w:val="none" w:sz="0" w:space="0" w:color="auto"/>
        <w:left w:val="none" w:sz="0" w:space="0" w:color="auto"/>
        <w:bottom w:val="none" w:sz="0" w:space="0" w:color="auto"/>
        <w:right w:val="none" w:sz="0" w:space="0" w:color="auto"/>
      </w:divBdr>
    </w:div>
    <w:div w:id="1987738076">
      <w:bodyDiv w:val="1"/>
      <w:marLeft w:val="0"/>
      <w:marRight w:val="0"/>
      <w:marTop w:val="0"/>
      <w:marBottom w:val="0"/>
      <w:divBdr>
        <w:top w:val="none" w:sz="0" w:space="0" w:color="auto"/>
        <w:left w:val="none" w:sz="0" w:space="0" w:color="auto"/>
        <w:bottom w:val="none" w:sz="0" w:space="0" w:color="auto"/>
        <w:right w:val="none" w:sz="0" w:space="0" w:color="auto"/>
      </w:divBdr>
    </w:div>
    <w:div w:id="1992517076">
      <w:bodyDiv w:val="1"/>
      <w:marLeft w:val="0"/>
      <w:marRight w:val="0"/>
      <w:marTop w:val="0"/>
      <w:marBottom w:val="0"/>
      <w:divBdr>
        <w:top w:val="none" w:sz="0" w:space="0" w:color="auto"/>
        <w:left w:val="none" w:sz="0" w:space="0" w:color="auto"/>
        <w:bottom w:val="none" w:sz="0" w:space="0" w:color="auto"/>
        <w:right w:val="none" w:sz="0" w:space="0" w:color="auto"/>
      </w:divBdr>
    </w:div>
    <w:div w:id="2016378314">
      <w:bodyDiv w:val="1"/>
      <w:marLeft w:val="0"/>
      <w:marRight w:val="0"/>
      <w:marTop w:val="0"/>
      <w:marBottom w:val="0"/>
      <w:divBdr>
        <w:top w:val="none" w:sz="0" w:space="0" w:color="auto"/>
        <w:left w:val="none" w:sz="0" w:space="0" w:color="auto"/>
        <w:bottom w:val="none" w:sz="0" w:space="0" w:color="auto"/>
        <w:right w:val="none" w:sz="0" w:space="0" w:color="auto"/>
      </w:divBdr>
    </w:div>
    <w:div w:id="2080052461">
      <w:bodyDiv w:val="1"/>
      <w:marLeft w:val="0"/>
      <w:marRight w:val="0"/>
      <w:marTop w:val="0"/>
      <w:marBottom w:val="0"/>
      <w:divBdr>
        <w:top w:val="none" w:sz="0" w:space="0" w:color="auto"/>
        <w:left w:val="none" w:sz="0" w:space="0" w:color="auto"/>
        <w:bottom w:val="none" w:sz="0" w:space="0" w:color="auto"/>
        <w:right w:val="none" w:sz="0" w:space="0" w:color="auto"/>
      </w:divBdr>
    </w:div>
    <w:div w:id="2132479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arch.ligazakon.ua/l_doc2.nsf/link1/an_87/ed_2019_10_03/pravo1/T05_2747.html?pravo=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ligazakon.ua/l_doc2.nsf/link1/an_24/ed_2019_10_03/pravo1/T05_2747.html?pravo=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arch.ligazakon.ua/l_doc2.nsf/link1/an_502/ed_2019_02_07/pravo1/Z960254K.html?pravo=1" TargetMode="External"/><Relationship Id="rId4" Type="http://schemas.openxmlformats.org/officeDocument/2006/relationships/settings" Target="settings.xml"/><Relationship Id="rId9" Type="http://schemas.openxmlformats.org/officeDocument/2006/relationships/hyperlink" Target="http://search.ligazakon.ua/l_doc2.nsf/link1/an_177/ed_2019_02_07/pravo1/Z960254K.html?pravo=1"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3296E9-6E8B-4B85-AC49-9D28797B0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870</TotalTime>
  <Pages>9</Pages>
  <Words>14536</Words>
  <Characters>8287</Characters>
  <Application>Microsoft Office Word</Application>
  <DocSecurity>0</DocSecurity>
  <Lines>69</Lines>
  <Paragraphs>45</Paragraphs>
  <ScaleCrop>false</ScaleCrop>
  <HeadingPairs>
    <vt:vector size="2" baseType="variant">
      <vt:variant>
        <vt:lpstr>Название</vt:lpstr>
      </vt:variant>
      <vt:variant>
        <vt:i4>1</vt:i4>
      </vt:variant>
    </vt:vector>
  </HeadingPairs>
  <TitlesOfParts>
    <vt:vector size="1" baseType="lpstr">
      <vt:lpstr>ВИСНОВОК</vt:lpstr>
    </vt:vector>
  </TitlesOfParts>
  <Company>Microsoft</Company>
  <LinksUpToDate>false</LinksUpToDate>
  <CharactersWithSpaces>22778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ВИСНОВОК</dc:title>
  <dc:creator>Олександр Меткий (VRU-XP-OLD34 - o.metkyi)</dc:creator>
  <cp:lastModifiedBy>Тетяна Муха (VRU-MONO0198 - t.muha)</cp:lastModifiedBy>
  <cp:revision>61</cp:revision>
  <cp:lastPrinted>2020-02-04T14:41:00Z</cp:lastPrinted>
  <dcterms:created xsi:type="dcterms:W3CDTF">2019-07-10T09:02:00Z</dcterms:created>
  <dcterms:modified xsi:type="dcterms:W3CDTF">2020-02-10T09:19:00Z</dcterms:modified>
</cp:coreProperties>
</file>