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3A" w:rsidRDefault="00DA0F3A" w:rsidP="00DA0F3A">
      <w:pPr>
        <w:spacing w:before="360" w:after="60" w:line="254" w:lineRule="auto"/>
        <w:jc w:val="center"/>
        <w:rPr>
          <w:rFonts w:ascii="AcademyC" w:hAnsi="AcademyC"/>
          <w:b/>
          <w:color w:val="002060"/>
          <w:lang w:val="en-US"/>
        </w:rPr>
      </w:pPr>
    </w:p>
    <w:p w:rsidR="00DA0F3A" w:rsidRDefault="00DA0F3A" w:rsidP="00DA0F3A">
      <w:pPr>
        <w:spacing w:before="360" w:after="60" w:line="254"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posOffset>2728595</wp:posOffset>
            </wp:positionH>
            <wp:positionV relativeFrom="paragraph">
              <wp:posOffset>-559435</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DA0F3A" w:rsidRDefault="00DA0F3A" w:rsidP="00DA0F3A">
      <w:pPr>
        <w:spacing w:after="60" w:line="254" w:lineRule="auto"/>
        <w:jc w:val="center"/>
        <w:rPr>
          <w:rFonts w:ascii="AcademyC" w:hAnsi="AcademyC"/>
          <w:b/>
          <w:color w:val="002060"/>
        </w:rPr>
      </w:pPr>
      <w:r>
        <w:rPr>
          <w:rFonts w:ascii="AcademyC" w:hAnsi="AcademyC"/>
          <w:b/>
          <w:color w:val="002060"/>
        </w:rPr>
        <w:t>ВИЩА  РАДА  ПРАВОСУДДЯ</w:t>
      </w:r>
    </w:p>
    <w:p w:rsidR="00DA0F3A" w:rsidRDefault="00DA0F3A" w:rsidP="00DA0F3A">
      <w:pPr>
        <w:spacing w:after="240" w:line="254" w:lineRule="auto"/>
        <w:jc w:val="center"/>
        <w:rPr>
          <w:rFonts w:ascii="AcademyC" w:hAnsi="AcademyC"/>
          <w:b/>
          <w:color w:val="002060"/>
        </w:rPr>
      </w:pPr>
      <w:r>
        <w:rPr>
          <w:rFonts w:ascii="AcademyC" w:hAnsi="AcademyC"/>
          <w:b/>
          <w:color w:val="002060"/>
        </w:rPr>
        <w:t xml:space="preserve"> РІШЕННЯ</w:t>
      </w:r>
    </w:p>
    <w:tbl>
      <w:tblPr>
        <w:tblW w:w="10421" w:type="dxa"/>
        <w:tblLook w:val="04A0"/>
      </w:tblPr>
      <w:tblGrid>
        <w:gridCol w:w="3349"/>
        <w:gridCol w:w="3771"/>
        <w:gridCol w:w="3301"/>
      </w:tblGrid>
      <w:tr w:rsidR="00DA0F3A" w:rsidTr="00995ED4">
        <w:trPr>
          <w:trHeight w:val="294"/>
        </w:trPr>
        <w:tc>
          <w:tcPr>
            <w:tcW w:w="3349" w:type="dxa"/>
            <w:hideMark/>
          </w:tcPr>
          <w:p w:rsidR="00DA0F3A" w:rsidRPr="00DA0F3A" w:rsidRDefault="00DA0F3A" w:rsidP="00DA0F3A">
            <w:pPr>
              <w:spacing w:line="276" w:lineRule="auto"/>
              <w:ind w:right="-2"/>
              <w:rPr>
                <w:rFonts w:ascii="Times New Roman" w:hAnsi="Times New Roman" w:cs="Times New Roman"/>
                <w:noProof/>
                <w:sz w:val="24"/>
                <w:szCs w:val="24"/>
              </w:rPr>
            </w:pPr>
            <w:r w:rsidRPr="00DA0F3A">
              <w:rPr>
                <w:rFonts w:ascii="Times New Roman" w:hAnsi="Times New Roman" w:cs="Times New Roman"/>
                <w:noProof/>
                <w:sz w:val="24"/>
                <w:szCs w:val="24"/>
              </w:rPr>
              <w:t>6 лютого 2020 року</w:t>
            </w:r>
          </w:p>
        </w:tc>
        <w:tc>
          <w:tcPr>
            <w:tcW w:w="3771" w:type="dxa"/>
            <w:hideMark/>
          </w:tcPr>
          <w:p w:rsidR="00DA0F3A" w:rsidRPr="00DA0F3A" w:rsidRDefault="00DA0F3A" w:rsidP="00995ED4">
            <w:pPr>
              <w:spacing w:line="276" w:lineRule="auto"/>
              <w:ind w:right="-2"/>
              <w:rPr>
                <w:rFonts w:ascii="Times New Roman" w:hAnsi="Times New Roman" w:cs="Times New Roman"/>
                <w:noProof/>
                <w:sz w:val="24"/>
                <w:szCs w:val="24"/>
              </w:rPr>
            </w:pPr>
            <w:r w:rsidRPr="00DA0F3A">
              <w:rPr>
                <w:rFonts w:ascii="Times New Roman" w:hAnsi="Times New Roman" w:cs="Times New Roman"/>
                <w:sz w:val="24"/>
                <w:szCs w:val="24"/>
              </w:rPr>
              <w:t xml:space="preserve">                        Київ</w:t>
            </w:r>
          </w:p>
        </w:tc>
        <w:tc>
          <w:tcPr>
            <w:tcW w:w="3301" w:type="dxa"/>
            <w:hideMark/>
          </w:tcPr>
          <w:p w:rsidR="00DA0F3A" w:rsidRPr="00DA0F3A" w:rsidRDefault="00DA0F3A" w:rsidP="00DA0F3A">
            <w:pPr>
              <w:spacing w:line="276" w:lineRule="auto"/>
              <w:ind w:right="-2"/>
              <w:jc w:val="center"/>
              <w:rPr>
                <w:rFonts w:ascii="Times New Roman" w:hAnsi="Times New Roman" w:cs="Times New Roman"/>
                <w:noProof/>
                <w:sz w:val="24"/>
                <w:szCs w:val="24"/>
              </w:rPr>
            </w:pPr>
            <w:r w:rsidRPr="00DA0F3A">
              <w:rPr>
                <w:rFonts w:ascii="Times New Roman" w:hAnsi="Times New Roman" w:cs="Times New Roman"/>
                <w:sz w:val="24"/>
                <w:szCs w:val="24"/>
              </w:rPr>
              <w:t>№</w:t>
            </w:r>
            <w:r w:rsidRPr="00DA0F3A">
              <w:rPr>
                <w:rFonts w:ascii="Times New Roman" w:hAnsi="Times New Roman" w:cs="Times New Roman"/>
                <w:noProof/>
                <w:sz w:val="24"/>
                <w:szCs w:val="24"/>
              </w:rPr>
              <w:t xml:space="preserve"> 319/0/15-20</w:t>
            </w:r>
          </w:p>
        </w:tc>
      </w:tr>
    </w:tbl>
    <w:p w:rsidR="00116DC8" w:rsidRDefault="00116DC8" w:rsidP="00116DC8">
      <w:pPr>
        <w:pStyle w:val="msonormalcxspmiddle"/>
        <w:spacing w:before="0" w:beforeAutospacing="0" w:after="0" w:afterAutospacing="0"/>
        <w:ind w:right="5102"/>
        <w:jc w:val="both"/>
        <w:rPr>
          <w:b/>
          <w:lang w:val="uk-UA"/>
        </w:rPr>
      </w:pPr>
    </w:p>
    <w:p w:rsidR="00116DC8" w:rsidRPr="00116DC8" w:rsidRDefault="00116DC8" w:rsidP="00620C33">
      <w:pPr>
        <w:pStyle w:val="a5"/>
        <w:ind w:right="4820"/>
        <w:jc w:val="both"/>
        <w:rPr>
          <w:rFonts w:ascii="Times New Roman" w:hAnsi="Times New Roman" w:cs="Times New Roman"/>
          <w:b/>
          <w:sz w:val="24"/>
          <w:szCs w:val="24"/>
        </w:rPr>
      </w:pPr>
      <w:r w:rsidRPr="00116DC8">
        <w:rPr>
          <w:rFonts w:ascii="Times New Roman" w:hAnsi="Times New Roman" w:cs="Times New Roman"/>
          <w:b/>
          <w:sz w:val="24"/>
          <w:szCs w:val="24"/>
        </w:rPr>
        <w:t xml:space="preserve">Про відмову у задоволенні подання Вищої кваліфікаційної комісії суддів України про звільнення </w:t>
      </w:r>
      <w:proofErr w:type="spellStart"/>
      <w:r w:rsidRPr="00116DC8">
        <w:rPr>
          <w:rFonts w:ascii="Times New Roman" w:hAnsi="Times New Roman" w:cs="Times New Roman"/>
          <w:b/>
          <w:sz w:val="24"/>
          <w:szCs w:val="24"/>
        </w:rPr>
        <w:t>Новікової</w:t>
      </w:r>
      <w:proofErr w:type="spellEnd"/>
      <w:r>
        <w:rPr>
          <w:rFonts w:ascii="Times New Roman" w:hAnsi="Times New Roman" w:cs="Times New Roman"/>
          <w:b/>
          <w:sz w:val="24"/>
          <w:szCs w:val="24"/>
        </w:rPr>
        <w:t xml:space="preserve"> Т.В.</w:t>
      </w:r>
      <w:r w:rsidRPr="00116DC8">
        <w:rPr>
          <w:rFonts w:ascii="Times New Roman" w:hAnsi="Times New Roman" w:cs="Times New Roman"/>
          <w:b/>
          <w:sz w:val="24"/>
          <w:szCs w:val="24"/>
        </w:rPr>
        <w:t xml:space="preserve"> з</w:t>
      </w:r>
      <w:r w:rsidRPr="00116DC8">
        <w:rPr>
          <w:rFonts w:ascii="Times New Roman" w:hAnsi="Times New Roman" w:cs="Times New Roman"/>
          <w:b/>
          <w:color w:val="000000"/>
          <w:sz w:val="24"/>
          <w:szCs w:val="24"/>
        </w:rPr>
        <w:t xml:space="preserve"> посади судді</w:t>
      </w:r>
      <w:r>
        <w:rPr>
          <w:rFonts w:ascii="Times New Roman" w:hAnsi="Times New Roman" w:cs="Times New Roman"/>
          <w:b/>
          <w:color w:val="000000"/>
          <w:sz w:val="24"/>
          <w:szCs w:val="24"/>
        </w:rPr>
        <w:t xml:space="preserve"> </w:t>
      </w:r>
      <w:r w:rsidRPr="00116DC8">
        <w:rPr>
          <w:rFonts w:ascii="Times New Roman" w:hAnsi="Times New Roman" w:cs="Times New Roman"/>
          <w:b/>
          <w:bCs/>
          <w:sz w:val="24"/>
          <w:szCs w:val="24"/>
        </w:rPr>
        <w:t>Черкаського окружного адміністративного суду</w:t>
      </w:r>
      <w:r>
        <w:rPr>
          <w:rFonts w:ascii="Times New Roman" w:hAnsi="Times New Roman" w:cs="Times New Roman"/>
          <w:b/>
          <w:bCs/>
          <w:sz w:val="24"/>
          <w:szCs w:val="24"/>
        </w:rPr>
        <w:t xml:space="preserve"> </w:t>
      </w:r>
      <w:r w:rsidRPr="00116DC8">
        <w:rPr>
          <w:rFonts w:ascii="Times New Roman" w:hAnsi="Times New Roman" w:cs="Times New Roman"/>
          <w:b/>
          <w:sz w:val="24"/>
          <w:szCs w:val="24"/>
        </w:rPr>
        <w:t>на підставі підпункту 4 пункту 16</w:t>
      </w:r>
      <w:r w:rsidRPr="00116DC8">
        <w:rPr>
          <w:rFonts w:ascii="Times New Roman" w:hAnsi="Times New Roman" w:cs="Times New Roman"/>
          <w:b/>
          <w:sz w:val="24"/>
          <w:szCs w:val="24"/>
          <w:vertAlign w:val="superscript"/>
        </w:rPr>
        <w:t>1</w:t>
      </w:r>
      <w:r w:rsidRPr="00116DC8">
        <w:rPr>
          <w:rFonts w:ascii="Times New Roman" w:hAnsi="Times New Roman" w:cs="Times New Roman"/>
          <w:b/>
          <w:sz w:val="24"/>
          <w:szCs w:val="24"/>
        </w:rPr>
        <w:t xml:space="preserve"> розділу ХV «Перехідні положення» Конституції України </w:t>
      </w:r>
    </w:p>
    <w:p w:rsidR="00116DC8" w:rsidRPr="00114D6D" w:rsidRDefault="00116DC8" w:rsidP="00116DC8">
      <w:pPr>
        <w:spacing w:after="0" w:line="240" w:lineRule="auto"/>
        <w:ind w:firstLine="709"/>
        <w:jc w:val="both"/>
        <w:rPr>
          <w:rFonts w:ascii="Times New Roman" w:eastAsia="Times New Roman" w:hAnsi="Times New Roman" w:cs="Times New Roman"/>
          <w:sz w:val="28"/>
          <w:szCs w:val="28"/>
          <w:lang w:eastAsia="ru-RU"/>
        </w:rPr>
      </w:pPr>
    </w:p>
    <w:p w:rsidR="00116DC8" w:rsidRPr="007F5899" w:rsidRDefault="00116DC8" w:rsidP="00116DC8">
      <w:pPr>
        <w:spacing w:after="0" w:line="240" w:lineRule="auto"/>
        <w:ind w:firstLine="709"/>
        <w:jc w:val="both"/>
        <w:rPr>
          <w:rFonts w:ascii="Times New Roman" w:eastAsia="Times New Roman" w:hAnsi="Times New Roman" w:cs="Times New Roman"/>
          <w:sz w:val="27"/>
          <w:szCs w:val="27"/>
          <w:highlight w:val="yellow"/>
          <w:lang w:eastAsia="ru-RU"/>
        </w:rPr>
      </w:pPr>
      <w:r w:rsidRPr="007F5899">
        <w:rPr>
          <w:rFonts w:ascii="Times New Roman" w:eastAsia="Times New Roman" w:hAnsi="Times New Roman" w:cs="Times New Roman"/>
          <w:sz w:val="27"/>
          <w:szCs w:val="27"/>
          <w:lang w:eastAsia="ru-RU"/>
        </w:rPr>
        <w:t xml:space="preserve">Вища рада правосуддя, розглянувши подання Вищої кваліфікаційної комісії суддів України з рекомендацією про звільнення </w:t>
      </w:r>
      <w:proofErr w:type="spellStart"/>
      <w:r w:rsidRPr="007F5899">
        <w:rPr>
          <w:rFonts w:ascii="Times New Roman" w:hAnsi="Times New Roman" w:cs="Times New Roman"/>
          <w:sz w:val="27"/>
          <w:szCs w:val="27"/>
        </w:rPr>
        <w:t>Новікової</w:t>
      </w:r>
      <w:proofErr w:type="spellEnd"/>
      <w:r w:rsidRPr="007F5899">
        <w:rPr>
          <w:rFonts w:ascii="Times New Roman" w:hAnsi="Times New Roman" w:cs="Times New Roman"/>
          <w:sz w:val="27"/>
          <w:szCs w:val="27"/>
        </w:rPr>
        <w:t xml:space="preserve"> Тамари Вадимівни з посади судді </w:t>
      </w:r>
      <w:r w:rsidRPr="007F5899">
        <w:rPr>
          <w:rFonts w:ascii="Times New Roman" w:hAnsi="Times New Roman" w:cs="Times New Roman"/>
          <w:bCs/>
          <w:sz w:val="27"/>
          <w:szCs w:val="27"/>
        </w:rPr>
        <w:t>Черкаського  окружного адміністративного   суду</w:t>
      </w:r>
      <w:r w:rsidRPr="007F5899">
        <w:rPr>
          <w:rFonts w:ascii="Times New Roman" w:eastAsia="Times New Roman" w:hAnsi="Times New Roman" w:cs="Times New Roman"/>
          <w:sz w:val="27"/>
          <w:szCs w:val="27"/>
          <w:lang w:eastAsia="ru-RU"/>
        </w:rPr>
        <w:t>,</w:t>
      </w:r>
    </w:p>
    <w:p w:rsidR="00116DC8" w:rsidRPr="007F5899" w:rsidRDefault="00116DC8" w:rsidP="00116DC8">
      <w:pPr>
        <w:spacing w:after="0" w:line="240" w:lineRule="auto"/>
        <w:jc w:val="center"/>
        <w:rPr>
          <w:rFonts w:ascii="Times New Roman" w:eastAsia="Times New Roman" w:hAnsi="Times New Roman" w:cs="Times New Roman"/>
          <w:b/>
          <w:sz w:val="27"/>
          <w:szCs w:val="27"/>
          <w:lang w:eastAsia="ru-RU"/>
        </w:rPr>
      </w:pPr>
    </w:p>
    <w:p w:rsidR="00116DC8" w:rsidRPr="007F5899" w:rsidRDefault="00116DC8" w:rsidP="00116DC8">
      <w:pPr>
        <w:spacing w:after="0" w:line="240" w:lineRule="auto"/>
        <w:jc w:val="center"/>
        <w:rPr>
          <w:rFonts w:ascii="Times New Roman" w:eastAsia="Times New Roman" w:hAnsi="Times New Roman" w:cs="Times New Roman"/>
          <w:b/>
          <w:sz w:val="27"/>
          <w:szCs w:val="27"/>
          <w:lang w:eastAsia="ru-RU"/>
        </w:rPr>
      </w:pPr>
      <w:r w:rsidRPr="007F5899">
        <w:rPr>
          <w:rFonts w:ascii="Times New Roman" w:eastAsia="Times New Roman" w:hAnsi="Times New Roman" w:cs="Times New Roman"/>
          <w:b/>
          <w:sz w:val="27"/>
          <w:szCs w:val="27"/>
          <w:lang w:eastAsia="ru-RU"/>
        </w:rPr>
        <w:t>встановила:</w:t>
      </w:r>
    </w:p>
    <w:p w:rsidR="00116DC8" w:rsidRPr="007F5899" w:rsidRDefault="00116DC8" w:rsidP="00116DC8">
      <w:pPr>
        <w:spacing w:after="0" w:line="240" w:lineRule="auto"/>
        <w:jc w:val="center"/>
        <w:rPr>
          <w:rFonts w:ascii="Times New Roman" w:eastAsia="Times New Roman" w:hAnsi="Times New Roman" w:cs="Times New Roman"/>
          <w:b/>
          <w:sz w:val="27"/>
          <w:szCs w:val="27"/>
          <w:lang w:eastAsia="ru-RU"/>
        </w:rPr>
      </w:pPr>
    </w:p>
    <w:p w:rsidR="00BD5294" w:rsidRPr="007F5899" w:rsidRDefault="00BD5294" w:rsidP="004E0883">
      <w:pPr>
        <w:spacing w:after="0" w:line="240" w:lineRule="auto"/>
        <w:ind w:firstLine="709"/>
        <w:jc w:val="both"/>
        <w:rPr>
          <w:rFonts w:ascii="Times New Roman" w:eastAsia="Times New Roman" w:hAnsi="Times New Roman" w:cs="Times New Roman"/>
          <w:sz w:val="27"/>
          <w:szCs w:val="27"/>
          <w:lang w:eastAsia="ru-RU"/>
        </w:rPr>
      </w:pPr>
    </w:p>
    <w:p w:rsidR="00B325DA" w:rsidRPr="007F5899" w:rsidRDefault="006448EA" w:rsidP="0074474D">
      <w:pPr>
        <w:pStyle w:val="a5"/>
        <w:jc w:val="both"/>
        <w:rPr>
          <w:rFonts w:ascii="Times New Roman" w:hAnsi="Times New Roman" w:cs="Times New Roman"/>
          <w:sz w:val="27"/>
          <w:szCs w:val="27"/>
        </w:rPr>
      </w:pPr>
      <w:r>
        <w:rPr>
          <w:rFonts w:ascii="Times New Roman" w:hAnsi="Times New Roman" w:cs="Times New Roman"/>
          <w:sz w:val="27"/>
          <w:szCs w:val="27"/>
        </w:rPr>
        <w:t>д</w:t>
      </w:r>
      <w:r w:rsidR="00B325DA" w:rsidRPr="007F5899">
        <w:rPr>
          <w:rFonts w:ascii="Times New Roman" w:hAnsi="Times New Roman" w:cs="Times New Roman"/>
          <w:sz w:val="27"/>
          <w:szCs w:val="27"/>
        </w:rPr>
        <w:t xml:space="preserve">о Вищої ради правосуддя 21 вересня 2018 року за вхідним  № 7957/0/8-18 з Вищої кваліфікаційної комісії суддів України (далі – Комісія) надійшло подання Комісії від 21 </w:t>
      </w:r>
      <w:r w:rsidR="002E2C9C" w:rsidRPr="007F5899">
        <w:rPr>
          <w:rFonts w:ascii="Times New Roman" w:hAnsi="Times New Roman" w:cs="Times New Roman"/>
          <w:sz w:val="27"/>
          <w:szCs w:val="27"/>
        </w:rPr>
        <w:t>вересня</w:t>
      </w:r>
      <w:r w:rsidR="00B325DA" w:rsidRPr="007F5899">
        <w:rPr>
          <w:rFonts w:ascii="Times New Roman" w:hAnsi="Times New Roman" w:cs="Times New Roman"/>
          <w:sz w:val="27"/>
          <w:szCs w:val="27"/>
        </w:rPr>
        <w:t xml:space="preserve"> 201</w:t>
      </w:r>
      <w:r w:rsidR="002E2C9C" w:rsidRPr="007F5899">
        <w:rPr>
          <w:rFonts w:ascii="Times New Roman" w:hAnsi="Times New Roman" w:cs="Times New Roman"/>
          <w:sz w:val="27"/>
          <w:szCs w:val="27"/>
        </w:rPr>
        <w:t>8</w:t>
      </w:r>
      <w:r w:rsidR="00B325DA" w:rsidRPr="007F5899">
        <w:rPr>
          <w:rFonts w:ascii="Times New Roman" w:hAnsi="Times New Roman" w:cs="Times New Roman"/>
          <w:sz w:val="27"/>
          <w:szCs w:val="27"/>
        </w:rPr>
        <w:t xml:space="preserve"> року № 21-</w:t>
      </w:r>
      <w:r w:rsidR="002E2C9C" w:rsidRPr="007F5899">
        <w:rPr>
          <w:rFonts w:ascii="Times New Roman" w:hAnsi="Times New Roman" w:cs="Times New Roman"/>
          <w:sz w:val="27"/>
          <w:szCs w:val="27"/>
        </w:rPr>
        <w:t>5215</w:t>
      </w:r>
      <w:r w:rsidR="00B325DA" w:rsidRPr="007F5899">
        <w:rPr>
          <w:rFonts w:ascii="Times New Roman" w:hAnsi="Times New Roman" w:cs="Times New Roman"/>
          <w:sz w:val="27"/>
          <w:szCs w:val="27"/>
        </w:rPr>
        <w:t>/1</w:t>
      </w:r>
      <w:r w:rsidR="002E2C9C" w:rsidRPr="007F5899">
        <w:rPr>
          <w:rFonts w:ascii="Times New Roman" w:hAnsi="Times New Roman" w:cs="Times New Roman"/>
          <w:sz w:val="27"/>
          <w:szCs w:val="27"/>
        </w:rPr>
        <w:t>8</w:t>
      </w:r>
      <w:r w:rsidR="00B325DA" w:rsidRPr="007F5899">
        <w:rPr>
          <w:rFonts w:ascii="Times New Roman" w:hAnsi="Times New Roman" w:cs="Times New Roman"/>
          <w:sz w:val="27"/>
          <w:szCs w:val="27"/>
        </w:rPr>
        <w:t xml:space="preserve"> з рекомендацією про звільнення </w:t>
      </w:r>
      <w:proofErr w:type="spellStart"/>
      <w:r w:rsidR="002E2C9C" w:rsidRPr="007F5899">
        <w:rPr>
          <w:rFonts w:ascii="Times New Roman" w:hAnsi="Times New Roman" w:cs="Times New Roman"/>
          <w:sz w:val="27"/>
          <w:szCs w:val="27"/>
        </w:rPr>
        <w:t>Новікової</w:t>
      </w:r>
      <w:proofErr w:type="spellEnd"/>
      <w:r w:rsidR="002E2C9C" w:rsidRPr="007F5899">
        <w:rPr>
          <w:rFonts w:ascii="Times New Roman" w:hAnsi="Times New Roman" w:cs="Times New Roman"/>
          <w:sz w:val="27"/>
          <w:szCs w:val="27"/>
        </w:rPr>
        <w:t xml:space="preserve"> Т</w:t>
      </w:r>
      <w:r w:rsidR="0074474D">
        <w:rPr>
          <w:rFonts w:ascii="Times New Roman" w:hAnsi="Times New Roman" w:cs="Times New Roman"/>
          <w:sz w:val="27"/>
          <w:szCs w:val="27"/>
        </w:rPr>
        <w:t>.</w:t>
      </w:r>
      <w:r w:rsidR="002E2C9C" w:rsidRPr="007F5899">
        <w:rPr>
          <w:rFonts w:ascii="Times New Roman" w:hAnsi="Times New Roman" w:cs="Times New Roman"/>
          <w:sz w:val="27"/>
          <w:szCs w:val="27"/>
        </w:rPr>
        <w:t>В</w:t>
      </w:r>
      <w:r w:rsidR="0074474D">
        <w:rPr>
          <w:rFonts w:ascii="Times New Roman" w:hAnsi="Times New Roman" w:cs="Times New Roman"/>
          <w:sz w:val="27"/>
          <w:szCs w:val="27"/>
        </w:rPr>
        <w:t xml:space="preserve">. </w:t>
      </w:r>
      <w:r w:rsidR="00B325DA" w:rsidRPr="007F5899">
        <w:rPr>
          <w:rFonts w:ascii="Times New Roman" w:hAnsi="Times New Roman" w:cs="Times New Roman"/>
          <w:sz w:val="27"/>
          <w:szCs w:val="27"/>
        </w:rPr>
        <w:t xml:space="preserve">з посади судді </w:t>
      </w:r>
      <w:r w:rsidR="002E2C9C" w:rsidRPr="007F5899">
        <w:rPr>
          <w:rFonts w:ascii="Times New Roman" w:hAnsi="Times New Roman" w:cs="Times New Roman"/>
          <w:bCs/>
          <w:sz w:val="27"/>
          <w:szCs w:val="27"/>
        </w:rPr>
        <w:t xml:space="preserve">Черкаського  окружного адміністративного  </w:t>
      </w:r>
      <w:r w:rsidR="00B325DA" w:rsidRPr="007F5899">
        <w:rPr>
          <w:rFonts w:ascii="Times New Roman" w:hAnsi="Times New Roman" w:cs="Times New Roman"/>
          <w:bCs/>
          <w:sz w:val="27"/>
          <w:szCs w:val="27"/>
        </w:rPr>
        <w:t xml:space="preserve"> суду</w:t>
      </w:r>
      <w:r w:rsidR="00B325DA" w:rsidRPr="007F5899">
        <w:rPr>
          <w:rFonts w:ascii="Times New Roman" w:hAnsi="Times New Roman" w:cs="Times New Roman"/>
          <w:sz w:val="27"/>
          <w:szCs w:val="27"/>
        </w:rPr>
        <w:t xml:space="preserve"> у зв’язку з виявленням за результатами кваліфікаційного оцінювання невідповідності </w:t>
      </w:r>
      <w:r w:rsidR="0074474D">
        <w:rPr>
          <w:rFonts w:ascii="Times New Roman" w:hAnsi="Times New Roman" w:cs="Times New Roman"/>
          <w:sz w:val="27"/>
          <w:szCs w:val="27"/>
        </w:rPr>
        <w:t>судді</w:t>
      </w:r>
      <w:r w:rsidR="00196C46" w:rsidRPr="007F5899">
        <w:rPr>
          <w:rFonts w:ascii="Times New Roman" w:hAnsi="Times New Roman" w:cs="Times New Roman"/>
          <w:sz w:val="27"/>
          <w:szCs w:val="27"/>
        </w:rPr>
        <w:t xml:space="preserve"> </w:t>
      </w:r>
      <w:r w:rsidR="00B325DA" w:rsidRPr="007F5899">
        <w:rPr>
          <w:rFonts w:ascii="Times New Roman" w:hAnsi="Times New Roman" w:cs="Times New Roman"/>
          <w:sz w:val="27"/>
          <w:szCs w:val="27"/>
        </w:rPr>
        <w:t>займаній посаді</w:t>
      </w:r>
      <w:r w:rsidR="00846621" w:rsidRPr="007F5899">
        <w:rPr>
          <w:rFonts w:ascii="Times New Roman" w:hAnsi="Times New Roman" w:cs="Times New Roman"/>
          <w:sz w:val="27"/>
          <w:szCs w:val="27"/>
        </w:rPr>
        <w:t xml:space="preserve"> </w:t>
      </w:r>
      <w:r w:rsidR="0074474D">
        <w:rPr>
          <w:rFonts w:ascii="Times New Roman" w:hAnsi="Times New Roman" w:cs="Times New Roman"/>
          <w:sz w:val="27"/>
          <w:szCs w:val="27"/>
        </w:rPr>
        <w:t>згідно з</w:t>
      </w:r>
      <w:r w:rsidR="00846621" w:rsidRPr="007F5899">
        <w:rPr>
          <w:rFonts w:ascii="Times New Roman" w:hAnsi="Times New Roman" w:cs="Times New Roman"/>
          <w:sz w:val="27"/>
          <w:szCs w:val="27"/>
        </w:rPr>
        <w:t xml:space="preserve"> рішення</w:t>
      </w:r>
      <w:r w:rsidR="0074474D">
        <w:rPr>
          <w:rFonts w:ascii="Times New Roman" w:hAnsi="Times New Roman" w:cs="Times New Roman"/>
          <w:sz w:val="27"/>
          <w:szCs w:val="27"/>
        </w:rPr>
        <w:t>м</w:t>
      </w:r>
      <w:r w:rsidR="00846621" w:rsidRPr="007F5899">
        <w:rPr>
          <w:rFonts w:ascii="Times New Roman" w:hAnsi="Times New Roman" w:cs="Times New Roman"/>
          <w:sz w:val="27"/>
          <w:szCs w:val="27"/>
        </w:rPr>
        <w:t xml:space="preserve"> від  23 травня 2018 року № 786/ко-18</w:t>
      </w:r>
      <w:r w:rsidR="00B325DA" w:rsidRPr="007F5899">
        <w:rPr>
          <w:rFonts w:ascii="Times New Roman" w:hAnsi="Times New Roman" w:cs="Times New Roman"/>
          <w:sz w:val="27"/>
          <w:szCs w:val="27"/>
        </w:rPr>
        <w:t>.</w:t>
      </w:r>
    </w:p>
    <w:p w:rsidR="000E4652" w:rsidRPr="007F5899" w:rsidRDefault="007D6A5F" w:rsidP="00213237">
      <w:pPr>
        <w:spacing w:after="0" w:line="240" w:lineRule="auto"/>
        <w:ind w:firstLine="708"/>
        <w:jc w:val="both"/>
        <w:rPr>
          <w:rFonts w:ascii="Times New Roman" w:hAnsi="Times New Roman" w:cs="Times New Roman"/>
          <w:sz w:val="27"/>
          <w:szCs w:val="27"/>
        </w:rPr>
      </w:pPr>
      <w:r w:rsidRPr="007F5899">
        <w:rPr>
          <w:rFonts w:ascii="Times New Roman" w:hAnsi="Times New Roman" w:cs="Times New Roman"/>
          <w:sz w:val="27"/>
          <w:szCs w:val="27"/>
        </w:rPr>
        <w:t>Новікова (Новікова-Кириченко) Тамара Вадимівна</w:t>
      </w:r>
      <w:r w:rsidR="000E4652" w:rsidRPr="007F5899">
        <w:rPr>
          <w:rFonts w:ascii="Times New Roman" w:hAnsi="Times New Roman" w:cs="Times New Roman"/>
          <w:sz w:val="27"/>
          <w:szCs w:val="27"/>
        </w:rPr>
        <w:t xml:space="preserve">, </w:t>
      </w:r>
      <w:r w:rsidRPr="007F5899">
        <w:rPr>
          <w:rFonts w:ascii="Times New Roman" w:hAnsi="Times New Roman" w:cs="Times New Roman"/>
          <w:sz w:val="27"/>
          <w:szCs w:val="27"/>
        </w:rPr>
        <w:t>громадянка</w:t>
      </w:r>
      <w:r w:rsidR="000E4652" w:rsidRPr="007F5899">
        <w:rPr>
          <w:rFonts w:ascii="Times New Roman" w:hAnsi="Times New Roman" w:cs="Times New Roman"/>
          <w:sz w:val="27"/>
          <w:szCs w:val="27"/>
        </w:rPr>
        <w:t xml:space="preserve"> України,  Указом Президента України від </w:t>
      </w:r>
      <w:r w:rsidR="008B4BEC" w:rsidRPr="007F5899">
        <w:rPr>
          <w:rFonts w:ascii="Times New Roman" w:hAnsi="Times New Roman" w:cs="Times New Roman"/>
          <w:sz w:val="27"/>
          <w:szCs w:val="27"/>
        </w:rPr>
        <w:t>1 серпня 2007 року</w:t>
      </w:r>
      <w:r w:rsidR="002A4B55" w:rsidRPr="007F5899">
        <w:rPr>
          <w:rFonts w:ascii="Times New Roman" w:hAnsi="Times New Roman" w:cs="Times New Roman"/>
          <w:sz w:val="27"/>
          <w:szCs w:val="27"/>
        </w:rPr>
        <w:t xml:space="preserve"> </w:t>
      </w:r>
      <w:r w:rsidR="008B4BEC" w:rsidRPr="007F5899">
        <w:rPr>
          <w:rFonts w:ascii="Times New Roman" w:hAnsi="Times New Roman" w:cs="Times New Roman"/>
          <w:sz w:val="27"/>
          <w:szCs w:val="27"/>
        </w:rPr>
        <w:t>№ 676/2007 </w:t>
      </w:r>
      <w:r w:rsidR="000E4652" w:rsidRPr="007F5899">
        <w:rPr>
          <w:rFonts w:ascii="Times New Roman" w:hAnsi="Times New Roman" w:cs="Times New Roman"/>
          <w:sz w:val="27"/>
          <w:szCs w:val="27"/>
        </w:rPr>
        <w:t xml:space="preserve"> призначен</w:t>
      </w:r>
      <w:r w:rsidR="008B4BEC" w:rsidRPr="007F5899">
        <w:rPr>
          <w:rFonts w:ascii="Times New Roman" w:hAnsi="Times New Roman" w:cs="Times New Roman"/>
          <w:sz w:val="27"/>
          <w:szCs w:val="27"/>
        </w:rPr>
        <w:t>а</w:t>
      </w:r>
      <w:r w:rsidR="000E4652" w:rsidRPr="007F5899">
        <w:rPr>
          <w:rFonts w:ascii="Times New Roman" w:hAnsi="Times New Roman" w:cs="Times New Roman"/>
          <w:sz w:val="27"/>
          <w:szCs w:val="27"/>
        </w:rPr>
        <w:t xml:space="preserve"> на посаду судді </w:t>
      </w:r>
      <w:r w:rsidR="008B4BEC" w:rsidRPr="007F5899">
        <w:rPr>
          <w:rFonts w:ascii="Times New Roman" w:hAnsi="Times New Roman" w:cs="Times New Roman"/>
          <w:bCs/>
          <w:sz w:val="27"/>
          <w:szCs w:val="27"/>
        </w:rPr>
        <w:t>Черкаського окружного адміністративного суду</w:t>
      </w:r>
      <w:r w:rsidR="008B4BEC" w:rsidRPr="007F5899">
        <w:rPr>
          <w:rFonts w:ascii="Times New Roman" w:hAnsi="Times New Roman" w:cs="Times New Roman"/>
          <w:sz w:val="27"/>
          <w:szCs w:val="27"/>
        </w:rPr>
        <w:t xml:space="preserve"> </w:t>
      </w:r>
      <w:r w:rsidR="000E4652" w:rsidRPr="007F5899">
        <w:rPr>
          <w:rFonts w:ascii="Times New Roman" w:hAnsi="Times New Roman" w:cs="Times New Roman"/>
          <w:sz w:val="27"/>
          <w:szCs w:val="27"/>
        </w:rPr>
        <w:t>строком на п</w:t>
      </w:r>
      <w:r w:rsidR="00814253" w:rsidRPr="007F5899">
        <w:rPr>
          <w:rFonts w:ascii="Times New Roman" w:hAnsi="Times New Roman" w:cs="Times New Roman"/>
          <w:sz w:val="27"/>
          <w:szCs w:val="27"/>
        </w:rPr>
        <w:t>’</w:t>
      </w:r>
      <w:r w:rsidR="000E4652" w:rsidRPr="007F5899">
        <w:rPr>
          <w:rFonts w:ascii="Times New Roman" w:hAnsi="Times New Roman" w:cs="Times New Roman"/>
          <w:sz w:val="27"/>
          <w:szCs w:val="27"/>
        </w:rPr>
        <w:t>ять років</w:t>
      </w:r>
      <w:r w:rsidR="002A4B55" w:rsidRPr="007F5899">
        <w:rPr>
          <w:rFonts w:ascii="Times New Roman" w:hAnsi="Times New Roman" w:cs="Times New Roman"/>
          <w:sz w:val="27"/>
          <w:szCs w:val="27"/>
        </w:rPr>
        <w:t xml:space="preserve">, </w:t>
      </w:r>
      <w:r w:rsidR="008B4BEC" w:rsidRPr="007F5899">
        <w:rPr>
          <w:rFonts w:ascii="Times New Roman" w:hAnsi="Times New Roman" w:cs="Times New Roman"/>
          <w:sz w:val="27"/>
          <w:szCs w:val="27"/>
        </w:rPr>
        <w:t xml:space="preserve">Указом Президента України від 13 березня 2013 року № 132/2013 </w:t>
      </w:r>
      <w:r w:rsidR="00192F0E" w:rsidRPr="007F5899">
        <w:rPr>
          <w:rFonts w:ascii="Times New Roman" w:hAnsi="Times New Roman" w:cs="Times New Roman"/>
          <w:sz w:val="27"/>
          <w:szCs w:val="27"/>
        </w:rPr>
        <w:t>звільнен</w:t>
      </w:r>
      <w:r w:rsidR="002A4B55" w:rsidRPr="007F5899">
        <w:rPr>
          <w:rFonts w:ascii="Times New Roman" w:hAnsi="Times New Roman" w:cs="Times New Roman"/>
          <w:sz w:val="27"/>
          <w:szCs w:val="27"/>
        </w:rPr>
        <w:t>а</w:t>
      </w:r>
      <w:r w:rsidR="0074474D">
        <w:rPr>
          <w:rFonts w:ascii="Times New Roman" w:hAnsi="Times New Roman" w:cs="Times New Roman"/>
          <w:sz w:val="27"/>
          <w:szCs w:val="27"/>
        </w:rPr>
        <w:t xml:space="preserve"> з посади судді у зв’</w:t>
      </w:r>
      <w:r w:rsidR="00192F0E" w:rsidRPr="007F5899">
        <w:rPr>
          <w:rFonts w:ascii="Times New Roman" w:hAnsi="Times New Roman" w:cs="Times New Roman"/>
          <w:sz w:val="27"/>
          <w:szCs w:val="27"/>
        </w:rPr>
        <w:t>язку із закінченням строку, на який її призначено</w:t>
      </w:r>
      <w:r w:rsidR="00196C46" w:rsidRPr="007F5899">
        <w:rPr>
          <w:rFonts w:ascii="Times New Roman" w:hAnsi="Times New Roman" w:cs="Times New Roman"/>
          <w:sz w:val="27"/>
          <w:szCs w:val="27"/>
        </w:rPr>
        <w:t>.</w:t>
      </w:r>
      <w:r w:rsidR="00213237" w:rsidRPr="007F5899">
        <w:rPr>
          <w:rFonts w:ascii="Times New Roman" w:hAnsi="Times New Roman" w:cs="Times New Roman"/>
          <w:sz w:val="27"/>
          <w:szCs w:val="27"/>
        </w:rPr>
        <w:t xml:space="preserve"> Указом Президента України від 7 липня 2014 року № 582/2014 скасовано положення Указу Президента України від 13 березня 2013 року № 132/2013 в частині щодо звільнення судді </w:t>
      </w:r>
      <w:r w:rsidR="007F5899">
        <w:rPr>
          <w:rFonts w:ascii="Times New Roman" w:hAnsi="Times New Roman" w:cs="Times New Roman"/>
          <w:sz w:val="27"/>
          <w:szCs w:val="27"/>
        </w:rPr>
        <w:t xml:space="preserve"> </w:t>
      </w:r>
      <w:proofErr w:type="spellStart"/>
      <w:r w:rsidR="00213237" w:rsidRPr="007F5899">
        <w:rPr>
          <w:rFonts w:ascii="Times New Roman" w:hAnsi="Times New Roman" w:cs="Times New Roman"/>
          <w:sz w:val="27"/>
          <w:szCs w:val="27"/>
        </w:rPr>
        <w:t>Новікової</w:t>
      </w:r>
      <w:proofErr w:type="spellEnd"/>
      <w:r w:rsidR="00213237" w:rsidRPr="007F5899">
        <w:rPr>
          <w:rFonts w:ascii="Times New Roman" w:hAnsi="Times New Roman" w:cs="Times New Roman"/>
          <w:sz w:val="27"/>
          <w:szCs w:val="27"/>
        </w:rPr>
        <w:t xml:space="preserve"> Т.В.</w:t>
      </w:r>
    </w:p>
    <w:p w:rsidR="00116DC8" w:rsidRPr="007F5899" w:rsidRDefault="00116DC8" w:rsidP="00116DC8">
      <w:pPr>
        <w:spacing w:after="0" w:line="240" w:lineRule="auto"/>
        <w:ind w:firstLine="708"/>
        <w:jc w:val="both"/>
        <w:rPr>
          <w:rFonts w:ascii="Times New Roman" w:hAnsi="Times New Roman" w:cs="Times New Roman"/>
          <w:color w:val="000000"/>
          <w:sz w:val="27"/>
          <w:szCs w:val="27"/>
        </w:rPr>
      </w:pPr>
      <w:r w:rsidRPr="007F5899">
        <w:rPr>
          <w:rFonts w:ascii="Times New Roman" w:hAnsi="Times New Roman" w:cs="Times New Roman"/>
          <w:sz w:val="27"/>
          <w:szCs w:val="27"/>
        </w:rPr>
        <w:t>Вища рада правосуддя своєчасно і належним чином повідомила суддю</w:t>
      </w:r>
      <w:r w:rsidRPr="007F5899">
        <w:rPr>
          <w:rFonts w:ascii="Times New Roman" w:hAnsi="Times New Roman" w:cs="Times New Roman"/>
          <w:sz w:val="27"/>
          <w:szCs w:val="27"/>
          <w:highlight w:val="yellow"/>
        </w:rPr>
        <w:t xml:space="preserve"> </w:t>
      </w:r>
      <w:r w:rsidRPr="007F5899">
        <w:rPr>
          <w:rFonts w:ascii="Times New Roman" w:hAnsi="Times New Roman" w:cs="Times New Roman"/>
          <w:sz w:val="27"/>
          <w:szCs w:val="27"/>
        </w:rPr>
        <w:t xml:space="preserve">Новікову Т.В. 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Вищої ради правосуддя на адресу суду, де суддя працює, та оприлюднення відповідного запрошення на офіційному веб-сайті Вищої ради правосуддя. </w:t>
      </w:r>
    </w:p>
    <w:p w:rsidR="00116DC8" w:rsidRPr="00620C33" w:rsidRDefault="00116DC8" w:rsidP="00116DC8">
      <w:pPr>
        <w:pStyle w:val="a5"/>
        <w:ind w:firstLine="708"/>
        <w:jc w:val="both"/>
        <w:rPr>
          <w:rFonts w:ascii="Times New Roman" w:hAnsi="Times New Roman" w:cs="Times New Roman"/>
          <w:sz w:val="28"/>
          <w:szCs w:val="28"/>
          <w:highlight w:val="yellow"/>
          <w:lang w:eastAsia="uk-UA"/>
        </w:rPr>
      </w:pPr>
      <w:r w:rsidRPr="007F5899">
        <w:rPr>
          <w:rFonts w:ascii="Times New Roman" w:hAnsi="Times New Roman" w:cs="Times New Roman"/>
          <w:sz w:val="27"/>
          <w:szCs w:val="27"/>
          <w:shd w:val="clear" w:color="auto" w:fill="FFFFFF"/>
        </w:rPr>
        <w:t xml:space="preserve">У засідання Вищої ради правосуддя суддя </w:t>
      </w:r>
      <w:r w:rsidRPr="007F5899">
        <w:rPr>
          <w:rFonts w:ascii="Times New Roman" w:hAnsi="Times New Roman" w:cs="Times New Roman"/>
          <w:bCs/>
          <w:sz w:val="27"/>
          <w:szCs w:val="27"/>
        </w:rPr>
        <w:t>Черкаського окружного адміністративного   суду</w:t>
      </w:r>
      <w:r w:rsidRPr="007F5899">
        <w:rPr>
          <w:rFonts w:ascii="Times New Roman" w:hAnsi="Times New Roman" w:cs="Times New Roman"/>
          <w:sz w:val="27"/>
          <w:szCs w:val="27"/>
        </w:rPr>
        <w:t xml:space="preserve"> Новікова Т.В. </w:t>
      </w:r>
      <w:r w:rsidRPr="007F5899">
        <w:rPr>
          <w:rFonts w:ascii="Times New Roman" w:hAnsi="Times New Roman" w:cs="Times New Roman"/>
          <w:sz w:val="27"/>
          <w:szCs w:val="27"/>
          <w:lang w:eastAsia="uk-UA"/>
        </w:rPr>
        <w:t xml:space="preserve">прибула </w:t>
      </w:r>
      <w:r w:rsidRPr="00620C33">
        <w:rPr>
          <w:rFonts w:ascii="Times New Roman" w:hAnsi="Times New Roman" w:cs="Times New Roman"/>
          <w:sz w:val="28"/>
          <w:szCs w:val="28"/>
          <w:lang w:eastAsia="uk-UA"/>
        </w:rPr>
        <w:t xml:space="preserve">разом зі своїм представником – адвокатом </w:t>
      </w:r>
      <w:r w:rsidR="00620C33" w:rsidRPr="00620C33">
        <w:rPr>
          <w:rFonts w:ascii="Times New Roman" w:hAnsi="Times New Roman" w:cs="Times New Roman"/>
          <w:sz w:val="28"/>
          <w:szCs w:val="28"/>
          <w:lang w:eastAsia="uk-UA"/>
        </w:rPr>
        <w:t>Кравцем Р.Ю.</w:t>
      </w:r>
    </w:p>
    <w:p w:rsidR="00116DC8" w:rsidRPr="00620C33" w:rsidRDefault="00116DC8" w:rsidP="00620C33">
      <w:pPr>
        <w:pStyle w:val="a5"/>
        <w:ind w:firstLine="708"/>
        <w:jc w:val="both"/>
        <w:rPr>
          <w:rFonts w:ascii="Times New Roman" w:hAnsi="Times New Roman" w:cs="Times New Roman"/>
          <w:sz w:val="28"/>
          <w:szCs w:val="28"/>
          <w:highlight w:val="yellow"/>
          <w:lang w:eastAsia="uk-UA"/>
        </w:rPr>
      </w:pPr>
      <w:r w:rsidRPr="007F5899">
        <w:rPr>
          <w:rFonts w:ascii="Times New Roman" w:hAnsi="Times New Roman" w:cs="Times New Roman"/>
          <w:sz w:val="27"/>
          <w:szCs w:val="27"/>
        </w:rPr>
        <w:lastRenderedPageBreak/>
        <w:t xml:space="preserve">Вища рада правосуддя, вивчивши матеріали </w:t>
      </w:r>
      <w:r w:rsidRPr="007F5899">
        <w:rPr>
          <w:rFonts w:ascii="Times New Roman" w:hAnsi="Times New Roman" w:cs="Times New Roman"/>
          <w:sz w:val="27"/>
          <w:szCs w:val="27"/>
          <w:lang w:bidi="uk-UA"/>
        </w:rPr>
        <w:t>подання з рекомендацією Комісії</w:t>
      </w:r>
      <w:r w:rsidRPr="007F5899">
        <w:rPr>
          <w:rFonts w:ascii="Times New Roman" w:hAnsi="Times New Roman" w:cs="Times New Roman"/>
          <w:sz w:val="27"/>
          <w:szCs w:val="27"/>
        </w:rPr>
        <w:t xml:space="preserve">, заслухавши доповідача – члена Вищої ради правосуддя </w:t>
      </w:r>
      <w:r w:rsidR="00E40AD2" w:rsidRPr="007F5899">
        <w:rPr>
          <w:rFonts w:ascii="Times New Roman" w:hAnsi="Times New Roman" w:cs="Times New Roman"/>
          <w:sz w:val="27"/>
          <w:szCs w:val="27"/>
        </w:rPr>
        <w:t>Іванову Л.Б.</w:t>
      </w:r>
      <w:r w:rsidRPr="007F5899">
        <w:rPr>
          <w:rFonts w:ascii="Times New Roman" w:hAnsi="Times New Roman" w:cs="Times New Roman"/>
          <w:sz w:val="27"/>
          <w:szCs w:val="27"/>
        </w:rPr>
        <w:t xml:space="preserve">, </w:t>
      </w:r>
      <w:r w:rsidRPr="00620C33">
        <w:rPr>
          <w:rFonts w:ascii="Times New Roman" w:hAnsi="Times New Roman" w:cs="Times New Roman"/>
          <w:sz w:val="28"/>
          <w:szCs w:val="28"/>
        </w:rPr>
        <w:t xml:space="preserve">суддю </w:t>
      </w:r>
      <w:r w:rsidR="00E40AD2" w:rsidRPr="00620C33">
        <w:rPr>
          <w:rFonts w:ascii="Times New Roman" w:hAnsi="Times New Roman" w:cs="Times New Roman"/>
          <w:sz w:val="28"/>
          <w:szCs w:val="28"/>
        </w:rPr>
        <w:t>Новікову Т.В.</w:t>
      </w:r>
      <w:r w:rsidRPr="00620C33">
        <w:rPr>
          <w:rFonts w:ascii="Times New Roman" w:hAnsi="Times New Roman" w:cs="Times New Roman"/>
          <w:sz w:val="28"/>
          <w:szCs w:val="28"/>
        </w:rPr>
        <w:t xml:space="preserve"> та </w:t>
      </w:r>
      <w:r w:rsidR="00E40AD2" w:rsidRPr="00620C33">
        <w:rPr>
          <w:rFonts w:ascii="Times New Roman" w:hAnsi="Times New Roman" w:cs="Times New Roman"/>
          <w:sz w:val="28"/>
          <w:szCs w:val="28"/>
        </w:rPr>
        <w:t>її</w:t>
      </w:r>
      <w:r w:rsidRPr="00620C33">
        <w:rPr>
          <w:rFonts w:ascii="Times New Roman" w:hAnsi="Times New Roman" w:cs="Times New Roman"/>
          <w:sz w:val="28"/>
          <w:szCs w:val="28"/>
        </w:rPr>
        <w:t xml:space="preserve"> адвоката </w:t>
      </w:r>
      <w:r w:rsidR="00620C33" w:rsidRPr="00620C33">
        <w:rPr>
          <w:rFonts w:ascii="Times New Roman" w:hAnsi="Times New Roman" w:cs="Times New Roman"/>
          <w:sz w:val="28"/>
          <w:szCs w:val="28"/>
          <w:lang w:eastAsia="uk-UA"/>
        </w:rPr>
        <w:t>Кравця Р.Ю.</w:t>
      </w:r>
      <w:r w:rsidRPr="00620C33">
        <w:rPr>
          <w:rFonts w:ascii="Times New Roman" w:hAnsi="Times New Roman" w:cs="Times New Roman"/>
          <w:sz w:val="28"/>
          <w:szCs w:val="28"/>
        </w:rPr>
        <w:t>, дійшла</w:t>
      </w:r>
      <w:r w:rsidRPr="007F5899">
        <w:rPr>
          <w:rFonts w:ascii="Times New Roman" w:hAnsi="Times New Roman" w:cs="Times New Roman"/>
          <w:sz w:val="27"/>
          <w:szCs w:val="27"/>
        </w:rPr>
        <w:t xml:space="preserve"> висновку про відмову у задоволенні подання про звільнення </w:t>
      </w:r>
      <w:proofErr w:type="spellStart"/>
      <w:r w:rsidR="00E40AD2" w:rsidRPr="007F5899">
        <w:rPr>
          <w:rFonts w:ascii="Times New Roman" w:hAnsi="Times New Roman" w:cs="Times New Roman"/>
          <w:sz w:val="27"/>
          <w:szCs w:val="27"/>
        </w:rPr>
        <w:t>Новікової</w:t>
      </w:r>
      <w:proofErr w:type="spellEnd"/>
      <w:r w:rsidR="00E40AD2" w:rsidRPr="007F5899">
        <w:rPr>
          <w:rFonts w:ascii="Times New Roman" w:hAnsi="Times New Roman" w:cs="Times New Roman"/>
          <w:sz w:val="27"/>
          <w:szCs w:val="27"/>
        </w:rPr>
        <w:t xml:space="preserve"> Т.В.</w:t>
      </w:r>
      <w:r w:rsidRPr="007F5899">
        <w:rPr>
          <w:rFonts w:ascii="Times New Roman" w:hAnsi="Times New Roman" w:cs="Times New Roman"/>
          <w:sz w:val="27"/>
          <w:szCs w:val="27"/>
        </w:rPr>
        <w:t xml:space="preserve"> </w:t>
      </w:r>
      <w:r w:rsidRPr="007F5899">
        <w:rPr>
          <w:rFonts w:ascii="Times New Roman" w:hAnsi="Times New Roman" w:cs="Times New Roman"/>
          <w:sz w:val="27"/>
          <w:szCs w:val="27"/>
          <w:lang w:eastAsia="uk-UA"/>
        </w:rPr>
        <w:t xml:space="preserve">з посади судді </w:t>
      </w:r>
      <w:r w:rsidR="00E40AD2" w:rsidRPr="007F5899">
        <w:rPr>
          <w:rFonts w:ascii="Times New Roman" w:hAnsi="Times New Roman" w:cs="Times New Roman"/>
          <w:bCs/>
          <w:sz w:val="27"/>
          <w:szCs w:val="27"/>
        </w:rPr>
        <w:t>Черкаського окружного адміністративного суду</w:t>
      </w:r>
      <w:r w:rsidR="00E40AD2" w:rsidRPr="007F5899">
        <w:rPr>
          <w:rFonts w:ascii="Times New Roman" w:hAnsi="Times New Roman" w:cs="Times New Roman"/>
          <w:sz w:val="27"/>
          <w:szCs w:val="27"/>
        </w:rPr>
        <w:t xml:space="preserve"> </w:t>
      </w:r>
      <w:r w:rsidRPr="007F5899">
        <w:rPr>
          <w:rFonts w:ascii="Times New Roman" w:hAnsi="Times New Roman" w:cs="Times New Roman"/>
          <w:sz w:val="27"/>
          <w:szCs w:val="27"/>
        </w:rPr>
        <w:t xml:space="preserve">на підставі підпункту 4 </w:t>
      </w:r>
      <w:r w:rsidR="00E40AD2" w:rsidRPr="007F5899">
        <w:rPr>
          <w:rFonts w:ascii="Times New Roman" w:hAnsi="Times New Roman" w:cs="Times New Roman"/>
          <w:sz w:val="27"/>
          <w:szCs w:val="27"/>
        </w:rPr>
        <w:t xml:space="preserve"> </w:t>
      </w:r>
      <w:r w:rsidRPr="007F5899">
        <w:rPr>
          <w:rFonts w:ascii="Times New Roman" w:hAnsi="Times New Roman" w:cs="Times New Roman"/>
          <w:sz w:val="27"/>
          <w:szCs w:val="27"/>
        </w:rPr>
        <w:t>пункту 16</w:t>
      </w:r>
      <w:r w:rsidRPr="007F5899">
        <w:rPr>
          <w:rFonts w:ascii="Times New Roman" w:hAnsi="Times New Roman" w:cs="Times New Roman"/>
          <w:sz w:val="27"/>
          <w:szCs w:val="27"/>
          <w:vertAlign w:val="superscript"/>
        </w:rPr>
        <w:t>1</w:t>
      </w:r>
      <w:r w:rsidRPr="007F5899">
        <w:rPr>
          <w:rFonts w:ascii="Times New Roman" w:hAnsi="Times New Roman" w:cs="Times New Roman"/>
          <w:sz w:val="27"/>
          <w:szCs w:val="27"/>
        </w:rPr>
        <w:t xml:space="preserve"> </w:t>
      </w:r>
      <w:r w:rsidR="006448EA">
        <w:rPr>
          <w:rFonts w:ascii="Times New Roman" w:hAnsi="Times New Roman" w:cs="Times New Roman"/>
          <w:sz w:val="27"/>
          <w:szCs w:val="27"/>
        </w:rPr>
        <w:t xml:space="preserve">                </w:t>
      </w:r>
      <w:r w:rsidRPr="007F5899">
        <w:rPr>
          <w:rFonts w:ascii="Times New Roman" w:hAnsi="Times New Roman" w:cs="Times New Roman"/>
          <w:sz w:val="27"/>
          <w:szCs w:val="27"/>
          <w:lang w:eastAsia="uk-UA"/>
        </w:rPr>
        <w:t>розділу XV «Перехідні положення» Конституції України</w:t>
      </w:r>
      <w:r w:rsidRPr="007F5899">
        <w:rPr>
          <w:rFonts w:ascii="Times New Roman" w:hAnsi="Times New Roman" w:cs="Times New Roman"/>
          <w:sz w:val="27"/>
          <w:szCs w:val="27"/>
        </w:rPr>
        <w:t xml:space="preserve"> з огляду на таке.</w:t>
      </w:r>
    </w:p>
    <w:p w:rsidR="00E234C5" w:rsidRPr="007F5899" w:rsidRDefault="00E234C5" w:rsidP="003D7CA1">
      <w:pPr>
        <w:pStyle w:val="a5"/>
        <w:ind w:firstLine="708"/>
        <w:jc w:val="both"/>
        <w:rPr>
          <w:rFonts w:ascii="Times New Roman" w:hAnsi="Times New Roman" w:cs="Times New Roman"/>
          <w:sz w:val="27"/>
          <w:szCs w:val="27"/>
          <w:lang w:eastAsia="uk-UA"/>
        </w:rPr>
      </w:pPr>
      <w:r w:rsidRPr="007F5899">
        <w:rPr>
          <w:rFonts w:ascii="Times New Roman" w:hAnsi="Times New Roman" w:cs="Times New Roman"/>
          <w:sz w:val="27"/>
          <w:szCs w:val="27"/>
          <w:lang w:eastAsia="uk-UA"/>
        </w:rPr>
        <w:t>Згідно з пунктом 12 розділу III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7F5899">
        <w:rPr>
          <w:rFonts w:ascii="Times New Roman" w:hAnsi="Times New Roman" w:cs="Times New Roman"/>
          <w:sz w:val="27"/>
          <w:szCs w:val="27"/>
          <w:vertAlign w:val="superscript"/>
          <w:lang w:eastAsia="uk-UA"/>
        </w:rPr>
        <w:t>1</w:t>
      </w:r>
      <w:r w:rsidRPr="007F5899">
        <w:rPr>
          <w:rFonts w:ascii="Times New Roman" w:hAnsi="Times New Roman" w:cs="Times New Roman"/>
          <w:sz w:val="27"/>
          <w:szCs w:val="27"/>
          <w:lang w:eastAsia="uk-UA"/>
        </w:rPr>
        <w:t xml:space="preserve"> розділу XV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A3279E" w:rsidRPr="007F5899" w:rsidRDefault="00E234C5" w:rsidP="003D7CA1">
      <w:pPr>
        <w:pStyle w:val="a5"/>
        <w:ind w:firstLine="708"/>
        <w:jc w:val="both"/>
        <w:rPr>
          <w:rFonts w:ascii="Times New Roman" w:hAnsi="Times New Roman" w:cs="Times New Roman"/>
          <w:sz w:val="27"/>
          <w:szCs w:val="27"/>
        </w:rPr>
      </w:pPr>
      <w:r w:rsidRPr="007F5899">
        <w:rPr>
          <w:rFonts w:ascii="Times New Roman" w:hAnsi="Times New Roman" w:cs="Times New Roman"/>
          <w:sz w:val="27"/>
          <w:szCs w:val="27"/>
        </w:rPr>
        <w:t xml:space="preserve">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w:t>
      </w:r>
    </w:p>
    <w:p w:rsidR="00E234C5" w:rsidRPr="007F5899" w:rsidRDefault="00E234C5" w:rsidP="003D7CA1">
      <w:pPr>
        <w:pStyle w:val="a5"/>
        <w:ind w:firstLine="708"/>
        <w:jc w:val="both"/>
        <w:rPr>
          <w:rFonts w:ascii="Times New Roman" w:hAnsi="Times New Roman" w:cs="Times New Roman"/>
          <w:sz w:val="27"/>
          <w:szCs w:val="27"/>
        </w:rPr>
      </w:pPr>
      <w:r w:rsidRPr="007F5899">
        <w:rPr>
          <w:rFonts w:ascii="Times New Roman" w:hAnsi="Times New Roman" w:cs="Times New Roman"/>
          <w:sz w:val="27"/>
          <w:szCs w:val="27"/>
        </w:rPr>
        <w:t>Водночас згідно з пунктом 40 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A3279E" w:rsidRPr="007F5899" w:rsidRDefault="00E234C5" w:rsidP="003D7CA1">
      <w:pPr>
        <w:pStyle w:val="a5"/>
        <w:ind w:firstLine="708"/>
        <w:jc w:val="both"/>
        <w:rPr>
          <w:rFonts w:ascii="Times New Roman" w:hAnsi="Times New Roman" w:cs="Times New Roman"/>
          <w:sz w:val="27"/>
          <w:szCs w:val="27"/>
          <w:lang w:eastAsia="uk-UA"/>
        </w:rPr>
      </w:pPr>
      <w:r w:rsidRPr="007F5899">
        <w:rPr>
          <w:rFonts w:ascii="Times New Roman" w:hAnsi="Times New Roman" w:cs="Times New Roman"/>
          <w:sz w:val="27"/>
          <w:szCs w:val="27"/>
          <w:lang w:eastAsia="uk-UA"/>
        </w:rPr>
        <w:t>Підпунктом 4 пункту 16</w:t>
      </w:r>
      <w:r w:rsidRPr="007F5899">
        <w:rPr>
          <w:rFonts w:ascii="Times New Roman" w:hAnsi="Times New Roman" w:cs="Times New Roman"/>
          <w:sz w:val="27"/>
          <w:szCs w:val="27"/>
          <w:vertAlign w:val="superscript"/>
          <w:lang w:eastAsia="uk-UA"/>
        </w:rPr>
        <w:t>1</w:t>
      </w:r>
      <w:r w:rsidRPr="007F5899">
        <w:rPr>
          <w:rFonts w:ascii="Times New Roman" w:hAnsi="Times New Roman" w:cs="Times New Roman"/>
          <w:sz w:val="27"/>
          <w:szCs w:val="27"/>
          <w:lang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E234C5" w:rsidRPr="007F5899" w:rsidRDefault="00E234C5" w:rsidP="003D7CA1">
      <w:pPr>
        <w:pStyle w:val="a5"/>
        <w:ind w:firstLine="708"/>
        <w:jc w:val="both"/>
        <w:rPr>
          <w:rFonts w:ascii="Times New Roman" w:hAnsi="Times New Roman" w:cs="Times New Roman"/>
          <w:sz w:val="27"/>
          <w:szCs w:val="27"/>
        </w:rPr>
      </w:pPr>
      <w:r w:rsidRPr="007F5899">
        <w:rPr>
          <w:rFonts w:ascii="Times New Roman" w:hAnsi="Times New Roman" w:cs="Times New Roman"/>
          <w:sz w:val="27"/>
          <w:szCs w:val="27"/>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E234C5" w:rsidRPr="007F5899" w:rsidRDefault="00E234C5" w:rsidP="003D7CA1">
      <w:pPr>
        <w:pStyle w:val="a5"/>
        <w:ind w:firstLine="708"/>
        <w:jc w:val="both"/>
        <w:rPr>
          <w:rFonts w:ascii="Times New Roman" w:hAnsi="Times New Roman" w:cs="Times New Roman"/>
          <w:sz w:val="27"/>
          <w:szCs w:val="27"/>
        </w:rPr>
      </w:pPr>
      <w:r w:rsidRPr="007F5899">
        <w:rPr>
          <w:rFonts w:ascii="Times New Roman" w:hAnsi="Times New Roman" w:cs="Times New Roman"/>
          <w:sz w:val="27"/>
          <w:szCs w:val="27"/>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674356" w:rsidRPr="007F5899" w:rsidRDefault="00674356" w:rsidP="003D7CA1">
      <w:pPr>
        <w:spacing w:after="0" w:line="240" w:lineRule="auto"/>
        <w:ind w:firstLine="708"/>
        <w:jc w:val="both"/>
        <w:rPr>
          <w:rFonts w:ascii="Times New Roman" w:hAnsi="Times New Roman" w:cs="Times New Roman"/>
          <w:sz w:val="27"/>
          <w:szCs w:val="27"/>
        </w:rPr>
      </w:pPr>
      <w:r w:rsidRPr="007F5899">
        <w:rPr>
          <w:rFonts w:ascii="Times New Roman" w:hAnsi="Times New Roman" w:cs="Times New Roman"/>
          <w:sz w:val="27"/>
          <w:szCs w:val="27"/>
        </w:rPr>
        <w:t xml:space="preserve">Рішенням Комісії від </w:t>
      </w:r>
      <w:r w:rsidR="00A13FCC" w:rsidRPr="007F5899">
        <w:rPr>
          <w:rFonts w:ascii="Times New Roman" w:hAnsi="Times New Roman" w:cs="Times New Roman"/>
          <w:sz w:val="27"/>
          <w:szCs w:val="27"/>
          <w:lang w:bidi="uk-UA"/>
        </w:rPr>
        <w:t xml:space="preserve">20 жовтня 2017 року № 106/зп-17 </w:t>
      </w:r>
      <w:r w:rsidRPr="007F5899">
        <w:rPr>
          <w:rFonts w:ascii="Times New Roman" w:hAnsi="Times New Roman" w:cs="Times New Roman"/>
          <w:sz w:val="27"/>
          <w:szCs w:val="27"/>
        </w:rPr>
        <w:t xml:space="preserve">призначено кваліфікаційне оцінювання суддів місцевих та апеляційних судів на відповідність займаній посаді, зокрема судді </w:t>
      </w:r>
      <w:r w:rsidR="002A4B55" w:rsidRPr="007F5899">
        <w:rPr>
          <w:rFonts w:ascii="Times New Roman" w:hAnsi="Times New Roman" w:cs="Times New Roman"/>
          <w:bCs/>
          <w:sz w:val="27"/>
          <w:szCs w:val="27"/>
        </w:rPr>
        <w:t>Черкаського  окружного адміністративного   суду</w:t>
      </w:r>
      <w:r w:rsidR="002A4B55" w:rsidRPr="007F5899">
        <w:rPr>
          <w:rFonts w:ascii="Times New Roman" w:hAnsi="Times New Roman" w:cs="Times New Roman"/>
          <w:sz w:val="27"/>
          <w:szCs w:val="27"/>
        </w:rPr>
        <w:t xml:space="preserve"> </w:t>
      </w:r>
      <w:proofErr w:type="spellStart"/>
      <w:r w:rsidR="002A4B55" w:rsidRPr="007F5899">
        <w:rPr>
          <w:rFonts w:ascii="Times New Roman" w:hAnsi="Times New Roman" w:cs="Times New Roman"/>
          <w:sz w:val="27"/>
          <w:szCs w:val="27"/>
        </w:rPr>
        <w:t>Новікової</w:t>
      </w:r>
      <w:proofErr w:type="spellEnd"/>
      <w:r w:rsidR="002A4B55" w:rsidRPr="007F5899">
        <w:rPr>
          <w:rFonts w:ascii="Times New Roman" w:hAnsi="Times New Roman" w:cs="Times New Roman"/>
          <w:sz w:val="27"/>
          <w:szCs w:val="27"/>
        </w:rPr>
        <w:t xml:space="preserve"> Т.В.</w:t>
      </w:r>
    </w:p>
    <w:p w:rsidR="003B7D1F" w:rsidRPr="007F5899" w:rsidRDefault="00575A4E" w:rsidP="003D7CA1">
      <w:pPr>
        <w:spacing w:after="0" w:line="240" w:lineRule="auto"/>
        <w:ind w:firstLine="708"/>
        <w:jc w:val="both"/>
        <w:rPr>
          <w:rFonts w:ascii="Times New Roman" w:hAnsi="Times New Roman" w:cs="Times New Roman"/>
          <w:sz w:val="27"/>
          <w:szCs w:val="27"/>
        </w:rPr>
      </w:pPr>
      <w:r w:rsidRPr="007F5899">
        <w:rPr>
          <w:rFonts w:ascii="Times New Roman" w:hAnsi="Times New Roman" w:cs="Times New Roman"/>
          <w:sz w:val="27"/>
          <w:szCs w:val="27"/>
        </w:rPr>
        <w:t xml:space="preserve">Відповідно до положень частини третьої статті 85 </w:t>
      </w:r>
      <w:r w:rsidR="0031671B" w:rsidRPr="007F5899">
        <w:rPr>
          <w:rFonts w:ascii="Times New Roman" w:hAnsi="Times New Roman" w:cs="Times New Roman"/>
          <w:sz w:val="27"/>
          <w:szCs w:val="27"/>
        </w:rPr>
        <w:t>Закону України «Про судоустрій і статус суддів»</w:t>
      </w:r>
      <w:r w:rsidRPr="007F5899">
        <w:rPr>
          <w:rFonts w:ascii="Times New Roman" w:hAnsi="Times New Roman" w:cs="Times New Roman"/>
          <w:sz w:val="27"/>
          <w:szCs w:val="27"/>
        </w:rPr>
        <w:t xml:space="preserve"> р</w:t>
      </w:r>
      <w:r w:rsidR="003B7D1F" w:rsidRPr="007F5899">
        <w:rPr>
          <w:rFonts w:ascii="Times New Roman" w:hAnsi="Times New Roman" w:cs="Times New Roman"/>
          <w:sz w:val="27"/>
          <w:szCs w:val="27"/>
        </w:rPr>
        <w:t xml:space="preserve">ішенням Комісії від </w:t>
      </w:r>
      <w:r w:rsidR="00A13FCC" w:rsidRPr="007F5899">
        <w:rPr>
          <w:rFonts w:ascii="Times New Roman" w:hAnsi="Times New Roman" w:cs="Times New Roman"/>
          <w:sz w:val="27"/>
          <w:szCs w:val="27"/>
        </w:rPr>
        <w:t xml:space="preserve">20 жовтня 2017 року </w:t>
      </w:r>
      <w:r w:rsidR="00A13FCC" w:rsidRPr="007F5899">
        <w:rPr>
          <w:rFonts w:ascii="Times New Roman" w:hAnsi="Times New Roman" w:cs="Times New Roman"/>
          <w:sz w:val="27"/>
          <w:szCs w:val="27"/>
        </w:rPr>
        <w:br/>
        <w:t xml:space="preserve">№ 106/зп-17 </w:t>
      </w:r>
      <w:r w:rsidR="00674356" w:rsidRPr="007F5899">
        <w:rPr>
          <w:rFonts w:ascii="Times New Roman" w:hAnsi="Times New Roman" w:cs="Times New Roman"/>
          <w:sz w:val="27"/>
          <w:szCs w:val="27"/>
        </w:rPr>
        <w:t>призначено</w:t>
      </w:r>
      <w:r w:rsidR="003B7D1F" w:rsidRPr="007F5899">
        <w:rPr>
          <w:rFonts w:ascii="Times New Roman" w:hAnsi="Times New Roman" w:cs="Times New Roman"/>
          <w:sz w:val="27"/>
          <w:szCs w:val="27"/>
        </w:rPr>
        <w:t xml:space="preserve"> тестування особистих морально-психологічних якостей і загальних здібностей </w:t>
      </w:r>
      <w:r w:rsidR="00674356" w:rsidRPr="007F5899">
        <w:rPr>
          <w:rFonts w:ascii="Times New Roman" w:hAnsi="Times New Roman" w:cs="Times New Roman"/>
          <w:sz w:val="27"/>
          <w:szCs w:val="27"/>
        </w:rPr>
        <w:t xml:space="preserve">у межах </w:t>
      </w:r>
      <w:r w:rsidR="003B7D1F" w:rsidRPr="007F5899">
        <w:rPr>
          <w:rFonts w:ascii="Times New Roman" w:hAnsi="Times New Roman" w:cs="Times New Roman"/>
          <w:sz w:val="27"/>
          <w:szCs w:val="27"/>
        </w:rPr>
        <w:t>кваліфікаційного оцінювання суддів місцевих та апеляційних судів на відповідність займаній посаді.</w:t>
      </w:r>
    </w:p>
    <w:p w:rsidR="003B7D1F" w:rsidRPr="007F5899" w:rsidRDefault="009B6BF8" w:rsidP="003D7CA1">
      <w:pPr>
        <w:spacing w:after="0" w:line="240" w:lineRule="auto"/>
        <w:ind w:firstLine="708"/>
        <w:jc w:val="both"/>
        <w:rPr>
          <w:rFonts w:ascii="Times New Roman" w:hAnsi="Times New Roman" w:cs="Times New Roman"/>
          <w:sz w:val="27"/>
          <w:szCs w:val="27"/>
          <w:highlight w:val="yellow"/>
          <w:lang w:bidi="uk-UA"/>
        </w:rPr>
      </w:pPr>
      <w:r w:rsidRPr="007F5899">
        <w:rPr>
          <w:rFonts w:ascii="Times New Roman" w:hAnsi="Times New Roman" w:cs="Times New Roman"/>
          <w:sz w:val="27"/>
          <w:szCs w:val="27"/>
          <w:lang w:bidi="uk-UA"/>
        </w:rPr>
        <w:t xml:space="preserve">На першому етапі кваліфікаційного оцінювання </w:t>
      </w:r>
      <w:r w:rsidR="002A4B55" w:rsidRPr="007F5899">
        <w:rPr>
          <w:rFonts w:ascii="Times New Roman" w:hAnsi="Times New Roman" w:cs="Times New Roman"/>
          <w:sz w:val="27"/>
          <w:szCs w:val="27"/>
        </w:rPr>
        <w:t>Новікова Т.В.</w:t>
      </w:r>
      <w:r w:rsidR="00A13FCC" w:rsidRPr="007F5899">
        <w:rPr>
          <w:rFonts w:ascii="Times New Roman" w:hAnsi="Times New Roman" w:cs="Times New Roman"/>
          <w:sz w:val="27"/>
          <w:szCs w:val="27"/>
        </w:rPr>
        <w:t xml:space="preserve"> </w:t>
      </w:r>
      <w:r w:rsidRPr="007F5899">
        <w:rPr>
          <w:rFonts w:ascii="Times New Roman" w:hAnsi="Times New Roman" w:cs="Times New Roman"/>
          <w:sz w:val="27"/>
          <w:szCs w:val="27"/>
          <w:lang w:bidi="uk-UA"/>
        </w:rPr>
        <w:t>скла</w:t>
      </w:r>
      <w:r w:rsidR="002A4B55" w:rsidRPr="007F5899">
        <w:rPr>
          <w:rFonts w:ascii="Times New Roman" w:hAnsi="Times New Roman" w:cs="Times New Roman"/>
          <w:sz w:val="27"/>
          <w:szCs w:val="27"/>
          <w:lang w:bidi="uk-UA"/>
        </w:rPr>
        <w:t>ла</w:t>
      </w:r>
      <w:r w:rsidRPr="007F5899">
        <w:rPr>
          <w:rFonts w:ascii="Times New Roman" w:hAnsi="Times New Roman" w:cs="Times New Roman"/>
          <w:sz w:val="27"/>
          <w:szCs w:val="27"/>
          <w:lang w:bidi="uk-UA"/>
        </w:rPr>
        <w:t xml:space="preserve"> анонімне письмове тестування, за результатами якого набра</w:t>
      </w:r>
      <w:r w:rsidR="002A4B55" w:rsidRPr="007F5899">
        <w:rPr>
          <w:rFonts w:ascii="Times New Roman" w:hAnsi="Times New Roman" w:cs="Times New Roman"/>
          <w:sz w:val="27"/>
          <w:szCs w:val="27"/>
          <w:lang w:bidi="uk-UA"/>
        </w:rPr>
        <w:t>ла</w:t>
      </w:r>
      <w:r w:rsidR="000D635E" w:rsidRPr="007F5899">
        <w:rPr>
          <w:rFonts w:ascii="Times New Roman" w:hAnsi="Times New Roman" w:cs="Times New Roman"/>
          <w:sz w:val="27"/>
          <w:szCs w:val="27"/>
          <w:lang w:bidi="uk-UA"/>
        </w:rPr>
        <w:t xml:space="preserve"> </w:t>
      </w:r>
      <w:r w:rsidR="002A4B55" w:rsidRPr="007F5899">
        <w:rPr>
          <w:rFonts w:ascii="Times New Roman" w:hAnsi="Times New Roman" w:cs="Times New Roman"/>
          <w:sz w:val="27"/>
          <w:szCs w:val="27"/>
          <w:lang w:bidi="uk-UA"/>
        </w:rPr>
        <w:t xml:space="preserve">63 </w:t>
      </w:r>
      <w:r w:rsidR="000D635E" w:rsidRPr="007F5899">
        <w:rPr>
          <w:rFonts w:ascii="Times New Roman" w:hAnsi="Times New Roman" w:cs="Times New Roman"/>
          <w:sz w:val="27"/>
          <w:szCs w:val="27"/>
          <w:lang w:bidi="uk-UA"/>
        </w:rPr>
        <w:t>бал</w:t>
      </w:r>
      <w:r w:rsidR="002A4B55" w:rsidRPr="007F5899">
        <w:rPr>
          <w:rFonts w:ascii="Times New Roman" w:hAnsi="Times New Roman" w:cs="Times New Roman"/>
          <w:sz w:val="27"/>
          <w:szCs w:val="27"/>
          <w:lang w:bidi="uk-UA"/>
        </w:rPr>
        <w:t>и</w:t>
      </w:r>
      <w:r w:rsidRPr="007F5899">
        <w:rPr>
          <w:rFonts w:ascii="Times New Roman" w:hAnsi="Times New Roman" w:cs="Times New Roman"/>
          <w:sz w:val="27"/>
          <w:szCs w:val="27"/>
          <w:lang w:bidi="uk-UA"/>
        </w:rPr>
        <w:t>. За результатами виконан</w:t>
      </w:r>
      <w:r w:rsidR="0031671B" w:rsidRPr="007F5899">
        <w:rPr>
          <w:rFonts w:ascii="Times New Roman" w:hAnsi="Times New Roman" w:cs="Times New Roman"/>
          <w:sz w:val="27"/>
          <w:szCs w:val="27"/>
          <w:lang w:bidi="uk-UA"/>
        </w:rPr>
        <w:t>ня</w:t>
      </w:r>
      <w:r w:rsidRPr="007F5899">
        <w:rPr>
          <w:rFonts w:ascii="Times New Roman" w:hAnsi="Times New Roman" w:cs="Times New Roman"/>
          <w:sz w:val="27"/>
          <w:szCs w:val="27"/>
          <w:lang w:bidi="uk-UA"/>
        </w:rPr>
        <w:t xml:space="preserve"> практичного завдання набра</w:t>
      </w:r>
      <w:r w:rsidR="002A4B55" w:rsidRPr="007F5899">
        <w:rPr>
          <w:rFonts w:ascii="Times New Roman" w:hAnsi="Times New Roman" w:cs="Times New Roman"/>
          <w:sz w:val="27"/>
          <w:szCs w:val="27"/>
          <w:lang w:bidi="uk-UA"/>
        </w:rPr>
        <w:t>ла</w:t>
      </w:r>
      <w:r w:rsidRPr="007F5899">
        <w:rPr>
          <w:rFonts w:ascii="Times New Roman" w:hAnsi="Times New Roman" w:cs="Times New Roman"/>
          <w:sz w:val="27"/>
          <w:szCs w:val="27"/>
          <w:lang w:bidi="uk-UA"/>
        </w:rPr>
        <w:t xml:space="preserve"> </w:t>
      </w:r>
      <w:r w:rsidR="002A4B55" w:rsidRPr="007F5899">
        <w:rPr>
          <w:rFonts w:ascii="Times New Roman" w:hAnsi="Times New Roman" w:cs="Times New Roman"/>
          <w:sz w:val="27"/>
          <w:szCs w:val="27"/>
          <w:lang w:bidi="uk-UA"/>
        </w:rPr>
        <w:t xml:space="preserve"> 66 </w:t>
      </w:r>
      <w:r w:rsidR="000D635E" w:rsidRPr="007F5899">
        <w:rPr>
          <w:rFonts w:ascii="Times New Roman" w:hAnsi="Times New Roman" w:cs="Times New Roman"/>
          <w:sz w:val="27"/>
          <w:szCs w:val="27"/>
          <w:lang w:bidi="uk-UA"/>
        </w:rPr>
        <w:t>балів</w:t>
      </w:r>
      <w:r w:rsidRPr="007F5899">
        <w:rPr>
          <w:rFonts w:ascii="Times New Roman" w:hAnsi="Times New Roman" w:cs="Times New Roman"/>
          <w:sz w:val="27"/>
          <w:szCs w:val="27"/>
          <w:lang w:bidi="uk-UA"/>
        </w:rPr>
        <w:t>, тобто на етапі складення іспиту суддя загалом набра</w:t>
      </w:r>
      <w:r w:rsidR="002A4B55" w:rsidRPr="007F5899">
        <w:rPr>
          <w:rFonts w:ascii="Times New Roman" w:hAnsi="Times New Roman" w:cs="Times New Roman"/>
          <w:sz w:val="27"/>
          <w:szCs w:val="27"/>
          <w:lang w:bidi="uk-UA"/>
        </w:rPr>
        <w:t>ла</w:t>
      </w:r>
      <w:r w:rsidRPr="007F5899">
        <w:rPr>
          <w:rFonts w:ascii="Times New Roman" w:hAnsi="Times New Roman" w:cs="Times New Roman"/>
          <w:sz w:val="27"/>
          <w:szCs w:val="27"/>
          <w:lang w:bidi="uk-UA"/>
        </w:rPr>
        <w:t xml:space="preserve"> </w:t>
      </w:r>
      <w:r w:rsidR="002A4B55" w:rsidRPr="007F5899">
        <w:rPr>
          <w:rFonts w:ascii="Times New Roman" w:hAnsi="Times New Roman" w:cs="Times New Roman"/>
          <w:sz w:val="27"/>
          <w:szCs w:val="27"/>
          <w:lang w:bidi="uk-UA"/>
        </w:rPr>
        <w:t>129</w:t>
      </w:r>
      <w:r w:rsidR="000D635E" w:rsidRPr="007F5899">
        <w:rPr>
          <w:rFonts w:ascii="Times New Roman" w:hAnsi="Times New Roman" w:cs="Times New Roman"/>
          <w:sz w:val="27"/>
          <w:szCs w:val="27"/>
          <w:lang w:bidi="uk-UA"/>
        </w:rPr>
        <w:t xml:space="preserve"> </w:t>
      </w:r>
      <w:r w:rsidRPr="007F5899">
        <w:rPr>
          <w:rFonts w:ascii="Times New Roman" w:hAnsi="Times New Roman" w:cs="Times New Roman"/>
          <w:sz w:val="27"/>
          <w:szCs w:val="27"/>
          <w:lang w:bidi="uk-UA"/>
        </w:rPr>
        <w:t>бал</w:t>
      </w:r>
      <w:r w:rsidR="00A13FCC" w:rsidRPr="007F5899">
        <w:rPr>
          <w:rFonts w:ascii="Times New Roman" w:hAnsi="Times New Roman" w:cs="Times New Roman"/>
          <w:sz w:val="27"/>
          <w:szCs w:val="27"/>
          <w:lang w:bidi="uk-UA"/>
        </w:rPr>
        <w:t>ів</w:t>
      </w:r>
      <w:r w:rsidRPr="007F5899">
        <w:rPr>
          <w:rFonts w:ascii="Times New Roman" w:hAnsi="Times New Roman" w:cs="Times New Roman"/>
          <w:sz w:val="27"/>
          <w:szCs w:val="27"/>
          <w:lang w:bidi="uk-UA"/>
        </w:rPr>
        <w:t>.</w:t>
      </w:r>
    </w:p>
    <w:p w:rsidR="009B6BF8" w:rsidRPr="007F5899" w:rsidRDefault="008A68DA" w:rsidP="003D7CA1">
      <w:pPr>
        <w:spacing w:after="0" w:line="240" w:lineRule="auto"/>
        <w:ind w:firstLine="708"/>
        <w:jc w:val="both"/>
        <w:rPr>
          <w:rFonts w:ascii="Times New Roman" w:hAnsi="Times New Roman" w:cs="Times New Roman"/>
          <w:sz w:val="27"/>
          <w:szCs w:val="27"/>
          <w:lang w:bidi="uk-UA"/>
        </w:rPr>
      </w:pPr>
      <w:r w:rsidRPr="007F5899">
        <w:rPr>
          <w:rFonts w:ascii="Times New Roman" w:hAnsi="Times New Roman" w:cs="Times New Roman"/>
          <w:sz w:val="27"/>
          <w:szCs w:val="27"/>
        </w:rPr>
        <w:t>Новікова Т.В.</w:t>
      </w:r>
      <w:r w:rsidR="00A13FCC" w:rsidRPr="007F5899">
        <w:rPr>
          <w:rFonts w:ascii="Times New Roman" w:hAnsi="Times New Roman" w:cs="Times New Roman"/>
          <w:sz w:val="27"/>
          <w:szCs w:val="27"/>
        </w:rPr>
        <w:t xml:space="preserve"> </w:t>
      </w:r>
      <w:r w:rsidR="009B6BF8" w:rsidRPr="007F5899">
        <w:rPr>
          <w:rFonts w:ascii="Times New Roman" w:hAnsi="Times New Roman" w:cs="Times New Roman"/>
          <w:sz w:val="27"/>
          <w:szCs w:val="27"/>
          <w:lang w:bidi="uk-UA"/>
        </w:rPr>
        <w:t>пройш</w:t>
      </w:r>
      <w:r w:rsidRPr="007F5899">
        <w:rPr>
          <w:rFonts w:ascii="Times New Roman" w:hAnsi="Times New Roman" w:cs="Times New Roman"/>
          <w:sz w:val="27"/>
          <w:szCs w:val="27"/>
          <w:lang w:bidi="uk-UA"/>
        </w:rPr>
        <w:t>ла</w:t>
      </w:r>
      <w:r w:rsidR="009B6BF8" w:rsidRPr="007F5899">
        <w:rPr>
          <w:rFonts w:ascii="Times New Roman" w:hAnsi="Times New Roman" w:cs="Times New Roman"/>
          <w:sz w:val="27"/>
          <w:szCs w:val="27"/>
          <w:lang w:bidi="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4948" w:rsidRPr="007F5899" w:rsidRDefault="00524948" w:rsidP="003D7CA1">
      <w:pPr>
        <w:spacing w:after="0" w:line="240" w:lineRule="auto"/>
        <w:ind w:firstLine="708"/>
        <w:jc w:val="both"/>
        <w:rPr>
          <w:rFonts w:ascii="Times New Roman" w:hAnsi="Times New Roman" w:cs="Times New Roman"/>
          <w:sz w:val="27"/>
          <w:szCs w:val="27"/>
        </w:rPr>
      </w:pPr>
      <w:r w:rsidRPr="007F5899">
        <w:rPr>
          <w:rFonts w:ascii="Times New Roman" w:hAnsi="Times New Roman" w:cs="Times New Roman"/>
          <w:sz w:val="27"/>
          <w:szCs w:val="27"/>
          <w:lang w:bidi="uk-UA"/>
        </w:rPr>
        <w:t xml:space="preserve">Рішенням Комісії від </w:t>
      </w:r>
      <w:r w:rsidR="004D69BA" w:rsidRPr="007F5899">
        <w:rPr>
          <w:rFonts w:ascii="Times New Roman" w:hAnsi="Times New Roman" w:cs="Times New Roman"/>
          <w:sz w:val="27"/>
          <w:szCs w:val="27"/>
          <w:lang w:bidi="uk-UA"/>
        </w:rPr>
        <w:t>29</w:t>
      </w:r>
      <w:r w:rsidR="00A13FCC" w:rsidRPr="007F5899">
        <w:rPr>
          <w:rFonts w:ascii="Times New Roman" w:hAnsi="Times New Roman" w:cs="Times New Roman"/>
          <w:sz w:val="27"/>
          <w:szCs w:val="27"/>
          <w:lang w:bidi="uk-UA"/>
        </w:rPr>
        <w:t xml:space="preserve"> </w:t>
      </w:r>
      <w:r w:rsidR="004D69BA" w:rsidRPr="007F5899">
        <w:rPr>
          <w:rFonts w:ascii="Times New Roman" w:hAnsi="Times New Roman" w:cs="Times New Roman"/>
          <w:sz w:val="27"/>
          <w:szCs w:val="27"/>
          <w:lang w:bidi="uk-UA"/>
        </w:rPr>
        <w:t>березня</w:t>
      </w:r>
      <w:r w:rsidR="00A13FCC" w:rsidRPr="007F5899">
        <w:rPr>
          <w:rFonts w:ascii="Times New Roman" w:hAnsi="Times New Roman" w:cs="Times New Roman"/>
          <w:sz w:val="27"/>
          <w:szCs w:val="27"/>
          <w:lang w:bidi="uk-UA"/>
        </w:rPr>
        <w:t xml:space="preserve"> 2018 року № </w:t>
      </w:r>
      <w:r w:rsidR="004D69BA" w:rsidRPr="007F5899">
        <w:rPr>
          <w:rFonts w:ascii="Times New Roman" w:hAnsi="Times New Roman" w:cs="Times New Roman"/>
          <w:sz w:val="27"/>
          <w:szCs w:val="27"/>
          <w:lang w:bidi="uk-UA"/>
        </w:rPr>
        <w:t>63</w:t>
      </w:r>
      <w:r w:rsidR="00A13FCC" w:rsidRPr="007F5899">
        <w:rPr>
          <w:rFonts w:ascii="Times New Roman" w:hAnsi="Times New Roman" w:cs="Times New Roman"/>
          <w:sz w:val="27"/>
          <w:szCs w:val="27"/>
          <w:lang w:bidi="uk-UA"/>
        </w:rPr>
        <w:t xml:space="preserve">/зп-18 </w:t>
      </w:r>
      <w:r w:rsidRPr="007F5899">
        <w:rPr>
          <w:rFonts w:ascii="Times New Roman" w:hAnsi="Times New Roman" w:cs="Times New Roman"/>
          <w:sz w:val="27"/>
          <w:szCs w:val="27"/>
        </w:rPr>
        <w:t xml:space="preserve">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0D635E" w:rsidRPr="007F5899">
        <w:rPr>
          <w:rFonts w:ascii="Times New Roman" w:hAnsi="Times New Roman" w:cs="Times New Roman"/>
          <w:sz w:val="27"/>
          <w:szCs w:val="27"/>
        </w:rPr>
        <w:br/>
      </w:r>
      <w:r w:rsidR="004D69BA" w:rsidRPr="007F5899">
        <w:rPr>
          <w:rFonts w:ascii="Times New Roman" w:hAnsi="Times New Roman" w:cs="Times New Roman"/>
          <w:sz w:val="27"/>
          <w:szCs w:val="27"/>
        </w:rPr>
        <w:t>2</w:t>
      </w:r>
      <w:r w:rsidR="000D635E" w:rsidRPr="007F5899">
        <w:rPr>
          <w:rFonts w:ascii="Times New Roman" w:hAnsi="Times New Roman" w:cs="Times New Roman"/>
          <w:sz w:val="27"/>
          <w:szCs w:val="27"/>
        </w:rPr>
        <w:t xml:space="preserve"> </w:t>
      </w:r>
      <w:r w:rsidR="00A13FCC" w:rsidRPr="007F5899">
        <w:rPr>
          <w:rFonts w:ascii="Times New Roman" w:hAnsi="Times New Roman" w:cs="Times New Roman"/>
          <w:sz w:val="27"/>
          <w:szCs w:val="27"/>
        </w:rPr>
        <w:t>берез</w:t>
      </w:r>
      <w:r w:rsidR="000D635E" w:rsidRPr="007F5899">
        <w:rPr>
          <w:rFonts w:ascii="Times New Roman" w:hAnsi="Times New Roman" w:cs="Times New Roman"/>
          <w:sz w:val="27"/>
          <w:szCs w:val="27"/>
        </w:rPr>
        <w:t xml:space="preserve">ня 2018 </w:t>
      </w:r>
      <w:r w:rsidRPr="007F5899">
        <w:rPr>
          <w:rFonts w:ascii="Times New Roman" w:hAnsi="Times New Roman" w:cs="Times New Roman"/>
          <w:sz w:val="27"/>
          <w:szCs w:val="27"/>
        </w:rPr>
        <w:t xml:space="preserve">року, зокрема судді </w:t>
      </w:r>
      <w:r w:rsidR="004D69BA" w:rsidRPr="007F5899">
        <w:rPr>
          <w:rFonts w:ascii="Times New Roman" w:hAnsi="Times New Roman" w:cs="Times New Roman"/>
          <w:bCs/>
          <w:sz w:val="27"/>
          <w:szCs w:val="27"/>
        </w:rPr>
        <w:t>Черкаського  окружного адміністративного   суду</w:t>
      </w:r>
      <w:r w:rsidR="004D69BA" w:rsidRPr="007F5899">
        <w:rPr>
          <w:rFonts w:ascii="Times New Roman" w:hAnsi="Times New Roman" w:cs="Times New Roman"/>
          <w:sz w:val="27"/>
          <w:szCs w:val="27"/>
        </w:rPr>
        <w:t xml:space="preserve"> </w:t>
      </w:r>
      <w:proofErr w:type="spellStart"/>
      <w:r w:rsidR="004D69BA" w:rsidRPr="007F5899">
        <w:rPr>
          <w:rFonts w:ascii="Times New Roman" w:hAnsi="Times New Roman" w:cs="Times New Roman"/>
          <w:sz w:val="27"/>
          <w:szCs w:val="27"/>
        </w:rPr>
        <w:t>Новікової</w:t>
      </w:r>
      <w:proofErr w:type="spellEnd"/>
      <w:r w:rsidR="004D69BA" w:rsidRPr="007F5899">
        <w:rPr>
          <w:rFonts w:ascii="Times New Roman" w:hAnsi="Times New Roman" w:cs="Times New Roman"/>
          <w:sz w:val="27"/>
          <w:szCs w:val="27"/>
        </w:rPr>
        <w:t xml:space="preserve"> Т.В.</w:t>
      </w:r>
      <w:r w:rsidRPr="007F5899">
        <w:rPr>
          <w:rFonts w:ascii="Times New Roman" w:hAnsi="Times New Roman" w:cs="Times New Roman"/>
          <w:sz w:val="27"/>
          <w:szCs w:val="27"/>
        </w:rPr>
        <w:t xml:space="preserve">, </w:t>
      </w:r>
      <w:r w:rsidR="004D69BA" w:rsidRPr="007F5899">
        <w:rPr>
          <w:rFonts w:ascii="Times New Roman" w:hAnsi="Times New Roman" w:cs="Times New Roman"/>
          <w:sz w:val="27"/>
          <w:szCs w:val="27"/>
        </w:rPr>
        <w:t>яку</w:t>
      </w:r>
      <w:r w:rsidRPr="007F5899">
        <w:rPr>
          <w:rFonts w:ascii="Times New Roman" w:hAnsi="Times New Roman" w:cs="Times New Roman"/>
          <w:sz w:val="27"/>
          <w:szCs w:val="27"/>
        </w:rPr>
        <w:t xml:space="preserve">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553D9" w:rsidRPr="007F5899" w:rsidRDefault="009553D9" w:rsidP="009553D9">
      <w:pPr>
        <w:spacing w:after="0" w:line="240" w:lineRule="auto"/>
        <w:ind w:firstLine="708"/>
        <w:jc w:val="both"/>
        <w:rPr>
          <w:rFonts w:ascii="Times New Roman" w:hAnsi="Times New Roman" w:cs="Times New Roman"/>
          <w:sz w:val="27"/>
          <w:szCs w:val="27"/>
          <w:lang w:bidi="uk-UA"/>
        </w:rPr>
      </w:pPr>
      <w:r w:rsidRPr="007F5899">
        <w:rPr>
          <w:rFonts w:ascii="Times New Roman" w:hAnsi="Times New Roman" w:cs="Times New Roman"/>
          <w:sz w:val="27"/>
          <w:szCs w:val="27"/>
          <w:lang w:bidi="uk-UA"/>
        </w:rPr>
        <w:t>Комісією 25 квітня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У зв’язку з необхідністю отримання додаткової інформації та копії документів у засіданні Комісії було оголошено перерву та 23 травня 2018 року продовжено співбесіду за результатами дослід</w:t>
      </w:r>
      <w:r w:rsidR="007E2FC7" w:rsidRPr="007F5899">
        <w:rPr>
          <w:rFonts w:ascii="Times New Roman" w:hAnsi="Times New Roman" w:cs="Times New Roman"/>
          <w:sz w:val="27"/>
          <w:szCs w:val="27"/>
          <w:lang w:bidi="uk-UA"/>
        </w:rPr>
        <w:t>ження</w:t>
      </w:r>
      <w:r w:rsidRPr="007F5899">
        <w:rPr>
          <w:rFonts w:ascii="Times New Roman" w:hAnsi="Times New Roman" w:cs="Times New Roman"/>
          <w:sz w:val="27"/>
          <w:szCs w:val="27"/>
          <w:lang w:bidi="uk-UA"/>
        </w:rPr>
        <w:t xml:space="preserve"> суддівськ</w:t>
      </w:r>
      <w:r w:rsidR="007E2FC7" w:rsidRPr="007F5899">
        <w:rPr>
          <w:rFonts w:ascii="Times New Roman" w:hAnsi="Times New Roman" w:cs="Times New Roman"/>
          <w:sz w:val="27"/>
          <w:szCs w:val="27"/>
          <w:lang w:bidi="uk-UA"/>
        </w:rPr>
        <w:t>ого</w:t>
      </w:r>
      <w:r w:rsidRPr="007F5899">
        <w:rPr>
          <w:rFonts w:ascii="Times New Roman" w:hAnsi="Times New Roman" w:cs="Times New Roman"/>
          <w:sz w:val="27"/>
          <w:szCs w:val="27"/>
          <w:lang w:bidi="uk-UA"/>
        </w:rPr>
        <w:t xml:space="preserve"> досьє в межах кваліфікаційного оцінювання суддів місцевих та апеляційних судів на відповідність займаній посаді. Заслухавши доповідача, дослідивши суддівське досьє, надані суддею </w:t>
      </w:r>
      <w:proofErr w:type="spellStart"/>
      <w:r w:rsidRPr="007F5899">
        <w:rPr>
          <w:rFonts w:ascii="Times New Roman" w:hAnsi="Times New Roman" w:cs="Times New Roman"/>
          <w:sz w:val="27"/>
          <w:szCs w:val="27"/>
        </w:rPr>
        <w:t>Новіковою</w:t>
      </w:r>
      <w:proofErr w:type="spellEnd"/>
      <w:r w:rsidRPr="007F5899">
        <w:rPr>
          <w:rFonts w:ascii="Times New Roman" w:hAnsi="Times New Roman" w:cs="Times New Roman"/>
          <w:sz w:val="27"/>
          <w:szCs w:val="27"/>
        </w:rPr>
        <w:t xml:space="preserve"> Т.В. </w:t>
      </w:r>
      <w:r w:rsidRPr="007F5899">
        <w:rPr>
          <w:rFonts w:ascii="Times New Roman" w:hAnsi="Times New Roman" w:cs="Times New Roman"/>
          <w:sz w:val="27"/>
          <w:szCs w:val="27"/>
          <w:lang w:bidi="uk-UA"/>
        </w:rPr>
        <w:t xml:space="preserve">пояснення та результати співбесіди, під час якої вивчено питання про відповідність  </w:t>
      </w:r>
      <w:proofErr w:type="spellStart"/>
      <w:r w:rsidRPr="007F5899">
        <w:rPr>
          <w:rFonts w:ascii="Times New Roman" w:hAnsi="Times New Roman" w:cs="Times New Roman"/>
          <w:sz w:val="27"/>
          <w:szCs w:val="27"/>
        </w:rPr>
        <w:t>Новікової</w:t>
      </w:r>
      <w:proofErr w:type="spellEnd"/>
      <w:r w:rsidRPr="007F5899">
        <w:rPr>
          <w:rFonts w:ascii="Times New Roman" w:hAnsi="Times New Roman" w:cs="Times New Roman"/>
          <w:sz w:val="27"/>
          <w:szCs w:val="27"/>
        </w:rPr>
        <w:t xml:space="preserve"> Т.В. </w:t>
      </w:r>
      <w:r w:rsidRPr="007F5899">
        <w:rPr>
          <w:rFonts w:ascii="Times New Roman" w:hAnsi="Times New Roman" w:cs="Times New Roman"/>
          <w:sz w:val="27"/>
          <w:szCs w:val="27"/>
          <w:lang w:bidi="uk-UA"/>
        </w:rPr>
        <w:t xml:space="preserve">критеріям кваліфікаційного оцінювання, Комісія у рішенні від 23 травня 2018 року </w:t>
      </w:r>
      <w:r w:rsidR="0066766A" w:rsidRPr="0066766A">
        <w:rPr>
          <w:rFonts w:ascii="Times New Roman" w:hAnsi="Times New Roman" w:cs="Times New Roman"/>
          <w:sz w:val="27"/>
          <w:szCs w:val="27"/>
          <w:lang w:bidi="uk-UA"/>
        </w:rPr>
        <w:t xml:space="preserve">                      </w:t>
      </w:r>
      <w:r w:rsidRPr="007F5899">
        <w:rPr>
          <w:rFonts w:ascii="Times New Roman" w:hAnsi="Times New Roman" w:cs="Times New Roman"/>
          <w:sz w:val="27"/>
          <w:szCs w:val="27"/>
          <w:lang w:bidi="uk-UA"/>
        </w:rPr>
        <w:t>№ 786/ко-18 дійшла таких висновків:</w:t>
      </w:r>
    </w:p>
    <w:p w:rsidR="00544783" w:rsidRPr="007F5899" w:rsidRDefault="009553D9" w:rsidP="003D7CA1">
      <w:pPr>
        <w:spacing w:after="0" w:line="240" w:lineRule="auto"/>
        <w:ind w:firstLine="708"/>
        <w:jc w:val="both"/>
        <w:rPr>
          <w:rFonts w:ascii="Times New Roman" w:hAnsi="Times New Roman" w:cs="Times New Roman"/>
          <w:sz w:val="27"/>
          <w:szCs w:val="27"/>
          <w:lang w:bidi="uk-UA"/>
        </w:rPr>
      </w:pPr>
      <w:r w:rsidRPr="007F5899">
        <w:rPr>
          <w:rFonts w:ascii="Times New Roman" w:hAnsi="Times New Roman" w:cs="Times New Roman"/>
          <w:sz w:val="27"/>
          <w:szCs w:val="27"/>
          <w:lang w:bidi="uk-UA"/>
        </w:rPr>
        <w:t>з</w:t>
      </w:r>
      <w:r w:rsidR="00544783" w:rsidRPr="007F5899">
        <w:rPr>
          <w:rFonts w:ascii="Times New Roman" w:hAnsi="Times New Roman" w:cs="Times New Roman"/>
          <w:sz w:val="27"/>
          <w:szCs w:val="27"/>
          <w:lang w:bidi="uk-UA"/>
        </w:rPr>
        <w:t>а критерієм компетентності (професійної, особистої та соціальної) суддя набра</w:t>
      </w:r>
      <w:r w:rsidR="00EC3002" w:rsidRPr="007F5899">
        <w:rPr>
          <w:rFonts w:ascii="Times New Roman" w:hAnsi="Times New Roman" w:cs="Times New Roman"/>
          <w:sz w:val="27"/>
          <w:szCs w:val="27"/>
          <w:lang w:bidi="uk-UA"/>
        </w:rPr>
        <w:t xml:space="preserve">ла </w:t>
      </w:r>
      <w:r w:rsidR="00544783" w:rsidRPr="007F5899">
        <w:rPr>
          <w:rFonts w:ascii="Times New Roman" w:hAnsi="Times New Roman" w:cs="Times New Roman"/>
          <w:sz w:val="27"/>
          <w:szCs w:val="27"/>
          <w:lang w:bidi="uk-UA"/>
        </w:rPr>
        <w:t xml:space="preserve"> </w:t>
      </w:r>
      <w:r w:rsidR="00EC3002" w:rsidRPr="007F5899">
        <w:rPr>
          <w:rFonts w:ascii="Times New Roman" w:hAnsi="Times New Roman" w:cs="Times New Roman"/>
          <w:sz w:val="27"/>
          <w:szCs w:val="27"/>
          <w:lang w:bidi="uk-UA"/>
        </w:rPr>
        <w:t>315</w:t>
      </w:r>
      <w:r w:rsidR="00A13FCC" w:rsidRPr="007F5899">
        <w:rPr>
          <w:rFonts w:ascii="Times New Roman" w:hAnsi="Times New Roman" w:cs="Times New Roman"/>
          <w:sz w:val="27"/>
          <w:szCs w:val="27"/>
          <w:lang w:bidi="uk-UA"/>
        </w:rPr>
        <w:t xml:space="preserve"> </w:t>
      </w:r>
      <w:r w:rsidR="00544783" w:rsidRPr="007F5899">
        <w:rPr>
          <w:rFonts w:ascii="Times New Roman" w:hAnsi="Times New Roman" w:cs="Times New Roman"/>
          <w:sz w:val="27"/>
          <w:szCs w:val="27"/>
          <w:lang w:bidi="uk-UA"/>
        </w:rPr>
        <w:t>бал</w:t>
      </w:r>
      <w:r w:rsidR="0074474D">
        <w:rPr>
          <w:rFonts w:ascii="Times New Roman" w:hAnsi="Times New Roman" w:cs="Times New Roman"/>
          <w:sz w:val="27"/>
          <w:szCs w:val="27"/>
          <w:lang w:bidi="uk-UA"/>
        </w:rPr>
        <w:t>ів</w:t>
      </w:r>
      <w:r w:rsidR="00544783" w:rsidRPr="007F5899">
        <w:rPr>
          <w:rFonts w:ascii="Times New Roman" w:hAnsi="Times New Roman" w:cs="Times New Roman"/>
          <w:sz w:val="27"/>
          <w:szCs w:val="27"/>
          <w:lang w:bidi="uk-UA"/>
        </w:rPr>
        <w:t>;</w:t>
      </w:r>
    </w:p>
    <w:p w:rsidR="00544783" w:rsidRPr="007F5899" w:rsidRDefault="00544783" w:rsidP="003D7CA1">
      <w:pPr>
        <w:spacing w:after="0" w:line="240" w:lineRule="auto"/>
        <w:ind w:firstLine="708"/>
        <w:jc w:val="both"/>
        <w:rPr>
          <w:rFonts w:ascii="Times New Roman" w:hAnsi="Times New Roman" w:cs="Times New Roman"/>
          <w:sz w:val="27"/>
          <w:szCs w:val="27"/>
          <w:highlight w:val="yellow"/>
          <w:lang w:bidi="uk-UA"/>
        </w:rPr>
      </w:pPr>
      <w:r w:rsidRPr="007F5899">
        <w:rPr>
          <w:rFonts w:ascii="Times New Roman" w:hAnsi="Times New Roman" w:cs="Times New Roman"/>
          <w:sz w:val="27"/>
          <w:szCs w:val="27"/>
          <w:lang w:bidi="uk-UA"/>
        </w:rPr>
        <w:t xml:space="preserve">за критерієм професійної етики – </w:t>
      </w:r>
      <w:r w:rsidR="00EC3002" w:rsidRPr="007F5899">
        <w:rPr>
          <w:rFonts w:ascii="Times New Roman" w:hAnsi="Times New Roman" w:cs="Times New Roman"/>
          <w:sz w:val="27"/>
          <w:szCs w:val="27"/>
          <w:lang w:bidi="uk-UA"/>
        </w:rPr>
        <w:t xml:space="preserve">155 </w:t>
      </w:r>
      <w:r w:rsidRPr="007F5899">
        <w:rPr>
          <w:rFonts w:ascii="Times New Roman" w:hAnsi="Times New Roman" w:cs="Times New Roman"/>
          <w:sz w:val="27"/>
          <w:szCs w:val="27"/>
          <w:lang w:bidi="uk-UA"/>
        </w:rPr>
        <w:t>бал</w:t>
      </w:r>
      <w:r w:rsidR="00EC3002" w:rsidRPr="007F5899">
        <w:rPr>
          <w:rFonts w:ascii="Times New Roman" w:hAnsi="Times New Roman" w:cs="Times New Roman"/>
          <w:sz w:val="27"/>
          <w:szCs w:val="27"/>
          <w:lang w:bidi="uk-UA"/>
        </w:rPr>
        <w:t>ів</w:t>
      </w:r>
      <w:r w:rsidRPr="007F5899">
        <w:rPr>
          <w:rFonts w:ascii="Times New Roman" w:hAnsi="Times New Roman" w:cs="Times New Roman"/>
          <w:sz w:val="27"/>
          <w:szCs w:val="27"/>
          <w:lang w:bidi="uk-UA"/>
        </w:rPr>
        <w:t>;</w:t>
      </w:r>
    </w:p>
    <w:p w:rsidR="00544783" w:rsidRPr="007F5899" w:rsidRDefault="00544783" w:rsidP="003D7CA1">
      <w:pPr>
        <w:spacing w:after="0" w:line="240" w:lineRule="auto"/>
        <w:ind w:firstLine="708"/>
        <w:jc w:val="both"/>
        <w:rPr>
          <w:rFonts w:ascii="Times New Roman" w:hAnsi="Times New Roman" w:cs="Times New Roman"/>
          <w:sz w:val="27"/>
          <w:szCs w:val="27"/>
          <w:highlight w:val="yellow"/>
          <w:lang w:bidi="uk-UA"/>
        </w:rPr>
      </w:pPr>
      <w:r w:rsidRPr="007F5899">
        <w:rPr>
          <w:rFonts w:ascii="Times New Roman" w:hAnsi="Times New Roman" w:cs="Times New Roman"/>
          <w:sz w:val="27"/>
          <w:szCs w:val="27"/>
          <w:lang w:bidi="uk-UA"/>
        </w:rPr>
        <w:t xml:space="preserve">за критерієм доброчесності – </w:t>
      </w:r>
      <w:r w:rsidR="00EC3002" w:rsidRPr="007F5899">
        <w:rPr>
          <w:rFonts w:ascii="Times New Roman" w:hAnsi="Times New Roman" w:cs="Times New Roman"/>
          <w:sz w:val="27"/>
          <w:szCs w:val="27"/>
          <w:lang w:bidi="uk-UA"/>
        </w:rPr>
        <w:t xml:space="preserve">155 </w:t>
      </w:r>
      <w:r w:rsidR="00A13FCC" w:rsidRPr="007F5899">
        <w:rPr>
          <w:rFonts w:ascii="Times New Roman" w:hAnsi="Times New Roman" w:cs="Times New Roman"/>
          <w:sz w:val="27"/>
          <w:szCs w:val="27"/>
          <w:lang w:bidi="uk-UA"/>
        </w:rPr>
        <w:t>бал</w:t>
      </w:r>
      <w:r w:rsidR="00EC3002" w:rsidRPr="007F5899">
        <w:rPr>
          <w:rFonts w:ascii="Times New Roman" w:hAnsi="Times New Roman" w:cs="Times New Roman"/>
          <w:sz w:val="27"/>
          <w:szCs w:val="27"/>
          <w:lang w:bidi="uk-UA"/>
        </w:rPr>
        <w:t>ів</w:t>
      </w:r>
      <w:r w:rsidRPr="007F5899">
        <w:rPr>
          <w:rFonts w:ascii="Times New Roman" w:hAnsi="Times New Roman" w:cs="Times New Roman"/>
          <w:sz w:val="27"/>
          <w:szCs w:val="27"/>
          <w:lang w:bidi="uk-UA"/>
        </w:rPr>
        <w:t>.</w:t>
      </w:r>
    </w:p>
    <w:p w:rsidR="00EC3002" w:rsidRPr="007F5899" w:rsidRDefault="00544783" w:rsidP="003D7CA1">
      <w:pPr>
        <w:spacing w:after="0" w:line="240" w:lineRule="auto"/>
        <w:ind w:firstLine="708"/>
        <w:jc w:val="both"/>
        <w:rPr>
          <w:rFonts w:ascii="Times New Roman" w:hAnsi="Times New Roman" w:cs="Times New Roman"/>
          <w:sz w:val="27"/>
          <w:szCs w:val="27"/>
        </w:rPr>
      </w:pPr>
      <w:r w:rsidRPr="007F5899">
        <w:rPr>
          <w:rFonts w:ascii="Times New Roman" w:hAnsi="Times New Roman" w:cs="Times New Roman"/>
          <w:sz w:val="27"/>
          <w:szCs w:val="27"/>
          <w:lang w:bidi="uk-UA"/>
        </w:rPr>
        <w:t>За результатами кваліфікаційного оцінювання судд</w:t>
      </w:r>
      <w:r w:rsidR="00B92F1A" w:rsidRPr="007F5899">
        <w:rPr>
          <w:rFonts w:ascii="Times New Roman" w:hAnsi="Times New Roman" w:cs="Times New Roman"/>
          <w:sz w:val="27"/>
          <w:szCs w:val="27"/>
          <w:lang w:bidi="uk-UA"/>
        </w:rPr>
        <w:t xml:space="preserve">я </w:t>
      </w:r>
      <w:r w:rsidR="00EC3002" w:rsidRPr="007F5899">
        <w:rPr>
          <w:rFonts w:ascii="Times New Roman" w:hAnsi="Times New Roman" w:cs="Times New Roman"/>
          <w:bCs/>
          <w:sz w:val="27"/>
          <w:szCs w:val="27"/>
        </w:rPr>
        <w:t>Черкаського  окружного адміністративного   суду</w:t>
      </w:r>
      <w:r w:rsidR="00EC3002" w:rsidRPr="007F5899">
        <w:rPr>
          <w:rFonts w:ascii="Times New Roman" w:hAnsi="Times New Roman" w:cs="Times New Roman"/>
          <w:sz w:val="27"/>
          <w:szCs w:val="27"/>
        </w:rPr>
        <w:t xml:space="preserve"> Новікова Т.В. набрала</w:t>
      </w:r>
      <w:r w:rsidR="0031671B" w:rsidRPr="007F5899">
        <w:rPr>
          <w:rFonts w:ascii="Times New Roman" w:hAnsi="Times New Roman" w:cs="Times New Roman"/>
          <w:sz w:val="27"/>
          <w:szCs w:val="27"/>
        </w:rPr>
        <w:t xml:space="preserve"> </w:t>
      </w:r>
      <w:r w:rsidR="00EC3002" w:rsidRPr="007F5899">
        <w:rPr>
          <w:rFonts w:ascii="Times New Roman" w:hAnsi="Times New Roman" w:cs="Times New Roman"/>
          <w:sz w:val="27"/>
          <w:szCs w:val="27"/>
        </w:rPr>
        <w:t xml:space="preserve">625 </w:t>
      </w:r>
      <w:r w:rsidRPr="007F5899">
        <w:rPr>
          <w:rFonts w:ascii="Times New Roman" w:hAnsi="Times New Roman" w:cs="Times New Roman"/>
          <w:sz w:val="27"/>
          <w:szCs w:val="27"/>
        </w:rPr>
        <w:t>бал</w:t>
      </w:r>
      <w:r w:rsidR="00EC3002" w:rsidRPr="007F5899">
        <w:rPr>
          <w:rFonts w:ascii="Times New Roman" w:hAnsi="Times New Roman" w:cs="Times New Roman"/>
          <w:sz w:val="27"/>
          <w:szCs w:val="27"/>
        </w:rPr>
        <w:t>ів</w:t>
      </w:r>
      <w:r w:rsidRPr="007F5899">
        <w:rPr>
          <w:rFonts w:ascii="Times New Roman" w:hAnsi="Times New Roman" w:cs="Times New Roman"/>
          <w:sz w:val="27"/>
          <w:szCs w:val="27"/>
        </w:rPr>
        <w:t xml:space="preserve">, що становить менше 67 відсотків від суми максимально можливих балів за результатами кваліфікаційного оцінювання всіх критеріїв. </w:t>
      </w:r>
    </w:p>
    <w:p w:rsidR="00E234C5" w:rsidRPr="007F5899" w:rsidRDefault="00544783" w:rsidP="003D7CA1">
      <w:pPr>
        <w:spacing w:after="0" w:line="240" w:lineRule="auto"/>
        <w:ind w:firstLine="708"/>
        <w:jc w:val="both"/>
        <w:rPr>
          <w:rFonts w:ascii="Times New Roman" w:hAnsi="Times New Roman" w:cs="Times New Roman"/>
          <w:sz w:val="27"/>
          <w:szCs w:val="27"/>
        </w:rPr>
      </w:pPr>
      <w:r w:rsidRPr="007F5899">
        <w:rPr>
          <w:rFonts w:ascii="Times New Roman" w:hAnsi="Times New Roman" w:cs="Times New Roman"/>
          <w:sz w:val="27"/>
          <w:szCs w:val="27"/>
        </w:rPr>
        <w:t xml:space="preserve">За таких обставин Комісія визнала суддю </w:t>
      </w:r>
      <w:r w:rsidR="00EC3002" w:rsidRPr="007F5899">
        <w:rPr>
          <w:rFonts w:ascii="Times New Roman" w:hAnsi="Times New Roman" w:cs="Times New Roman"/>
          <w:sz w:val="27"/>
          <w:szCs w:val="27"/>
        </w:rPr>
        <w:t>Новікову Т.В.</w:t>
      </w:r>
      <w:r w:rsidR="00A13FCC" w:rsidRPr="007F5899">
        <w:rPr>
          <w:rFonts w:ascii="Times New Roman" w:hAnsi="Times New Roman" w:cs="Times New Roman"/>
          <w:sz w:val="27"/>
          <w:szCs w:val="27"/>
        </w:rPr>
        <w:t xml:space="preserve"> </w:t>
      </w:r>
      <w:r w:rsidRPr="007F5899">
        <w:rPr>
          <w:rFonts w:ascii="Times New Roman" w:hAnsi="Times New Roman" w:cs="Times New Roman"/>
          <w:sz w:val="27"/>
          <w:szCs w:val="27"/>
        </w:rPr>
        <w:t>так</w:t>
      </w:r>
      <w:r w:rsidR="00EC3002" w:rsidRPr="007F5899">
        <w:rPr>
          <w:rFonts w:ascii="Times New Roman" w:hAnsi="Times New Roman" w:cs="Times New Roman"/>
          <w:sz w:val="27"/>
          <w:szCs w:val="27"/>
        </w:rPr>
        <w:t>ою</w:t>
      </w:r>
      <w:r w:rsidRPr="007F5899">
        <w:rPr>
          <w:rFonts w:ascii="Times New Roman" w:hAnsi="Times New Roman" w:cs="Times New Roman"/>
          <w:sz w:val="27"/>
          <w:szCs w:val="27"/>
        </w:rPr>
        <w:t>, що не відповідає займаній посаді</w:t>
      </w:r>
      <w:r w:rsidR="000F2122" w:rsidRPr="007F5899">
        <w:rPr>
          <w:rFonts w:ascii="Times New Roman" w:hAnsi="Times New Roman" w:cs="Times New Roman"/>
          <w:sz w:val="27"/>
          <w:szCs w:val="27"/>
        </w:rPr>
        <w:t xml:space="preserve">, та рекомендувала Вищій раді правосуддя розглянути питання про </w:t>
      </w:r>
      <w:r w:rsidR="00EC3002" w:rsidRPr="007F5899">
        <w:rPr>
          <w:rFonts w:ascii="Times New Roman" w:hAnsi="Times New Roman" w:cs="Times New Roman"/>
          <w:sz w:val="27"/>
          <w:szCs w:val="27"/>
        </w:rPr>
        <w:t>її</w:t>
      </w:r>
      <w:r w:rsidR="000F2122" w:rsidRPr="007F5899">
        <w:rPr>
          <w:rFonts w:ascii="Times New Roman" w:hAnsi="Times New Roman" w:cs="Times New Roman"/>
          <w:sz w:val="27"/>
          <w:szCs w:val="27"/>
        </w:rPr>
        <w:t xml:space="preserve"> звільнення з посади судді</w:t>
      </w:r>
      <w:r w:rsidR="00EC3002" w:rsidRPr="007F5899">
        <w:rPr>
          <w:rFonts w:ascii="Times New Roman" w:hAnsi="Times New Roman" w:cs="Times New Roman"/>
          <w:sz w:val="27"/>
          <w:szCs w:val="27"/>
        </w:rPr>
        <w:t xml:space="preserve"> </w:t>
      </w:r>
      <w:r w:rsidR="00EC3002" w:rsidRPr="007F5899">
        <w:rPr>
          <w:rFonts w:ascii="Times New Roman" w:hAnsi="Times New Roman" w:cs="Times New Roman"/>
          <w:bCs/>
          <w:sz w:val="27"/>
          <w:szCs w:val="27"/>
        </w:rPr>
        <w:t>Черкаського  окружного адміністративного   суду</w:t>
      </w:r>
      <w:r w:rsidRPr="007F5899">
        <w:rPr>
          <w:rFonts w:ascii="Times New Roman" w:hAnsi="Times New Roman" w:cs="Times New Roman"/>
          <w:sz w:val="27"/>
          <w:szCs w:val="27"/>
        </w:rPr>
        <w:t xml:space="preserve">. </w:t>
      </w:r>
    </w:p>
    <w:p w:rsidR="00E234C5" w:rsidRPr="007F5899" w:rsidRDefault="00E234C5" w:rsidP="003D7CA1">
      <w:pPr>
        <w:spacing w:after="0" w:line="240" w:lineRule="auto"/>
        <w:ind w:firstLine="708"/>
        <w:jc w:val="both"/>
        <w:rPr>
          <w:rFonts w:ascii="Times New Roman" w:hAnsi="Times New Roman" w:cs="Times New Roman"/>
          <w:sz w:val="27"/>
          <w:szCs w:val="27"/>
        </w:rPr>
      </w:pPr>
      <w:r w:rsidRPr="007F5899">
        <w:rPr>
          <w:rFonts w:ascii="Times New Roman" w:hAnsi="Times New Roman" w:cs="Times New Roman"/>
          <w:sz w:val="27"/>
          <w:szCs w:val="27"/>
        </w:rPr>
        <w:t>Відповідно до абзацу другого пункту 20 розділу XII «Прикінцеві та перехідні положення» Закону України «Про судоустрій і статус суддів» виявлення за результатами кваліфікаційного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Комісії.</w:t>
      </w:r>
    </w:p>
    <w:p w:rsidR="00320523" w:rsidRPr="007F5899" w:rsidRDefault="00320523" w:rsidP="003027AE">
      <w:pPr>
        <w:spacing w:after="0" w:line="240" w:lineRule="auto"/>
        <w:ind w:firstLine="708"/>
        <w:jc w:val="both"/>
        <w:rPr>
          <w:rFonts w:ascii="Times New Roman" w:hAnsi="Times New Roman" w:cs="Times New Roman"/>
          <w:bCs/>
          <w:sz w:val="27"/>
          <w:szCs w:val="27"/>
        </w:rPr>
      </w:pPr>
      <w:r w:rsidRPr="007F5899">
        <w:rPr>
          <w:rFonts w:ascii="Times New Roman" w:hAnsi="Times New Roman" w:cs="Times New Roman"/>
          <w:sz w:val="27"/>
          <w:szCs w:val="27"/>
        </w:rPr>
        <w:t xml:space="preserve">Рішенням від </w:t>
      </w:r>
      <w:r w:rsidRPr="007F5899">
        <w:rPr>
          <w:rFonts w:ascii="Times New Roman" w:hAnsi="Times New Roman" w:cs="Times New Roman"/>
          <w:sz w:val="27"/>
          <w:szCs w:val="27"/>
          <w:lang w:bidi="uk-UA"/>
        </w:rPr>
        <w:t>2</w:t>
      </w:r>
      <w:r w:rsidR="00F55CB2" w:rsidRPr="007F5899">
        <w:rPr>
          <w:rFonts w:ascii="Times New Roman" w:hAnsi="Times New Roman" w:cs="Times New Roman"/>
          <w:sz w:val="27"/>
          <w:szCs w:val="27"/>
          <w:lang w:bidi="uk-UA"/>
        </w:rPr>
        <w:t>3</w:t>
      </w:r>
      <w:r w:rsidRPr="007F5899">
        <w:rPr>
          <w:rFonts w:ascii="Times New Roman" w:hAnsi="Times New Roman" w:cs="Times New Roman"/>
          <w:sz w:val="27"/>
          <w:szCs w:val="27"/>
          <w:lang w:bidi="uk-UA"/>
        </w:rPr>
        <w:t xml:space="preserve"> </w:t>
      </w:r>
      <w:r w:rsidR="003027AE" w:rsidRPr="007F5899">
        <w:rPr>
          <w:rFonts w:ascii="Times New Roman" w:hAnsi="Times New Roman" w:cs="Times New Roman"/>
          <w:sz w:val="27"/>
          <w:szCs w:val="27"/>
          <w:lang w:bidi="uk-UA"/>
        </w:rPr>
        <w:t>травня</w:t>
      </w:r>
      <w:r w:rsidRPr="007F5899">
        <w:rPr>
          <w:rFonts w:ascii="Times New Roman" w:hAnsi="Times New Roman" w:cs="Times New Roman"/>
          <w:sz w:val="27"/>
          <w:szCs w:val="27"/>
          <w:lang w:bidi="uk-UA"/>
        </w:rPr>
        <w:t xml:space="preserve"> 2018 року № </w:t>
      </w:r>
      <w:r w:rsidR="003027AE" w:rsidRPr="007F5899">
        <w:rPr>
          <w:rFonts w:ascii="Times New Roman" w:hAnsi="Times New Roman" w:cs="Times New Roman"/>
          <w:sz w:val="27"/>
          <w:szCs w:val="27"/>
          <w:lang w:bidi="uk-UA"/>
        </w:rPr>
        <w:t>786</w:t>
      </w:r>
      <w:r w:rsidRPr="007F5899">
        <w:rPr>
          <w:rFonts w:ascii="Times New Roman" w:hAnsi="Times New Roman" w:cs="Times New Roman"/>
          <w:sz w:val="27"/>
          <w:szCs w:val="27"/>
          <w:lang w:bidi="uk-UA"/>
        </w:rPr>
        <w:t xml:space="preserve">/ко-18 </w:t>
      </w:r>
      <w:r w:rsidR="00276DF0" w:rsidRPr="007F5899">
        <w:rPr>
          <w:rFonts w:ascii="Times New Roman" w:hAnsi="Times New Roman" w:cs="Times New Roman"/>
          <w:sz w:val="27"/>
          <w:szCs w:val="27"/>
          <w:lang w:bidi="uk-UA"/>
        </w:rPr>
        <w:t>Комісія внесла</w:t>
      </w:r>
      <w:r w:rsidR="00D84C7F" w:rsidRPr="007F5899">
        <w:rPr>
          <w:rFonts w:ascii="Times New Roman" w:hAnsi="Times New Roman" w:cs="Times New Roman"/>
          <w:sz w:val="27"/>
          <w:szCs w:val="27"/>
          <w:lang w:bidi="uk-UA"/>
        </w:rPr>
        <w:t xml:space="preserve"> </w:t>
      </w:r>
      <w:r w:rsidRPr="007F5899">
        <w:rPr>
          <w:rFonts w:ascii="Times New Roman" w:hAnsi="Times New Roman" w:cs="Times New Roman"/>
          <w:sz w:val="27"/>
          <w:szCs w:val="27"/>
        </w:rPr>
        <w:t xml:space="preserve">до Вищої ради правосуддя подання з рекомендацією про звільнення </w:t>
      </w:r>
      <w:proofErr w:type="spellStart"/>
      <w:r w:rsidR="003027AE" w:rsidRPr="007F5899">
        <w:rPr>
          <w:rFonts w:ascii="Times New Roman" w:hAnsi="Times New Roman" w:cs="Times New Roman"/>
          <w:sz w:val="27"/>
          <w:szCs w:val="27"/>
        </w:rPr>
        <w:t>Новікової</w:t>
      </w:r>
      <w:proofErr w:type="spellEnd"/>
      <w:r w:rsidR="003027AE" w:rsidRPr="007F5899">
        <w:rPr>
          <w:rFonts w:ascii="Times New Roman" w:hAnsi="Times New Roman" w:cs="Times New Roman"/>
          <w:sz w:val="27"/>
          <w:szCs w:val="27"/>
        </w:rPr>
        <w:t xml:space="preserve"> Т.В.</w:t>
      </w:r>
      <w:r w:rsidR="00A13FCC" w:rsidRPr="007F5899">
        <w:rPr>
          <w:rFonts w:ascii="Times New Roman" w:hAnsi="Times New Roman" w:cs="Times New Roman"/>
          <w:sz w:val="27"/>
          <w:szCs w:val="27"/>
        </w:rPr>
        <w:t xml:space="preserve"> </w:t>
      </w:r>
      <w:r w:rsidRPr="007F5899">
        <w:rPr>
          <w:rFonts w:ascii="Times New Roman" w:hAnsi="Times New Roman" w:cs="Times New Roman"/>
          <w:sz w:val="27"/>
          <w:szCs w:val="27"/>
        </w:rPr>
        <w:t xml:space="preserve">з посади судді </w:t>
      </w:r>
      <w:r w:rsidR="003027AE" w:rsidRPr="007F5899">
        <w:rPr>
          <w:rFonts w:ascii="Times New Roman" w:hAnsi="Times New Roman" w:cs="Times New Roman"/>
          <w:bCs/>
          <w:sz w:val="27"/>
          <w:szCs w:val="27"/>
        </w:rPr>
        <w:t>Черкаського  окружного адміністративного   суду.</w:t>
      </w:r>
    </w:p>
    <w:p w:rsidR="00D84C7F" w:rsidRPr="007F5899" w:rsidRDefault="00D84C7F" w:rsidP="009553D9">
      <w:pPr>
        <w:spacing w:after="0" w:line="240" w:lineRule="auto"/>
        <w:ind w:firstLine="709"/>
        <w:jc w:val="both"/>
        <w:rPr>
          <w:rFonts w:ascii="Times New Roman" w:hAnsi="Times New Roman" w:cs="Times New Roman"/>
          <w:sz w:val="27"/>
          <w:szCs w:val="27"/>
          <w:lang w:eastAsia="ru-RU"/>
        </w:rPr>
      </w:pPr>
      <w:r w:rsidRPr="007F5899">
        <w:rPr>
          <w:rFonts w:ascii="Times New Roman" w:hAnsi="Times New Roman" w:cs="Times New Roman"/>
          <w:sz w:val="27"/>
          <w:szCs w:val="27"/>
          <w:lang w:eastAsia="ru-RU"/>
        </w:rPr>
        <w:t xml:space="preserve">За результатами розгляду вказаного подання з рекомендацією Комісії про звільнення </w:t>
      </w:r>
      <w:proofErr w:type="spellStart"/>
      <w:r w:rsidRPr="007F5899">
        <w:rPr>
          <w:rFonts w:ascii="Times New Roman" w:hAnsi="Times New Roman" w:cs="Times New Roman"/>
          <w:sz w:val="27"/>
          <w:szCs w:val="27"/>
          <w:lang w:eastAsia="ru-RU"/>
        </w:rPr>
        <w:t>Новікової</w:t>
      </w:r>
      <w:proofErr w:type="spellEnd"/>
      <w:r w:rsidRPr="007F5899">
        <w:rPr>
          <w:rFonts w:ascii="Times New Roman" w:hAnsi="Times New Roman" w:cs="Times New Roman"/>
          <w:sz w:val="27"/>
          <w:szCs w:val="27"/>
          <w:lang w:eastAsia="ru-RU"/>
        </w:rPr>
        <w:t xml:space="preserve"> Т.В. з посади судді </w:t>
      </w:r>
      <w:r w:rsidR="00276DF0" w:rsidRPr="007F5899">
        <w:rPr>
          <w:rFonts w:ascii="Times New Roman" w:hAnsi="Times New Roman" w:cs="Times New Roman"/>
          <w:bCs/>
          <w:sz w:val="27"/>
          <w:szCs w:val="27"/>
        </w:rPr>
        <w:t>Черкаського  окружного адміністративного</w:t>
      </w:r>
      <w:r w:rsidR="0074474D">
        <w:rPr>
          <w:rFonts w:ascii="Times New Roman" w:hAnsi="Times New Roman" w:cs="Times New Roman"/>
          <w:bCs/>
          <w:sz w:val="27"/>
          <w:szCs w:val="27"/>
        </w:rPr>
        <w:t xml:space="preserve"> </w:t>
      </w:r>
      <w:r w:rsidR="00276DF0" w:rsidRPr="007F5899">
        <w:rPr>
          <w:rFonts w:ascii="Times New Roman" w:hAnsi="Times New Roman" w:cs="Times New Roman"/>
          <w:bCs/>
          <w:sz w:val="27"/>
          <w:szCs w:val="27"/>
        </w:rPr>
        <w:t>суду</w:t>
      </w:r>
      <w:r w:rsidRPr="007F5899">
        <w:rPr>
          <w:rFonts w:ascii="Times New Roman" w:hAnsi="Times New Roman" w:cs="Times New Roman"/>
          <w:sz w:val="27"/>
          <w:szCs w:val="27"/>
          <w:lang w:eastAsia="ru-RU"/>
        </w:rPr>
        <w:t>, з урахуванням інформації, що міститься в копії суддівського досьє, запис</w:t>
      </w:r>
      <w:r w:rsidR="009553D9" w:rsidRPr="007F5899">
        <w:rPr>
          <w:rFonts w:ascii="Times New Roman" w:hAnsi="Times New Roman" w:cs="Times New Roman"/>
          <w:sz w:val="27"/>
          <w:szCs w:val="27"/>
          <w:lang w:eastAsia="ru-RU"/>
        </w:rPr>
        <w:t>ів</w:t>
      </w:r>
      <w:r w:rsidRPr="007F5899">
        <w:rPr>
          <w:rFonts w:ascii="Times New Roman" w:hAnsi="Times New Roman" w:cs="Times New Roman"/>
          <w:sz w:val="27"/>
          <w:szCs w:val="27"/>
          <w:lang w:eastAsia="ru-RU"/>
        </w:rPr>
        <w:t xml:space="preserve"> співбесід колегії Комісії із суддею, що відбул</w:t>
      </w:r>
      <w:r w:rsidR="009553D9" w:rsidRPr="007F5899">
        <w:rPr>
          <w:rFonts w:ascii="Times New Roman" w:hAnsi="Times New Roman" w:cs="Times New Roman"/>
          <w:sz w:val="27"/>
          <w:szCs w:val="27"/>
          <w:lang w:eastAsia="ru-RU"/>
        </w:rPr>
        <w:t>и</w:t>
      </w:r>
      <w:r w:rsidRPr="007F5899">
        <w:rPr>
          <w:rFonts w:ascii="Times New Roman" w:hAnsi="Times New Roman" w:cs="Times New Roman"/>
          <w:sz w:val="27"/>
          <w:szCs w:val="27"/>
          <w:lang w:eastAsia="ru-RU"/>
        </w:rPr>
        <w:t xml:space="preserve">ся </w:t>
      </w:r>
      <w:r w:rsidR="0027532F" w:rsidRPr="007F5899">
        <w:rPr>
          <w:rFonts w:ascii="Times New Roman" w:hAnsi="Times New Roman" w:cs="Times New Roman"/>
          <w:sz w:val="27"/>
          <w:szCs w:val="27"/>
          <w:lang w:eastAsia="ru-RU"/>
        </w:rPr>
        <w:t xml:space="preserve">           25 </w:t>
      </w:r>
      <w:r w:rsidRPr="007F5899">
        <w:rPr>
          <w:rFonts w:ascii="Times New Roman" w:hAnsi="Times New Roman" w:cs="Times New Roman"/>
          <w:sz w:val="27"/>
          <w:szCs w:val="27"/>
          <w:lang w:eastAsia="ru-RU"/>
        </w:rPr>
        <w:t xml:space="preserve">квітня </w:t>
      </w:r>
      <w:r w:rsidR="006F575A" w:rsidRPr="007F5899">
        <w:rPr>
          <w:rFonts w:ascii="Times New Roman" w:hAnsi="Times New Roman" w:cs="Times New Roman"/>
          <w:sz w:val="27"/>
          <w:szCs w:val="27"/>
          <w:lang w:eastAsia="ru-RU"/>
        </w:rPr>
        <w:t xml:space="preserve">та 23 травня </w:t>
      </w:r>
      <w:r w:rsidRPr="007F5899">
        <w:rPr>
          <w:rFonts w:ascii="Times New Roman" w:hAnsi="Times New Roman" w:cs="Times New Roman"/>
          <w:sz w:val="27"/>
          <w:szCs w:val="27"/>
          <w:lang w:eastAsia="ru-RU"/>
        </w:rPr>
        <w:t xml:space="preserve">2018 року, Вища рада правосуддя встановила таке. </w:t>
      </w:r>
    </w:p>
    <w:p w:rsidR="00E234C5" w:rsidRPr="007F5899" w:rsidRDefault="00E234C5" w:rsidP="003D7CA1">
      <w:pPr>
        <w:pStyle w:val="a5"/>
        <w:ind w:firstLine="708"/>
        <w:contextualSpacing/>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Згідно з Основним Законом України незалежність судді забезпечується, зокрема,</w:t>
      </w:r>
      <w:r w:rsidR="000F2122" w:rsidRPr="007F5899">
        <w:rPr>
          <w:rFonts w:ascii="Times New Roman" w:hAnsi="Times New Roman" w:cs="Times New Roman"/>
          <w:color w:val="000000"/>
          <w:sz w:val="27"/>
          <w:szCs w:val="27"/>
        </w:rPr>
        <w:t> </w:t>
      </w:r>
      <w:r w:rsidRPr="007F5899">
        <w:rPr>
          <w:rFonts w:ascii="Times New Roman" w:hAnsi="Times New Roman" w:cs="Times New Roman"/>
          <w:color w:val="000000"/>
          <w:sz w:val="27"/>
          <w:szCs w:val="27"/>
        </w:rPr>
        <w:t>особливим порядком його призначення, притягнення до відповідальності, звільнення та припинення повноважень.</w:t>
      </w:r>
    </w:p>
    <w:p w:rsidR="00E234C5" w:rsidRPr="007F5899" w:rsidRDefault="00E234C5" w:rsidP="003D7CA1">
      <w:pPr>
        <w:pStyle w:val="a5"/>
        <w:ind w:firstLine="708"/>
        <w:contextualSpacing/>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Відповідно до пункту 4 частини першої статті 131 Конституції України, пункту 6 </w:t>
      </w:r>
      <w:r w:rsidR="0019171B" w:rsidRPr="007F5899">
        <w:rPr>
          <w:rFonts w:ascii="Times New Roman" w:hAnsi="Times New Roman" w:cs="Times New Roman"/>
          <w:color w:val="000000"/>
          <w:sz w:val="27"/>
          <w:szCs w:val="27"/>
        </w:rPr>
        <w:t xml:space="preserve">частини першої </w:t>
      </w:r>
      <w:r w:rsidRPr="007F5899">
        <w:rPr>
          <w:rFonts w:ascii="Times New Roman" w:hAnsi="Times New Roman" w:cs="Times New Roman"/>
          <w:color w:val="000000"/>
          <w:sz w:val="27"/>
          <w:szCs w:val="27"/>
        </w:rPr>
        <w:t xml:space="preserve">статті 3 Закону України «Про </w:t>
      </w:r>
      <w:r w:rsidRPr="007F5899">
        <w:rPr>
          <w:rFonts w:ascii="Times New Roman" w:hAnsi="Times New Roman" w:cs="Times New Roman"/>
          <w:sz w:val="27"/>
          <w:szCs w:val="27"/>
          <w:lang w:bidi="uk-UA"/>
        </w:rPr>
        <w:t>Вищу раду правосуддя» саме Вища рада правосуддя наділена повноваженнями ухвалювати рішення про звільнення судді з посади.</w:t>
      </w:r>
    </w:p>
    <w:p w:rsidR="000F2122"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w:t>
      </w:r>
      <w:r w:rsidR="0031671B" w:rsidRPr="007F5899">
        <w:rPr>
          <w:rFonts w:ascii="Times New Roman" w:hAnsi="Times New Roman" w:cs="Times New Roman"/>
          <w:color w:val="000000"/>
          <w:sz w:val="27"/>
          <w:szCs w:val="27"/>
        </w:rPr>
        <w:t>,</w:t>
      </w:r>
      <w:r w:rsidRPr="007F5899">
        <w:rPr>
          <w:rFonts w:ascii="Times New Roman" w:hAnsi="Times New Roman" w:cs="Times New Roman"/>
          <w:i/>
          <w:color w:val="000000"/>
          <w:sz w:val="27"/>
          <w:szCs w:val="27"/>
        </w:rPr>
        <w:t xml:space="preserve"> </w:t>
      </w:r>
      <w:r w:rsidRPr="007F5899">
        <w:rPr>
          <w:rFonts w:ascii="Times New Roman" w:hAnsi="Times New Roman" w:cs="Times New Roman"/>
          <w:color w:val="000000"/>
          <w:sz w:val="27"/>
          <w:szCs w:val="27"/>
        </w:rPr>
        <w:t>Вища рада юстиції може і не погодитися з таким рішенням.</w:t>
      </w:r>
    </w:p>
    <w:p w:rsidR="000F2122"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не відповідає займаній посаді, спирається на результати кваліфікаційного оцінювання. </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За результатами проведення конкурсу на зайняття вакантної посади судді Комісія встановлює наявність у кандидата на посаду судді належних теоретичних знань та рівня професійної підготовки, проводить спеціальну перевірку, іспити, перевіряє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 </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w:t>
      </w:r>
      <w:r w:rsidR="00930CB4" w:rsidRPr="007F5899">
        <w:rPr>
          <w:rFonts w:ascii="Times New Roman" w:hAnsi="Times New Roman" w:cs="Times New Roman"/>
          <w:color w:val="000000"/>
          <w:sz w:val="27"/>
          <w:szCs w:val="27"/>
        </w:rPr>
        <w:t xml:space="preserve"> </w:t>
      </w:r>
      <w:r w:rsidR="0031671B" w:rsidRPr="007F5899">
        <w:rPr>
          <w:rFonts w:ascii="Times New Roman" w:hAnsi="Times New Roman" w:cs="Times New Roman"/>
          <w:color w:val="000000"/>
          <w:sz w:val="27"/>
          <w:szCs w:val="27"/>
        </w:rPr>
        <w:t>Отже</w:t>
      </w:r>
      <w:r w:rsidR="0019171B" w:rsidRPr="007F5899">
        <w:rPr>
          <w:rFonts w:ascii="Times New Roman" w:hAnsi="Times New Roman" w:cs="Times New Roman"/>
          <w:color w:val="000000"/>
          <w:sz w:val="27"/>
          <w:szCs w:val="27"/>
        </w:rPr>
        <w:t>,</w:t>
      </w:r>
      <w:r w:rsidRPr="007F5899">
        <w:rPr>
          <w:rFonts w:ascii="Times New Roman" w:hAnsi="Times New Roman" w:cs="Times New Roman"/>
          <w:color w:val="000000"/>
          <w:sz w:val="27"/>
          <w:szCs w:val="27"/>
        </w:rPr>
        <w:t xml:space="preserve"> правовий висновок, що міститься у наведеному вище рішенні Конституційного Суду України від 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3D7CA1" w:rsidRPr="007F5899" w:rsidRDefault="003D7CA1"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Тобто метою кваліфікаційного оцінювання на відповідність займаній посаді судді є формування якісного суддівського корпусу, якому довіряє суспільство</w:t>
      </w:r>
      <w:r w:rsidR="00217823" w:rsidRPr="007F5899">
        <w:rPr>
          <w:rFonts w:ascii="Times New Roman" w:hAnsi="Times New Roman" w:cs="Times New Roman"/>
          <w:color w:val="000000"/>
          <w:sz w:val="27"/>
          <w:szCs w:val="27"/>
        </w:rPr>
        <w:t>, тому</w:t>
      </w:r>
      <w:r w:rsidRPr="007F5899">
        <w:rPr>
          <w:rFonts w:ascii="Times New Roman" w:hAnsi="Times New Roman" w:cs="Times New Roman"/>
          <w:color w:val="000000"/>
          <w:sz w:val="27"/>
          <w:szCs w:val="27"/>
        </w:rPr>
        <w:t xml:space="preserve"> рішення щодо відповідності судді займаній посаді повинно не тільки бути мотивованим, а й обов’язково відповідати критеріям зрозумілості та обґрунтованості для можливості надання такому рішенню оцінки.</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shd w:val="clear" w:color="auto" w:fill="FFFFFF"/>
        </w:rPr>
        <w:t xml:space="preserve">Згідно </w:t>
      </w:r>
      <w:r w:rsidR="0019171B" w:rsidRPr="007F5899">
        <w:rPr>
          <w:rFonts w:ascii="Times New Roman" w:hAnsi="Times New Roman" w:cs="Times New Roman"/>
          <w:color w:val="000000"/>
          <w:sz w:val="27"/>
          <w:szCs w:val="27"/>
          <w:shd w:val="clear" w:color="auto" w:fill="FFFFFF"/>
        </w:rPr>
        <w:t>і</w:t>
      </w:r>
      <w:r w:rsidRPr="007F5899">
        <w:rPr>
          <w:rFonts w:ascii="Times New Roman" w:hAnsi="Times New Roman" w:cs="Times New Roman"/>
          <w:color w:val="000000"/>
          <w:sz w:val="27"/>
          <w:szCs w:val="27"/>
          <w:shd w:val="clear" w:color="auto" w:fill="FFFFFF"/>
        </w:rPr>
        <w:t>з частиною першою статті 83 Закону України «Про судоустрій і статус суддів»</w:t>
      </w:r>
      <w:r w:rsidR="00930CB4" w:rsidRPr="007F5899">
        <w:rPr>
          <w:rFonts w:ascii="Times New Roman" w:hAnsi="Times New Roman" w:cs="Times New Roman"/>
          <w:color w:val="000000"/>
          <w:sz w:val="27"/>
          <w:szCs w:val="27"/>
          <w:shd w:val="clear" w:color="auto" w:fill="FFFFFF"/>
        </w:rPr>
        <w:t xml:space="preserve"> </w:t>
      </w:r>
      <w:r w:rsidRPr="007F5899">
        <w:rPr>
          <w:rFonts w:ascii="Times New Roman" w:hAnsi="Times New Roman" w:cs="Times New Roman"/>
          <w:color w:val="000000"/>
          <w:sz w:val="27"/>
          <w:szCs w:val="27"/>
          <w:shd w:val="clear" w:color="auto" w:fill="FFFFFF"/>
        </w:rPr>
        <w:t>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w:t>
      </w:r>
      <w:r w:rsidRPr="007F5899">
        <w:rPr>
          <w:rFonts w:ascii="Times New Roman" w:hAnsi="Times New Roman" w:cs="Times New Roman"/>
          <w:sz w:val="27"/>
          <w:szCs w:val="27"/>
          <w:lang w:eastAsia="uk-UA"/>
        </w:rPr>
        <w:t xml:space="preserve">частиною п’ятою вказаної статті цього Закону </w:t>
      </w:r>
      <w:r w:rsidR="00930CB4" w:rsidRPr="007F5899">
        <w:rPr>
          <w:rFonts w:ascii="Times New Roman" w:hAnsi="Times New Roman" w:cs="Times New Roman"/>
          <w:sz w:val="27"/>
          <w:szCs w:val="27"/>
          <w:lang w:eastAsia="uk-UA"/>
        </w:rPr>
        <w:t>встановлено</w:t>
      </w:r>
      <w:r w:rsidRPr="007F5899">
        <w:rPr>
          <w:rFonts w:ascii="Times New Roman" w:hAnsi="Times New Roman" w:cs="Times New Roman"/>
          <w:sz w:val="27"/>
          <w:szCs w:val="27"/>
          <w:lang w:eastAsia="uk-UA"/>
        </w:rPr>
        <w:t xml:space="preserve">, що порядок та методологія кваліфікаційного оцінювання, показники відповідності критеріям </w:t>
      </w:r>
      <w:r w:rsidR="007F5899">
        <w:rPr>
          <w:rFonts w:ascii="Times New Roman" w:hAnsi="Times New Roman" w:cs="Times New Roman"/>
          <w:sz w:val="27"/>
          <w:szCs w:val="27"/>
          <w:lang w:eastAsia="uk-UA"/>
        </w:rPr>
        <w:t>к</w:t>
      </w:r>
      <w:r w:rsidRPr="007F5899">
        <w:rPr>
          <w:rFonts w:ascii="Times New Roman" w:hAnsi="Times New Roman" w:cs="Times New Roman"/>
          <w:sz w:val="27"/>
          <w:szCs w:val="27"/>
          <w:lang w:eastAsia="uk-UA"/>
        </w:rPr>
        <w:t>валіфікаційного оцінювання та засоби їх встановлення затверджуються Комісією.</w:t>
      </w:r>
    </w:p>
    <w:p w:rsidR="003D7CA1"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sz w:val="27"/>
          <w:szCs w:val="27"/>
          <w:lang w:eastAsia="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w:t>
      </w:r>
      <w:r w:rsidRPr="007F5899">
        <w:rPr>
          <w:rFonts w:ascii="Times New Roman" w:hAnsi="Times New Roman" w:cs="Times New Roman"/>
          <w:color w:val="000000"/>
          <w:sz w:val="27"/>
          <w:szCs w:val="27"/>
        </w:rPr>
        <w:t xml:space="preserve"> ухвалює мотивоване рішення про підтвердження або </w:t>
      </w:r>
      <w:proofErr w:type="spellStart"/>
      <w:r w:rsidRPr="007F5899">
        <w:rPr>
          <w:rFonts w:ascii="Times New Roman" w:hAnsi="Times New Roman" w:cs="Times New Roman"/>
          <w:color w:val="000000"/>
          <w:sz w:val="27"/>
          <w:szCs w:val="27"/>
        </w:rPr>
        <w:t>непідтвердження</w:t>
      </w:r>
      <w:proofErr w:type="spellEnd"/>
      <w:r w:rsidRPr="007F5899">
        <w:rPr>
          <w:rFonts w:ascii="Times New Roman" w:hAnsi="Times New Roman" w:cs="Times New Roman"/>
          <w:color w:val="000000"/>
          <w:sz w:val="27"/>
          <w:szCs w:val="27"/>
        </w:rPr>
        <w:t xml:space="preserve"> здатності судді (кандидата на посаду судді) здійснювати правосуддя у відповідному суді.</w:t>
      </w:r>
      <w:r w:rsidR="003D7CA1" w:rsidRPr="007F5899">
        <w:rPr>
          <w:rFonts w:ascii="Times New Roman" w:hAnsi="Times New Roman" w:cs="Times New Roman"/>
          <w:color w:val="000000"/>
          <w:sz w:val="27"/>
          <w:szCs w:val="27"/>
        </w:rPr>
        <w:t xml:space="preserve"> </w:t>
      </w:r>
    </w:p>
    <w:p w:rsidR="003D7CA1" w:rsidRPr="007F5899" w:rsidRDefault="003D7CA1" w:rsidP="00EC728F">
      <w:pPr>
        <w:pStyle w:val="a5"/>
        <w:ind w:firstLine="709"/>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Отже, імперативні приписи частини першої </w:t>
      </w:r>
      <w:hyperlink r:id="rId8" w:anchor="899" w:tgtFrame="_blank" w:tooltip="Про судоустрій і статус суддів; нормативно-правовий акт № 1402-VIII від 02.06.2016" w:history="1">
        <w:r w:rsidRPr="007F5899">
          <w:rPr>
            <w:rStyle w:val="a8"/>
            <w:rFonts w:ascii="Times New Roman" w:hAnsi="Times New Roman" w:cs="Times New Roman"/>
            <w:color w:val="000000"/>
            <w:sz w:val="27"/>
            <w:szCs w:val="27"/>
            <w:u w:val="none"/>
          </w:rPr>
          <w:t>статті 88</w:t>
        </w:r>
      </w:hyperlink>
      <w:r w:rsidRPr="007F5899">
        <w:rPr>
          <w:rFonts w:ascii="Times New Roman" w:hAnsi="Times New Roman" w:cs="Times New Roman"/>
          <w:sz w:val="27"/>
          <w:szCs w:val="27"/>
        </w:rPr>
        <w:t xml:space="preserve"> </w:t>
      </w:r>
      <w:r w:rsidRPr="007F5899">
        <w:rPr>
          <w:rFonts w:ascii="Times New Roman" w:hAnsi="Times New Roman" w:cs="Times New Roman"/>
          <w:sz w:val="27"/>
          <w:szCs w:val="27"/>
          <w:lang w:eastAsia="uk-UA"/>
        </w:rPr>
        <w:t xml:space="preserve">Закону України </w:t>
      </w:r>
      <w:r w:rsidRPr="007F5899">
        <w:rPr>
          <w:rFonts w:ascii="Times New Roman" w:hAnsi="Times New Roman" w:cs="Times New Roman"/>
          <w:sz w:val="27"/>
          <w:szCs w:val="27"/>
          <w:lang w:eastAsia="uk-UA"/>
        </w:rPr>
        <w:br/>
        <w:t>«Про судоустрій і статус суддів»</w:t>
      </w:r>
      <w:r w:rsidRPr="007F5899">
        <w:rPr>
          <w:rFonts w:ascii="Times New Roman" w:hAnsi="Times New Roman" w:cs="Times New Roman"/>
          <w:color w:val="000000"/>
          <w:sz w:val="27"/>
          <w:szCs w:val="27"/>
        </w:rPr>
        <w:t xml:space="preserve"> вимагають наявності у рішеннях, ухвалених за результатами кваліфікаційного оцінювання, мотивів як обов</w:t>
      </w:r>
      <w:r w:rsidRPr="007F5899">
        <w:rPr>
          <w:rFonts w:ascii="Times New Roman" w:hAnsi="Times New Roman" w:cs="Times New Roman"/>
          <w:sz w:val="27"/>
          <w:szCs w:val="27"/>
        </w:rPr>
        <w:t>’</w:t>
      </w:r>
      <w:r w:rsidRPr="007F5899">
        <w:rPr>
          <w:rFonts w:ascii="Times New Roman" w:hAnsi="Times New Roman" w:cs="Times New Roman"/>
          <w:color w:val="000000"/>
          <w:sz w:val="27"/>
          <w:szCs w:val="27"/>
        </w:rPr>
        <w:t>язкової складової таких рішень і гарантії дотримання прав особи, щодо якої воно проводиться.</w:t>
      </w:r>
    </w:p>
    <w:p w:rsidR="004731ED" w:rsidRPr="007F5899" w:rsidRDefault="004731ED" w:rsidP="00EC728F">
      <w:pPr>
        <w:spacing w:after="0" w:line="240" w:lineRule="auto"/>
        <w:ind w:firstLine="709"/>
        <w:jc w:val="both"/>
        <w:rPr>
          <w:rFonts w:ascii="Times New Roman" w:hAnsi="Times New Roman" w:cs="Times New Roman"/>
          <w:sz w:val="27"/>
          <w:szCs w:val="27"/>
          <w:lang w:eastAsia="ru-RU"/>
        </w:rPr>
      </w:pPr>
      <w:r w:rsidRPr="007F5899">
        <w:rPr>
          <w:rFonts w:ascii="Times New Roman" w:hAnsi="Times New Roman" w:cs="Times New Roman"/>
          <w:sz w:val="27"/>
          <w:szCs w:val="27"/>
          <w:lang w:eastAsia="ru-RU"/>
        </w:rPr>
        <w:t xml:space="preserve">У свою чергу, відсутність мотивів та </w:t>
      </w:r>
      <w:proofErr w:type="spellStart"/>
      <w:r w:rsidRPr="007F5899">
        <w:rPr>
          <w:rFonts w:ascii="Times New Roman" w:hAnsi="Times New Roman" w:cs="Times New Roman"/>
          <w:sz w:val="27"/>
          <w:szCs w:val="27"/>
          <w:lang w:eastAsia="ru-RU"/>
        </w:rPr>
        <w:t>незазначення</w:t>
      </w:r>
      <w:proofErr w:type="spellEnd"/>
      <w:r w:rsidRPr="007F5899">
        <w:rPr>
          <w:rFonts w:ascii="Times New Roman" w:hAnsi="Times New Roman" w:cs="Times New Roman"/>
          <w:sz w:val="27"/>
          <w:szCs w:val="27"/>
          <w:lang w:eastAsia="ru-RU"/>
        </w:rPr>
        <w:t xml:space="preserve"> конкретних обставин, за яких суддя не відповідає займаній посаді, не дає підстав для задоволення подання про звільнення судді з посади на підставі підпункту 4 пункту 16</w:t>
      </w:r>
      <w:r w:rsidRPr="007F5899">
        <w:rPr>
          <w:rFonts w:ascii="Times New Roman" w:hAnsi="Times New Roman" w:cs="Times New Roman"/>
          <w:sz w:val="27"/>
          <w:szCs w:val="27"/>
          <w:vertAlign w:val="superscript"/>
          <w:lang w:eastAsia="ru-RU"/>
        </w:rPr>
        <w:t>1</w:t>
      </w:r>
      <w:r w:rsidRPr="007F5899">
        <w:rPr>
          <w:rFonts w:ascii="Times New Roman" w:hAnsi="Times New Roman" w:cs="Times New Roman"/>
          <w:sz w:val="27"/>
          <w:szCs w:val="27"/>
          <w:lang w:eastAsia="ru-RU"/>
        </w:rPr>
        <w:t xml:space="preserve"> розділу XV «Перехідні положення» Конституції України. </w:t>
      </w:r>
    </w:p>
    <w:p w:rsidR="004731ED" w:rsidRPr="007F5899" w:rsidRDefault="004731ED" w:rsidP="00EC728F">
      <w:pPr>
        <w:spacing w:after="0" w:line="240" w:lineRule="auto"/>
        <w:ind w:firstLine="709"/>
        <w:jc w:val="both"/>
        <w:rPr>
          <w:rFonts w:ascii="Times New Roman" w:hAnsi="Times New Roman" w:cs="Times New Roman"/>
          <w:sz w:val="27"/>
          <w:szCs w:val="27"/>
          <w:lang w:eastAsia="ru-RU"/>
        </w:rPr>
      </w:pPr>
      <w:r w:rsidRPr="007F5899">
        <w:rPr>
          <w:rFonts w:ascii="Times New Roman" w:hAnsi="Times New Roman" w:cs="Times New Roman"/>
          <w:sz w:val="27"/>
          <w:szCs w:val="27"/>
          <w:lang w:eastAsia="ru-RU"/>
        </w:rPr>
        <w:t xml:space="preserve">Оцінюючи в сукупності зазначені у рішенні Комісії факти та обставини, а також копію запису співбесіди із суддею </w:t>
      </w:r>
      <w:proofErr w:type="spellStart"/>
      <w:r w:rsidR="00EC728F" w:rsidRPr="007F5899">
        <w:rPr>
          <w:rFonts w:ascii="Times New Roman" w:hAnsi="Times New Roman" w:cs="Times New Roman"/>
          <w:sz w:val="27"/>
          <w:szCs w:val="27"/>
          <w:lang w:eastAsia="ru-RU"/>
        </w:rPr>
        <w:t>Новіковою</w:t>
      </w:r>
      <w:proofErr w:type="spellEnd"/>
      <w:r w:rsidR="00EC728F" w:rsidRPr="007F5899">
        <w:rPr>
          <w:rFonts w:ascii="Times New Roman" w:hAnsi="Times New Roman" w:cs="Times New Roman"/>
          <w:sz w:val="27"/>
          <w:szCs w:val="27"/>
          <w:lang w:eastAsia="ru-RU"/>
        </w:rPr>
        <w:t xml:space="preserve"> Т.В.</w:t>
      </w:r>
      <w:r w:rsidRPr="007F5899">
        <w:rPr>
          <w:rFonts w:ascii="Times New Roman" w:hAnsi="Times New Roman" w:cs="Times New Roman"/>
          <w:sz w:val="27"/>
          <w:szCs w:val="27"/>
          <w:lang w:eastAsia="ru-RU"/>
        </w:rPr>
        <w:t xml:space="preserve">, інформацію з копії суддівського досьє, Вища рада правосуддя вважає, що </w:t>
      </w:r>
      <w:r w:rsidR="0074474D">
        <w:rPr>
          <w:rFonts w:ascii="Times New Roman" w:hAnsi="Times New Roman" w:cs="Times New Roman"/>
          <w:sz w:val="27"/>
          <w:szCs w:val="27"/>
          <w:lang w:eastAsia="ru-RU"/>
        </w:rPr>
        <w:t>виражена</w:t>
      </w:r>
      <w:r w:rsidRPr="007F5899">
        <w:rPr>
          <w:rFonts w:ascii="Times New Roman" w:hAnsi="Times New Roman" w:cs="Times New Roman"/>
          <w:sz w:val="27"/>
          <w:szCs w:val="27"/>
          <w:lang w:eastAsia="ru-RU"/>
        </w:rPr>
        <w:t xml:space="preserve"> в балах оцінка судді </w:t>
      </w:r>
      <w:proofErr w:type="spellStart"/>
      <w:r w:rsidR="00EC728F" w:rsidRPr="007F5899">
        <w:rPr>
          <w:rFonts w:ascii="Times New Roman" w:hAnsi="Times New Roman" w:cs="Times New Roman"/>
          <w:sz w:val="27"/>
          <w:szCs w:val="27"/>
          <w:lang w:eastAsia="ru-RU"/>
        </w:rPr>
        <w:t>Новікової</w:t>
      </w:r>
      <w:proofErr w:type="spellEnd"/>
      <w:r w:rsidR="00EC728F" w:rsidRPr="007F5899">
        <w:rPr>
          <w:rFonts w:ascii="Times New Roman" w:hAnsi="Times New Roman" w:cs="Times New Roman"/>
          <w:sz w:val="27"/>
          <w:szCs w:val="27"/>
          <w:lang w:eastAsia="ru-RU"/>
        </w:rPr>
        <w:t xml:space="preserve"> Т.В.</w:t>
      </w:r>
      <w:r w:rsidRPr="007F5899">
        <w:rPr>
          <w:rFonts w:ascii="Times New Roman" w:hAnsi="Times New Roman" w:cs="Times New Roman"/>
          <w:sz w:val="27"/>
          <w:szCs w:val="27"/>
          <w:lang w:eastAsia="ru-RU"/>
        </w:rPr>
        <w:t xml:space="preserve"> за критеріями професійної етики та доброчесності, що міститься у рішенні Комісії, не є вмотивованою, оскільки не відображає повною мірою рівень цих характеристик судді </w:t>
      </w:r>
      <w:proofErr w:type="spellStart"/>
      <w:r w:rsidR="00EC728F" w:rsidRPr="007F5899">
        <w:rPr>
          <w:rFonts w:ascii="Times New Roman" w:hAnsi="Times New Roman" w:cs="Times New Roman"/>
          <w:sz w:val="27"/>
          <w:szCs w:val="27"/>
          <w:lang w:eastAsia="ru-RU"/>
        </w:rPr>
        <w:t>Новікової</w:t>
      </w:r>
      <w:proofErr w:type="spellEnd"/>
      <w:r w:rsidR="00EC728F" w:rsidRPr="007F5899">
        <w:rPr>
          <w:rFonts w:ascii="Times New Roman" w:hAnsi="Times New Roman" w:cs="Times New Roman"/>
          <w:sz w:val="27"/>
          <w:szCs w:val="27"/>
          <w:lang w:eastAsia="ru-RU"/>
        </w:rPr>
        <w:t xml:space="preserve"> Т.В.</w:t>
      </w:r>
    </w:p>
    <w:p w:rsidR="004731ED" w:rsidRPr="007F5899" w:rsidRDefault="004731ED" w:rsidP="00EC728F">
      <w:pPr>
        <w:spacing w:after="0" w:line="240" w:lineRule="auto"/>
        <w:ind w:firstLine="709"/>
        <w:jc w:val="both"/>
        <w:rPr>
          <w:rFonts w:ascii="Times New Roman" w:hAnsi="Times New Roman" w:cs="Times New Roman"/>
          <w:sz w:val="27"/>
          <w:szCs w:val="27"/>
          <w:lang w:eastAsia="ru-RU"/>
        </w:rPr>
      </w:pPr>
      <w:r w:rsidRPr="007F5899">
        <w:rPr>
          <w:rFonts w:ascii="Times New Roman" w:hAnsi="Times New Roman" w:cs="Times New Roman"/>
          <w:sz w:val="27"/>
          <w:szCs w:val="27"/>
          <w:lang w:eastAsia="ru-RU"/>
        </w:rPr>
        <w:t xml:space="preserve">Так, у рішенні Комісії вказано бали судді </w:t>
      </w:r>
      <w:proofErr w:type="spellStart"/>
      <w:r w:rsidR="00EC728F" w:rsidRPr="007F5899">
        <w:rPr>
          <w:rFonts w:ascii="Times New Roman" w:hAnsi="Times New Roman" w:cs="Times New Roman"/>
          <w:sz w:val="27"/>
          <w:szCs w:val="27"/>
          <w:lang w:eastAsia="ru-RU"/>
        </w:rPr>
        <w:t>Новікової</w:t>
      </w:r>
      <w:proofErr w:type="spellEnd"/>
      <w:r w:rsidR="00EC728F" w:rsidRPr="007F5899">
        <w:rPr>
          <w:rFonts w:ascii="Times New Roman" w:hAnsi="Times New Roman" w:cs="Times New Roman"/>
          <w:sz w:val="27"/>
          <w:szCs w:val="27"/>
          <w:lang w:eastAsia="ru-RU"/>
        </w:rPr>
        <w:t xml:space="preserve"> Т.В. </w:t>
      </w:r>
      <w:r w:rsidRPr="007F5899">
        <w:rPr>
          <w:rFonts w:ascii="Times New Roman" w:hAnsi="Times New Roman" w:cs="Times New Roman"/>
          <w:sz w:val="27"/>
          <w:szCs w:val="27"/>
          <w:lang w:eastAsia="ru-RU"/>
        </w:rPr>
        <w:t>за кожним із критеріїв, однак відсутні будь-які доводи та аргументи з боку Комісії з посиланням на конкретні обставини, за яких суддя не відповідає цим критеріям та, як наслідок, не відповідає займаній посаді.</w:t>
      </w:r>
    </w:p>
    <w:p w:rsidR="004731ED" w:rsidRPr="007F5899" w:rsidRDefault="004731ED" w:rsidP="00EC728F">
      <w:pPr>
        <w:spacing w:after="0" w:line="240" w:lineRule="auto"/>
        <w:ind w:firstLine="709"/>
        <w:jc w:val="both"/>
        <w:rPr>
          <w:rFonts w:ascii="Times New Roman" w:hAnsi="Times New Roman" w:cs="Times New Roman"/>
          <w:sz w:val="27"/>
          <w:szCs w:val="27"/>
          <w:lang w:eastAsia="ru-RU"/>
        </w:rPr>
      </w:pPr>
      <w:r w:rsidRPr="007F5899">
        <w:rPr>
          <w:rFonts w:ascii="Times New Roman" w:hAnsi="Times New Roman" w:cs="Times New Roman"/>
          <w:sz w:val="27"/>
          <w:szCs w:val="27"/>
          <w:lang w:eastAsia="ru-RU"/>
        </w:rPr>
        <w:t xml:space="preserve">Замість зазначення мотивів ухвалення рішення вказано лише, що суддю </w:t>
      </w:r>
      <w:r w:rsidR="00EC728F" w:rsidRPr="007F5899">
        <w:rPr>
          <w:rFonts w:ascii="Times New Roman" w:hAnsi="Times New Roman" w:cs="Times New Roman"/>
          <w:sz w:val="27"/>
          <w:szCs w:val="27"/>
          <w:lang w:eastAsia="ru-RU"/>
        </w:rPr>
        <w:t xml:space="preserve">Новікову Т.В. </w:t>
      </w:r>
      <w:r w:rsidRPr="007F5899">
        <w:rPr>
          <w:rFonts w:ascii="Times New Roman" w:hAnsi="Times New Roman" w:cs="Times New Roman"/>
          <w:sz w:val="27"/>
          <w:szCs w:val="27"/>
          <w:lang w:eastAsia="ru-RU"/>
        </w:rPr>
        <w:t xml:space="preserve">оцінено на підставі результатів іспиту, результатів тестування особистих морально-психологічних якостей і загальних здібностей, дослідження інформації, яка міститься у досьє, та співбесіди. </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О</w:t>
      </w:r>
      <w:r w:rsidR="0019171B" w:rsidRPr="007F5899">
        <w:rPr>
          <w:rFonts w:ascii="Times New Roman" w:hAnsi="Times New Roman" w:cs="Times New Roman"/>
          <w:color w:val="000000"/>
          <w:sz w:val="27"/>
          <w:szCs w:val="27"/>
        </w:rPr>
        <w:t>б</w:t>
      </w:r>
      <w:r w:rsidRPr="007F5899">
        <w:rPr>
          <w:rFonts w:ascii="Times New Roman" w:hAnsi="Times New Roman" w:cs="Times New Roman"/>
          <w:color w:val="000000"/>
          <w:sz w:val="27"/>
          <w:szCs w:val="27"/>
        </w:rPr>
        <w:t xml:space="preserve">ґрунтування вмотивованості прийнятого рішення лише </w:t>
      </w:r>
      <w:proofErr w:type="spellStart"/>
      <w:r w:rsidRPr="007F5899">
        <w:rPr>
          <w:rFonts w:ascii="Times New Roman" w:hAnsi="Times New Roman" w:cs="Times New Roman"/>
          <w:color w:val="000000"/>
          <w:sz w:val="27"/>
          <w:szCs w:val="27"/>
        </w:rPr>
        <w:t>дискреці</w:t>
      </w:r>
      <w:bookmarkStart w:id="0" w:name="_GoBack"/>
      <w:bookmarkEnd w:id="0"/>
      <w:r w:rsidRPr="007F5899">
        <w:rPr>
          <w:rFonts w:ascii="Times New Roman" w:hAnsi="Times New Roman" w:cs="Times New Roman"/>
          <w:color w:val="000000"/>
          <w:sz w:val="27"/>
          <w:szCs w:val="27"/>
        </w:rPr>
        <w:t>йністю</w:t>
      </w:r>
      <w:proofErr w:type="spellEnd"/>
      <w:r w:rsidRPr="007F5899">
        <w:rPr>
          <w:rFonts w:ascii="Times New Roman" w:hAnsi="Times New Roman" w:cs="Times New Roman"/>
          <w:color w:val="000000"/>
          <w:sz w:val="27"/>
          <w:szCs w:val="27"/>
        </w:rPr>
        <w:t xml:space="preserve"> повноважень та виключною компетенцією Комісії не може вважатися достатнім, оскільки рішення, наслідком якого може бути звільнення судді з посади, повинно бути, перш за все, об</w:t>
      </w:r>
      <w:r w:rsidRPr="007F5899">
        <w:rPr>
          <w:rFonts w:ascii="Times New Roman" w:hAnsi="Times New Roman" w:cs="Times New Roman"/>
          <w:sz w:val="27"/>
          <w:szCs w:val="27"/>
        </w:rPr>
        <w:t>’</w:t>
      </w:r>
      <w:r w:rsidRPr="007F5899">
        <w:rPr>
          <w:rFonts w:ascii="Times New Roman" w:hAnsi="Times New Roman" w:cs="Times New Roman"/>
          <w:color w:val="000000"/>
          <w:sz w:val="27"/>
          <w:szCs w:val="27"/>
        </w:rPr>
        <w:t>єктивним та має повною мірою висвітлювати інформацію щодо професійної, особистої, соціальної компетентності судді, його здатності підвищувати свій фаховий рівень та здійснювати правосуддя у суді відповідного рівня, а також щодо відповідності судді етичним та антикорупційним критеріям.</w:t>
      </w:r>
    </w:p>
    <w:p w:rsidR="00B92F1A" w:rsidRPr="007F5899" w:rsidRDefault="00B92F1A"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Такий висновок підтверджується і </w:t>
      </w:r>
      <w:r w:rsidRPr="007F5899">
        <w:rPr>
          <w:rFonts w:ascii="Times New Roman" w:hAnsi="Times New Roman" w:cs="Times New Roman"/>
          <w:bCs/>
          <w:color w:val="000000"/>
          <w:sz w:val="27"/>
          <w:szCs w:val="27"/>
        </w:rPr>
        <w:t xml:space="preserve">Рекомендаціями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Генеральної Асамблеї ООН 44/162 від 15 грудня </w:t>
      </w:r>
      <w:r w:rsidR="00814253" w:rsidRPr="007F5899">
        <w:rPr>
          <w:rFonts w:ascii="Times New Roman" w:hAnsi="Times New Roman" w:cs="Times New Roman"/>
          <w:bCs/>
          <w:color w:val="000000"/>
          <w:sz w:val="27"/>
          <w:szCs w:val="27"/>
        </w:rPr>
        <w:br/>
      </w:r>
      <w:r w:rsidRPr="007F5899">
        <w:rPr>
          <w:rFonts w:ascii="Times New Roman" w:hAnsi="Times New Roman" w:cs="Times New Roman"/>
          <w:bCs/>
          <w:color w:val="000000"/>
          <w:sz w:val="27"/>
          <w:szCs w:val="27"/>
        </w:rPr>
        <w:t xml:space="preserve">1989 року), в пункті </w:t>
      </w:r>
      <w:r w:rsidRPr="007F5899">
        <w:rPr>
          <w:rFonts w:ascii="Times New Roman" w:hAnsi="Times New Roman" w:cs="Times New Roman"/>
          <w:color w:val="000000"/>
          <w:sz w:val="27"/>
          <w:szCs w:val="27"/>
        </w:rPr>
        <w:t>7.1 як</w:t>
      </w:r>
      <w:r w:rsidR="00EC728F" w:rsidRPr="007F5899">
        <w:rPr>
          <w:rFonts w:ascii="Times New Roman" w:hAnsi="Times New Roman" w:cs="Times New Roman"/>
          <w:color w:val="000000"/>
          <w:sz w:val="27"/>
          <w:szCs w:val="27"/>
        </w:rPr>
        <w:t>и</w:t>
      </w:r>
      <w:r w:rsidRPr="007F5899">
        <w:rPr>
          <w:rFonts w:ascii="Times New Roman" w:hAnsi="Times New Roman" w:cs="Times New Roman"/>
          <w:color w:val="000000"/>
          <w:sz w:val="27"/>
          <w:szCs w:val="27"/>
        </w:rPr>
        <w:t>х 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для засвідчення нездатності судді продовжувати роботу на посаді.</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Як зазначено у пункті 58 Рекомендації CM/</w:t>
      </w:r>
      <w:proofErr w:type="spellStart"/>
      <w:r w:rsidRPr="007F5899">
        <w:rPr>
          <w:rFonts w:ascii="Times New Roman" w:hAnsi="Times New Roman" w:cs="Times New Roman"/>
          <w:color w:val="000000"/>
          <w:sz w:val="27"/>
          <w:szCs w:val="27"/>
        </w:rPr>
        <w:t>Rec</w:t>
      </w:r>
      <w:proofErr w:type="spellEnd"/>
      <w:r w:rsidRPr="007F5899">
        <w:rPr>
          <w:rFonts w:ascii="Times New Roman" w:hAnsi="Times New Roman" w:cs="Times New Roman"/>
          <w:color w:val="000000"/>
          <w:sz w:val="27"/>
          <w:szCs w:val="27"/>
        </w:rPr>
        <w:t xml:space="preserve"> (2010) 12 Комітету Міністрів Ради Європи державам-членам щодо суддів: незалежність, ефективність та обов</w:t>
      </w:r>
      <w:r w:rsidRPr="007F5899">
        <w:rPr>
          <w:rFonts w:ascii="Times New Roman" w:hAnsi="Times New Roman" w:cs="Times New Roman"/>
          <w:sz w:val="27"/>
          <w:szCs w:val="27"/>
        </w:rPr>
        <w:t>’</w:t>
      </w:r>
      <w:r w:rsidRPr="007F5899">
        <w:rPr>
          <w:rFonts w:ascii="Times New Roman" w:hAnsi="Times New Roman" w:cs="Times New Roman"/>
          <w:color w:val="000000"/>
          <w:sz w:val="27"/>
          <w:szCs w:val="27"/>
        </w:rPr>
        <w:t>язки, ухвален</w:t>
      </w:r>
      <w:r w:rsidR="00930CB4" w:rsidRPr="007F5899">
        <w:rPr>
          <w:rFonts w:ascii="Times New Roman" w:hAnsi="Times New Roman" w:cs="Times New Roman"/>
          <w:color w:val="000000"/>
          <w:sz w:val="27"/>
          <w:szCs w:val="27"/>
        </w:rPr>
        <w:t>ої</w:t>
      </w:r>
      <w:r w:rsidRPr="007F5899">
        <w:rPr>
          <w:rFonts w:ascii="Times New Roman" w:hAnsi="Times New Roman" w:cs="Times New Roman"/>
          <w:color w:val="000000"/>
          <w:sz w:val="27"/>
          <w:szCs w:val="27"/>
        </w:rPr>
        <w:t xml:space="preserve"> Комітетом Міністрів Ради Європи </w:t>
      </w:r>
      <w:r w:rsidR="0074474D">
        <w:rPr>
          <w:rFonts w:ascii="Times New Roman" w:hAnsi="Times New Roman" w:cs="Times New Roman"/>
          <w:color w:val="000000"/>
          <w:sz w:val="27"/>
          <w:szCs w:val="27"/>
        </w:rPr>
        <w:t xml:space="preserve">                   </w:t>
      </w:r>
      <w:r w:rsidR="00867835">
        <w:rPr>
          <w:rFonts w:ascii="Times New Roman" w:hAnsi="Times New Roman" w:cs="Times New Roman"/>
          <w:color w:val="000000"/>
          <w:sz w:val="27"/>
          <w:szCs w:val="27"/>
        </w:rPr>
        <w:t xml:space="preserve"> </w:t>
      </w:r>
      <w:r w:rsidRPr="007F5899">
        <w:rPr>
          <w:rFonts w:ascii="Times New Roman" w:hAnsi="Times New Roman" w:cs="Times New Roman"/>
          <w:color w:val="000000"/>
          <w:sz w:val="27"/>
          <w:szCs w:val="27"/>
        </w:rPr>
        <w:t>17 листопада 2010 року на 1098 засіданні заступників міністрів, якщо органи судової влади встановлюють системи для оцінювання роботи суддів, такі системи мають ґрунтуватись на об</w:t>
      </w:r>
      <w:r w:rsidRPr="007F5899">
        <w:rPr>
          <w:rFonts w:ascii="Times New Roman" w:hAnsi="Times New Roman" w:cs="Times New Roman"/>
          <w:sz w:val="27"/>
          <w:szCs w:val="27"/>
        </w:rPr>
        <w:t>’</w:t>
      </w:r>
      <w:r w:rsidRPr="007F5899">
        <w:rPr>
          <w:rFonts w:ascii="Times New Roman" w:hAnsi="Times New Roman" w:cs="Times New Roman"/>
          <w:color w:val="000000"/>
          <w:sz w:val="27"/>
          <w:szCs w:val="27"/>
        </w:rPr>
        <w:t>єктивних критеріях.</w:t>
      </w:r>
    </w:p>
    <w:p w:rsidR="00B75640"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Подібні за змістом положення закріплені і в </w:t>
      </w:r>
      <w:r w:rsidR="00930CB4" w:rsidRPr="007F5899">
        <w:rPr>
          <w:rFonts w:ascii="Times New Roman" w:hAnsi="Times New Roman" w:cs="Times New Roman"/>
          <w:color w:val="000000"/>
          <w:sz w:val="27"/>
          <w:szCs w:val="27"/>
        </w:rPr>
        <w:t>параграфах</w:t>
      </w:r>
      <w:r w:rsidRPr="007F5899">
        <w:rPr>
          <w:rFonts w:ascii="Times New Roman" w:hAnsi="Times New Roman" w:cs="Times New Roman"/>
          <w:color w:val="000000"/>
          <w:sz w:val="27"/>
          <w:szCs w:val="27"/>
        </w:rPr>
        <w:t xml:space="preserve"> 31–35 Висновку Консультат</w:t>
      </w:r>
      <w:r w:rsidR="00930CB4" w:rsidRPr="007F5899">
        <w:rPr>
          <w:rFonts w:ascii="Times New Roman" w:hAnsi="Times New Roman" w:cs="Times New Roman"/>
          <w:color w:val="000000"/>
          <w:sz w:val="27"/>
          <w:szCs w:val="27"/>
        </w:rPr>
        <w:t xml:space="preserve">ивної ради європейських суддів </w:t>
      </w:r>
      <w:r w:rsidRPr="007F5899">
        <w:rPr>
          <w:rFonts w:ascii="Times New Roman" w:hAnsi="Times New Roman" w:cs="Times New Roman"/>
          <w:color w:val="000000"/>
          <w:sz w:val="27"/>
          <w:szCs w:val="27"/>
        </w:rPr>
        <w:t xml:space="preserve">від 24 жовтня 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Такі критерії повинні в основному складатись з якісних показників, але, крім того, можуть складатися і з кількісних показників. У кожному випадку показники, які вико</w:t>
      </w:r>
      <w:r w:rsidR="00B75640" w:rsidRPr="007F5899">
        <w:rPr>
          <w:rFonts w:ascii="Times New Roman" w:hAnsi="Times New Roman" w:cs="Times New Roman"/>
          <w:color w:val="000000"/>
          <w:sz w:val="27"/>
          <w:szCs w:val="27"/>
        </w:rPr>
        <w:t xml:space="preserve">ристовуються, повинні надавати змогу </w:t>
      </w:r>
      <w:r w:rsidRPr="007F5899">
        <w:rPr>
          <w:rFonts w:ascii="Times New Roman" w:hAnsi="Times New Roman" w:cs="Times New Roman"/>
          <w:color w:val="000000"/>
          <w:sz w:val="27"/>
          <w:szCs w:val="27"/>
        </w:rPr>
        <w:t>оцінювачам розглянути всі аспекти, з яких складається належна продуктивність суддів.</w:t>
      </w:r>
      <w:r w:rsidR="00B75640" w:rsidRPr="007F5899">
        <w:rPr>
          <w:rFonts w:ascii="Times New Roman" w:hAnsi="Times New Roman" w:cs="Times New Roman"/>
          <w:color w:val="000000"/>
          <w:sz w:val="27"/>
          <w:szCs w:val="27"/>
        </w:rPr>
        <w:t xml:space="preserve"> </w:t>
      </w:r>
      <w:r w:rsidRPr="007F5899">
        <w:rPr>
          <w:rFonts w:ascii="Times New Roman" w:hAnsi="Times New Roman" w:cs="Times New Roman"/>
          <w:color w:val="000000"/>
          <w:sz w:val="27"/>
          <w:szCs w:val="27"/>
        </w:rPr>
        <w:t>Дуже важливо, щоб в усіх елементах індивідуального оцінювання була присутня процедурна справедливість (</w:t>
      </w:r>
      <w:r w:rsidR="00B75640" w:rsidRPr="007F5899">
        <w:rPr>
          <w:rFonts w:ascii="Times New Roman" w:hAnsi="Times New Roman" w:cs="Times New Roman"/>
          <w:color w:val="000000"/>
          <w:sz w:val="27"/>
          <w:szCs w:val="27"/>
        </w:rPr>
        <w:t>параграф</w:t>
      </w:r>
      <w:r w:rsidRPr="007F5899">
        <w:rPr>
          <w:rFonts w:ascii="Times New Roman" w:hAnsi="Times New Roman" w:cs="Times New Roman"/>
          <w:color w:val="000000"/>
          <w:sz w:val="27"/>
          <w:szCs w:val="27"/>
        </w:rPr>
        <w:t xml:space="preserve"> 41 Висновку).</w:t>
      </w:r>
      <w:r w:rsidR="00B75640" w:rsidRPr="007F5899">
        <w:rPr>
          <w:rFonts w:ascii="Times New Roman" w:hAnsi="Times New Roman" w:cs="Times New Roman"/>
          <w:color w:val="000000"/>
          <w:sz w:val="27"/>
          <w:szCs w:val="27"/>
        </w:rPr>
        <w:t xml:space="preserve"> </w:t>
      </w:r>
      <w:r w:rsidRPr="007F5899">
        <w:rPr>
          <w:rFonts w:ascii="Times New Roman" w:hAnsi="Times New Roman" w:cs="Times New Roman"/>
          <w:color w:val="000000"/>
          <w:sz w:val="27"/>
          <w:szCs w:val="27"/>
        </w:rPr>
        <w:t>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w:t>
      </w:r>
    </w:p>
    <w:p w:rsidR="00E234C5" w:rsidRPr="007F5899" w:rsidRDefault="00EC728F"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У своїх рішеннях </w:t>
      </w:r>
      <w:r w:rsidR="00E234C5" w:rsidRPr="007F5899">
        <w:rPr>
          <w:rFonts w:ascii="Times New Roman" w:hAnsi="Times New Roman" w:cs="Times New Roman"/>
          <w:color w:val="000000"/>
          <w:sz w:val="27"/>
          <w:szCs w:val="27"/>
        </w:rPr>
        <w:t>Європейський суд з прав люди</w:t>
      </w:r>
      <w:r w:rsidR="00136B35" w:rsidRPr="007F5899">
        <w:rPr>
          <w:rFonts w:ascii="Times New Roman" w:hAnsi="Times New Roman" w:cs="Times New Roman"/>
          <w:color w:val="000000"/>
          <w:sz w:val="27"/>
          <w:szCs w:val="27"/>
        </w:rPr>
        <w:t xml:space="preserve">ни неодноразово наголошував, що </w:t>
      </w:r>
      <w:r w:rsidR="00E234C5" w:rsidRPr="007F5899">
        <w:rPr>
          <w:rFonts w:ascii="Times New Roman" w:hAnsi="Times New Roman" w:cs="Times New Roman"/>
          <w:color w:val="000000"/>
          <w:sz w:val="27"/>
          <w:szCs w:val="27"/>
        </w:rPr>
        <w:t>орган державної влади зобов’язаний виправдати свої дії, навівши обґрунтування своїх рішень (рішення від 1 липня 2003 року у справі «</w:t>
      </w:r>
      <w:proofErr w:type="spellStart"/>
      <w:r w:rsidR="00E234C5" w:rsidRPr="007F5899">
        <w:rPr>
          <w:rFonts w:ascii="Times New Roman" w:hAnsi="Times New Roman" w:cs="Times New Roman"/>
          <w:color w:val="000000"/>
          <w:sz w:val="27"/>
          <w:szCs w:val="27"/>
        </w:rPr>
        <w:t>Суомінен</w:t>
      </w:r>
      <w:proofErr w:type="spellEnd"/>
      <w:r w:rsidR="00E234C5" w:rsidRPr="007F5899">
        <w:rPr>
          <w:rFonts w:ascii="Times New Roman" w:hAnsi="Times New Roman" w:cs="Times New Roman"/>
          <w:color w:val="000000"/>
          <w:sz w:val="27"/>
          <w:szCs w:val="27"/>
        </w:rPr>
        <w:t xml:space="preserve"> проти Фінляндії» № 3780001/97, пункт 36).</w:t>
      </w:r>
    </w:p>
    <w:p w:rsidR="00E234C5" w:rsidRPr="007F5899" w:rsidRDefault="00E234C5"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Наведення мотивів ухваленого рішення є об’єктивною і формальною гарантією, якої вимагає пункт 45 Висновку № 1 Консультативної ради </w:t>
      </w:r>
      <w:r w:rsidR="00DB75FF">
        <w:rPr>
          <w:rFonts w:ascii="Times New Roman" w:hAnsi="Times New Roman" w:cs="Times New Roman"/>
          <w:color w:val="000000"/>
          <w:sz w:val="27"/>
          <w:szCs w:val="27"/>
        </w:rPr>
        <w:t>є</w:t>
      </w:r>
      <w:r w:rsidRPr="007F5899">
        <w:rPr>
          <w:rFonts w:ascii="Times New Roman" w:hAnsi="Times New Roman" w:cs="Times New Roman"/>
          <w:color w:val="000000"/>
          <w:sz w:val="27"/>
          <w:szCs w:val="27"/>
        </w:rPr>
        <w:t>вропейських суддів.</w:t>
      </w:r>
    </w:p>
    <w:p w:rsidR="00E234C5" w:rsidRPr="007F5899" w:rsidRDefault="0019171B"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Отже, з огляду на</w:t>
      </w:r>
      <w:r w:rsidR="00E234C5" w:rsidRPr="007F5899">
        <w:rPr>
          <w:rFonts w:ascii="Times New Roman" w:hAnsi="Times New Roman" w:cs="Times New Roman"/>
          <w:color w:val="000000"/>
          <w:sz w:val="27"/>
          <w:szCs w:val="27"/>
        </w:rPr>
        <w:t xml:space="preserve"> наведені правові норми, а також міжнародні рекомендації рішення Комісії, ухвалене за результатами кваліфікаційного оцінювання, має містити висновок про те,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займаній посаді хоча б за одним із вказаних критеріїв і згідно з висновком за результатами оцінювання не здатний здійснювати правосуддя на «об’єктивно визначеному мінімально прийнятному рівні».</w:t>
      </w:r>
    </w:p>
    <w:p w:rsidR="00B75640" w:rsidRPr="007F5899" w:rsidRDefault="00B75640" w:rsidP="003D7CA1">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Загальне посилання Комісії лише на оцінювання судді </w:t>
      </w:r>
      <w:proofErr w:type="spellStart"/>
      <w:r w:rsidR="00EE5765" w:rsidRPr="007F5899">
        <w:rPr>
          <w:rFonts w:ascii="Times New Roman" w:hAnsi="Times New Roman" w:cs="Times New Roman"/>
          <w:sz w:val="27"/>
          <w:szCs w:val="27"/>
          <w:shd w:val="clear" w:color="auto" w:fill="FFFFFF"/>
        </w:rPr>
        <w:t>Новікової</w:t>
      </w:r>
      <w:proofErr w:type="spellEnd"/>
      <w:r w:rsidR="00EE5765" w:rsidRPr="007F5899">
        <w:rPr>
          <w:rFonts w:ascii="Times New Roman" w:hAnsi="Times New Roman" w:cs="Times New Roman"/>
          <w:sz w:val="27"/>
          <w:szCs w:val="27"/>
          <w:shd w:val="clear" w:color="auto" w:fill="FFFFFF"/>
        </w:rPr>
        <w:t xml:space="preserve"> Т.В.</w:t>
      </w:r>
      <w:r w:rsidR="00B90319" w:rsidRPr="007F5899">
        <w:rPr>
          <w:rFonts w:ascii="Times New Roman" w:hAnsi="Times New Roman" w:cs="Times New Roman"/>
          <w:sz w:val="27"/>
          <w:szCs w:val="27"/>
          <w:shd w:val="clear" w:color="auto" w:fill="FFFFFF"/>
        </w:rPr>
        <w:t xml:space="preserve"> </w:t>
      </w:r>
      <w:r w:rsidRPr="007F5899">
        <w:rPr>
          <w:rFonts w:ascii="Times New Roman" w:hAnsi="Times New Roman" w:cs="Times New Roman"/>
          <w:color w:val="000000"/>
          <w:sz w:val="27"/>
          <w:szCs w:val="27"/>
        </w:rPr>
        <w:t xml:space="preserve">на підставі результатів іспиту, результатів тестування особистих </w:t>
      </w:r>
      <w:r w:rsidR="00FE38D0" w:rsidRPr="007F5899">
        <w:rPr>
          <w:rFonts w:ascii="Times New Roman" w:hAnsi="Times New Roman" w:cs="Times New Roman"/>
          <w:color w:val="000000"/>
          <w:sz w:val="27"/>
          <w:szCs w:val="27"/>
        </w:rPr>
        <w:br/>
      </w:r>
      <w:r w:rsidRPr="007F5899">
        <w:rPr>
          <w:rFonts w:ascii="Times New Roman" w:hAnsi="Times New Roman" w:cs="Times New Roman"/>
          <w:color w:val="000000"/>
          <w:sz w:val="27"/>
          <w:szCs w:val="27"/>
        </w:rPr>
        <w:t>морально-психологічних якостей і загальних здібностей, дослідження інформації, яка міститься у досьє, та співбесіди не дає змоги встановити, за яким саме критерієм в</w:t>
      </w:r>
      <w:r w:rsidR="00681E35" w:rsidRPr="007F5899">
        <w:rPr>
          <w:rFonts w:ascii="Times New Roman" w:hAnsi="Times New Roman" w:cs="Times New Roman"/>
          <w:color w:val="000000"/>
          <w:sz w:val="27"/>
          <w:szCs w:val="27"/>
        </w:rPr>
        <w:t>она</w:t>
      </w:r>
      <w:r w:rsidRPr="007F5899">
        <w:rPr>
          <w:rFonts w:ascii="Times New Roman" w:hAnsi="Times New Roman" w:cs="Times New Roman"/>
          <w:color w:val="000000"/>
          <w:sz w:val="27"/>
          <w:szCs w:val="27"/>
        </w:rPr>
        <w:t xml:space="preserve"> не відповідає займаній посаді, як і не дає можливості встановити дійсних мотивів, з яких виходила Комісія під час ухвалення рішення. </w:t>
      </w:r>
    </w:p>
    <w:p w:rsidR="00E40AD2" w:rsidRPr="007F5899" w:rsidRDefault="00E40AD2" w:rsidP="00E40AD2">
      <w:pPr>
        <w:pStyle w:val="a5"/>
        <w:ind w:firstLine="708"/>
        <w:jc w:val="both"/>
        <w:rPr>
          <w:rFonts w:ascii="Times New Roman" w:hAnsi="Times New Roman" w:cs="Times New Roman"/>
          <w:color w:val="000000"/>
          <w:sz w:val="27"/>
          <w:szCs w:val="27"/>
        </w:rPr>
      </w:pPr>
      <w:r w:rsidRPr="007F5899">
        <w:rPr>
          <w:rFonts w:ascii="Times New Roman" w:hAnsi="Times New Roman" w:cs="Times New Roman"/>
          <w:color w:val="000000"/>
          <w:sz w:val="27"/>
          <w:szCs w:val="27"/>
        </w:rPr>
        <w:t xml:space="preserve">Враховуючи викладене, Вища рада правосуддя </w:t>
      </w:r>
      <w:r w:rsidRPr="007F5899">
        <w:rPr>
          <w:rStyle w:val="a9"/>
          <w:sz w:val="27"/>
          <w:szCs w:val="27"/>
        </w:rPr>
        <w:t>дійшла висновку про</w:t>
      </w:r>
      <w:r w:rsidRPr="007F5899">
        <w:rPr>
          <w:rFonts w:ascii="Times New Roman" w:hAnsi="Times New Roman" w:cs="Times New Roman"/>
          <w:color w:val="000000"/>
          <w:sz w:val="27"/>
          <w:szCs w:val="27"/>
        </w:rPr>
        <w:t xml:space="preserve"> відмову у задоволенні подання </w:t>
      </w:r>
      <w:r w:rsidR="0074474D">
        <w:rPr>
          <w:rFonts w:ascii="Times New Roman" w:hAnsi="Times New Roman" w:cs="Times New Roman"/>
          <w:color w:val="000000"/>
          <w:sz w:val="27"/>
          <w:szCs w:val="27"/>
        </w:rPr>
        <w:t xml:space="preserve">Комісії </w:t>
      </w:r>
      <w:r w:rsidRPr="007F5899">
        <w:rPr>
          <w:rFonts w:ascii="Times New Roman" w:hAnsi="Times New Roman" w:cs="Times New Roman"/>
          <w:color w:val="000000"/>
          <w:sz w:val="27"/>
          <w:szCs w:val="27"/>
        </w:rPr>
        <w:t xml:space="preserve">про звільнення </w:t>
      </w:r>
      <w:proofErr w:type="spellStart"/>
      <w:r w:rsidRPr="007F5899">
        <w:rPr>
          <w:rFonts w:ascii="Times New Roman" w:hAnsi="Times New Roman" w:cs="Times New Roman"/>
          <w:sz w:val="27"/>
          <w:szCs w:val="27"/>
          <w:shd w:val="clear" w:color="auto" w:fill="FFFFFF"/>
        </w:rPr>
        <w:t>Новікової</w:t>
      </w:r>
      <w:proofErr w:type="spellEnd"/>
      <w:r w:rsidRPr="007F5899">
        <w:rPr>
          <w:rFonts w:ascii="Times New Roman" w:hAnsi="Times New Roman" w:cs="Times New Roman"/>
          <w:sz w:val="27"/>
          <w:szCs w:val="27"/>
          <w:shd w:val="clear" w:color="auto" w:fill="FFFFFF"/>
        </w:rPr>
        <w:t xml:space="preserve"> Т.В. </w:t>
      </w:r>
      <w:r w:rsidRPr="007F5899">
        <w:rPr>
          <w:rFonts w:ascii="Times New Roman" w:hAnsi="Times New Roman" w:cs="Times New Roman"/>
          <w:color w:val="000000"/>
          <w:sz w:val="27"/>
          <w:szCs w:val="27"/>
        </w:rPr>
        <w:t xml:space="preserve">з посади судді </w:t>
      </w:r>
      <w:r w:rsidRPr="007F5899">
        <w:rPr>
          <w:rFonts w:ascii="Times New Roman" w:hAnsi="Times New Roman" w:cs="Times New Roman"/>
          <w:bCs/>
          <w:sz w:val="27"/>
          <w:szCs w:val="27"/>
        </w:rPr>
        <w:t>Черкаського окружного адміністративного суду</w:t>
      </w:r>
      <w:r w:rsidRPr="007F5899">
        <w:rPr>
          <w:rFonts w:ascii="Times New Roman" w:hAnsi="Times New Roman" w:cs="Times New Roman"/>
          <w:color w:val="000000"/>
          <w:sz w:val="27"/>
          <w:szCs w:val="27"/>
        </w:rPr>
        <w:t xml:space="preserve"> за результатами кваліфікаційного оцінювання.</w:t>
      </w:r>
    </w:p>
    <w:p w:rsidR="00E40AD2" w:rsidRPr="007F5899" w:rsidRDefault="00E40AD2" w:rsidP="00E40AD2">
      <w:pPr>
        <w:pStyle w:val="a5"/>
        <w:ind w:firstLine="708"/>
        <w:jc w:val="both"/>
        <w:rPr>
          <w:rFonts w:ascii="Times New Roman" w:hAnsi="Times New Roman" w:cs="Times New Roman"/>
          <w:sz w:val="27"/>
          <w:szCs w:val="27"/>
          <w:lang w:eastAsia="uk-UA"/>
        </w:rPr>
      </w:pPr>
      <w:r w:rsidRPr="007F5899">
        <w:rPr>
          <w:rFonts w:ascii="Times New Roman" w:hAnsi="Times New Roman" w:cs="Times New Roman"/>
          <w:sz w:val="27"/>
          <w:szCs w:val="27"/>
          <w:lang w:eastAsia="uk-UA"/>
        </w:rPr>
        <w:t>Керуючись статтею 131 Конституції України,</w:t>
      </w:r>
      <w:r w:rsidRPr="007F5899">
        <w:rPr>
          <w:rFonts w:ascii="Times New Roman" w:hAnsi="Times New Roman" w:cs="Times New Roman"/>
          <w:sz w:val="27"/>
          <w:szCs w:val="27"/>
        </w:rPr>
        <w:t xml:space="preserve"> </w:t>
      </w:r>
      <w:r w:rsidRPr="007F5899">
        <w:rPr>
          <w:rFonts w:ascii="Times New Roman" w:hAnsi="Times New Roman" w:cs="Times New Roman"/>
          <w:sz w:val="27"/>
          <w:szCs w:val="27"/>
          <w:lang w:eastAsia="uk-UA"/>
        </w:rPr>
        <w:t xml:space="preserve">статтями 3, </w:t>
      </w:r>
      <w:r w:rsidRPr="007F5899">
        <w:rPr>
          <w:rFonts w:ascii="Times New Roman" w:hAnsi="Times New Roman" w:cs="Times New Roman"/>
          <w:sz w:val="27"/>
          <w:szCs w:val="27"/>
        </w:rPr>
        <w:t xml:space="preserve">30, 34, </w:t>
      </w:r>
      <w:r w:rsidRPr="007F5899">
        <w:rPr>
          <w:rFonts w:ascii="Times New Roman" w:hAnsi="Times New Roman" w:cs="Times New Roman"/>
          <w:sz w:val="27"/>
          <w:szCs w:val="27"/>
          <w:lang w:eastAsia="uk-UA"/>
        </w:rPr>
        <w:t xml:space="preserve">56, пунктом 12 розділу III «Прикінцеві та перехідні положення» Закону України «Про Вищу раду правосуддя», Вища рада правосуддя </w:t>
      </w:r>
    </w:p>
    <w:p w:rsidR="00E40AD2" w:rsidRPr="007F5899" w:rsidRDefault="00E40AD2" w:rsidP="00E40AD2">
      <w:pPr>
        <w:spacing w:after="0" w:line="240" w:lineRule="auto"/>
        <w:ind w:firstLine="708"/>
        <w:jc w:val="both"/>
        <w:rPr>
          <w:rFonts w:ascii="Times New Roman" w:eastAsia="Times New Roman" w:hAnsi="Times New Roman" w:cs="Times New Roman"/>
          <w:sz w:val="27"/>
          <w:szCs w:val="27"/>
          <w:lang w:eastAsia="uk-UA"/>
        </w:rPr>
      </w:pPr>
    </w:p>
    <w:p w:rsidR="00E40AD2" w:rsidRPr="007F5899" w:rsidRDefault="00E40AD2" w:rsidP="00E40AD2">
      <w:pPr>
        <w:spacing w:after="0" w:line="240" w:lineRule="auto"/>
        <w:jc w:val="center"/>
        <w:rPr>
          <w:rFonts w:ascii="Times New Roman" w:eastAsia="Times New Roman" w:hAnsi="Times New Roman" w:cs="Times New Roman"/>
          <w:b/>
          <w:sz w:val="27"/>
          <w:szCs w:val="27"/>
          <w:lang w:eastAsia="uk-UA"/>
        </w:rPr>
      </w:pPr>
      <w:r w:rsidRPr="007F5899">
        <w:rPr>
          <w:rFonts w:ascii="Times New Roman" w:eastAsia="Times New Roman" w:hAnsi="Times New Roman" w:cs="Times New Roman"/>
          <w:b/>
          <w:sz w:val="27"/>
          <w:szCs w:val="27"/>
          <w:lang w:eastAsia="uk-UA"/>
        </w:rPr>
        <w:t>вирішила:</w:t>
      </w:r>
    </w:p>
    <w:p w:rsidR="00E40AD2" w:rsidRPr="007F5899" w:rsidRDefault="00E40AD2" w:rsidP="00E40AD2">
      <w:pPr>
        <w:spacing w:after="0" w:line="240" w:lineRule="auto"/>
        <w:rPr>
          <w:rFonts w:ascii="Times New Roman" w:eastAsia="Times New Roman" w:hAnsi="Times New Roman" w:cs="Times New Roman"/>
          <w:sz w:val="27"/>
          <w:szCs w:val="27"/>
          <w:lang w:eastAsia="uk-UA"/>
        </w:rPr>
      </w:pPr>
    </w:p>
    <w:p w:rsidR="004E0883" w:rsidRPr="007F5899" w:rsidRDefault="00E234C5" w:rsidP="00E234C5">
      <w:pPr>
        <w:spacing w:after="0" w:line="240" w:lineRule="auto"/>
        <w:jc w:val="both"/>
        <w:rPr>
          <w:rFonts w:ascii="Times New Roman" w:eastAsia="Times New Roman" w:hAnsi="Times New Roman" w:cs="Times New Roman"/>
          <w:sz w:val="27"/>
          <w:szCs w:val="27"/>
          <w:highlight w:val="yellow"/>
          <w:lang w:eastAsia="uk-UA"/>
        </w:rPr>
      </w:pPr>
      <w:r w:rsidRPr="007F5899">
        <w:rPr>
          <w:rFonts w:ascii="Times New Roman" w:hAnsi="Times New Roman" w:cs="Times New Roman"/>
          <w:color w:val="000000"/>
          <w:sz w:val="27"/>
          <w:szCs w:val="27"/>
        </w:rPr>
        <w:t xml:space="preserve">відмовити у задоволенні подання </w:t>
      </w:r>
      <w:r w:rsidR="001F64A2" w:rsidRPr="007F5899">
        <w:rPr>
          <w:rFonts w:ascii="Times New Roman" w:hAnsi="Times New Roman" w:cs="Times New Roman"/>
          <w:color w:val="000000"/>
          <w:sz w:val="27"/>
          <w:szCs w:val="27"/>
        </w:rPr>
        <w:t xml:space="preserve">Вищої кваліфікаційної комісії суддів України </w:t>
      </w:r>
      <w:r w:rsidRPr="007F5899">
        <w:rPr>
          <w:rFonts w:ascii="Times New Roman" w:hAnsi="Times New Roman" w:cs="Times New Roman"/>
          <w:color w:val="000000"/>
          <w:sz w:val="27"/>
          <w:szCs w:val="27"/>
        </w:rPr>
        <w:t>про звільнення</w:t>
      </w:r>
      <w:r w:rsidR="004E5423" w:rsidRPr="007F5899">
        <w:rPr>
          <w:rFonts w:ascii="Times New Roman" w:hAnsi="Times New Roman" w:cs="Times New Roman"/>
          <w:color w:val="000000"/>
          <w:sz w:val="27"/>
          <w:szCs w:val="27"/>
        </w:rPr>
        <w:t xml:space="preserve"> </w:t>
      </w:r>
      <w:proofErr w:type="spellStart"/>
      <w:r w:rsidR="00681E35" w:rsidRPr="007F5899">
        <w:rPr>
          <w:rFonts w:ascii="Times New Roman" w:hAnsi="Times New Roman" w:cs="Times New Roman"/>
          <w:sz w:val="27"/>
          <w:szCs w:val="27"/>
        </w:rPr>
        <w:t>Новікової</w:t>
      </w:r>
      <w:proofErr w:type="spellEnd"/>
      <w:r w:rsidR="00681E35" w:rsidRPr="007F5899">
        <w:rPr>
          <w:rFonts w:ascii="Times New Roman" w:hAnsi="Times New Roman" w:cs="Times New Roman"/>
          <w:sz w:val="27"/>
          <w:szCs w:val="27"/>
        </w:rPr>
        <w:t xml:space="preserve"> Тамари Вадимівни з посади судді </w:t>
      </w:r>
      <w:r w:rsidR="00681E35" w:rsidRPr="007F5899">
        <w:rPr>
          <w:rFonts w:ascii="Times New Roman" w:hAnsi="Times New Roman" w:cs="Times New Roman"/>
          <w:bCs/>
          <w:sz w:val="27"/>
          <w:szCs w:val="27"/>
        </w:rPr>
        <w:t>Черкаського  окружного адміністративного суду</w:t>
      </w:r>
      <w:r w:rsidR="00681E35" w:rsidRPr="007F5899">
        <w:rPr>
          <w:rFonts w:ascii="Times New Roman" w:hAnsi="Times New Roman" w:cs="Times New Roman"/>
          <w:sz w:val="27"/>
          <w:szCs w:val="27"/>
        </w:rPr>
        <w:t xml:space="preserve"> </w:t>
      </w:r>
      <w:r w:rsidR="007A2C1B" w:rsidRPr="007F5899">
        <w:rPr>
          <w:rFonts w:ascii="Times New Roman" w:hAnsi="Times New Roman" w:cs="Times New Roman"/>
          <w:sz w:val="27"/>
          <w:szCs w:val="27"/>
        </w:rPr>
        <w:t xml:space="preserve">на підставі </w:t>
      </w:r>
      <w:r w:rsidR="007A2C1B" w:rsidRPr="007F5899">
        <w:rPr>
          <w:rFonts w:ascii="Times New Roman" w:hAnsi="Times New Roman" w:cs="Times New Roman"/>
          <w:sz w:val="27"/>
          <w:szCs w:val="27"/>
          <w:lang w:eastAsia="uk-UA"/>
        </w:rPr>
        <w:t>підпункту 4 пункту 16</w:t>
      </w:r>
      <w:r w:rsidR="007A2C1B" w:rsidRPr="007F5899">
        <w:rPr>
          <w:rFonts w:ascii="Times New Roman" w:hAnsi="Times New Roman" w:cs="Times New Roman"/>
          <w:sz w:val="27"/>
          <w:szCs w:val="27"/>
          <w:vertAlign w:val="superscript"/>
          <w:lang w:eastAsia="uk-UA"/>
        </w:rPr>
        <w:t>1</w:t>
      </w:r>
      <w:r w:rsidR="007A2C1B" w:rsidRPr="007F5899">
        <w:rPr>
          <w:rFonts w:ascii="Times New Roman" w:hAnsi="Times New Roman" w:cs="Times New Roman"/>
          <w:sz w:val="27"/>
          <w:szCs w:val="27"/>
          <w:lang w:eastAsia="uk-UA"/>
        </w:rPr>
        <w:t xml:space="preserve"> розділу XV «Перехідні положення» Конституції України</w:t>
      </w:r>
      <w:r w:rsidR="0019171B" w:rsidRPr="007F5899">
        <w:rPr>
          <w:rFonts w:ascii="Times New Roman" w:hAnsi="Times New Roman" w:cs="Times New Roman"/>
          <w:color w:val="000000"/>
          <w:sz w:val="27"/>
          <w:szCs w:val="27"/>
        </w:rPr>
        <w:t>.</w:t>
      </w:r>
    </w:p>
    <w:p w:rsidR="00E40AD2" w:rsidRDefault="00E40AD2" w:rsidP="00E40AD2">
      <w:pPr>
        <w:spacing w:after="0" w:line="240" w:lineRule="auto"/>
        <w:rPr>
          <w:rFonts w:ascii="Times New Roman" w:hAnsi="Times New Roman" w:cs="Times New Roman"/>
          <w:b/>
          <w:sz w:val="28"/>
          <w:szCs w:val="28"/>
          <w:lang w:eastAsia="uk-UA"/>
        </w:rPr>
      </w:pPr>
    </w:p>
    <w:p w:rsidR="00DB75FF" w:rsidRDefault="00DB75FF" w:rsidP="00E40AD2">
      <w:pPr>
        <w:spacing w:after="0" w:line="240" w:lineRule="auto"/>
        <w:rPr>
          <w:rFonts w:ascii="Times New Roman" w:hAnsi="Times New Roman" w:cs="Times New Roman"/>
          <w:b/>
          <w:sz w:val="28"/>
          <w:szCs w:val="28"/>
          <w:lang w:eastAsia="uk-UA"/>
        </w:rPr>
      </w:pPr>
    </w:p>
    <w:p w:rsidR="00E40AD2" w:rsidRPr="00814253" w:rsidRDefault="00E40AD2" w:rsidP="00E40AD2">
      <w:pPr>
        <w:spacing w:after="0" w:line="240" w:lineRule="auto"/>
        <w:rPr>
          <w:rFonts w:ascii="Times New Roman" w:hAnsi="Times New Roman" w:cs="Times New Roman"/>
          <w:b/>
          <w:sz w:val="28"/>
          <w:szCs w:val="28"/>
          <w:lang w:eastAsia="uk-UA"/>
        </w:rPr>
      </w:pPr>
      <w:r w:rsidRPr="00814253">
        <w:rPr>
          <w:rFonts w:ascii="Times New Roman" w:hAnsi="Times New Roman" w:cs="Times New Roman"/>
          <w:b/>
          <w:sz w:val="28"/>
          <w:szCs w:val="28"/>
          <w:lang w:eastAsia="uk-UA"/>
        </w:rPr>
        <w:t>Голова Вищої ради правосуддя</w:t>
      </w:r>
      <w:r w:rsidRPr="00814253">
        <w:rPr>
          <w:rFonts w:ascii="Times New Roman" w:hAnsi="Times New Roman" w:cs="Times New Roman"/>
          <w:b/>
          <w:sz w:val="28"/>
          <w:szCs w:val="28"/>
          <w:lang w:eastAsia="uk-UA"/>
        </w:rPr>
        <w:tab/>
      </w:r>
      <w:r w:rsidRPr="00814253">
        <w:rPr>
          <w:rFonts w:ascii="Times New Roman" w:hAnsi="Times New Roman" w:cs="Times New Roman"/>
          <w:b/>
          <w:sz w:val="28"/>
          <w:szCs w:val="28"/>
          <w:lang w:eastAsia="uk-UA"/>
        </w:rPr>
        <w:tab/>
      </w:r>
      <w:r w:rsidRPr="00814253">
        <w:rPr>
          <w:rFonts w:ascii="Times New Roman" w:hAnsi="Times New Roman" w:cs="Times New Roman"/>
          <w:b/>
          <w:sz w:val="28"/>
          <w:szCs w:val="28"/>
          <w:lang w:eastAsia="uk-UA"/>
        </w:rPr>
        <w:tab/>
      </w:r>
      <w:r w:rsidRPr="00814253">
        <w:rPr>
          <w:rFonts w:ascii="Times New Roman" w:hAnsi="Times New Roman" w:cs="Times New Roman"/>
          <w:b/>
          <w:sz w:val="28"/>
          <w:szCs w:val="28"/>
          <w:lang w:eastAsia="uk-UA"/>
        </w:rPr>
        <w:tab/>
      </w:r>
      <w:r w:rsidRPr="00814253">
        <w:rPr>
          <w:rFonts w:ascii="Times New Roman" w:hAnsi="Times New Roman" w:cs="Times New Roman"/>
          <w:b/>
          <w:sz w:val="28"/>
          <w:szCs w:val="28"/>
          <w:lang w:eastAsia="uk-UA"/>
        </w:rPr>
        <w:tab/>
      </w:r>
      <w:r>
        <w:rPr>
          <w:rFonts w:ascii="Times New Roman" w:hAnsi="Times New Roman" w:cs="Times New Roman"/>
          <w:b/>
          <w:sz w:val="28"/>
          <w:szCs w:val="28"/>
          <w:lang w:eastAsia="uk-UA"/>
        </w:rPr>
        <w:t xml:space="preserve">  </w:t>
      </w:r>
      <w:r w:rsidRPr="00814253">
        <w:rPr>
          <w:rFonts w:ascii="Times New Roman" w:hAnsi="Times New Roman" w:cs="Times New Roman"/>
          <w:b/>
          <w:sz w:val="28"/>
          <w:szCs w:val="28"/>
          <w:lang w:eastAsia="uk-UA"/>
        </w:rPr>
        <w:t xml:space="preserve">А.А. </w:t>
      </w:r>
      <w:proofErr w:type="spellStart"/>
      <w:r w:rsidRPr="00814253">
        <w:rPr>
          <w:rFonts w:ascii="Times New Roman" w:hAnsi="Times New Roman" w:cs="Times New Roman"/>
          <w:b/>
          <w:sz w:val="28"/>
          <w:szCs w:val="28"/>
          <w:lang w:eastAsia="uk-UA"/>
        </w:rPr>
        <w:t>Овсієнко</w:t>
      </w:r>
      <w:proofErr w:type="spellEnd"/>
      <w:r w:rsidRPr="00814253">
        <w:rPr>
          <w:rFonts w:ascii="Times New Roman" w:hAnsi="Times New Roman" w:cs="Times New Roman"/>
          <w:b/>
          <w:sz w:val="28"/>
          <w:szCs w:val="28"/>
          <w:lang w:eastAsia="uk-UA"/>
        </w:rPr>
        <w:t xml:space="preserve"> </w:t>
      </w:r>
    </w:p>
    <w:p w:rsidR="00E40AD2" w:rsidRDefault="00E40AD2" w:rsidP="00E40AD2">
      <w:pPr>
        <w:spacing w:after="0" w:line="240" w:lineRule="auto"/>
        <w:rPr>
          <w:rFonts w:ascii="Times New Roman" w:hAnsi="Times New Roman" w:cs="Times New Roman"/>
          <w:b/>
          <w:sz w:val="28"/>
          <w:szCs w:val="28"/>
          <w:lang w:eastAsia="uk-UA"/>
        </w:rPr>
      </w:pPr>
    </w:p>
    <w:p w:rsidR="00DB75FF" w:rsidRDefault="00DB75FF" w:rsidP="00E40AD2">
      <w:pPr>
        <w:spacing w:after="0" w:line="240" w:lineRule="auto"/>
        <w:rPr>
          <w:rFonts w:ascii="Times New Roman" w:hAnsi="Times New Roman" w:cs="Times New Roman"/>
          <w:b/>
          <w:sz w:val="28"/>
          <w:szCs w:val="28"/>
          <w:lang w:eastAsia="uk-UA"/>
        </w:rPr>
      </w:pPr>
    </w:p>
    <w:p w:rsidR="00E40AD2" w:rsidRDefault="00E40AD2" w:rsidP="00E40AD2">
      <w:pPr>
        <w:spacing w:after="0" w:line="240" w:lineRule="auto"/>
        <w:rPr>
          <w:rFonts w:ascii="Times New Roman" w:hAnsi="Times New Roman" w:cs="Times New Roman"/>
          <w:b/>
          <w:sz w:val="28"/>
          <w:szCs w:val="28"/>
          <w:lang w:eastAsia="uk-UA"/>
        </w:rPr>
      </w:pPr>
      <w:r w:rsidRPr="00814253">
        <w:rPr>
          <w:rFonts w:ascii="Times New Roman" w:hAnsi="Times New Roman" w:cs="Times New Roman"/>
          <w:b/>
          <w:sz w:val="28"/>
          <w:szCs w:val="28"/>
          <w:lang w:eastAsia="uk-UA"/>
        </w:rPr>
        <w:t>Члени Вищої ради правосуддя</w:t>
      </w:r>
      <w:r w:rsidRPr="00814253">
        <w:rPr>
          <w:rFonts w:ascii="Times New Roman" w:hAnsi="Times New Roman" w:cs="Times New Roman"/>
          <w:b/>
          <w:sz w:val="28"/>
          <w:szCs w:val="28"/>
          <w:lang w:eastAsia="uk-UA"/>
        </w:rPr>
        <w:tab/>
      </w:r>
      <w:r w:rsidRPr="00814253">
        <w:rPr>
          <w:rFonts w:ascii="Times New Roman" w:hAnsi="Times New Roman" w:cs="Times New Roman"/>
          <w:b/>
          <w:sz w:val="28"/>
          <w:szCs w:val="28"/>
          <w:lang w:eastAsia="uk-UA"/>
        </w:rPr>
        <w:tab/>
      </w:r>
      <w:r w:rsidRPr="00814253">
        <w:rPr>
          <w:rFonts w:ascii="Times New Roman" w:hAnsi="Times New Roman" w:cs="Times New Roman"/>
          <w:b/>
          <w:sz w:val="28"/>
          <w:szCs w:val="28"/>
          <w:lang w:eastAsia="uk-UA"/>
        </w:rPr>
        <w:tab/>
      </w:r>
      <w:r w:rsidRPr="00814253">
        <w:rPr>
          <w:rFonts w:ascii="Times New Roman" w:hAnsi="Times New Roman" w:cs="Times New Roman"/>
          <w:b/>
          <w:sz w:val="28"/>
          <w:szCs w:val="28"/>
          <w:lang w:eastAsia="uk-UA"/>
        </w:rPr>
        <w:tab/>
      </w:r>
    </w:p>
    <w:p w:rsidR="00E40AD2" w:rsidRPr="00814253" w:rsidRDefault="00E40AD2" w:rsidP="00E40AD2">
      <w:pPr>
        <w:spacing w:after="0" w:line="240" w:lineRule="auto"/>
        <w:rPr>
          <w:rFonts w:ascii="Times New Roman" w:hAnsi="Times New Roman" w:cs="Times New Roman"/>
          <w:b/>
          <w:sz w:val="28"/>
          <w:szCs w:val="28"/>
          <w:lang w:eastAsia="uk-UA"/>
        </w:rPr>
      </w:pPr>
    </w:p>
    <w:tbl>
      <w:tblPr>
        <w:tblW w:w="9909" w:type="dxa"/>
        <w:tblLook w:val="04A0"/>
      </w:tblPr>
      <w:tblGrid>
        <w:gridCol w:w="7118"/>
        <w:gridCol w:w="2791"/>
      </w:tblGrid>
      <w:tr w:rsidR="00E40AD2" w:rsidRPr="00814253" w:rsidTr="00083512">
        <w:trPr>
          <w:trHeight w:val="757"/>
        </w:trPr>
        <w:tc>
          <w:tcPr>
            <w:tcW w:w="7118" w:type="dxa"/>
          </w:tcPr>
          <w:p w:rsidR="00E40AD2" w:rsidRPr="00114D6D" w:rsidRDefault="00E40AD2" w:rsidP="00083512">
            <w:pPr>
              <w:spacing w:after="0" w:line="240" w:lineRule="auto"/>
              <w:ind w:left="1985"/>
              <w:rPr>
                <w:rFonts w:ascii="Times New Roman" w:hAnsi="Times New Roman" w:cs="Times New Roman"/>
                <w:b/>
                <w:sz w:val="28"/>
                <w:szCs w:val="28"/>
                <w:highlight w:val="yellow"/>
              </w:rPr>
            </w:pPr>
            <w:r w:rsidRPr="00814253">
              <w:rPr>
                <w:rFonts w:ascii="Times New Roman" w:hAnsi="Times New Roman" w:cs="Times New Roman"/>
                <w:b/>
                <w:sz w:val="28"/>
                <w:szCs w:val="28"/>
              </w:rPr>
              <w:t>І.А. Артеменко</w:t>
            </w:r>
          </w:p>
        </w:tc>
        <w:tc>
          <w:tcPr>
            <w:tcW w:w="2791" w:type="dxa"/>
          </w:tcPr>
          <w:p w:rsidR="00E40AD2" w:rsidRPr="00814253" w:rsidRDefault="00E40AD2" w:rsidP="00083512">
            <w:pPr>
              <w:spacing w:after="0" w:line="240" w:lineRule="auto"/>
              <w:ind w:left="18"/>
              <w:rPr>
                <w:rFonts w:ascii="Times New Roman" w:hAnsi="Times New Roman" w:cs="Times New Roman"/>
                <w:b/>
                <w:sz w:val="28"/>
                <w:szCs w:val="28"/>
              </w:rPr>
            </w:pPr>
            <w:r>
              <w:rPr>
                <w:rFonts w:ascii="Times New Roman" w:hAnsi="Times New Roman" w:cs="Times New Roman"/>
                <w:b/>
                <w:sz w:val="28"/>
                <w:szCs w:val="28"/>
              </w:rPr>
              <w:t xml:space="preserve">О.В. </w:t>
            </w:r>
            <w:proofErr w:type="spellStart"/>
            <w:r>
              <w:rPr>
                <w:rFonts w:ascii="Times New Roman" w:hAnsi="Times New Roman" w:cs="Times New Roman"/>
                <w:b/>
                <w:sz w:val="28"/>
                <w:szCs w:val="28"/>
              </w:rPr>
              <w:t>Маловацький</w:t>
            </w:r>
            <w:proofErr w:type="spellEnd"/>
            <w:r w:rsidR="00E758AF">
              <w:rPr>
                <w:rFonts w:ascii="Times New Roman" w:hAnsi="Times New Roman" w:cs="Times New Roman"/>
                <w:b/>
                <w:sz w:val="28"/>
                <w:szCs w:val="28"/>
              </w:rPr>
              <w:t xml:space="preserve">                                                                                                                                                        </w:t>
            </w:r>
          </w:p>
        </w:tc>
      </w:tr>
      <w:tr w:rsidR="00E40AD2" w:rsidRPr="00114D6D" w:rsidTr="00083512">
        <w:trPr>
          <w:trHeight w:val="832"/>
        </w:trPr>
        <w:tc>
          <w:tcPr>
            <w:tcW w:w="7118" w:type="dxa"/>
          </w:tcPr>
          <w:p w:rsidR="00E40AD2" w:rsidRPr="00114D6D" w:rsidRDefault="00E40AD2" w:rsidP="00083512">
            <w:pPr>
              <w:spacing w:after="0" w:line="240" w:lineRule="auto"/>
              <w:ind w:left="1985"/>
              <w:rPr>
                <w:rFonts w:ascii="Times New Roman" w:hAnsi="Times New Roman" w:cs="Times New Roman"/>
                <w:b/>
                <w:sz w:val="28"/>
                <w:szCs w:val="28"/>
                <w:highlight w:val="yellow"/>
              </w:rPr>
            </w:pPr>
            <w:r w:rsidRPr="00814253">
              <w:rPr>
                <w:rFonts w:ascii="Times New Roman" w:hAnsi="Times New Roman" w:cs="Times New Roman"/>
                <w:b/>
                <w:sz w:val="28"/>
                <w:szCs w:val="28"/>
              </w:rPr>
              <w:t xml:space="preserve">О.Є. </w:t>
            </w:r>
            <w:proofErr w:type="spellStart"/>
            <w:r w:rsidRPr="00814253">
              <w:rPr>
                <w:rFonts w:ascii="Times New Roman" w:hAnsi="Times New Roman" w:cs="Times New Roman"/>
                <w:b/>
                <w:sz w:val="28"/>
                <w:szCs w:val="28"/>
              </w:rPr>
              <w:t>Блажівська</w:t>
            </w:r>
            <w:proofErr w:type="spellEnd"/>
          </w:p>
        </w:tc>
        <w:tc>
          <w:tcPr>
            <w:tcW w:w="2791" w:type="dxa"/>
          </w:tcPr>
          <w:p w:rsidR="00E40AD2" w:rsidRPr="00114D6D" w:rsidRDefault="00E40AD2" w:rsidP="00083512">
            <w:pPr>
              <w:spacing w:after="0" w:line="240" w:lineRule="auto"/>
              <w:ind w:left="18"/>
              <w:rPr>
                <w:rFonts w:ascii="Times New Roman" w:hAnsi="Times New Roman" w:cs="Times New Roman"/>
                <w:b/>
                <w:sz w:val="28"/>
                <w:szCs w:val="28"/>
                <w:highlight w:val="yellow"/>
              </w:rPr>
            </w:pPr>
            <w:r w:rsidRPr="00814253">
              <w:rPr>
                <w:rFonts w:ascii="Times New Roman" w:hAnsi="Times New Roman" w:cs="Times New Roman"/>
                <w:b/>
                <w:sz w:val="28"/>
                <w:szCs w:val="28"/>
              </w:rPr>
              <w:t>В.В. Матвійчук</w:t>
            </w:r>
          </w:p>
        </w:tc>
      </w:tr>
      <w:tr w:rsidR="00E40AD2" w:rsidRPr="00114D6D" w:rsidTr="00083512">
        <w:trPr>
          <w:trHeight w:val="844"/>
        </w:trPr>
        <w:tc>
          <w:tcPr>
            <w:tcW w:w="7118" w:type="dxa"/>
          </w:tcPr>
          <w:p w:rsidR="00E40AD2" w:rsidRPr="00814253" w:rsidRDefault="00E40AD2" w:rsidP="00083512">
            <w:pPr>
              <w:spacing w:after="0" w:line="240" w:lineRule="auto"/>
              <w:ind w:left="1985"/>
              <w:rPr>
                <w:rFonts w:ascii="Times New Roman" w:hAnsi="Times New Roman" w:cs="Times New Roman"/>
                <w:b/>
                <w:sz w:val="28"/>
                <w:szCs w:val="28"/>
              </w:rPr>
            </w:pPr>
            <w:r w:rsidRPr="00814253">
              <w:rPr>
                <w:rFonts w:ascii="Times New Roman" w:hAnsi="Times New Roman" w:cs="Times New Roman"/>
                <w:b/>
                <w:sz w:val="28"/>
                <w:szCs w:val="28"/>
              </w:rPr>
              <w:t>В.І. Говоруха</w:t>
            </w:r>
          </w:p>
        </w:tc>
        <w:tc>
          <w:tcPr>
            <w:tcW w:w="2791" w:type="dxa"/>
          </w:tcPr>
          <w:p w:rsidR="00E40AD2" w:rsidRPr="00814253" w:rsidRDefault="00E40AD2" w:rsidP="00083512">
            <w:pPr>
              <w:spacing w:after="0" w:line="240" w:lineRule="auto"/>
              <w:ind w:left="18"/>
              <w:rPr>
                <w:rFonts w:ascii="Times New Roman" w:hAnsi="Times New Roman" w:cs="Times New Roman"/>
                <w:b/>
                <w:sz w:val="28"/>
                <w:szCs w:val="28"/>
              </w:rPr>
            </w:pPr>
            <w:r w:rsidRPr="00814253">
              <w:rPr>
                <w:rFonts w:ascii="Times New Roman" w:hAnsi="Times New Roman" w:cs="Times New Roman"/>
                <w:b/>
                <w:sz w:val="28"/>
                <w:szCs w:val="28"/>
              </w:rPr>
              <w:t>О.В. Прудивус</w:t>
            </w:r>
          </w:p>
        </w:tc>
      </w:tr>
      <w:tr w:rsidR="00E40AD2" w:rsidRPr="00114D6D" w:rsidTr="00083512">
        <w:trPr>
          <w:trHeight w:val="832"/>
        </w:trPr>
        <w:tc>
          <w:tcPr>
            <w:tcW w:w="7118" w:type="dxa"/>
          </w:tcPr>
          <w:p w:rsidR="00E40AD2" w:rsidRPr="00114D6D" w:rsidRDefault="00E40AD2" w:rsidP="00083512">
            <w:pPr>
              <w:spacing w:after="0" w:line="240" w:lineRule="auto"/>
              <w:ind w:left="1985"/>
              <w:rPr>
                <w:rFonts w:ascii="Times New Roman" w:hAnsi="Times New Roman" w:cs="Times New Roman"/>
                <w:b/>
                <w:sz w:val="28"/>
                <w:szCs w:val="28"/>
                <w:highlight w:val="yellow"/>
              </w:rPr>
            </w:pPr>
            <w:r w:rsidRPr="00814253">
              <w:rPr>
                <w:rFonts w:ascii="Times New Roman" w:hAnsi="Times New Roman" w:cs="Times New Roman"/>
                <w:b/>
                <w:sz w:val="28"/>
                <w:szCs w:val="28"/>
              </w:rPr>
              <w:t xml:space="preserve">П.М. </w:t>
            </w:r>
            <w:proofErr w:type="spellStart"/>
            <w:r w:rsidRPr="00814253">
              <w:rPr>
                <w:rFonts w:ascii="Times New Roman" w:hAnsi="Times New Roman" w:cs="Times New Roman"/>
                <w:b/>
                <w:sz w:val="28"/>
                <w:szCs w:val="28"/>
              </w:rPr>
              <w:t>Гречківський</w:t>
            </w:r>
            <w:proofErr w:type="spellEnd"/>
            <w:r w:rsidRPr="00814253">
              <w:rPr>
                <w:rFonts w:ascii="Times New Roman" w:hAnsi="Times New Roman" w:cs="Times New Roman"/>
                <w:b/>
                <w:sz w:val="28"/>
                <w:szCs w:val="28"/>
              </w:rPr>
              <w:t xml:space="preserve"> </w:t>
            </w:r>
          </w:p>
        </w:tc>
        <w:tc>
          <w:tcPr>
            <w:tcW w:w="2791" w:type="dxa"/>
          </w:tcPr>
          <w:p w:rsidR="00E40AD2" w:rsidRPr="00114D6D" w:rsidRDefault="00E40AD2" w:rsidP="00083512">
            <w:pPr>
              <w:spacing w:after="0" w:line="240" w:lineRule="auto"/>
              <w:ind w:left="18"/>
              <w:rPr>
                <w:rFonts w:ascii="Times New Roman" w:hAnsi="Times New Roman" w:cs="Times New Roman"/>
                <w:b/>
                <w:sz w:val="28"/>
                <w:szCs w:val="28"/>
                <w:highlight w:val="yellow"/>
              </w:rPr>
            </w:pPr>
            <w:r w:rsidRPr="00814253">
              <w:rPr>
                <w:rFonts w:ascii="Times New Roman" w:hAnsi="Times New Roman" w:cs="Times New Roman"/>
                <w:b/>
                <w:sz w:val="28"/>
                <w:szCs w:val="28"/>
              </w:rPr>
              <w:t xml:space="preserve">М.П. </w:t>
            </w:r>
            <w:proofErr w:type="spellStart"/>
            <w:r w:rsidRPr="00814253">
              <w:rPr>
                <w:rFonts w:ascii="Times New Roman" w:hAnsi="Times New Roman" w:cs="Times New Roman"/>
                <w:b/>
                <w:sz w:val="28"/>
                <w:szCs w:val="28"/>
              </w:rPr>
              <w:t>Худик</w:t>
            </w:r>
            <w:proofErr w:type="spellEnd"/>
          </w:p>
        </w:tc>
      </w:tr>
      <w:tr w:rsidR="00E40AD2" w:rsidRPr="00114D6D" w:rsidTr="00083512">
        <w:trPr>
          <w:trHeight w:val="832"/>
        </w:trPr>
        <w:tc>
          <w:tcPr>
            <w:tcW w:w="7118" w:type="dxa"/>
          </w:tcPr>
          <w:p w:rsidR="00E40AD2" w:rsidRPr="00114D6D" w:rsidRDefault="00E40AD2" w:rsidP="00083512">
            <w:pPr>
              <w:spacing w:after="0" w:line="240" w:lineRule="auto"/>
              <w:ind w:left="1985"/>
              <w:rPr>
                <w:rFonts w:ascii="Times New Roman" w:hAnsi="Times New Roman" w:cs="Times New Roman"/>
                <w:b/>
                <w:sz w:val="28"/>
                <w:szCs w:val="28"/>
                <w:highlight w:val="yellow"/>
              </w:rPr>
            </w:pPr>
            <w:r w:rsidRPr="00814253">
              <w:rPr>
                <w:rFonts w:ascii="Times New Roman" w:hAnsi="Times New Roman" w:cs="Times New Roman"/>
                <w:b/>
                <w:sz w:val="28"/>
                <w:szCs w:val="28"/>
              </w:rPr>
              <w:t>В.К. Грищук</w:t>
            </w:r>
          </w:p>
        </w:tc>
        <w:tc>
          <w:tcPr>
            <w:tcW w:w="2791" w:type="dxa"/>
          </w:tcPr>
          <w:p w:rsidR="00E40AD2" w:rsidRPr="00814253" w:rsidRDefault="00E40AD2" w:rsidP="00083512">
            <w:pPr>
              <w:spacing w:after="0" w:line="240" w:lineRule="auto"/>
              <w:ind w:left="18"/>
              <w:rPr>
                <w:rFonts w:ascii="Times New Roman" w:hAnsi="Times New Roman" w:cs="Times New Roman"/>
                <w:b/>
                <w:sz w:val="28"/>
                <w:szCs w:val="28"/>
              </w:rPr>
            </w:pPr>
            <w:r w:rsidRPr="00814253">
              <w:rPr>
                <w:rFonts w:ascii="Times New Roman" w:hAnsi="Times New Roman" w:cs="Times New Roman"/>
                <w:b/>
                <w:sz w:val="28"/>
                <w:szCs w:val="28"/>
              </w:rPr>
              <w:t xml:space="preserve">В.В. </w:t>
            </w:r>
            <w:proofErr w:type="spellStart"/>
            <w:r w:rsidRPr="00814253">
              <w:rPr>
                <w:rFonts w:ascii="Times New Roman" w:hAnsi="Times New Roman" w:cs="Times New Roman"/>
                <w:b/>
                <w:sz w:val="28"/>
                <w:szCs w:val="28"/>
              </w:rPr>
              <w:t>Шапран</w:t>
            </w:r>
            <w:proofErr w:type="spellEnd"/>
          </w:p>
        </w:tc>
      </w:tr>
      <w:tr w:rsidR="00E40AD2" w:rsidRPr="00114D6D" w:rsidTr="00083512">
        <w:trPr>
          <w:trHeight w:val="843"/>
        </w:trPr>
        <w:tc>
          <w:tcPr>
            <w:tcW w:w="7118" w:type="dxa"/>
          </w:tcPr>
          <w:p w:rsidR="00E40AD2" w:rsidRPr="00114D6D" w:rsidRDefault="00E40AD2" w:rsidP="00083512">
            <w:pPr>
              <w:spacing w:after="0" w:line="240" w:lineRule="auto"/>
              <w:ind w:left="1985"/>
              <w:rPr>
                <w:rFonts w:ascii="Times New Roman" w:hAnsi="Times New Roman" w:cs="Times New Roman"/>
                <w:b/>
                <w:sz w:val="28"/>
                <w:szCs w:val="28"/>
                <w:highlight w:val="yellow"/>
              </w:rPr>
            </w:pPr>
            <w:r w:rsidRPr="00814253">
              <w:rPr>
                <w:rFonts w:ascii="Times New Roman" w:hAnsi="Times New Roman" w:cs="Times New Roman"/>
                <w:b/>
                <w:sz w:val="28"/>
                <w:szCs w:val="28"/>
              </w:rPr>
              <w:t>Л.Б. Іванова</w:t>
            </w:r>
          </w:p>
        </w:tc>
        <w:tc>
          <w:tcPr>
            <w:tcW w:w="2791" w:type="dxa"/>
          </w:tcPr>
          <w:p w:rsidR="00E40AD2" w:rsidRPr="00114D6D" w:rsidRDefault="00E40AD2" w:rsidP="00083512">
            <w:pPr>
              <w:spacing w:after="0" w:line="240" w:lineRule="auto"/>
              <w:ind w:left="18"/>
              <w:rPr>
                <w:rFonts w:ascii="Times New Roman" w:hAnsi="Times New Roman" w:cs="Times New Roman"/>
                <w:b/>
                <w:sz w:val="28"/>
                <w:szCs w:val="28"/>
                <w:highlight w:val="yellow"/>
              </w:rPr>
            </w:pPr>
            <w:r w:rsidRPr="00814253">
              <w:rPr>
                <w:rFonts w:ascii="Times New Roman" w:hAnsi="Times New Roman" w:cs="Times New Roman"/>
                <w:b/>
                <w:sz w:val="28"/>
                <w:szCs w:val="28"/>
              </w:rPr>
              <w:t xml:space="preserve">Л.А. </w:t>
            </w:r>
            <w:proofErr w:type="spellStart"/>
            <w:r w:rsidRPr="00814253">
              <w:rPr>
                <w:rFonts w:ascii="Times New Roman" w:hAnsi="Times New Roman" w:cs="Times New Roman"/>
                <w:b/>
                <w:sz w:val="28"/>
                <w:szCs w:val="28"/>
              </w:rPr>
              <w:t>Швецова</w:t>
            </w:r>
            <w:proofErr w:type="spellEnd"/>
          </w:p>
        </w:tc>
      </w:tr>
      <w:tr w:rsidR="00E40AD2" w:rsidRPr="00576FB5" w:rsidTr="00083512">
        <w:trPr>
          <w:trHeight w:val="826"/>
        </w:trPr>
        <w:tc>
          <w:tcPr>
            <w:tcW w:w="7118" w:type="dxa"/>
          </w:tcPr>
          <w:p w:rsidR="00E40AD2" w:rsidRPr="00814253" w:rsidRDefault="00E40AD2" w:rsidP="00083512">
            <w:pPr>
              <w:spacing w:after="0" w:line="240" w:lineRule="auto"/>
              <w:ind w:left="1985"/>
              <w:rPr>
                <w:rFonts w:ascii="Times New Roman" w:hAnsi="Times New Roman" w:cs="Times New Roman"/>
                <w:b/>
                <w:sz w:val="28"/>
                <w:szCs w:val="28"/>
              </w:rPr>
            </w:pPr>
            <w:r w:rsidRPr="00814253">
              <w:rPr>
                <w:rFonts w:ascii="Times New Roman" w:hAnsi="Times New Roman" w:cs="Times New Roman"/>
                <w:b/>
                <w:sz w:val="28"/>
                <w:szCs w:val="28"/>
              </w:rPr>
              <w:t xml:space="preserve">Н.С. </w:t>
            </w:r>
            <w:proofErr w:type="spellStart"/>
            <w:r w:rsidRPr="00814253">
              <w:rPr>
                <w:rFonts w:ascii="Times New Roman" w:hAnsi="Times New Roman" w:cs="Times New Roman"/>
                <w:b/>
                <w:sz w:val="28"/>
                <w:szCs w:val="28"/>
              </w:rPr>
              <w:t>Краснощокова</w:t>
            </w:r>
            <w:proofErr w:type="spellEnd"/>
          </w:p>
        </w:tc>
        <w:tc>
          <w:tcPr>
            <w:tcW w:w="2791" w:type="dxa"/>
          </w:tcPr>
          <w:p w:rsidR="00E40AD2" w:rsidRPr="00576FB5" w:rsidRDefault="00620C33" w:rsidP="00083512">
            <w:pPr>
              <w:spacing w:after="0" w:line="240" w:lineRule="auto"/>
              <w:rPr>
                <w:rFonts w:ascii="Times New Roman" w:hAnsi="Times New Roman" w:cs="Times New Roman"/>
                <w:b/>
                <w:sz w:val="28"/>
                <w:szCs w:val="28"/>
              </w:rPr>
            </w:pPr>
            <w:r>
              <w:rPr>
                <w:rFonts w:ascii="Times New Roman" w:hAnsi="Times New Roman" w:cs="Times New Roman"/>
                <w:b/>
                <w:sz w:val="28"/>
                <w:szCs w:val="28"/>
              </w:rPr>
              <w:t>С.Б.Шелест</w:t>
            </w:r>
          </w:p>
        </w:tc>
      </w:tr>
    </w:tbl>
    <w:p w:rsidR="00576FB5" w:rsidRPr="00E234C5" w:rsidRDefault="00576FB5" w:rsidP="00681E35">
      <w:pPr>
        <w:spacing w:after="0" w:line="240" w:lineRule="auto"/>
        <w:rPr>
          <w:rFonts w:ascii="Times New Roman" w:hAnsi="Times New Roman" w:cs="Times New Roman"/>
          <w:sz w:val="28"/>
          <w:szCs w:val="28"/>
        </w:rPr>
      </w:pPr>
    </w:p>
    <w:sectPr w:rsidR="00576FB5" w:rsidRPr="00E234C5" w:rsidSect="00D40DFE">
      <w:headerReference w:type="default" r:id="rId9"/>
      <w:pgSz w:w="11906" w:h="16838" w:code="9"/>
      <w:pgMar w:top="284" w:right="707" w:bottom="1134" w:left="1701" w:header="425"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17B" w:rsidRDefault="0031217B">
      <w:pPr>
        <w:spacing w:after="0" w:line="240" w:lineRule="auto"/>
      </w:pPr>
      <w:r>
        <w:separator/>
      </w:r>
    </w:p>
  </w:endnote>
  <w:endnote w:type="continuationSeparator" w:id="0">
    <w:p w:rsidR="0031217B" w:rsidRDefault="003121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emyC">
    <w:panose1 w:val="00000000000000000000"/>
    <w:charset w:val="CC"/>
    <w:family w:val="modern"/>
    <w:notTrueType/>
    <w:pitch w:val="variable"/>
    <w:sig w:usb0="80000283" w:usb1="0000004A"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17B" w:rsidRDefault="0031217B">
      <w:pPr>
        <w:spacing w:after="0" w:line="240" w:lineRule="auto"/>
      </w:pPr>
      <w:r>
        <w:separator/>
      </w:r>
    </w:p>
  </w:footnote>
  <w:footnote w:type="continuationSeparator" w:id="0">
    <w:p w:rsidR="0031217B" w:rsidRDefault="003121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A25" w:rsidRDefault="00065918">
    <w:pPr>
      <w:pStyle w:val="a3"/>
      <w:jc w:val="center"/>
    </w:pPr>
    <w:r>
      <w:fldChar w:fldCharType="begin"/>
    </w:r>
    <w:r w:rsidR="004E0883">
      <w:instrText xml:space="preserve"> PAGE   \* MERGEFORMAT </w:instrText>
    </w:r>
    <w:r>
      <w:fldChar w:fldCharType="separate"/>
    </w:r>
    <w:r w:rsidR="0012514B">
      <w:rPr>
        <w:noProof/>
      </w:rPr>
      <w:t>2</w:t>
    </w:r>
    <w:r>
      <w:fldChar w:fldCharType="end"/>
    </w:r>
  </w:p>
  <w:p w:rsidR="00352A25" w:rsidRDefault="0031217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4E0883"/>
    <w:rsid w:val="00023156"/>
    <w:rsid w:val="000458EF"/>
    <w:rsid w:val="00065918"/>
    <w:rsid w:val="000C4AD8"/>
    <w:rsid w:val="000D36CD"/>
    <w:rsid w:val="000D635E"/>
    <w:rsid w:val="000E4652"/>
    <w:rsid w:val="000F2122"/>
    <w:rsid w:val="000F5E3C"/>
    <w:rsid w:val="00114D6D"/>
    <w:rsid w:val="00115936"/>
    <w:rsid w:val="00116134"/>
    <w:rsid w:val="00116DC8"/>
    <w:rsid w:val="0012514B"/>
    <w:rsid w:val="00136B35"/>
    <w:rsid w:val="001379DA"/>
    <w:rsid w:val="0015236B"/>
    <w:rsid w:val="00161D52"/>
    <w:rsid w:val="001644C0"/>
    <w:rsid w:val="00166355"/>
    <w:rsid w:val="001820D9"/>
    <w:rsid w:val="0019171B"/>
    <w:rsid w:val="00192F0E"/>
    <w:rsid w:val="00196C46"/>
    <w:rsid w:val="001B61A5"/>
    <w:rsid w:val="001F64A2"/>
    <w:rsid w:val="00204E9D"/>
    <w:rsid w:val="00213237"/>
    <w:rsid w:val="00217823"/>
    <w:rsid w:val="0027532F"/>
    <w:rsid w:val="00276DF0"/>
    <w:rsid w:val="002A4B55"/>
    <w:rsid w:val="002A5F91"/>
    <w:rsid w:val="002E2C9C"/>
    <w:rsid w:val="002E4350"/>
    <w:rsid w:val="003027AE"/>
    <w:rsid w:val="0031217B"/>
    <w:rsid w:val="0031671B"/>
    <w:rsid w:val="00320523"/>
    <w:rsid w:val="00363AD9"/>
    <w:rsid w:val="003652B2"/>
    <w:rsid w:val="00366004"/>
    <w:rsid w:val="00376739"/>
    <w:rsid w:val="003B05C3"/>
    <w:rsid w:val="003B20D6"/>
    <w:rsid w:val="003B661D"/>
    <w:rsid w:val="003B7D1F"/>
    <w:rsid w:val="003D7CA1"/>
    <w:rsid w:val="003E1C84"/>
    <w:rsid w:val="004263F6"/>
    <w:rsid w:val="00465DBD"/>
    <w:rsid w:val="004731ED"/>
    <w:rsid w:val="0047599B"/>
    <w:rsid w:val="00476E37"/>
    <w:rsid w:val="00487D36"/>
    <w:rsid w:val="004B2BE6"/>
    <w:rsid w:val="004D2A1B"/>
    <w:rsid w:val="004D69BA"/>
    <w:rsid w:val="004E0883"/>
    <w:rsid w:val="004E5423"/>
    <w:rsid w:val="00524948"/>
    <w:rsid w:val="00525B20"/>
    <w:rsid w:val="00537E9B"/>
    <w:rsid w:val="00544783"/>
    <w:rsid w:val="00562ACA"/>
    <w:rsid w:val="00575A4E"/>
    <w:rsid w:val="00576FB5"/>
    <w:rsid w:val="00582204"/>
    <w:rsid w:val="00593A57"/>
    <w:rsid w:val="005A2491"/>
    <w:rsid w:val="005A3AAA"/>
    <w:rsid w:val="005E7596"/>
    <w:rsid w:val="00602CF0"/>
    <w:rsid w:val="00620C33"/>
    <w:rsid w:val="00625F9F"/>
    <w:rsid w:val="00635643"/>
    <w:rsid w:val="0064230E"/>
    <w:rsid w:val="006448EA"/>
    <w:rsid w:val="0066766A"/>
    <w:rsid w:val="00674356"/>
    <w:rsid w:val="00681E35"/>
    <w:rsid w:val="00691D49"/>
    <w:rsid w:val="006B7B45"/>
    <w:rsid w:val="006F575A"/>
    <w:rsid w:val="00703AB7"/>
    <w:rsid w:val="00732B7E"/>
    <w:rsid w:val="00733A03"/>
    <w:rsid w:val="0074474D"/>
    <w:rsid w:val="007A08C0"/>
    <w:rsid w:val="007A2C1B"/>
    <w:rsid w:val="007D20B5"/>
    <w:rsid w:val="007D6A5F"/>
    <w:rsid w:val="007D7FC0"/>
    <w:rsid w:val="007E2FC7"/>
    <w:rsid w:val="007F5899"/>
    <w:rsid w:val="00814253"/>
    <w:rsid w:val="00846621"/>
    <w:rsid w:val="008474A1"/>
    <w:rsid w:val="00867835"/>
    <w:rsid w:val="008A68DA"/>
    <w:rsid w:val="008B4BEC"/>
    <w:rsid w:val="008B5938"/>
    <w:rsid w:val="008F4595"/>
    <w:rsid w:val="00907842"/>
    <w:rsid w:val="00907C37"/>
    <w:rsid w:val="00930CB4"/>
    <w:rsid w:val="00933138"/>
    <w:rsid w:val="00946336"/>
    <w:rsid w:val="009553D9"/>
    <w:rsid w:val="00957759"/>
    <w:rsid w:val="00981723"/>
    <w:rsid w:val="00991DAD"/>
    <w:rsid w:val="009B6BF8"/>
    <w:rsid w:val="009B780C"/>
    <w:rsid w:val="009E2466"/>
    <w:rsid w:val="00A13FCC"/>
    <w:rsid w:val="00A3279E"/>
    <w:rsid w:val="00A34352"/>
    <w:rsid w:val="00A93062"/>
    <w:rsid w:val="00AC638B"/>
    <w:rsid w:val="00AD471E"/>
    <w:rsid w:val="00AE14C3"/>
    <w:rsid w:val="00AE37CD"/>
    <w:rsid w:val="00B017AE"/>
    <w:rsid w:val="00B325DA"/>
    <w:rsid w:val="00B52B86"/>
    <w:rsid w:val="00B53640"/>
    <w:rsid w:val="00B75640"/>
    <w:rsid w:val="00B90319"/>
    <w:rsid w:val="00B92346"/>
    <w:rsid w:val="00B92F1A"/>
    <w:rsid w:val="00B96EDA"/>
    <w:rsid w:val="00BA2B8A"/>
    <w:rsid w:val="00BA475E"/>
    <w:rsid w:val="00BC6E84"/>
    <w:rsid w:val="00BD5294"/>
    <w:rsid w:val="00C204FF"/>
    <w:rsid w:val="00C53F53"/>
    <w:rsid w:val="00C92026"/>
    <w:rsid w:val="00CA5759"/>
    <w:rsid w:val="00CD194F"/>
    <w:rsid w:val="00CE2E54"/>
    <w:rsid w:val="00CE32EC"/>
    <w:rsid w:val="00D36104"/>
    <w:rsid w:val="00D40DFE"/>
    <w:rsid w:val="00D52CC4"/>
    <w:rsid w:val="00D54519"/>
    <w:rsid w:val="00D620EE"/>
    <w:rsid w:val="00D84C7F"/>
    <w:rsid w:val="00DA0F3A"/>
    <w:rsid w:val="00DB5688"/>
    <w:rsid w:val="00DB75FF"/>
    <w:rsid w:val="00DD3055"/>
    <w:rsid w:val="00E01C38"/>
    <w:rsid w:val="00E0226C"/>
    <w:rsid w:val="00E234C5"/>
    <w:rsid w:val="00E40AD2"/>
    <w:rsid w:val="00E56202"/>
    <w:rsid w:val="00E566D8"/>
    <w:rsid w:val="00E7542F"/>
    <w:rsid w:val="00E758AF"/>
    <w:rsid w:val="00E836DA"/>
    <w:rsid w:val="00EC3002"/>
    <w:rsid w:val="00EC728F"/>
    <w:rsid w:val="00EE5765"/>
    <w:rsid w:val="00F16F7F"/>
    <w:rsid w:val="00F2492D"/>
    <w:rsid w:val="00F25509"/>
    <w:rsid w:val="00F52CE5"/>
    <w:rsid w:val="00F55CB2"/>
    <w:rsid w:val="00F72E6E"/>
    <w:rsid w:val="00F80AA4"/>
    <w:rsid w:val="00F85D3D"/>
    <w:rsid w:val="00FC3FBF"/>
    <w:rsid w:val="00FD11DF"/>
    <w:rsid w:val="00FE38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204"/>
  </w:style>
  <w:style w:type="paragraph" w:styleId="1">
    <w:name w:val="heading 1"/>
    <w:basedOn w:val="a"/>
    <w:next w:val="a"/>
    <w:link w:val="10"/>
    <w:uiPriority w:val="9"/>
    <w:qFormat/>
    <w:rsid w:val="00907C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0883"/>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basedOn w:val="a0"/>
    <w:link w:val="a3"/>
    <w:uiPriority w:val="99"/>
    <w:rsid w:val="004E0883"/>
    <w:rPr>
      <w:rFonts w:ascii="Times New Roman" w:eastAsia="Times New Roman" w:hAnsi="Times New Roman" w:cs="Times New Roman"/>
      <w:sz w:val="24"/>
      <w:szCs w:val="24"/>
      <w:lang w:val="ru-RU" w:eastAsia="ru-RU"/>
    </w:rPr>
  </w:style>
  <w:style w:type="paragraph" w:styleId="a5">
    <w:name w:val="No Spacing"/>
    <w:uiPriority w:val="1"/>
    <w:qFormat/>
    <w:rsid w:val="00907C37"/>
    <w:pPr>
      <w:spacing w:after="0" w:line="240" w:lineRule="auto"/>
    </w:pPr>
  </w:style>
  <w:style w:type="character" w:customStyle="1" w:styleId="10">
    <w:name w:val="Заголовок 1 Знак"/>
    <w:basedOn w:val="a0"/>
    <w:link w:val="1"/>
    <w:uiPriority w:val="9"/>
    <w:rsid w:val="00907C37"/>
    <w:rPr>
      <w:rFonts w:asciiTheme="majorHAnsi" w:eastAsiaTheme="majorEastAsia" w:hAnsiTheme="majorHAnsi" w:cstheme="majorBidi"/>
      <w:color w:val="2E74B5" w:themeColor="accent1" w:themeShade="BF"/>
      <w:sz w:val="32"/>
      <w:szCs w:val="32"/>
    </w:rPr>
  </w:style>
  <w:style w:type="character" w:customStyle="1" w:styleId="2">
    <w:name w:val="Основной текст (2)_"/>
    <w:basedOn w:val="a0"/>
    <w:link w:val="20"/>
    <w:rsid w:val="007A08C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A08C0"/>
    <w:pPr>
      <w:widowControl w:val="0"/>
      <w:shd w:val="clear" w:color="auto" w:fill="FFFFFF"/>
      <w:spacing w:before="360" w:after="0" w:line="702" w:lineRule="exact"/>
      <w:jc w:val="both"/>
    </w:pPr>
    <w:rPr>
      <w:rFonts w:ascii="Times New Roman" w:eastAsia="Times New Roman" w:hAnsi="Times New Roman" w:cs="Times New Roman"/>
      <w:sz w:val="26"/>
      <w:szCs w:val="26"/>
    </w:rPr>
  </w:style>
  <w:style w:type="paragraph" w:styleId="a6">
    <w:name w:val="Balloon Text"/>
    <w:basedOn w:val="a"/>
    <w:link w:val="a7"/>
    <w:uiPriority w:val="99"/>
    <w:semiHidden/>
    <w:unhideWhenUsed/>
    <w:rsid w:val="001820D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820D9"/>
    <w:rPr>
      <w:rFonts w:ascii="Segoe UI" w:hAnsi="Segoe UI" w:cs="Segoe UI"/>
      <w:sz w:val="18"/>
      <w:szCs w:val="18"/>
    </w:rPr>
  </w:style>
  <w:style w:type="character" w:styleId="a8">
    <w:name w:val="Hyperlink"/>
    <w:basedOn w:val="a0"/>
    <w:uiPriority w:val="99"/>
    <w:unhideWhenUsed/>
    <w:rsid w:val="00E234C5"/>
    <w:rPr>
      <w:color w:val="0563C1" w:themeColor="hyperlink"/>
      <w:u w:val="single"/>
    </w:rPr>
  </w:style>
  <w:style w:type="character" w:customStyle="1" w:styleId="a9">
    <w:name w:val="Основний текст_"/>
    <w:uiPriority w:val="99"/>
    <w:locked/>
    <w:rsid w:val="00E234C5"/>
    <w:rPr>
      <w:rFonts w:ascii="Times New Roman" w:hAnsi="Times New Roman" w:cs="Times New Roman" w:hint="default"/>
      <w:sz w:val="26"/>
      <w:szCs w:val="26"/>
      <w:shd w:val="clear" w:color="auto" w:fill="FFFFFF"/>
    </w:rPr>
  </w:style>
  <w:style w:type="paragraph" w:customStyle="1" w:styleId="msonormalcxspmiddle">
    <w:name w:val="msonormalcxspmiddle"/>
    <w:basedOn w:val="a"/>
    <w:rsid w:val="00136B35"/>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aa">
    <w:name w:val="Абзац списка Знак"/>
    <w:aliases w:val="Подглава Знак"/>
    <w:basedOn w:val="a0"/>
    <w:link w:val="ab"/>
    <w:uiPriority w:val="34"/>
    <w:locked/>
    <w:rsid w:val="00136B35"/>
    <w:rPr>
      <w:rFonts w:ascii="Calibri" w:eastAsia="Calibri" w:hAnsi="Calibri" w:cs="Calibri"/>
      <w:lang w:val="ru-RU"/>
    </w:rPr>
  </w:style>
  <w:style w:type="paragraph" w:styleId="ab">
    <w:name w:val="List Paragraph"/>
    <w:aliases w:val="Подглава"/>
    <w:basedOn w:val="a"/>
    <w:link w:val="aa"/>
    <w:uiPriority w:val="34"/>
    <w:qFormat/>
    <w:rsid w:val="00136B35"/>
    <w:pPr>
      <w:spacing w:after="200" w:line="276" w:lineRule="auto"/>
      <w:ind w:left="720"/>
      <w:contextualSpacing/>
    </w:pPr>
    <w:rPr>
      <w:rFonts w:ascii="Calibri" w:eastAsia="Calibri" w:hAnsi="Calibri" w:cs="Calibri"/>
      <w:lang w:val="ru-RU"/>
    </w:rPr>
  </w:style>
  <w:style w:type="paragraph" w:styleId="ac">
    <w:name w:val="Document Map"/>
    <w:basedOn w:val="a"/>
    <w:link w:val="ad"/>
    <w:uiPriority w:val="99"/>
    <w:semiHidden/>
    <w:unhideWhenUsed/>
    <w:rsid w:val="001F64A2"/>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1F64A2"/>
    <w:rPr>
      <w:rFonts w:ascii="Tahoma" w:hAnsi="Tahoma" w:cs="Tahoma"/>
      <w:sz w:val="16"/>
      <w:szCs w:val="16"/>
    </w:rPr>
  </w:style>
  <w:style w:type="paragraph" w:styleId="HTML">
    <w:name w:val="HTML Preformatted"/>
    <w:basedOn w:val="a"/>
    <w:link w:val="HTML0"/>
    <w:uiPriority w:val="99"/>
    <w:semiHidden/>
    <w:unhideWhenUsed/>
    <w:rsid w:val="002E4350"/>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2E4350"/>
    <w:rPr>
      <w:rFonts w:ascii="Consolas" w:hAnsi="Consolas"/>
      <w:sz w:val="20"/>
      <w:szCs w:val="20"/>
    </w:rPr>
  </w:style>
  <w:style w:type="paragraph" w:styleId="ae">
    <w:name w:val="footer"/>
    <w:basedOn w:val="a"/>
    <w:link w:val="af"/>
    <w:uiPriority w:val="99"/>
    <w:semiHidden/>
    <w:unhideWhenUsed/>
    <w:rsid w:val="003D7CA1"/>
    <w:pPr>
      <w:tabs>
        <w:tab w:val="center" w:pos="4819"/>
        <w:tab w:val="right" w:pos="9639"/>
      </w:tabs>
      <w:spacing w:after="0" w:line="240" w:lineRule="auto"/>
    </w:pPr>
  </w:style>
  <w:style w:type="character" w:customStyle="1" w:styleId="af">
    <w:name w:val="Нижний колонтитул Знак"/>
    <w:basedOn w:val="a0"/>
    <w:link w:val="ae"/>
    <w:uiPriority w:val="99"/>
    <w:semiHidden/>
    <w:rsid w:val="003D7CA1"/>
  </w:style>
  <w:style w:type="character" w:customStyle="1" w:styleId="FontStyle14">
    <w:name w:val="Font Style14"/>
    <w:basedOn w:val="a0"/>
    <w:rsid w:val="00B325DA"/>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45955668">
      <w:bodyDiv w:val="1"/>
      <w:marLeft w:val="0"/>
      <w:marRight w:val="0"/>
      <w:marTop w:val="0"/>
      <w:marBottom w:val="0"/>
      <w:divBdr>
        <w:top w:val="none" w:sz="0" w:space="0" w:color="auto"/>
        <w:left w:val="none" w:sz="0" w:space="0" w:color="auto"/>
        <w:bottom w:val="none" w:sz="0" w:space="0" w:color="auto"/>
        <w:right w:val="none" w:sz="0" w:space="0" w:color="auto"/>
      </w:divBdr>
    </w:div>
    <w:div w:id="166791571">
      <w:bodyDiv w:val="1"/>
      <w:marLeft w:val="0"/>
      <w:marRight w:val="0"/>
      <w:marTop w:val="0"/>
      <w:marBottom w:val="0"/>
      <w:divBdr>
        <w:top w:val="none" w:sz="0" w:space="0" w:color="auto"/>
        <w:left w:val="none" w:sz="0" w:space="0" w:color="auto"/>
        <w:bottom w:val="none" w:sz="0" w:space="0" w:color="auto"/>
        <w:right w:val="none" w:sz="0" w:space="0" w:color="auto"/>
      </w:divBdr>
    </w:div>
    <w:div w:id="602347884">
      <w:bodyDiv w:val="1"/>
      <w:marLeft w:val="0"/>
      <w:marRight w:val="0"/>
      <w:marTop w:val="0"/>
      <w:marBottom w:val="0"/>
      <w:divBdr>
        <w:top w:val="none" w:sz="0" w:space="0" w:color="auto"/>
        <w:left w:val="none" w:sz="0" w:space="0" w:color="auto"/>
        <w:bottom w:val="none" w:sz="0" w:space="0" w:color="auto"/>
        <w:right w:val="none" w:sz="0" w:space="0" w:color="auto"/>
      </w:divBdr>
    </w:div>
    <w:div w:id="667640494">
      <w:bodyDiv w:val="1"/>
      <w:marLeft w:val="0"/>
      <w:marRight w:val="0"/>
      <w:marTop w:val="0"/>
      <w:marBottom w:val="0"/>
      <w:divBdr>
        <w:top w:val="none" w:sz="0" w:space="0" w:color="auto"/>
        <w:left w:val="none" w:sz="0" w:space="0" w:color="auto"/>
        <w:bottom w:val="none" w:sz="0" w:space="0" w:color="auto"/>
        <w:right w:val="none" w:sz="0" w:space="0" w:color="auto"/>
      </w:divBdr>
    </w:div>
    <w:div w:id="926377745">
      <w:bodyDiv w:val="1"/>
      <w:marLeft w:val="0"/>
      <w:marRight w:val="0"/>
      <w:marTop w:val="0"/>
      <w:marBottom w:val="0"/>
      <w:divBdr>
        <w:top w:val="none" w:sz="0" w:space="0" w:color="auto"/>
        <w:left w:val="none" w:sz="0" w:space="0" w:color="auto"/>
        <w:bottom w:val="none" w:sz="0" w:space="0" w:color="auto"/>
        <w:right w:val="none" w:sz="0" w:space="0" w:color="auto"/>
      </w:divBdr>
    </w:div>
    <w:div w:id="983123463">
      <w:bodyDiv w:val="1"/>
      <w:marLeft w:val="0"/>
      <w:marRight w:val="0"/>
      <w:marTop w:val="0"/>
      <w:marBottom w:val="0"/>
      <w:divBdr>
        <w:top w:val="none" w:sz="0" w:space="0" w:color="auto"/>
        <w:left w:val="none" w:sz="0" w:space="0" w:color="auto"/>
        <w:bottom w:val="none" w:sz="0" w:space="0" w:color="auto"/>
        <w:right w:val="none" w:sz="0" w:space="0" w:color="auto"/>
      </w:divBdr>
    </w:div>
    <w:div w:id="1687292953">
      <w:bodyDiv w:val="1"/>
      <w:marLeft w:val="0"/>
      <w:marRight w:val="0"/>
      <w:marTop w:val="0"/>
      <w:marBottom w:val="0"/>
      <w:divBdr>
        <w:top w:val="none" w:sz="0" w:space="0" w:color="auto"/>
        <w:left w:val="none" w:sz="0" w:space="0" w:color="auto"/>
        <w:bottom w:val="none" w:sz="0" w:space="0" w:color="auto"/>
        <w:right w:val="none" w:sz="0" w:space="0" w:color="auto"/>
      </w:divBdr>
    </w:div>
    <w:div w:id="181405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99/ed_2018_07_12/pravo1/T161402.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3CCC0F-9428-44A0-A775-15AA5E954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12490</Words>
  <Characters>7120</Characters>
  <Application>Microsoft Office Word</Application>
  <DocSecurity>0</DocSecurity>
  <Lines>59</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19571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Капишіна (VRU-US10PC25 - n.kapyshina)</dc:creator>
  <cp:lastModifiedBy>Євгенія Червонос (VRU-OLD08 - e.chervonos)</cp:lastModifiedBy>
  <cp:revision>2</cp:revision>
  <cp:lastPrinted>2020-02-07T08:24:00Z</cp:lastPrinted>
  <dcterms:created xsi:type="dcterms:W3CDTF">2020-02-12T07:59:00Z</dcterms:created>
  <dcterms:modified xsi:type="dcterms:W3CDTF">2020-02-12T07:59:00Z</dcterms:modified>
</cp:coreProperties>
</file>