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AB6" w:rsidRDefault="00197DD0" w:rsidP="00827AB6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-635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47F0" w:rsidRPr="007014FB" w:rsidRDefault="001E47F0" w:rsidP="00827AB6">
      <w:pPr>
        <w:pStyle w:val="a7"/>
        <w:ind w:left="0"/>
        <w:jc w:val="both"/>
        <w:rPr>
          <w:sz w:val="28"/>
          <w:szCs w:val="28"/>
          <w:lang w:val="uk-UA"/>
        </w:rPr>
      </w:pPr>
    </w:p>
    <w:p w:rsidR="00827AB6" w:rsidRPr="007014FB" w:rsidRDefault="00827AB6" w:rsidP="00827AB6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7014FB">
        <w:rPr>
          <w:rFonts w:ascii="AcademyC" w:hAnsi="AcademyC"/>
          <w:b/>
          <w:color w:val="000000"/>
          <w:lang w:val="uk-UA"/>
        </w:rPr>
        <w:t>УКРАЇНА</w:t>
      </w:r>
    </w:p>
    <w:p w:rsidR="00827AB6" w:rsidRPr="007014FB" w:rsidRDefault="00827AB6" w:rsidP="00827AB6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014F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27AB6" w:rsidRPr="007014FB" w:rsidRDefault="00827AB6" w:rsidP="00827AB6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7014FB">
        <w:rPr>
          <w:rFonts w:ascii="AcademyC" w:hAnsi="AcademyC"/>
          <w:b/>
          <w:color w:val="000000"/>
          <w:sz w:val="28"/>
          <w:szCs w:val="28"/>
          <w:lang w:val="uk-UA"/>
        </w:rPr>
        <w:t>ПЕРША ДИСЦИПЛІНАРНА ПАЛАТА</w:t>
      </w:r>
    </w:p>
    <w:p w:rsidR="00827AB6" w:rsidRPr="007014FB" w:rsidRDefault="00827AB6" w:rsidP="00827AB6">
      <w:pPr>
        <w:pStyle w:val="a7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7014FB">
        <w:rPr>
          <w:rFonts w:ascii="AcademyC" w:hAnsi="AcademyC"/>
          <w:b/>
          <w:sz w:val="28"/>
          <w:szCs w:val="28"/>
          <w:lang w:val="uk-UA"/>
        </w:rPr>
        <w:t>УХВАЛА</w:t>
      </w:r>
    </w:p>
    <w:p w:rsidR="00827AB6" w:rsidRPr="007014FB" w:rsidRDefault="00827AB6" w:rsidP="00827AB6">
      <w:pPr>
        <w:pStyle w:val="a7"/>
        <w:spacing w:after="0" w:line="240" w:lineRule="auto"/>
        <w:ind w:left="0"/>
        <w:jc w:val="center"/>
        <w:rPr>
          <w:b/>
          <w:sz w:val="16"/>
          <w:szCs w:val="16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27AB6" w:rsidRPr="007014FB" w:rsidTr="006B01EC">
        <w:trPr>
          <w:trHeight w:val="188"/>
        </w:trPr>
        <w:tc>
          <w:tcPr>
            <w:tcW w:w="3098" w:type="dxa"/>
            <w:hideMark/>
          </w:tcPr>
          <w:p w:rsidR="00827AB6" w:rsidRPr="007014FB" w:rsidRDefault="00197DD0" w:rsidP="006B01EC">
            <w:pPr>
              <w:pStyle w:val="a5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7 лютого</w:t>
            </w:r>
            <w:r w:rsidR="000153B9">
              <w:rPr>
                <w:noProof/>
                <w:szCs w:val="28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827AB6" w:rsidRPr="007014FB" w:rsidRDefault="00827AB6" w:rsidP="006B01EC">
            <w:pPr>
              <w:pStyle w:val="a5"/>
              <w:rPr>
                <w:rFonts w:ascii="Book Antiqua" w:hAnsi="Book Antiqua"/>
                <w:noProof/>
                <w:sz w:val="22"/>
              </w:rPr>
            </w:pPr>
            <w:r w:rsidRPr="007014FB">
              <w:rPr>
                <w:rFonts w:ascii="Bookman Old Style" w:hAnsi="Bookman Old Style"/>
                <w:sz w:val="20"/>
                <w:szCs w:val="20"/>
              </w:rPr>
              <w:t xml:space="preserve">                      </w:t>
            </w:r>
            <w:r w:rsidRPr="007014FB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827AB6" w:rsidRPr="007014FB" w:rsidRDefault="00827AB6" w:rsidP="00197DD0">
            <w:pPr>
              <w:pStyle w:val="a5"/>
              <w:rPr>
                <w:noProof/>
                <w:szCs w:val="28"/>
              </w:rPr>
            </w:pPr>
            <w:r w:rsidRPr="007014FB">
              <w:rPr>
                <w:rFonts w:ascii="Book Antiqua" w:hAnsi="Book Antiqua"/>
                <w:noProof/>
              </w:rPr>
              <w:t xml:space="preserve">   </w:t>
            </w:r>
            <w:r w:rsidRPr="007014FB">
              <w:rPr>
                <w:rFonts w:ascii="Bookman Old Style" w:hAnsi="Bookman Old Style"/>
                <w:noProof/>
              </w:rPr>
              <w:t xml:space="preserve"> </w:t>
            </w:r>
            <w:r w:rsidR="000153B9">
              <w:rPr>
                <w:noProof/>
                <w:szCs w:val="28"/>
              </w:rPr>
              <w:t xml:space="preserve">№ </w:t>
            </w:r>
            <w:r w:rsidR="009B273F">
              <w:rPr>
                <w:noProof/>
                <w:szCs w:val="28"/>
              </w:rPr>
              <w:t>329/1дп/15-20</w:t>
            </w:r>
          </w:p>
        </w:tc>
      </w:tr>
    </w:tbl>
    <w:p w:rsidR="00827AB6" w:rsidRPr="00A07982" w:rsidRDefault="00827AB6" w:rsidP="00827AB6">
      <w:pPr>
        <w:tabs>
          <w:tab w:val="left" w:pos="4253"/>
          <w:tab w:val="left" w:pos="4395"/>
        </w:tabs>
        <w:spacing w:line="276" w:lineRule="auto"/>
        <w:ind w:right="5528"/>
        <w:jc w:val="both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827AB6" w:rsidRPr="00394B95" w:rsidRDefault="00827AB6" w:rsidP="00394B95">
      <w:pPr>
        <w:tabs>
          <w:tab w:val="left" w:pos="3544"/>
          <w:tab w:val="left" w:pos="4820"/>
        </w:tabs>
        <w:ind w:right="4818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B7D44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зупинення розгляду </w:t>
      </w:r>
      <w:r w:rsidRPr="00394B95">
        <w:rPr>
          <w:rFonts w:ascii="Times New Roman" w:hAnsi="Times New Roman"/>
          <w:b/>
          <w:sz w:val="24"/>
          <w:szCs w:val="24"/>
          <w:lang w:val="uk-UA" w:eastAsia="ru-RU"/>
        </w:rPr>
        <w:t xml:space="preserve">дисциплінарної справи стосовно судді </w:t>
      </w:r>
      <w:r w:rsidR="00394B95" w:rsidRPr="00394B95">
        <w:rPr>
          <w:rFonts w:ascii="Times New Roman" w:hAnsi="Times New Roman"/>
          <w:b/>
          <w:sz w:val="24"/>
          <w:szCs w:val="24"/>
          <w:lang w:val="uk-UA"/>
        </w:rPr>
        <w:t xml:space="preserve">П’ятого апеляційного адміністративного суду </w:t>
      </w:r>
      <w:proofErr w:type="spellStart"/>
      <w:r w:rsidR="00394B95" w:rsidRPr="00394B95">
        <w:rPr>
          <w:rFonts w:ascii="Times New Roman" w:hAnsi="Times New Roman"/>
          <w:b/>
          <w:sz w:val="24"/>
          <w:szCs w:val="24"/>
          <w:lang w:val="uk-UA"/>
        </w:rPr>
        <w:t>Запорожана</w:t>
      </w:r>
      <w:proofErr w:type="spellEnd"/>
      <w:r w:rsidR="00394B95" w:rsidRPr="00394B9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94B95">
        <w:rPr>
          <w:rFonts w:ascii="Times New Roman" w:hAnsi="Times New Roman"/>
          <w:b/>
          <w:sz w:val="24"/>
          <w:szCs w:val="24"/>
          <w:lang w:val="uk-UA"/>
        </w:rPr>
        <w:t>Д</w:t>
      </w:r>
      <w:r w:rsidR="00394B95" w:rsidRPr="00394B95">
        <w:rPr>
          <w:rFonts w:ascii="Times New Roman" w:hAnsi="Times New Roman"/>
          <w:b/>
          <w:sz w:val="24"/>
          <w:szCs w:val="24"/>
          <w:lang w:val="uk-UA"/>
        </w:rPr>
        <w:t>.В</w:t>
      </w:r>
      <w:r w:rsidRPr="00394B95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827AB6" w:rsidRPr="00A07982" w:rsidRDefault="00827AB6" w:rsidP="00827AB6">
      <w:pPr>
        <w:tabs>
          <w:tab w:val="left" w:pos="3261"/>
          <w:tab w:val="left" w:pos="4253"/>
          <w:tab w:val="left" w:pos="4395"/>
        </w:tabs>
        <w:ind w:right="660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827AB6" w:rsidRPr="00EB7D44" w:rsidRDefault="00827AB6" w:rsidP="00827AB6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Перша Дисциплінарна палата Вищої ради правосуддя у складі </w:t>
      </w:r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br/>
        <w:t xml:space="preserve">головуючого – </w:t>
      </w:r>
      <w:proofErr w:type="spellStart"/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Шапрана</w:t>
      </w:r>
      <w:proofErr w:type="spellEnd"/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В.В., членів </w:t>
      </w:r>
      <w:proofErr w:type="spellStart"/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Краснощокової</w:t>
      </w:r>
      <w:proofErr w:type="spellEnd"/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Н.С., </w:t>
      </w:r>
      <w:proofErr w:type="spellStart"/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Маловацького</w:t>
      </w:r>
      <w:proofErr w:type="spellEnd"/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О.В.,</w:t>
      </w:r>
      <w:r w:rsidR="00D625AD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Шелест С.Б.,</w:t>
      </w:r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розглянувши дисциплінарну справу, відкриту </w:t>
      </w:r>
      <w:r w:rsidR="00C11199" w:rsidRPr="00C11199">
        <w:rPr>
          <w:rFonts w:ascii="Times New Roman" w:hAnsi="Times New Roman"/>
          <w:sz w:val="28"/>
          <w:szCs w:val="28"/>
          <w:lang w:val="uk-UA"/>
        </w:rPr>
        <w:t xml:space="preserve">за скаргами </w:t>
      </w:r>
      <w:proofErr w:type="spellStart"/>
      <w:r w:rsidR="00C11199" w:rsidRPr="00C11199">
        <w:rPr>
          <w:rFonts w:ascii="Times New Roman" w:hAnsi="Times New Roman"/>
          <w:sz w:val="28"/>
          <w:szCs w:val="28"/>
          <w:lang w:val="uk-UA"/>
        </w:rPr>
        <w:t>Маселка</w:t>
      </w:r>
      <w:proofErr w:type="spellEnd"/>
      <w:r w:rsidR="00C11199" w:rsidRPr="00C11199">
        <w:rPr>
          <w:rFonts w:ascii="Times New Roman" w:hAnsi="Times New Roman"/>
          <w:sz w:val="28"/>
          <w:szCs w:val="28"/>
          <w:lang w:val="uk-UA"/>
        </w:rPr>
        <w:t xml:space="preserve"> Романа Анатолійовича, Гринь Анастасії Дмитрівни, координатора проектів громадської організації «Волонтерський рух «Спільна МЕТА» Савченка Володимира Ігоровича, Бутко Катерини Тарасівни на дії судді П’ятого апеляційного адміністративного суду </w:t>
      </w:r>
      <w:proofErr w:type="spellStart"/>
      <w:r w:rsidR="00C11199" w:rsidRPr="00C11199">
        <w:rPr>
          <w:rFonts w:ascii="Times New Roman" w:hAnsi="Times New Roman"/>
          <w:sz w:val="28"/>
          <w:szCs w:val="28"/>
          <w:lang w:val="uk-UA"/>
        </w:rPr>
        <w:t>Запорожана</w:t>
      </w:r>
      <w:proofErr w:type="spellEnd"/>
      <w:r w:rsidR="00C11199" w:rsidRPr="00C11199">
        <w:rPr>
          <w:rFonts w:ascii="Times New Roman" w:hAnsi="Times New Roman"/>
          <w:sz w:val="28"/>
          <w:szCs w:val="28"/>
          <w:lang w:val="uk-UA"/>
        </w:rPr>
        <w:t xml:space="preserve"> Дмитра Валерійовича</w:t>
      </w:r>
      <w:r w:rsidRPr="00EB7D44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,</w:t>
      </w:r>
    </w:p>
    <w:p w:rsidR="00827AB6" w:rsidRDefault="00827AB6" w:rsidP="00827AB6">
      <w:pPr>
        <w:ind w:right="-1"/>
        <w:jc w:val="center"/>
        <w:rPr>
          <w:rFonts w:ascii="Times New Roman" w:hAnsi="Times New Roman"/>
          <w:b/>
          <w:sz w:val="27"/>
          <w:szCs w:val="27"/>
          <w:lang w:val="uk-UA" w:eastAsia="ru-RU"/>
        </w:rPr>
      </w:pPr>
    </w:p>
    <w:p w:rsidR="00827AB6" w:rsidRPr="00A07982" w:rsidRDefault="00827AB6" w:rsidP="00827AB6">
      <w:pPr>
        <w:ind w:right="-1"/>
        <w:jc w:val="center"/>
        <w:rPr>
          <w:rFonts w:ascii="Times New Roman" w:hAnsi="Times New Roman"/>
          <w:b/>
          <w:sz w:val="27"/>
          <w:szCs w:val="27"/>
          <w:lang w:val="uk-UA" w:eastAsia="ru-RU"/>
        </w:rPr>
      </w:pPr>
      <w:r w:rsidRPr="00A07982">
        <w:rPr>
          <w:rFonts w:ascii="Times New Roman" w:hAnsi="Times New Roman"/>
          <w:b/>
          <w:sz w:val="27"/>
          <w:szCs w:val="27"/>
          <w:lang w:val="uk-UA" w:eastAsia="ru-RU"/>
        </w:rPr>
        <w:t>встановила:</w:t>
      </w:r>
    </w:p>
    <w:p w:rsidR="00827AB6" w:rsidRPr="00A07982" w:rsidRDefault="00827AB6" w:rsidP="00827AB6">
      <w:pPr>
        <w:ind w:right="-1"/>
        <w:jc w:val="center"/>
        <w:rPr>
          <w:rFonts w:ascii="Times New Roman" w:hAnsi="Times New Roman"/>
          <w:b/>
          <w:sz w:val="27"/>
          <w:szCs w:val="27"/>
          <w:lang w:val="uk-UA" w:eastAsia="ru-RU"/>
        </w:rPr>
      </w:pPr>
    </w:p>
    <w:p w:rsidR="00C11199" w:rsidRPr="00D56857" w:rsidRDefault="00C11199" w:rsidP="00C11199">
      <w:pPr>
        <w:pStyle w:val="StyleZakonu"/>
        <w:spacing w:after="0" w:line="240" w:lineRule="auto"/>
        <w:ind w:firstLine="0"/>
        <w:rPr>
          <w:b/>
          <w:sz w:val="28"/>
          <w:szCs w:val="28"/>
        </w:rPr>
      </w:pPr>
      <w:r w:rsidRPr="00D56857">
        <w:rPr>
          <w:sz w:val="28"/>
          <w:szCs w:val="28"/>
        </w:rPr>
        <w:t xml:space="preserve">20 серпня 2019 року за вхідним № М-1166/18/7-19 до Вищої ради правосуддя надійшла дисциплінарна скарга </w:t>
      </w:r>
      <w:proofErr w:type="spellStart"/>
      <w:r w:rsidRPr="00D56857">
        <w:rPr>
          <w:sz w:val="28"/>
          <w:szCs w:val="28"/>
        </w:rPr>
        <w:t>Маселка</w:t>
      </w:r>
      <w:proofErr w:type="spellEnd"/>
      <w:r w:rsidRPr="00D56857">
        <w:rPr>
          <w:sz w:val="28"/>
          <w:szCs w:val="28"/>
        </w:rPr>
        <w:t xml:space="preserve"> Р.А. на дії судді П’ятого апеляційного адміністративного суду </w:t>
      </w:r>
      <w:proofErr w:type="spellStart"/>
      <w:r w:rsidRPr="00D56857">
        <w:rPr>
          <w:sz w:val="28"/>
          <w:szCs w:val="28"/>
        </w:rPr>
        <w:t>Запорожана</w:t>
      </w:r>
      <w:proofErr w:type="spellEnd"/>
      <w:r w:rsidRPr="00D56857">
        <w:rPr>
          <w:sz w:val="28"/>
          <w:szCs w:val="28"/>
        </w:rPr>
        <w:t xml:space="preserve"> Д.В., 22 серпня 2019 року за вхідним </w:t>
      </w:r>
      <w:r w:rsidR="00D56857" w:rsidRPr="00D56857">
        <w:rPr>
          <w:sz w:val="28"/>
          <w:szCs w:val="28"/>
        </w:rPr>
        <w:t xml:space="preserve">            </w:t>
      </w:r>
      <w:r w:rsidR="004660A1">
        <w:rPr>
          <w:sz w:val="28"/>
          <w:szCs w:val="28"/>
        </w:rPr>
        <w:t xml:space="preserve"> </w:t>
      </w:r>
      <w:r w:rsidRPr="00D56857">
        <w:rPr>
          <w:sz w:val="28"/>
          <w:szCs w:val="28"/>
        </w:rPr>
        <w:t>№ Г-2688/1/7-19, 6 вересня 2019 року за вхідним № 969/0/13-19 та</w:t>
      </w:r>
      <w:r w:rsidR="00D56857" w:rsidRPr="00D56857">
        <w:rPr>
          <w:sz w:val="28"/>
          <w:szCs w:val="28"/>
        </w:rPr>
        <w:t xml:space="preserve"> </w:t>
      </w:r>
      <w:r w:rsidRPr="00D56857">
        <w:rPr>
          <w:sz w:val="28"/>
          <w:szCs w:val="28"/>
        </w:rPr>
        <w:t xml:space="preserve">13 вересня 2019 року за вхідним № Б-1962/4/7-19 – скарги Гринь А.Д., координатора проектів громадської організації «Волонтерський рух «Спільна МЕТА» Савченка В.І. та Бутко К.Т. стосовно вказаного судді, які приєднано до скарги </w:t>
      </w:r>
      <w:r w:rsidR="005455A4">
        <w:rPr>
          <w:sz w:val="28"/>
          <w:szCs w:val="28"/>
        </w:rPr>
        <w:t xml:space="preserve">             </w:t>
      </w:r>
      <w:bookmarkStart w:id="0" w:name="_GoBack"/>
      <w:bookmarkEnd w:id="0"/>
      <w:r w:rsidRPr="00D56857">
        <w:rPr>
          <w:sz w:val="28"/>
          <w:szCs w:val="28"/>
        </w:rPr>
        <w:t>№ М-1166/18/7-19 для спільного розгляду.</w:t>
      </w:r>
    </w:p>
    <w:p w:rsidR="00C11199" w:rsidRPr="001E47F0" w:rsidRDefault="00C11199" w:rsidP="00C11199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E47F0">
        <w:rPr>
          <w:rFonts w:ascii="Times New Roman" w:hAnsi="Times New Roman"/>
          <w:b w:val="0"/>
          <w:sz w:val="28"/>
          <w:szCs w:val="28"/>
          <w:lang w:val="uk-UA"/>
        </w:rPr>
        <w:t>Відповідно до протоколів автоматизованого розподілу матеріалів між членами Вищої ради правосуддя від 20 і 22 серпня та від 6 і 13 вересня                   2019 року № М-1166/18/7-19, № Г-2688/1/7-19, №</w:t>
      </w:r>
      <w:r w:rsidRPr="00D56857">
        <w:rPr>
          <w:rFonts w:ascii="Times New Roman" w:hAnsi="Times New Roman"/>
          <w:b w:val="0"/>
          <w:sz w:val="28"/>
          <w:szCs w:val="28"/>
        </w:rPr>
        <w:t> </w:t>
      </w:r>
      <w:r w:rsidRPr="001E47F0">
        <w:rPr>
          <w:rFonts w:ascii="Times New Roman" w:hAnsi="Times New Roman"/>
          <w:b w:val="0"/>
          <w:sz w:val="28"/>
          <w:szCs w:val="28"/>
          <w:lang w:val="uk-UA"/>
        </w:rPr>
        <w:t>969/0/13-19, №</w:t>
      </w:r>
      <w:r w:rsidRPr="00D56857">
        <w:rPr>
          <w:rFonts w:ascii="Times New Roman" w:hAnsi="Times New Roman"/>
          <w:b w:val="0"/>
          <w:sz w:val="28"/>
          <w:szCs w:val="28"/>
        </w:rPr>
        <w:t> </w:t>
      </w:r>
      <w:r w:rsidRPr="001E47F0">
        <w:rPr>
          <w:rFonts w:ascii="Times New Roman" w:hAnsi="Times New Roman"/>
          <w:b w:val="0"/>
          <w:sz w:val="28"/>
          <w:szCs w:val="28"/>
          <w:lang w:val="uk-UA"/>
        </w:rPr>
        <w:t xml:space="preserve">Б-1962/4/7-19 вказані скарги передано для розгляду члену Вищої ради правосуддя                   </w:t>
      </w:r>
      <w:proofErr w:type="spellStart"/>
      <w:r w:rsidRPr="001E47F0">
        <w:rPr>
          <w:rFonts w:ascii="Times New Roman" w:hAnsi="Times New Roman"/>
          <w:b w:val="0"/>
          <w:sz w:val="28"/>
          <w:szCs w:val="28"/>
          <w:lang w:val="uk-UA"/>
        </w:rPr>
        <w:t>Маловацькому</w:t>
      </w:r>
      <w:proofErr w:type="spellEnd"/>
      <w:r w:rsidRPr="001E47F0">
        <w:rPr>
          <w:rFonts w:ascii="Times New Roman" w:hAnsi="Times New Roman"/>
          <w:b w:val="0"/>
          <w:sz w:val="28"/>
          <w:szCs w:val="28"/>
          <w:lang w:val="uk-UA"/>
        </w:rPr>
        <w:t xml:space="preserve"> О.В.</w:t>
      </w:r>
    </w:p>
    <w:p w:rsidR="00C11199" w:rsidRPr="001E47F0" w:rsidRDefault="00C11199" w:rsidP="00C11199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E47F0">
        <w:rPr>
          <w:rFonts w:ascii="Times New Roman" w:hAnsi="Times New Roman"/>
          <w:b w:val="0"/>
          <w:sz w:val="28"/>
          <w:szCs w:val="28"/>
          <w:lang w:val="uk-UA"/>
        </w:rPr>
        <w:t xml:space="preserve">Ухвалою від 15 листопада 2019 року № 3004/1дп/15-19 Перша Дисциплінарна палата Вищої ради правосуддя відкрила дисциплінарну справу стосовно судді П’ятого апеляційного адміністративного суду </w:t>
      </w:r>
      <w:proofErr w:type="spellStart"/>
      <w:r w:rsidRPr="001E47F0">
        <w:rPr>
          <w:rFonts w:ascii="Times New Roman" w:hAnsi="Times New Roman"/>
          <w:b w:val="0"/>
          <w:sz w:val="28"/>
          <w:szCs w:val="28"/>
          <w:lang w:val="uk-UA"/>
        </w:rPr>
        <w:t>Запорожана</w:t>
      </w:r>
      <w:proofErr w:type="spellEnd"/>
      <w:r w:rsidRPr="001E47F0">
        <w:rPr>
          <w:rFonts w:ascii="Times New Roman" w:hAnsi="Times New Roman"/>
          <w:b w:val="0"/>
          <w:sz w:val="28"/>
          <w:szCs w:val="28"/>
          <w:lang w:val="uk-UA"/>
        </w:rPr>
        <w:t xml:space="preserve"> Д.В</w:t>
      </w:r>
      <w:r w:rsidRPr="001E47F0">
        <w:rPr>
          <w:rStyle w:val="FontStyle20"/>
          <w:sz w:val="28"/>
          <w:szCs w:val="28"/>
          <w:lang w:val="uk-UA" w:eastAsia="uk-UA"/>
        </w:rPr>
        <w:t>.</w:t>
      </w:r>
    </w:p>
    <w:p w:rsidR="00827AB6" w:rsidRPr="00466368" w:rsidRDefault="00827AB6" w:rsidP="00827AB6">
      <w:pPr>
        <w:pStyle w:val="a5"/>
        <w:widowControl w:val="0"/>
        <w:ind w:firstLine="708"/>
        <w:jc w:val="both"/>
        <w:rPr>
          <w:szCs w:val="28"/>
        </w:rPr>
      </w:pPr>
      <w:r w:rsidRPr="00D56857">
        <w:rPr>
          <w:szCs w:val="28"/>
        </w:rPr>
        <w:t>Згідно із частиною дев’ятою статті 31 Закону України</w:t>
      </w:r>
      <w:r w:rsidRPr="00466368">
        <w:rPr>
          <w:szCs w:val="28"/>
        </w:rPr>
        <w:t xml:space="preserve">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827AB6" w:rsidRPr="008452A6" w:rsidRDefault="00827AB6" w:rsidP="00827AB6">
      <w:pPr>
        <w:pStyle w:val="a5"/>
        <w:widowControl w:val="0"/>
        <w:ind w:firstLine="708"/>
        <w:jc w:val="both"/>
        <w:rPr>
          <w:szCs w:val="28"/>
        </w:rPr>
      </w:pPr>
      <w:r w:rsidRPr="008452A6">
        <w:rPr>
          <w:szCs w:val="28"/>
        </w:rPr>
        <w:lastRenderedPageBreak/>
        <w:t xml:space="preserve">Під час </w:t>
      </w:r>
      <w:r w:rsidR="008452A6" w:rsidRPr="008452A6">
        <w:rPr>
          <w:szCs w:val="28"/>
        </w:rPr>
        <w:t xml:space="preserve">розгляду </w:t>
      </w:r>
      <w:r w:rsidRPr="008452A6">
        <w:rPr>
          <w:szCs w:val="28"/>
        </w:rPr>
        <w:t>дисциплінарної справи</w:t>
      </w:r>
      <w:r w:rsidR="008452A6">
        <w:rPr>
          <w:szCs w:val="28"/>
        </w:rPr>
        <w:t xml:space="preserve"> </w:t>
      </w:r>
      <w:r w:rsidR="008452A6" w:rsidRPr="008452A6">
        <w:rPr>
          <w:szCs w:val="28"/>
        </w:rPr>
        <w:t>Дисциплінарно</w:t>
      </w:r>
      <w:r w:rsidR="00D56857">
        <w:rPr>
          <w:szCs w:val="28"/>
        </w:rPr>
        <w:t>ю</w:t>
      </w:r>
      <w:r w:rsidR="008452A6" w:rsidRPr="008452A6">
        <w:rPr>
          <w:szCs w:val="28"/>
        </w:rPr>
        <w:t xml:space="preserve"> палат</w:t>
      </w:r>
      <w:r w:rsidR="00D56857">
        <w:rPr>
          <w:szCs w:val="28"/>
        </w:rPr>
        <w:t>ою</w:t>
      </w:r>
      <w:r w:rsidR="008452A6" w:rsidRPr="008452A6">
        <w:rPr>
          <w:szCs w:val="28"/>
        </w:rPr>
        <w:t xml:space="preserve"> </w:t>
      </w:r>
      <w:r w:rsidR="00D56857">
        <w:rPr>
          <w:szCs w:val="28"/>
        </w:rPr>
        <w:t xml:space="preserve">встановлено необхідність </w:t>
      </w:r>
      <w:r w:rsidRPr="008452A6">
        <w:rPr>
          <w:szCs w:val="28"/>
        </w:rPr>
        <w:t>витребува</w:t>
      </w:r>
      <w:r w:rsidR="00D56857">
        <w:rPr>
          <w:szCs w:val="28"/>
        </w:rPr>
        <w:t>ти</w:t>
      </w:r>
      <w:r w:rsidRPr="008452A6">
        <w:rPr>
          <w:szCs w:val="28"/>
        </w:rPr>
        <w:t xml:space="preserve"> </w:t>
      </w:r>
      <w:r w:rsidR="00D56857">
        <w:rPr>
          <w:szCs w:val="28"/>
        </w:rPr>
        <w:t xml:space="preserve">додаткові матеріали та </w:t>
      </w:r>
      <w:r w:rsidR="001E47F0">
        <w:rPr>
          <w:szCs w:val="28"/>
        </w:rPr>
        <w:t xml:space="preserve">документи і </w:t>
      </w:r>
      <w:r w:rsidR="00D56857">
        <w:rPr>
          <w:szCs w:val="28"/>
        </w:rPr>
        <w:t>допитати свідків</w:t>
      </w:r>
      <w:r w:rsidRPr="008452A6">
        <w:rPr>
          <w:szCs w:val="28"/>
        </w:rPr>
        <w:t>.</w:t>
      </w:r>
    </w:p>
    <w:p w:rsidR="00827AB6" w:rsidRPr="00827AB6" w:rsidRDefault="00827AB6" w:rsidP="00827AB6">
      <w:pPr>
        <w:pStyle w:val="a5"/>
        <w:widowControl w:val="0"/>
        <w:ind w:firstLine="708"/>
        <w:jc w:val="both"/>
        <w:rPr>
          <w:szCs w:val="28"/>
        </w:rPr>
      </w:pPr>
      <w:r w:rsidRPr="008452A6">
        <w:rPr>
          <w:szCs w:val="28"/>
        </w:rPr>
        <w:t>У зв’язку з необхідністю</w:t>
      </w:r>
      <w:r w:rsidRPr="00827AB6">
        <w:rPr>
          <w:szCs w:val="28"/>
        </w:rPr>
        <w:t xml:space="preserve"> отримання</w:t>
      </w:r>
      <w:r w:rsidR="008452A6">
        <w:rPr>
          <w:szCs w:val="28"/>
        </w:rPr>
        <w:t xml:space="preserve"> витребуваних матеріалів</w:t>
      </w:r>
      <w:r w:rsidR="001E47F0">
        <w:rPr>
          <w:szCs w:val="28"/>
        </w:rPr>
        <w:t xml:space="preserve"> і документів, а також</w:t>
      </w:r>
      <w:r w:rsidRPr="00827AB6">
        <w:rPr>
          <w:szCs w:val="28"/>
        </w:rPr>
        <w:t xml:space="preserve"> </w:t>
      </w:r>
      <w:r w:rsidR="00BD4464">
        <w:rPr>
          <w:szCs w:val="28"/>
        </w:rPr>
        <w:t>виклику свідків</w:t>
      </w:r>
      <w:r w:rsidR="00103484">
        <w:rPr>
          <w:szCs w:val="28"/>
        </w:rPr>
        <w:t>,</w:t>
      </w:r>
      <w:r w:rsidR="00BD4464">
        <w:rPr>
          <w:szCs w:val="28"/>
        </w:rPr>
        <w:t xml:space="preserve"> </w:t>
      </w:r>
      <w:r w:rsidR="00BD4464" w:rsidRPr="00827AB6">
        <w:rPr>
          <w:szCs w:val="28"/>
        </w:rPr>
        <w:t>Перша Дисциплінарна палата Вищої ради правосуддя</w:t>
      </w:r>
      <w:r w:rsidR="00210B5D">
        <w:rPr>
          <w:szCs w:val="28"/>
        </w:rPr>
        <w:t xml:space="preserve"> </w:t>
      </w:r>
      <w:r w:rsidRPr="00827AB6">
        <w:rPr>
          <w:szCs w:val="28"/>
        </w:rPr>
        <w:t xml:space="preserve">вважає за доцільне зупинити провадження у дисциплінарній справі стосовно судді </w:t>
      </w:r>
      <w:r w:rsidR="00210B5D" w:rsidRPr="00C11199">
        <w:rPr>
          <w:szCs w:val="28"/>
        </w:rPr>
        <w:t xml:space="preserve">П’ятого апеляційного адміністративного суду </w:t>
      </w:r>
      <w:proofErr w:type="spellStart"/>
      <w:r w:rsidR="00210B5D" w:rsidRPr="00C11199">
        <w:rPr>
          <w:szCs w:val="28"/>
        </w:rPr>
        <w:t>Запорожана</w:t>
      </w:r>
      <w:proofErr w:type="spellEnd"/>
      <w:r w:rsidR="00210B5D" w:rsidRPr="00C11199">
        <w:rPr>
          <w:szCs w:val="28"/>
        </w:rPr>
        <w:t xml:space="preserve"> Д</w:t>
      </w:r>
      <w:r w:rsidR="00210B5D">
        <w:rPr>
          <w:szCs w:val="28"/>
        </w:rPr>
        <w:t>.</w:t>
      </w:r>
      <w:r w:rsidR="00210B5D" w:rsidRPr="00C11199">
        <w:rPr>
          <w:szCs w:val="28"/>
        </w:rPr>
        <w:t>В</w:t>
      </w:r>
      <w:r w:rsidRPr="00827AB6">
        <w:rPr>
          <w:szCs w:val="28"/>
        </w:rPr>
        <w:t>.</w:t>
      </w:r>
    </w:p>
    <w:p w:rsidR="00827AB6" w:rsidRPr="00827AB6" w:rsidRDefault="00827AB6" w:rsidP="00827AB6">
      <w:pPr>
        <w:pStyle w:val="a5"/>
        <w:widowControl w:val="0"/>
        <w:ind w:firstLine="708"/>
        <w:jc w:val="both"/>
        <w:rPr>
          <w:szCs w:val="28"/>
        </w:rPr>
      </w:pPr>
      <w:r w:rsidRPr="00827AB6">
        <w:rPr>
          <w:szCs w:val="28"/>
        </w:rPr>
        <w:t>Керуючись статтею 31 Закону України «Про Вищу раду правосуддя», пунктом 12.26 Регламенту Вищої ради правосуддя, Перша Дисциплінарна палата Вищої ради правосуддя</w:t>
      </w:r>
    </w:p>
    <w:p w:rsidR="00827AB6" w:rsidRPr="00A07982" w:rsidRDefault="00827AB6" w:rsidP="00827AB6">
      <w:pPr>
        <w:tabs>
          <w:tab w:val="left" w:pos="6804"/>
        </w:tabs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</w:p>
    <w:p w:rsidR="00827AB6" w:rsidRPr="00A07982" w:rsidRDefault="00827AB6" w:rsidP="00827AB6">
      <w:pPr>
        <w:tabs>
          <w:tab w:val="left" w:pos="6804"/>
        </w:tabs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A07982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ухвалила:</w:t>
      </w:r>
    </w:p>
    <w:p w:rsidR="00827AB6" w:rsidRPr="00A07982" w:rsidRDefault="00827AB6" w:rsidP="00827AB6">
      <w:pPr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827AB6" w:rsidRPr="00851ED9" w:rsidRDefault="00827AB6" w:rsidP="00827AB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51ED9">
        <w:rPr>
          <w:rFonts w:ascii="Times New Roman" w:hAnsi="Times New Roman"/>
          <w:sz w:val="28"/>
          <w:szCs w:val="28"/>
          <w:lang w:val="uk-UA"/>
        </w:rPr>
        <w:t>зупинити розгляд дисциплінарної справи,</w:t>
      </w:r>
      <w:r w:rsidRPr="00851ED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851ED9">
        <w:rPr>
          <w:rFonts w:ascii="Times New Roman" w:hAnsi="Times New Roman"/>
          <w:sz w:val="28"/>
          <w:szCs w:val="28"/>
          <w:lang w:val="uk-UA"/>
        </w:rPr>
        <w:t xml:space="preserve">відкритої </w:t>
      </w:r>
      <w:r w:rsidR="00103484" w:rsidRPr="00851ED9">
        <w:rPr>
          <w:rFonts w:ascii="Times New Roman" w:hAnsi="Times New Roman"/>
          <w:sz w:val="28"/>
          <w:szCs w:val="28"/>
          <w:lang w:val="uk-UA"/>
        </w:rPr>
        <w:t xml:space="preserve">за скаргами </w:t>
      </w:r>
      <w:proofErr w:type="spellStart"/>
      <w:r w:rsidR="00103484" w:rsidRPr="00851ED9">
        <w:rPr>
          <w:rFonts w:ascii="Times New Roman" w:hAnsi="Times New Roman"/>
          <w:sz w:val="28"/>
          <w:szCs w:val="28"/>
          <w:lang w:val="uk-UA"/>
        </w:rPr>
        <w:t>Маселка</w:t>
      </w:r>
      <w:proofErr w:type="spellEnd"/>
      <w:r w:rsidR="00103484" w:rsidRPr="00851ED9">
        <w:rPr>
          <w:rFonts w:ascii="Times New Roman" w:hAnsi="Times New Roman"/>
          <w:sz w:val="28"/>
          <w:szCs w:val="28"/>
          <w:lang w:val="uk-UA"/>
        </w:rPr>
        <w:t xml:space="preserve"> Романа Анатолійовича, Гринь Анастасії Дмитрівни, координатора проектів громадської організації «Волонтерський рух «Спільна МЕТА» Савченка Володимира Ігоровича, Бутко Катерини Тарасівни на дії судді П’ятого апеляційного адміністративного суду </w:t>
      </w:r>
      <w:proofErr w:type="spellStart"/>
      <w:r w:rsidR="00103484" w:rsidRPr="00851ED9">
        <w:rPr>
          <w:rFonts w:ascii="Times New Roman" w:hAnsi="Times New Roman"/>
          <w:sz w:val="28"/>
          <w:szCs w:val="28"/>
          <w:lang w:val="uk-UA"/>
        </w:rPr>
        <w:t>Запорожана</w:t>
      </w:r>
      <w:proofErr w:type="spellEnd"/>
      <w:r w:rsidR="00103484" w:rsidRPr="00851ED9">
        <w:rPr>
          <w:rFonts w:ascii="Times New Roman" w:hAnsi="Times New Roman"/>
          <w:sz w:val="28"/>
          <w:szCs w:val="28"/>
          <w:lang w:val="uk-UA"/>
        </w:rPr>
        <w:t xml:space="preserve"> Дмитра Валерійовича</w:t>
      </w:r>
      <w:r w:rsidR="00851ED9" w:rsidRPr="00851ED9">
        <w:rPr>
          <w:rFonts w:ascii="Times New Roman" w:hAnsi="Times New Roman"/>
          <w:sz w:val="28"/>
          <w:szCs w:val="28"/>
          <w:lang w:val="uk-UA"/>
        </w:rPr>
        <w:t>, до моменту отримання витребуваних матеріалів</w:t>
      </w:r>
      <w:r w:rsidR="00CC48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6180">
        <w:rPr>
          <w:rFonts w:ascii="Times New Roman" w:hAnsi="Times New Roman"/>
          <w:sz w:val="28"/>
          <w:szCs w:val="28"/>
          <w:lang w:val="uk-UA"/>
        </w:rPr>
        <w:t xml:space="preserve">і документів </w:t>
      </w:r>
      <w:r w:rsidR="00CC4856">
        <w:rPr>
          <w:rFonts w:ascii="Times New Roman" w:hAnsi="Times New Roman"/>
          <w:sz w:val="28"/>
          <w:szCs w:val="28"/>
          <w:lang w:val="uk-UA"/>
        </w:rPr>
        <w:t>та вчинення дій щодо виклику свідків у засідання Дисциплінарної палати</w:t>
      </w:r>
      <w:r w:rsidRPr="00851ED9">
        <w:rPr>
          <w:rFonts w:ascii="Times New Roman" w:hAnsi="Times New Roman"/>
          <w:sz w:val="28"/>
          <w:szCs w:val="28"/>
          <w:lang w:val="uk-UA"/>
        </w:rPr>
        <w:t>.</w:t>
      </w:r>
    </w:p>
    <w:p w:rsidR="00827AB6" w:rsidRPr="00851ED9" w:rsidRDefault="00827AB6" w:rsidP="00827AB6">
      <w:pPr>
        <w:suppressAutoHyphens/>
        <w:ind w:firstLine="708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 w:rsidRPr="00851ED9">
        <w:rPr>
          <w:rFonts w:ascii="Times New Roman" w:hAnsi="Times New Roman"/>
          <w:kern w:val="1"/>
          <w:sz w:val="28"/>
          <w:szCs w:val="28"/>
          <w:lang w:val="uk-UA"/>
        </w:rPr>
        <w:t>Ухвала оскарженню не підлягає.</w:t>
      </w:r>
    </w:p>
    <w:p w:rsidR="00827AB6" w:rsidRPr="00A07982" w:rsidRDefault="00827AB6" w:rsidP="00827AB6">
      <w:pPr>
        <w:pStyle w:val="a9"/>
        <w:spacing w:after="0"/>
        <w:jc w:val="both"/>
        <w:rPr>
          <w:b/>
          <w:sz w:val="28"/>
          <w:szCs w:val="28"/>
          <w:lang w:val="uk-UA"/>
        </w:rPr>
      </w:pPr>
    </w:p>
    <w:p w:rsidR="00827AB6" w:rsidRPr="00A07982" w:rsidRDefault="00827AB6" w:rsidP="00827AB6">
      <w:pPr>
        <w:pStyle w:val="a9"/>
        <w:spacing w:after="0"/>
        <w:jc w:val="both"/>
        <w:rPr>
          <w:b/>
          <w:sz w:val="28"/>
          <w:szCs w:val="28"/>
          <w:lang w:val="uk-UA"/>
        </w:rPr>
      </w:pPr>
    </w:p>
    <w:p w:rsidR="00827AB6" w:rsidRPr="00466368" w:rsidRDefault="00827AB6" w:rsidP="00827AB6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Головуючий на засіданні </w:t>
      </w:r>
    </w:p>
    <w:p w:rsidR="00827AB6" w:rsidRPr="00466368" w:rsidRDefault="00827AB6" w:rsidP="00827AB6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Першої Дисциплінарної палати </w:t>
      </w:r>
    </w:p>
    <w:p w:rsidR="00827AB6" w:rsidRPr="00466368" w:rsidRDefault="00827AB6" w:rsidP="00827AB6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Вищої ради правосуддя</w:t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В.В. </w:t>
      </w:r>
      <w:proofErr w:type="spellStart"/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Шапран</w:t>
      </w:r>
      <w:proofErr w:type="spellEnd"/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827AB6" w:rsidRPr="00466368" w:rsidRDefault="00827AB6" w:rsidP="00827AB6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27AB6" w:rsidRPr="00466368" w:rsidRDefault="00827AB6" w:rsidP="00827AB6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27AB6" w:rsidRPr="00466368" w:rsidRDefault="00827AB6" w:rsidP="00827AB6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Члени Першої Дисциплінарної </w:t>
      </w:r>
    </w:p>
    <w:p w:rsidR="00827AB6" w:rsidRPr="00466368" w:rsidRDefault="00827AB6" w:rsidP="00827AB6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палати Вищої ради правосуддя</w:t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Н.С. </w:t>
      </w:r>
      <w:proofErr w:type="spellStart"/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Краснощокова</w:t>
      </w:r>
      <w:proofErr w:type="spellEnd"/>
    </w:p>
    <w:p w:rsidR="00827AB6" w:rsidRPr="00466368" w:rsidRDefault="00827AB6" w:rsidP="00827AB6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27AB6" w:rsidRPr="00466368" w:rsidRDefault="00827AB6" w:rsidP="00827AB6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27AB6" w:rsidRDefault="00827AB6" w:rsidP="00827AB6">
      <w:pPr>
        <w:ind w:left="6372" w:firstLine="70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О.В. </w:t>
      </w:r>
      <w:proofErr w:type="spellStart"/>
      <w:r w:rsidRPr="0046636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Маловацький</w:t>
      </w:r>
      <w:proofErr w:type="spellEnd"/>
    </w:p>
    <w:p w:rsidR="00827AB6" w:rsidRDefault="00827AB6" w:rsidP="00827AB6">
      <w:pPr>
        <w:ind w:left="6372" w:firstLine="70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27AB6" w:rsidRDefault="00827AB6" w:rsidP="00827AB6">
      <w:pPr>
        <w:ind w:left="6372" w:firstLine="70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B4A59" w:rsidRPr="00A07982" w:rsidRDefault="00827AB6" w:rsidP="00CF08A0">
      <w:pPr>
        <w:ind w:left="6372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С.Б. Шелест</w:t>
      </w:r>
    </w:p>
    <w:sectPr w:rsidR="000B4A59" w:rsidRPr="00A07982" w:rsidSect="00F9226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94F" w:rsidRDefault="00D7394F" w:rsidP="000926FC">
      <w:r>
        <w:separator/>
      </w:r>
    </w:p>
  </w:endnote>
  <w:endnote w:type="continuationSeparator" w:id="0">
    <w:p w:rsidR="00D7394F" w:rsidRDefault="00D7394F" w:rsidP="0009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94F" w:rsidRDefault="00D7394F" w:rsidP="000926FC">
      <w:r>
        <w:separator/>
      </w:r>
    </w:p>
  </w:footnote>
  <w:footnote w:type="continuationSeparator" w:id="0">
    <w:p w:rsidR="00D7394F" w:rsidRDefault="00D7394F" w:rsidP="0009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3B9" w:rsidRDefault="00337D6D">
    <w:pPr>
      <w:pStyle w:val="a3"/>
      <w:jc w:val="center"/>
    </w:pPr>
    <w:r w:rsidRPr="002246CF">
      <w:rPr>
        <w:rFonts w:ascii="Times New Roman" w:hAnsi="Times New Roman"/>
        <w:sz w:val="28"/>
        <w:szCs w:val="28"/>
      </w:rPr>
      <w:fldChar w:fldCharType="begin"/>
    </w:r>
    <w:r w:rsidR="000153B9" w:rsidRPr="002246CF">
      <w:rPr>
        <w:rFonts w:ascii="Times New Roman" w:hAnsi="Times New Roman"/>
        <w:sz w:val="28"/>
        <w:szCs w:val="28"/>
      </w:rPr>
      <w:instrText xml:space="preserve"> PAGE   \* MERGEFORMAT </w:instrText>
    </w:r>
    <w:r w:rsidRPr="002246CF">
      <w:rPr>
        <w:rFonts w:ascii="Times New Roman" w:hAnsi="Times New Roman"/>
        <w:sz w:val="28"/>
        <w:szCs w:val="28"/>
      </w:rPr>
      <w:fldChar w:fldCharType="separate"/>
    </w:r>
    <w:r w:rsidR="009B273F">
      <w:rPr>
        <w:rFonts w:ascii="Times New Roman" w:hAnsi="Times New Roman"/>
        <w:noProof/>
        <w:sz w:val="28"/>
        <w:szCs w:val="28"/>
      </w:rPr>
      <w:t>2</w:t>
    </w:r>
    <w:r w:rsidRPr="002246CF">
      <w:rPr>
        <w:rFonts w:ascii="Times New Roman" w:hAnsi="Times New Roman"/>
        <w:sz w:val="28"/>
        <w:szCs w:val="28"/>
      </w:rPr>
      <w:fldChar w:fldCharType="end"/>
    </w:r>
  </w:p>
  <w:p w:rsidR="000153B9" w:rsidRDefault="000153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368"/>
    <w:rsid w:val="00004D68"/>
    <w:rsid w:val="000153B9"/>
    <w:rsid w:val="000637E9"/>
    <w:rsid w:val="000668AD"/>
    <w:rsid w:val="0007145A"/>
    <w:rsid w:val="0008525A"/>
    <w:rsid w:val="000926FC"/>
    <w:rsid w:val="00094489"/>
    <w:rsid w:val="000B0284"/>
    <w:rsid w:val="000B4A59"/>
    <w:rsid w:val="000D379A"/>
    <w:rsid w:val="00103484"/>
    <w:rsid w:val="001135E8"/>
    <w:rsid w:val="001163B8"/>
    <w:rsid w:val="001871CF"/>
    <w:rsid w:val="00197DD0"/>
    <w:rsid w:val="001E47F0"/>
    <w:rsid w:val="001F0550"/>
    <w:rsid w:val="00210B5D"/>
    <w:rsid w:val="002246CF"/>
    <w:rsid w:val="00245677"/>
    <w:rsid w:val="00262CCC"/>
    <w:rsid w:val="00267FD3"/>
    <w:rsid w:val="00271117"/>
    <w:rsid w:val="002841EA"/>
    <w:rsid w:val="00285E5C"/>
    <w:rsid w:val="002A638E"/>
    <w:rsid w:val="002A69DC"/>
    <w:rsid w:val="002D316B"/>
    <w:rsid w:val="002E0696"/>
    <w:rsid w:val="002E2725"/>
    <w:rsid w:val="002F3CE5"/>
    <w:rsid w:val="00314AFF"/>
    <w:rsid w:val="00317414"/>
    <w:rsid w:val="00337D6D"/>
    <w:rsid w:val="003541D1"/>
    <w:rsid w:val="00354608"/>
    <w:rsid w:val="00394B95"/>
    <w:rsid w:val="003A0953"/>
    <w:rsid w:val="003D52B6"/>
    <w:rsid w:val="00416C65"/>
    <w:rsid w:val="00426180"/>
    <w:rsid w:val="0044623D"/>
    <w:rsid w:val="00447909"/>
    <w:rsid w:val="004660A1"/>
    <w:rsid w:val="00466368"/>
    <w:rsid w:val="00471DAC"/>
    <w:rsid w:val="00475C67"/>
    <w:rsid w:val="00483CEF"/>
    <w:rsid w:val="00503D51"/>
    <w:rsid w:val="00510D45"/>
    <w:rsid w:val="00514B57"/>
    <w:rsid w:val="00527F54"/>
    <w:rsid w:val="00537C16"/>
    <w:rsid w:val="005455A4"/>
    <w:rsid w:val="00573757"/>
    <w:rsid w:val="005E58C4"/>
    <w:rsid w:val="005E6BFF"/>
    <w:rsid w:val="00603C87"/>
    <w:rsid w:val="006110B0"/>
    <w:rsid w:val="006309EA"/>
    <w:rsid w:val="0064746C"/>
    <w:rsid w:val="006507E7"/>
    <w:rsid w:val="00657A9C"/>
    <w:rsid w:val="00662078"/>
    <w:rsid w:val="00663860"/>
    <w:rsid w:val="006B01EC"/>
    <w:rsid w:val="006B65C4"/>
    <w:rsid w:val="006D2807"/>
    <w:rsid w:val="00703519"/>
    <w:rsid w:val="00722147"/>
    <w:rsid w:val="00796242"/>
    <w:rsid w:val="007B076E"/>
    <w:rsid w:val="007B106A"/>
    <w:rsid w:val="007C4D42"/>
    <w:rsid w:val="00816C1D"/>
    <w:rsid w:val="00827AB6"/>
    <w:rsid w:val="008452A6"/>
    <w:rsid w:val="00851ED9"/>
    <w:rsid w:val="008625FE"/>
    <w:rsid w:val="008A5177"/>
    <w:rsid w:val="008B4B78"/>
    <w:rsid w:val="008C24D2"/>
    <w:rsid w:val="008E5D71"/>
    <w:rsid w:val="00975605"/>
    <w:rsid w:val="0098280E"/>
    <w:rsid w:val="00995762"/>
    <w:rsid w:val="009B273F"/>
    <w:rsid w:val="009C1BA8"/>
    <w:rsid w:val="009E6ABF"/>
    <w:rsid w:val="009F3AE2"/>
    <w:rsid w:val="00A07982"/>
    <w:rsid w:val="00A1019E"/>
    <w:rsid w:val="00A10BEF"/>
    <w:rsid w:val="00A366A0"/>
    <w:rsid w:val="00A466FD"/>
    <w:rsid w:val="00A61E3A"/>
    <w:rsid w:val="00A74CF6"/>
    <w:rsid w:val="00A77E5D"/>
    <w:rsid w:val="00AC1D17"/>
    <w:rsid w:val="00AC4E2F"/>
    <w:rsid w:val="00AF585F"/>
    <w:rsid w:val="00B060DF"/>
    <w:rsid w:val="00B355DD"/>
    <w:rsid w:val="00BA2786"/>
    <w:rsid w:val="00BB4265"/>
    <w:rsid w:val="00BD4464"/>
    <w:rsid w:val="00C11199"/>
    <w:rsid w:val="00C266D7"/>
    <w:rsid w:val="00C27249"/>
    <w:rsid w:val="00C40EE7"/>
    <w:rsid w:val="00C4180E"/>
    <w:rsid w:val="00C53CFF"/>
    <w:rsid w:val="00C72ADA"/>
    <w:rsid w:val="00C8363F"/>
    <w:rsid w:val="00C90ABC"/>
    <w:rsid w:val="00CA7F40"/>
    <w:rsid w:val="00CC4856"/>
    <w:rsid w:val="00CC4F0F"/>
    <w:rsid w:val="00CF08A0"/>
    <w:rsid w:val="00D25E41"/>
    <w:rsid w:val="00D56857"/>
    <w:rsid w:val="00D625AD"/>
    <w:rsid w:val="00D7394F"/>
    <w:rsid w:val="00DA54BD"/>
    <w:rsid w:val="00DB1C9B"/>
    <w:rsid w:val="00DB494C"/>
    <w:rsid w:val="00DB5A21"/>
    <w:rsid w:val="00DC5892"/>
    <w:rsid w:val="00E24B66"/>
    <w:rsid w:val="00E539FB"/>
    <w:rsid w:val="00E70473"/>
    <w:rsid w:val="00E91388"/>
    <w:rsid w:val="00E94A65"/>
    <w:rsid w:val="00EB7D44"/>
    <w:rsid w:val="00EC7856"/>
    <w:rsid w:val="00ED7273"/>
    <w:rsid w:val="00EE00E4"/>
    <w:rsid w:val="00EE7B48"/>
    <w:rsid w:val="00F624FA"/>
    <w:rsid w:val="00F73828"/>
    <w:rsid w:val="00F80299"/>
    <w:rsid w:val="00F9226A"/>
    <w:rsid w:val="00FA74D2"/>
    <w:rsid w:val="00FD1F35"/>
    <w:rsid w:val="00FE49E3"/>
    <w:rsid w:val="00FF295D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AAB41"/>
  <w15:docId w15:val="{049BFD50-FD32-49CE-B608-6F9E413B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9DC"/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A69D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A6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rsid w:val="002A69DC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header"/>
    <w:basedOn w:val="a"/>
    <w:link w:val="a4"/>
    <w:uiPriority w:val="99"/>
    <w:unhideWhenUsed/>
    <w:rsid w:val="002A69DC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4">
    <w:name w:val="Верхній колонтитул Знак"/>
    <w:link w:val="a3"/>
    <w:uiPriority w:val="99"/>
    <w:rsid w:val="002A69DC"/>
    <w:rPr>
      <w:rFonts w:ascii="Calibri" w:eastAsia="Calibri" w:hAnsi="Calibri" w:cs="Times New Roman"/>
      <w:lang w:val="ru-RU"/>
    </w:rPr>
  </w:style>
  <w:style w:type="paragraph" w:customStyle="1" w:styleId="1">
    <w:name w:val="Основний текст1"/>
    <w:basedOn w:val="a"/>
    <w:rsid w:val="002A69DC"/>
    <w:pPr>
      <w:widowControl w:val="0"/>
      <w:shd w:val="clear" w:color="auto" w:fill="FFFFFF"/>
      <w:spacing w:before="300" w:line="320" w:lineRule="exact"/>
      <w:jc w:val="both"/>
    </w:pPr>
    <w:rPr>
      <w:rFonts w:ascii="Times New Roman" w:hAnsi="Times New Roman"/>
      <w:sz w:val="26"/>
      <w:szCs w:val="26"/>
      <w:lang w:eastAsia="ru-RU"/>
    </w:rPr>
  </w:style>
  <w:style w:type="paragraph" w:styleId="a5">
    <w:name w:val="No Spacing"/>
    <w:uiPriority w:val="1"/>
    <w:qFormat/>
    <w:rsid w:val="002A69DC"/>
    <w:rPr>
      <w:rFonts w:ascii="Times New Roman" w:hAnsi="Times New Roman"/>
      <w:sz w:val="28"/>
      <w:szCs w:val="22"/>
      <w:lang w:eastAsia="en-US"/>
    </w:rPr>
  </w:style>
  <w:style w:type="paragraph" w:styleId="a6">
    <w:name w:val="Normal (Web)"/>
    <w:basedOn w:val="a"/>
    <w:unhideWhenUsed/>
    <w:rsid w:val="002A69DC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aliases w:val="Подглава"/>
    <w:basedOn w:val="a"/>
    <w:link w:val="a8"/>
    <w:uiPriority w:val="34"/>
    <w:qFormat/>
    <w:rsid w:val="002A69DC"/>
    <w:pPr>
      <w:spacing w:after="200" w:line="276" w:lineRule="auto"/>
      <w:ind w:left="720"/>
      <w:contextualSpacing/>
    </w:pPr>
    <w:rPr>
      <w:sz w:val="20"/>
      <w:szCs w:val="20"/>
    </w:rPr>
  </w:style>
  <w:style w:type="character" w:customStyle="1" w:styleId="a8">
    <w:name w:val="Абзац списку Знак"/>
    <w:aliases w:val="Подглава Знак"/>
    <w:link w:val="a7"/>
    <w:uiPriority w:val="34"/>
    <w:rsid w:val="002A69DC"/>
    <w:rPr>
      <w:rFonts w:ascii="Calibri" w:eastAsia="Calibri" w:hAnsi="Calibri" w:cs="Times New Roman"/>
      <w:lang w:val="ru-RU"/>
    </w:rPr>
  </w:style>
  <w:style w:type="paragraph" w:customStyle="1" w:styleId="10">
    <w:name w:val="Абзац списка1"/>
    <w:basedOn w:val="a"/>
    <w:uiPriority w:val="99"/>
    <w:semiHidden/>
    <w:qFormat/>
    <w:rsid w:val="00C27249"/>
    <w:pPr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msonormalcxspmiddle">
    <w:name w:val="msonormalcxspmiddle"/>
    <w:basedOn w:val="a"/>
    <w:semiHidden/>
    <w:rsid w:val="00663860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663860"/>
    <w:pPr>
      <w:spacing w:after="120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ий текст Знак"/>
    <w:link w:val="a9"/>
    <w:rsid w:val="00663860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6">
    <w:name w:val="Font Style16"/>
    <w:rsid w:val="00663860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link w:val="20"/>
    <w:locked/>
    <w:rsid w:val="00663860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3860"/>
    <w:pPr>
      <w:widowControl w:val="0"/>
      <w:shd w:val="clear" w:color="auto" w:fill="FFFFFF"/>
      <w:spacing w:after="1020" w:line="240" w:lineRule="atLeast"/>
      <w:jc w:val="center"/>
    </w:pPr>
    <w:rPr>
      <w:b/>
      <w:sz w:val="26"/>
      <w:szCs w:val="20"/>
      <w:shd w:val="clear" w:color="auto" w:fill="FFFFFF"/>
    </w:rPr>
  </w:style>
  <w:style w:type="paragraph" w:customStyle="1" w:styleId="Style98">
    <w:name w:val="Style98"/>
    <w:basedOn w:val="a"/>
    <w:rsid w:val="00663860"/>
    <w:pPr>
      <w:widowControl w:val="0"/>
      <w:suppressAutoHyphens/>
      <w:spacing w:line="320" w:lineRule="exact"/>
      <w:ind w:firstLine="542"/>
      <w:jc w:val="both"/>
    </w:pPr>
    <w:rPr>
      <w:rFonts w:ascii="Times New Roman" w:eastAsia="Times New Roman" w:hAnsi="Times New Roman"/>
      <w:kern w:val="1"/>
      <w:sz w:val="28"/>
      <w:szCs w:val="28"/>
      <w:lang w:val="uk-UA" w:eastAsia="ru-RU"/>
    </w:rPr>
  </w:style>
  <w:style w:type="character" w:customStyle="1" w:styleId="FontStyle14">
    <w:name w:val="Font Style14"/>
    <w:rsid w:val="00A1019E"/>
    <w:rPr>
      <w:rFonts w:ascii="Times New Roman" w:hAnsi="Times New Roman" w:cs="Times New Roman" w:hint="default"/>
      <w:sz w:val="26"/>
      <w:szCs w:val="26"/>
    </w:rPr>
  </w:style>
  <w:style w:type="character" w:customStyle="1" w:styleId="rvts9">
    <w:name w:val="rvts9"/>
    <w:rsid w:val="00AF585F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2246CF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c">
    <w:name w:val="Нижній колонтитул Знак"/>
    <w:link w:val="ab"/>
    <w:uiPriority w:val="99"/>
    <w:semiHidden/>
    <w:rsid w:val="002246CF"/>
    <w:rPr>
      <w:rFonts w:ascii="Calibri" w:eastAsia="Calibri" w:hAnsi="Calibri" w:cs="Times New Roman"/>
      <w:lang w:val="ru-RU"/>
    </w:rPr>
  </w:style>
  <w:style w:type="paragraph" w:customStyle="1" w:styleId="ad">
    <w:name w:val="Базовый"/>
    <w:uiPriority w:val="99"/>
    <w:rsid w:val="00EE7B48"/>
    <w:pPr>
      <w:tabs>
        <w:tab w:val="left" w:pos="709"/>
      </w:tabs>
      <w:suppressAutoHyphens/>
      <w:spacing w:after="200" w:line="276" w:lineRule="atLeast"/>
    </w:pPr>
    <w:rPr>
      <w:color w:val="00000A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EE7B48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E7B48"/>
    <w:rPr>
      <w:rFonts w:ascii="Tahoma" w:eastAsia="Calibri" w:hAnsi="Tahoma" w:cs="Tahoma"/>
      <w:sz w:val="16"/>
      <w:szCs w:val="16"/>
      <w:lang w:val="ru-RU"/>
    </w:rPr>
  </w:style>
  <w:style w:type="paragraph" w:customStyle="1" w:styleId="StyleZakonu">
    <w:name w:val="StyleZakonu"/>
    <w:basedOn w:val="a"/>
    <w:link w:val="StyleZakonu0"/>
    <w:rsid w:val="00C11199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C11199"/>
    <w:rPr>
      <w:rFonts w:ascii="Times New Roman" w:eastAsia="Times New Roman" w:hAnsi="Times New Roman"/>
      <w:lang w:eastAsia="ru-RU"/>
    </w:rPr>
  </w:style>
  <w:style w:type="character" w:customStyle="1" w:styleId="FontStyle20">
    <w:name w:val="Font Style20"/>
    <w:basedOn w:val="a0"/>
    <w:uiPriority w:val="99"/>
    <w:rsid w:val="00C11199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erasimenko\Desktop\&#1047;&#1091;&#1087;&#1080;&#1085;&#1077;&#1085;&#1085;&#1103;%201%20&#1044;&#105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4C806-17E9-4DC5-B5F9-4B76F7E3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Зупинення 1 ДП</Template>
  <TotalTime>1</TotalTime>
  <Pages>2</Pages>
  <Words>2217</Words>
  <Characters>1265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Герасименко (VRU-2GAMEMAX-10 - m.gerasimenko)</dc:creator>
  <cp:lastModifiedBy>Катерина Костюк (VRU-USMONO03 - k.kostiuk)</cp:lastModifiedBy>
  <cp:revision>4</cp:revision>
  <cp:lastPrinted>2020-01-17T07:26:00Z</cp:lastPrinted>
  <dcterms:created xsi:type="dcterms:W3CDTF">2020-02-11T14:19:00Z</dcterms:created>
  <dcterms:modified xsi:type="dcterms:W3CDTF">2020-02-11T14:20:00Z</dcterms:modified>
</cp:coreProperties>
</file>