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1D8" w:rsidRDefault="004531D8" w:rsidP="004531D8">
      <w:pPr>
        <w:pStyle w:val="ae"/>
        <w:ind w:left="0"/>
        <w:jc w:val="both"/>
        <w:rPr>
          <w:sz w:val="28"/>
          <w:szCs w:val="28"/>
        </w:rPr>
      </w:pPr>
    </w:p>
    <w:p w:rsidR="004531D8" w:rsidRDefault="004531D8" w:rsidP="004531D8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</w:rPr>
        <w:t>УКРАЇНА</w:t>
      </w:r>
    </w:p>
    <w:p w:rsidR="004531D8" w:rsidRDefault="004531D8" w:rsidP="004531D8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4531D8" w:rsidRDefault="004531D8" w:rsidP="004531D8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4531D8" w:rsidRDefault="004531D8" w:rsidP="004531D8">
      <w:pPr>
        <w:pStyle w:val="ae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4531D8" w:rsidTr="004531D8">
        <w:trPr>
          <w:trHeight w:val="188"/>
        </w:trPr>
        <w:tc>
          <w:tcPr>
            <w:tcW w:w="3098" w:type="dxa"/>
            <w:hideMark/>
          </w:tcPr>
          <w:p w:rsidR="004531D8" w:rsidRDefault="008816C1" w:rsidP="008816C1">
            <w:pPr>
              <w:ind w:right="-2"/>
              <w:rPr>
                <w:noProof/>
                <w:sz w:val="28"/>
                <w:szCs w:val="28"/>
                <w:lang w:val="en-US"/>
              </w:rPr>
            </w:pPr>
            <w:r>
              <w:rPr>
                <w:noProof/>
                <w:sz w:val="28"/>
                <w:szCs w:val="28"/>
              </w:rPr>
              <w:t>7 лютого 2020</w:t>
            </w:r>
            <w:r w:rsidR="000E41A7">
              <w:rPr>
                <w:noProof/>
                <w:sz w:val="28"/>
                <w:szCs w:val="28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4531D8" w:rsidRDefault="004531D8">
            <w:pPr>
              <w:ind w:right="-2"/>
              <w:jc w:val="center"/>
              <w:rPr>
                <w:rFonts w:ascii="Book Antiqua" w:hAnsi="Book Antiqua"/>
                <w:noProof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      </w:t>
            </w:r>
            <w:r>
              <w:rPr>
                <w:rFonts w:ascii="Book Antiqua" w:hAnsi="Book Antiqua"/>
              </w:rPr>
              <w:t>Київ</w:t>
            </w:r>
          </w:p>
        </w:tc>
        <w:tc>
          <w:tcPr>
            <w:tcW w:w="3624" w:type="dxa"/>
            <w:hideMark/>
          </w:tcPr>
          <w:p w:rsidR="004531D8" w:rsidRDefault="004531D8" w:rsidP="0005424D">
            <w:pPr>
              <w:ind w:right="-2"/>
              <w:jc w:val="center"/>
              <w:rPr>
                <w:noProof/>
                <w:sz w:val="28"/>
                <w:szCs w:val="28"/>
                <w:lang w:val="ru-RU"/>
              </w:rPr>
            </w:pPr>
            <w:r>
              <w:rPr>
                <w:rFonts w:ascii="Book Antiqua" w:hAnsi="Book Antiqua"/>
                <w:noProof/>
                <w:lang w:val="en-US"/>
              </w:rPr>
              <w:t xml:space="preserve">   </w:t>
            </w:r>
            <w:r>
              <w:rPr>
                <w:rFonts w:ascii="Bookman Old Style" w:hAnsi="Bookman Old Style"/>
                <w:noProof/>
                <w:sz w:val="28"/>
                <w:szCs w:val="28"/>
                <w:lang w:val="en-US"/>
              </w:rPr>
              <w:t xml:space="preserve"> </w:t>
            </w:r>
            <w:r w:rsidR="0005424D">
              <w:rPr>
                <w:noProof/>
                <w:sz w:val="28"/>
                <w:szCs w:val="28"/>
              </w:rPr>
              <w:t>334/1дп/15-20</w:t>
            </w:r>
          </w:p>
        </w:tc>
      </w:tr>
    </w:tbl>
    <w:p w:rsidR="00474F3F" w:rsidRPr="008816C1" w:rsidRDefault="00474F3F" w:rsidP="008C4E25">
      <w:pPr>
        <w:pStyle w:val="20"/>
        <w:shd w:val="clear" w:color="auto" w:fill="auto"/>
        <w:tabs>
          <w:tab w:val="left" w:pos="4820"/>
          <w:tab w:val="left" w:pos="5103"/>
        </w:tabs>
        <w:spacing w:after="0" w:line="240" w:lineRule="auto"/>
        <w:ind w:right="4535"/>
        <w:jc w:val="both"/>
        <w:rPr>
          <w:rFonts w:ascii="Times New Roman" w:hAnsi="Times New Roman"/>
          <w:sz w:val="24"/>
          <w:szCs w:val="24"/>
          <w:lang w:val="uk-UA"/>
        </w:rPr>
      </w:pPr>
      <w:r w:rsidRPr="008816C1">
        <w:rPr>
          <w:rFonts w:ascii="Times New Roman" w:hAnsi="Times New Roman"/>
          <w:sz w:val="24"/>
          <w:szCs w:val="24"/>
          <w:lang w:val="uk-UA"/>
        </w:rPr>
        <w:t>Про відкритт</w:t>
      </w:r>
      <w:r w:rsidR="00650323" w:rsidRPr="008816C1">
        <w:rPr>
          <w:rFonts w:ascii="Times New Roman" w:hAnsi="Times New Roman"/>
          <w:sz w:val="24"/>
          <w:szCs w:val="24"/>
          <w:lang w:val="uk-UA"/>
        </w:rPr>
        <w:t>я</w:t>
      </w:r>
      <w:r w:rsidRPr="008816C1">
        <w:rPr>
          <w:rFonts w:ascii="Times New Roman" w:hAnsi="Times New Roman"/>
          <w:sz w:val="24"/>
          <w:szCs w:val="24"/>
          <w:lang w:val="uk-UA"/>
        </w:rPr>
        <w:t xml:space="preserve"> дисциплінарної справи стосовно </w:t>
      </w:r>
      <w:r w:rsidR="00D706D6" w:rsidRPr="008816C1">
        <w:rPr>
          <w:rFonts w:ascii="Times New Roman" w:hAnsi="Times New Roman"/>
          <w:sz w:val="24"/>
          <w:szCs w:val="24"/>
          <w:lang w:val="uk-UA"/>
        </w:rPr>
        <w:t xml:space="preserve">судді </w:t>
      </w:r>
      <w:r w:rsidR="008816C1" w:rsidRPr="008816C1">
        <w:rPr>
          <w:rFonts w:ascii="Times New Roman" w:hAnsi="Times New Roman"/>
          <w:sz w:val="24"/>
          <w:szCs w:val="24"/>
          <w:lang w:val="uk-UA"/>
        </w:rPr>
        <w:t>Заводського районного суду міста Миколаєва Павлової Ж.П. та відмову у відкритт</w:t>
      </w:r>
      <w:r w:rsidR="00260765">
        <w:rPr>
          <w:rFonts w:ascii="Times New Roman" w:hAnsi="Times New Roman"/>
          <w:sz w:val="24"/>
          <w:szCs w:val="24"/>
          <w:lang w:val="uk-UA"/>
        </w:rPr>
        <w:t>і</w:t>
      </w:r>
      <w:r w:rsidR="008816C1" w:rsidRPr="008816C1">
        <w:rPr>
          <w:rFonts w:ascii="Times New Roman" w:hAnsi="Times New Roman"/>
          <w:sz w:val="24"/>
          <w:szCs w:val="24"/>
          <w:lang w:val="uk-UA"/>
        </w:rPr>
        <w:t xml:space="preserve"> дисциплінарної справи стосовно судді Миколаївського апеляційного суду Куценко О.В.</w:t>
      </w:r>
    </w:p>
    <w:p w:rsidR="000E41A7" w:rsidRPr="00631834" w:rsidRDefault="000E41A7" w:rsidP="000E41A7">
      <w:pPr>
        <w:pStyle w:val="20"/>
        <w:shd w:val="clear" w:color="auto" w:fill="auto"/>
        <w:spacing w:after="0" w:line="240" w:lineRule="auto"/>
        <w:ind w:right="4960"/>
        <w:jc w:val="both"/>
        <w:rPr>
          <w:rFonts w:ascii="Times New Roman" w:hAnsi="Times New Roman"/>
          <w:b w:val="0"/>
          <w:sz w:val="24"/>
          <w:szCs w:val="24"/>
          <w:lang w:val="uk-UA"/>
        </w:rPr>
      </w:pPr>
    </w:p>
    <w:p w:rsidR="00474F3F" w:rsidRPr="00C34C6A" w:rsidRDefault="00B65165" w:rsidP="005913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Перша Дисциплінарна палата Вищої ради правосуддя у складі     головуючого – </w:t>
      </w:r>
      <w:r w:rsidR="00C34C6A">
        <w:rPr>
          <w:rFonts w:ascii="Times New Roman" w:hAnsi="Times New Roman"/>
          <w:sz w:val="28"/>
          <w:szCs w:val="28"/>
        </w:rPr>
        <w:t>Шапрана В.В.</w:t>
      </w:r>
      <w:r>
        <w:rPr>
          <w:rFonts w:ascii="Times New Roman" w:hAnsi="Times New Roman"/>
          <w:sz w:val="28"/>
          <w:szCs w:val="28"/>
        </w:rPr>
        <w:t>, член</w:t>
      </w:r>
      <w:r w:rsidR="00C34C6A">
        <w:rPr>
          <w:rFonts w:ascii="Times New Roman" w:hAnsi="Times New Roman"/>
          <w:sz w:val="28"/>
          <w:szCs w:val="28"/>
        </w:rPr>
        <w:t>ів</w:t>
      </w:r>
      <w:r>
        <w:rPr>
          <w:rFonts w:ascii="Times New Roman" w:hAnsi="Times New Roman"/>
          <w:sz w:val="28"/>
          <w:szCs w:val="28"/>
        </w:rPr>
        <w:t xml:space="preserve"> </w:t>
      </w:r>
      <w:r w:rsidR="00C34C6A">
        <w:rPr>
          <w:rFonts w:ascii="Times New Roman" w:hAnsi="Times New Roman"/>
          <w:sz w:val="28"/>
          <w:szCs w:val="28"/>
        </w:rPr>
        <w:t>Краснощокової Н.С.,</w:t>
      </w:r>
      <w:r>
        <w:rPr>
          <w:rFonts w:ascii="Times New Roman" w:hAnsi="Times New Roman"/>
          <w:sz w:val="28"/>
          <w:szCs w:val="28"/>
        </w:rPr>
        <w:t xml:space="preserve"> Шелест С.Б., </w:t>
      </w:r>
      <w:r w:rsidR="00474F3F" w:rsidRPr="005913B4">
        <w:rPr>
          <w:rFonts w:ascii="Times New Roman" w:hAnsi="Times New Roman"/>
          <w:sz w:val="28"/>
          <w:szCs w:val="28"/>
        </w:rPr>
        <w:t xml:space="preserve">розглянувши висновок доповідача – члена Першої Дисциплінарної палати </w:t>
      </w:r>
      <w:r w:rsidR="00474F3F" w:rsidRPr="00FE2F9A">
        <w:rPr>
          <w:rFonts w:ascii="Times New Roman" w:hAnsi="Times New Roman"/>
          <w:sz w:val="28"/>
          <w:szCs w:val="28"/>
        </w:rPr>
        <w:t>Вищої ради правосуддя</w:t>
      </w:r>
      <w:r w:rsidR="00C34C6A">
        <w:rPr>
          <w:rFonts w:ascii="Times New Roman" w:hAnsi="Times New Roman"/>
          <w:sz w:val="28"/>
          <w:szCs w:val="28"/>
        </w:rPr>
        <w:t xml:space="preserve"> </w:t>
      </w:r>
      <w:r w:rsidR="00474F3F" w:rsidRPr="00FE2F9A">
        <w:rPr>
          <w:rFonts w:ascii="Times New Roman" w:hAnsi="Times New Roman"/>
          <w:sz w:val="28"/>
          <w:szCs w:val="28"/>
        </w:rPr>
        <w:t xml:space="preserve">Маловацького О.В. за результатами попередньої </w:t>
      </w:r>
      <w:r w:rsidR="00474F3F" w:rsidRPr="00B02FA8">
        <w:rPr>
          <w:rFonts w:ascii="Times New Roman" w:hAnsi="Times New Roman"/>
          <w:sz w:val="28"/>
          <w:szCs w:val="28"/>
        </w:rPr>
        <w:t xml:space="preserve">перевірки </w:t>
      </w:r>
      <w:r w:rsidR="00B02FA8" w:rsidRPr="00B02FA8">
        <w:rPr>
          <w:rFonts w:ascii="Times New Roman" w:hAnsi="Times New Roman"/>
          <w:sz w:val="28"/>
          <w:szCs w:val="28"/>
        </w:rPr>
        <w:t xml:space="preserve">дисциплінарної </w:t>
      </w:r>
      <w:r w:rsidR="00B02FA8" w:rsidRPr="00C34C6A">
        <w:rPr>
          <w:rFonts w:ascii="Times New Roman" w:hAnsi="Times New Roman"/>
          <w:sz w:val="28"/>
          <w:szCs w:val="28"/>
        </w:rPr>
        <w:t xml:space="preserve">скарги </w:t>
      </w:r>
      <w:r w:rsidR="00C34C6A" w:rsidRPr="00C34C6A">
        <w:rPr>
          <w:rFonts w:ascii="Times New Roman" w:hAnsi="Times New Roman"/>
          <w:sz w:val="28"/>
          <w:szCs w:val="28"/>
        </w:rPr>
        <w:t>Гулака Михайла Михайловича на дії судді Заводського районного суду міста Миколаєва Павлової Жанни Петрівни та судді Миколаївського апеляційного суду Куценко Оксани Василівни</w:t>
      </w:r>
      <w:r w:rsidR="0076205B" w:rsidRPr="00C34C6A">
        <w:rPr>
          <w:rFonts w:ascii="Times New Roman" w:hAnsi="Times New Roman"/>
          <w:sz w:val="28"/>
          <w:szCs w:val="28"/>
        </w:rPr>
        <w:t>,</w:t>
      </w:r>
    </w:p>
    <w:p w:rsidR="00634428" w:rsidRPr="00FE2F9A" w:rsidRDefault="00634428" w:rsidP="005913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4F3F" w:rsidRDefault="00474F3F" w:rsidP="005913B4">
      <w:pPr>
        <w:pStyle w:val="20"/>
        <w:shd w:val="clear" w:color="auto" w:fill="auto"/>
        <w:spacing w:after="0" w:line="240" w:lineRule="auto"/>
        <w:ind w:firstLine="709"/>
        <w:rPr>
          <w:rStyle w:val="FontStyle14"/>
          <w:sz w:val="28"/>
          <w:szCs w:val="28"/>
          <w:lang w:val="uk-UA"/>
        </w:rPr>
      </w:pPr>
      <w:r w:rsidRPr="005913B4">
        <w:rPr>
          <w:rStyle w:val="FontStyle14"/>
          <w:sz w:val="28"/>
          <w:szCs w:val="28"/>
          <w:lang w:val="uk-UA"/>
        </w:rPr>
        <w:t>встановила:</w:t>
      </w:r>
    </w:p>
    <w:p w:rsidR="00051167" w:rsidRDefault="00051167" w:rsidP="005913B4">
      <w:pPr>
        <w:pStyle w:val="20"/>
        <w:shd w:val="clear" w:color="auto" w:fill="auto"/>
        <w:spacing w:after="0" w:line="240" w:lineRule="auto"/>
        <w:ind w:firstLine="709"/>
        <w:rPr>
          <w:rStyle w:val="FontStyle14"/>
          <w:sz w:val="28"/>
          <w:szCs w:val="28"/>
          <w:lang w:val="uk-UA"/>
        </w:rPr>
      </w:pPr>
    </w:p>
    <w:p w:rsidR="00C34C6A" w:rsidRPr="00C34C6A" w:rsidRDefault="00C34C6A" w:rsidP="00C34C6A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  <w:r w:rsidRPr="00C34C6A">
        <w:rPr>
          <w:rFonts w:ascii="Times New Roman" w:hAnsi="Times New Roman"/>
          <w:b w:val="0"/>
          <w:sz w:val="28"/>
          <w:szCs w:val="28"/>
          <w:lang w:val="uk-UA"/>
        </w:rPr>
        <w:t>23 липня 2019 року за вхідним № Г-4259/0/7-19 до Вищої ради правосуддя надійшла дисциплінарна скарга Гулака М.М. на дії судді Заводського районного суду міста Миколаєва Павлової Ж.П. та судді Миколаївського апеляційного суду Куценко О.В. під час розгляду справи № 487/3793/19.</w:t>
      </w:r>
    </w:p>
    <w:p w:rsidR="00C34C6A" w:rsidRPr="00C34C6A" w:rsidRDefault="00C34C6A" w:rsidP="00C34C6A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  <w:r w:rsidRPr="00C34C6A">
        <w:rPr>
          <w:rFonts w:ascii="Times New Roman" w:hAnsi="Times New Roman"/>
          <w:b w:val="0"/>
          <w:sz w:val="28"/>
          <w:szCs w:val="28"/>
          <w:lang w:val="uk-UA"/>
        </w:rPr>
        <w:t>Згідно із протоколом автоматизованого розподілу матеріалу між членами Вищої ради правосуддя від 23 липня 2019 року № Г-4259/0/7-19 зазначену скаргу передано для розгляду члену Вищої ради правосуддя Овсієнку А.А.</w:t>
      </w:r>
    </w:p>
    <w:p w:rsidR="00C34C6A" w:rsidRPr="005645FD" w:rsidRDefault="00C34C6A" w:rsidP="005645FD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  <w:r w:rsidRPr="00C34C6A">
        <w:rPr>
          <w:rFonts w:ascii="Times New Roman" w:hAnsi="Times New Roman"/>
          <w:b w:val="0"/>
          <w:sz w:val="28"/>
          <w:szCs w:val="28"/>
          <w:lang w:val="uk-UA"/>
        </w:rPr>
        <w:t xml:space="preserve">Відповідно до протоколу повторного автоматизованого розподілу </w:t>
      </w:r>
      <w:r w:rsidRPr="005645FD">
        <w:rPr>
          <w:rFonts w:ascii="Times New Roman" w:hAnsi="Times New Roman"/>
          <w:b w:val="0"/>
          <w:sz w:val="28"/>
          <w:szCs w:val="28"/>
          <w:lang w:val="uk-UA"/>
        </w:rPr>
        <w:t>матеріалу між членами Вищої ради правосуддя від 16 жовтня 2019 року                  № Г-4259/0/7-19 зазначену скаргу передано для розгляду члену Вищої ради правосуддя Маловацькому О.В.</w:t>
      </w:r>
    </w:p>
    <w:p w:rsidR="00051167" w:rsidRPr="005645FD" w:rsidRDefault="00051167" w:rsidP="005645FD">
      <w:pPr>
        <w:pStyle w:val="Style98"/>
        <w:widowControl/>
        <w:spacing w:line="240" w:lineRule="auto"/>
        <w:ind w:firstLine="709"/>
        <w:rPr>
          <w:rStyle w:val="FontStyle20"/>
          <w:b w:val="0"/>
          <w:sz w:val="28"/>
          <w:szCs w:val="28"/>
          <w:lang w:eastAsia="uk-UA"/>
        </w:rPr>
      </w:pPr>
      <w:r w:rsidRPr="005645FD">
        <w:t xml:space="preserve">За результатами попередньої перевірки </w:t>
      </w:r>
      <w:r w:rsidR="00565FEB" w:rsidRPr="005645FD">
        <w:t>дисциплінарної скарги</w:t>
      </w:r>
      <w:r w:rsidRPr="005645FD">
        <w:t xml:space="preserve"> член Першої Дисциплінарної палати </w:t>
      </w:r>
      <w:r w:rsidR="004136D8" w:rsidRPr="005645FD">
        <w:t xml:space="preserve">Вищої ради правосуддя </w:t>
      </w:r>
      <w:r w:rsidRPr="005645FD">
        <w:t xml:space="preserve">Маловацький О.В. запропонував відкрити дисциплінарну справу стосовно судді </w:t>
      </w:r>
      <w:r w:rsidR="00ED31F9" w:rsidRPr="005645FD">
        <w:t>Заводського районного суду міста Миколаєва Павлової Ж.П. та відмовити у відкритті дисциплінарної справи стосовно судді Миколаївського апеляційного суду Куценко О.В</w:t>
      </w:r>
      <w:r w:rsidR="00951018" w:rsidRPr="005645FD">
        <w:t>.</w:t>
      </w:r>
    </w:p>
    <w:p w:rsidR="00D74CBE" w:rsidRPr="005645FD" w:rsidRDefault="00051167" w:rsidP="005645FD">
      <w:pPr>
        <w:pStyle w:val="Style98"/>
        <w:widowControl/>
        <w:spacing w:line="240" w:lineRule="auto"/>
        <w:ind w:firstLine="709"/>
      </w:pPr>
      <w:r w:rsidRPr="005645FD">
        <w:t>Здійснивши попередню перевірку</w:t>
      </w:r>
      <w:r w:rsidR="00111B1D">
        <w:t xml:space="preserve"> скарги</w:t>
      </w:r>
      <w:r w:rsidRPr="005645FD">
        <w:t>, заслухавши доповідача – члена Першої Дисциплінарної палати</w:t>
      </w:r>
      <w:r w:rsidR="00631834" w:rsidRPr="005645FD">
        <w:t xml:space="preserve"> Вищої ради правосуддя</w:t>
      </w:r>
      <w:r w:rsidR="00F30484" w:rsidRPr="005645FD">
        <w:t xml:space="preserve"> </w:t>
      </w:r>
      <w:r w:rsidRPr="005645FD">
        <w:t xml:space="preserve">Маловацького О.В., Перша Дисциплінарна палата Вищої ради правосуддя дійшла висновку про </w:t>
      </w:r>
      <w:r w:rsidRPr="005645FD">
        <w:lastRenderedPageBreak/>
        <w:t xml:space="preserve">наявність підстав для відкриття дисциплінарної справи стосовно судді </w:t>
      </w:r>
      <w:r w:rsidR="00ED31F9" w:rsidRPr="005645FD">
        <w:t>Заводського районного суду міста Миколаєва Павлової Ж.П. та відмови у відкритті дисциплінарної справи стосовно судді Миколаївського апеляційного суду Куценко О.В</w:t>
      </w:r>
      <w:r w:rsidR="00951018" w:rsidRPr="005645FD">
        <w:t>.</w:t>
      </w:r>
      <w:r w:rsidRPr="005645FD">
        <w:t xml:space="preserve"> з огляду на таке.</w:t>
      </w:r>
    </w:p>
    <w:p w:rsidR="005645FD" w:rsidRPr="005645FD" w:rsidRDefault="005645FD" w:rsidP="005645FD">
      <w:pPr>
        <w:pStyle w:val="Default"/>
        <w:ind w:firstLine="709"/>
        <w:rPr>
          <w:sz w:val="28"/>
          <w:szCs w:val="28"/>
        </w:rPr>
      </w:pPr>
      <w:r w:rsidRPr="005645FD">
        <w:rPr>
          <w:sz w:val="28"/>
          <w:szCs w:val="28"/>
        </w:rPr>
        <w:t>У скарзі Гулака М.М. зазначено, що суддею Заводського районного суду міста Миколаєва Павлово</w:t>
      </w:r>
      <w:r w:rsidR="003C61BB">
        <w:rPr>
          <w:sz w:val="28"/>
          <w:szCs w:val="28"/>
        </w:rPr>
        <w:t>ю</w:t>
      </w:r>
      <w:r w:rsidRPr="005645FD">
        <w:rPr>
          <w:sz w:val="28"/>
          <w:szCs w:val="28"/>
        </w:rPr>
        <w:t xml:space="preserve"> Ж.П. та суддею Миколаївського апеляційного суду Куценко О.В. під час розгляду справи № 487/3793/19 прийнят</w:t>
      </w:r>
      <w:r w:rsidR="00111B1D">
        <w:rPr>
          <w:sz w:val="28"/>
          <w:szCs w:val="28"/>
        </w:rPr>
        <w:t>і</w:t>
      </w:r>
      <w:r w:rsidRPr="005645FD">
        <w:rPr>
          <w:sz w:val="28"/>
          <w:szCs w:val="28"/>
        </w:rPr>
        <w:t xml:space="preserve"> незаконні</w:t>
      </w:r>
      <w:r w:rsidR="00111B1D" w:rsidRPr="005645FD">
        <w:rPr>
          <w:sz w:val="28"/>
          <w:szCs w:val="28"/>
        </w:rPr>
        <w:t>, на його думку,</w:t>
      </w:r>
      <w:r w:rsidRPr="005645FD">
        <w:rPr>
          <w:sz w:val="28"/>
          <w:szCs w:val="28"/>
        </w:rPr>
        <w:t xml:space="preserve"> рішення, якими порушено його права та відмовлено у доступі до правосуддя відповідно.</w:t>
      </w:r>
    </w:p>
    <w:p w:rsidR="005645FD" w:rsidRPr="005645FD" w:rsidRDefault="005645FD" w:rsidP="005645FD">
      <w:pPr>
        <w:pStyle w:val="Default"/>
        <w:ind w:firstLine="709"/>
        <w:rPr>
          <w:rFonts w:eastAsia="Calibri"/>
          <w:bCs/>
          <w:color w:val="auto"/>
          <w:sz w:val="28"/>
          <w:szCs w:val="28"/>
        </w:rPr>
      </w:pPr>
      <w:r w:rsidRPr="005645FD">
        <w:rPr>
          <w:sz w:val="28"/>
          <w:szCs w:val="28"/>
        </w:rPr>
        <w:t>Зокрема</w:t>
      </w:r>
      <w:r w:rsidR="00111B1D">
        <w:rPr>
          <w:sz w:val="28"/>
          <w:szCs w:val="28"/>
        </w:rPr>
        <w:t>,</w:t>
      </w:r>
      <w:r w:rsidRPr="005645FD">
        <w:rPr>
          <w:sz w:val="28"/>
          <w:szCs w:val="28"/>
        </w:rPr>
        <w:t xml:space="preserve"> скаржник вказав, що 12 липня 2019 року під час проведення досудового розслідування слідчий другого слідчого відділу </w:t>
      </w:r>
      <w:r w:rsidR="00111B1D">
        <w:rPr>
          <w:sz w:val="28"/>
          <w:szCs w:val="28"/>
        </w:rPr>
        <w:t>с</w:t>
      </w:r>
      <w:r w:rsidRPr="005645FD">
        <w:rPr>
          <w:sz w:val="28"/>
          <w:szCs w:val="28"/>
        </w:rPr>
        <w:t xml:space="preserve">лідчого управління Територіального управління Державного бюро розслідувань, розташованого у місті Миколаєві, </w:t>
      </w:r>
      <w:r w:rsidR="0005424D">
        <w:rPr>
          <w:sz w:val="28"/>
          <w:szCs w:val="28"/>
        </w:rPr>
        <w:t>ОСОБА_1</w:t>
      </w:r>
      <w:r w:rsidRPr="005645FD">
        <w:rPr>
          <w:sz w:val="28"/>
          <w:szCs w:val="28"/>
        </w:rPr>
        <w:t xml:space="preserve"> за погодженням </w:t>
      </w:r>
      <w:r w:rsidR="008E548E">
        <w:rPr>
          <w:sz w:val="28"/>
          <w:szCs w:val="28"/>
        </w:rPr>
        <w:t>і</w:t>
      </w:r>
      <w:r w:rsidRPr="005645FD">
        <w:rPr>
          <w:sz w:val="28"/>
          <w:szCs w:val="28"/>
        </w:rPr>
        <w:t xml:space="preserve">з прокурором </w:t>
      </w:r>
      <w:r w:rsidR="00EA6087">
        <w:rPr>
          <w:sz w:val="28"/>
          <w:szCs w:val="28"/>
        </w:rPr>
        <w:t>в</w:t>
      </w:r>
      <w:r w:rsidRPr="005645FD">
        <w:rPr>
          <w:sz w:val="28"/>
          <w:szCs w:val="28"/>
        </w:rPr>
        <w:t xml:space="preserve">ійськової прокуратури Одеського гарнізону Південного регіону України </w:t>
      </w:r>
      <w:r w:rsidR="0005424D">
        <w:rPr>
          <w:sz w:val="28"/>
          <w:szCs w:val="28"/>
        </w:rPr>
        <w:t>ОСОБА_2</w:t>
      </w:r>
      <w:r w:rsidRPr="005645FD">
        <w:rPr>
          <w:sz w:val="28"/>
          <w:szCs w:val="28"/>
        </w:rPr>
        <w:t xml:space="preserve"> звернувся до Заводського районного суду міста Миколаєва з клопотанням про продовження відповідно до вимог частини п’ятої статті 194 Кримінального процесуального кодексу України (далі – КПК України) </w:t>
      </w:r>
      <w:r w:rsidR="008E548E" w:rsidRPr="005645FD">
        <w:rPr>
          <w:sz w:val="28"/>
          <w:szCs w:val="28"/>
        </w:rPr>
        <w:t xml:space="preserve">строку дії обов’язків </w:t>
      </w:r>
      <w:r w:rsidR="0005424D">
        <w:rPr>
          <w:sz w:val="28"/>
          <w:szCs w:val="28"/>
        </w:rPr>
        <w:t>ОСОБА_3</w:t>
      </w:r>
      <w:r w:rsidRPr="005645FD">
        <w:rPr>
          <w:sz w:val="28"/>
          <w:szCs w:val="28"/>
        </w:rPr>
        <w:t>, якому 20 травня 2019 року Заводським районним судом міста Миколаєва обраний запобіжний захід у виді тримання під вартою з можливістю внесення застави. Термін дії ухвали слідчого судді закінчується</w:t>
      </w:r>
      <w:r w:rsidR="008E548E">
        <w:rPr>
          <w:sz w:val="28"/>
          <w:szCs w:val="28"/>
        </w:rPr>
        <w:t xml:space="preserve"> </w:t>
      </w:r>
      <w:r w:rsidRPr="005645FD">
        <w:rPr>
          <w:sz w:val="28"/>
          <w:szCs w:val="28"/>
        </w:rPr>
        <w:t xml:space="preserve">15 липня </w:t>
      </w:r>
      <w:r w:rsidR="008E548E">
        <w:rPr>
          <w:sz w:val="28"/>
          <w:szCs w:val="28"/>
        </w:rPr>
        <w:t xml:space="preserve">               </w:t>
      </w:r>
      <w:r w:rsidRPr="005645FD">
        <w:rPr>
          <w:sz w:val="28"/>
          <w:szCs w:val="28"/>
        </w:rPr>
        <w:t xml:space="preserve">2019 року. </w:t>
      </w:r>
      <w:r w:rsidR="008E548E">
        <w:rPr>
          <w:sz w:val="28"/>
          <w:szCs w:val="28"/>
        </w:rPr>
        <w:t>Однак</w:t>
      </w:r>
      <w:r w:rsidRPr="005645FD">
        <w:rPr>
          <w:sz w:val="28"/>
          <w:szCs w:val="28"/>
        </w:rPr>
        <w:t xml:space="preserve"> слідчий суддя Заводського районного суду міста Миколаєва Павлова Ж.П. призначила судове засідання на 16:00</w:t>
      </w:r>
      <w:r w:rsidR="008E548E">
        <w:rPr>
          <w:sz w:val="28"/>
          <w:szCs w:val="28"/>
        </w:rPr>
        <w:t xml:space="preserve"> </w:t>
      </w:r>
      <w:r w:rsidRPr="005645FD">
        <w:rPr>
          <w:sz w:val="28"/>
          <w:szCs w:val="28"/>
        </w:rPr>
        <w:t>15 липня</w:t>
      </w:r>
      <w:r w:rsidR="008E548E">
        <w:rPr>
          <w:sz w:val="28"/>
          <w:szCs w:val="28"/>
        </w:rPr>
        <w:t xml:space="preserve"> </w:t>
      </w:r>
      <w:r w:rsidRPr="005645FD">
        <w:rPr>
          <w:sz w:val="28"/>
          <w:szCs w:val="28"/>
        </w:rPr>
        <w:t xml:space="preserve">2019 року. Цього дня </w:t>
      </w:r>
      <w:r w:rsidR="00EA6087">
        <w:rPr>
          <w:sz w:val="28"/>
          <w:szCs w:val="28"/>
        </w:rPr>
        <w:t>суддею</w:t>
      </w:r>
      <w:r w:rsidRPr="005645FD">
        <w:rPr>
          <w:sz w:val="28"/>
          <w:szCs w:val="28"/>
        </w:rPr>
        <w:t xml:space="preserve"> винесено ухвалу</w:t>
      </w:r>
      <w:r w:rsidR="003A7FA6">
        <w:rPr>
          <w:sz w:val="28"/>
          <w:szCs w:val="28"/>
        </w:rPr>
        <w:t xml:space="preserve"> про</w:t>
      </w:r>
      <w:r w:rsidRPr="005645FD">
        <w:rPr>
          <w:sz w:val="28"/>
          <w:szCs w:val="28"/>
        </w:rPr>
        <w:t xml:space="preserve"> продовж</w:t>
      </w:r>
      <w:r w:rsidR="003A7FA6">
        <w:rPr>
          <w:sz w:val="28"/>
          <w:szCs w:val="28"/>
        </w:rPr>
        <w:t>ення</w:t>
      </w:r>
      <w:r w:rsidRPr="005645FD">
        <w:rPr>
          <w:sz w:val="28"/>
          <w:szCs w:val="28"/>
        </w:rPr>
        <w:t xml:space="preserve"> термін</w:t>
      </w:r>
      <w:r w:rsidR="003A7FA6">
        <w:rPr>
          <w:sz w:val="28"/>
          <w:szCs w:val="28"/>
        </w:rPr>
        <w:t>у</w:t>
      </w:r>
      <w:r w:rsidRPr="005645FD">
        <w:rPr>
          <w:sz w:val="28"/>
          <w:szCs w:val="28"/>
        </w:rPr>
        <w:t xml:space="preserve"> дії </w:t>
      </w:r>
      <w:r w:rsidR="003A7FA6">
        <w:rPr>
          <w:sz w:val="28"/>
          <w:szCs w:val="28"/>
        </w:rPr>
        <w:t>запобіжного заходу</w:t>
      </w:r>
      <w:r w:rsidRPr="005645FD">
        <w:rPr>
          <w:sz w:val="28"/>
          <w:szCs w:val="28"/>
        </w:rPr>
        <w:t xml:space="preserve"> до </w:t>
      </w:r>
      <w:r w:rsidRPr="005645FD">
        <w:rPr>
          <w:rFonts w:eastAsia="Calibri"/>
          <w:bCs/>
          <w:color w:val="auto"/>
          <w:sz w:val="28"/>
          <w:szCs w:val="28"/>
        </w:rPr>
        <w:t xml:space="preserve">15 вересня 2019 </w:t>
      </w:r>
      <w:r w:rsidRPr="005645FD">
        <w:rPr>
          <w:rFonts w:eastAsia="Calibri"/>
          <w:color w:val="auto"/>
          <w:sz w:val="28"/>
          <w:szCs w:val="28"/>
        </w:rPr>
        <w:t>року, незважаючи на те, що строки досудового розслідування продовжено до</w:t>
      </w:r>
      <w:r w:rsidR="006763B1">
        <w:rPr>
          <w:rFonts w:eastAsia="Calibri"/>
          <w:color w:val="auto"/>
          <w:sz w:val="28"/>
          <w:szCs w:val="28"/>
        </w:rPr>
        <w:t xml:space="preserve"> </w:t>
      </w:r>
      <w:r w:rsidRPr="005645FD">
        <w:rPr>
          <w:rFonts w:eastAsia="Calibri"/>
          <w:bCs/>
          <w:color w:val="auto"/>
          <w:sz w:val="28"/>
          <w:szCs w:val="28"/>
        </w:rPr>
        <w:t>18 серпня 2019 року (</w:t>
      </w:r>
      <w:r w:rsidRPr="005645FD">
        <w:rPr>
          <w:rFonts w:eastAsia="Calibri"/>
          <w:color w:val="auto"/>
          <w:sz w:val="28"/>
          <w:szCs w:val="28"/>
        </w:rPr>
        <w:t xml:space="preserve">постанову про продовження строку досудового розслідування до </w:t>
      </w:r>
      <w:r w:rsidRPr="005645FD">
        <w:rPr>
          <w:rFonts w:eastAsia="Calibri"/>
          <w:bCs/>
          <w:color w:val="auto"/>
          <w:sz w:val="28"/>
          <w:szCs w:val="28"/>
        </w:rPr>
        <w:t xml:space="preserve">18 серпня 2019 року, </w:t>
      </w:r>
      <w:r w:rsidRPr="005645FD">
        <w:rPr>
          <w:rFonts w:eastAsia="Calibri"/>
          <w:color w:val="auto"/>
          <w:sz w:val="28"/>
          <w:szCs w:val="28"/>
        </w:rPr>
        <w:t xml:space="preserve">яка, на думку захисту, є незаконною, суд </w:t>
      </w:r>
      <w:r w:rsidR="006763B1" w:rsidRPr="005645FD">
        <w:rPr>
          <w:rFonts w:eastAsia="Calibri"/>
          <w:color w:val="auto"/>
          <w:sz w:val="28"/>
          <w:szCs w:val="28"/>
        </w:rPr>
        <w:t xml:space="preserve">за клопотанням прокурора </w:t>
      </w:r>
      <w:r w:rsidRPr="005645FD">
        <w:rPr>
          <w:rFonts w:eastAsia="Calibri"/>
          <w:color w:val="auto"/>
          <w:sz w:val="28"/>
          <w:szCs w:val="28"/>
        </w:rPr>
        <w:t>долучив</w:t>
      </w:r>
      <w:r w:rsidRPr="005645FD">
        <w:rPr>
          <w:rFonts w:eastAsia="Calibri"/>
          <w:bCs/>
          <w:color w:val="auto"/>
          <w:sz w:val="28"/>
          <w:szCs w:val="28"/>
        </w:rPr>
        <w:t xml:space="preserve"> до матеріалів п</w:t>
      </w:r>
      <w:r w:rsidRPr="005645FD">
        <w:rPr>
          <w:rFonts w:eastAsia="Calibri"/>
          <w:color w:val="auto"/>
          <w:sz w:val="28"/>
          <w:szCs w:val="28"/>
        </w:rPr>
        <w:t xml:space="preserve">ід час </w:t>
      </w:r>
      <w:r w:rsidR="006763B1">
        <w:rPr>
          <w:rFonts w:eastAsia="Calibri"/>
          <w:color w:val="auto"/>
          <w:sz w:val="28"/>
          <w:szCs w:val="28"/>
        </w:rPr>
        <w:t>судового</w:t>
      </w:r>
      <w:r w:rsidRPr="005645FD">
        <w:rPr>
          <w:rFonts w:eastAsia="Calibri"/>
          <w:color w:val="auto"/>
          <w:sz w:val="28"/>
          <w:szCs w:val="28"/>
        </w:rPr>
        <w:t xml:space="preserve"> засідання</w:t>
      </w:r>
      <w:r w:rsidRPr="005645FD">
        <w:rPr>
          <w:rFonts w:eastAsia="Calibri"/>
          <w:bCs/>
          <w:color w:val="auto"/>
          <w:sz w:val="28"/>
          <w:szCs w:val="28"/>
        </w:rPr>
        <w:t>).</w:t>
      </w:r>
    </w:p>
    <w:p w:rsidR="005645FD" w:rsidRPr="005645FD" w:rsidRDefault="005645FD" w:rsidP="005645FD">
      <w:pPr>
        <w:pStyle w:val="Default"/>
        <w:ind w:firstLine="709"/>
        <w:rPr>
          <w:sz w:val="28"/>
          <w:szCs w:val="28"/>
        </w:rPr>
      </w:pPr>
      <w:r w:rsidRPr="005645FD">
        <w:rPr>
          <w:sz w:val="28"/>
          <w:szCs w:val="28"/>
        </w:rPr>
        <w:t xml:space="preserve">Крім того, слідчий суддя </w:t>
      </w:r>
      <w:r w:rsidR="0032341A">
        <w:rPr>
          <w:sz w:val="28"/>
          <w:szCs w:val="28"/>
        </w:rPr>
        <w:t>під час</w:t>
      </w:r>
      <w:r w:rsidRPr="005645FD">
        <w:rPr>
          <w:sz w:val="28"/>
          <w:szCs w:val="28"/>
        </w:rPr>
        <w:t xml:space="preserve"> дослідженн</w:t>
      </w:r>
      <w:r w:rsidR="0032341A">
        <w:rPr>
          <w:sz w:val="28"/>
          <w:szCs w:val="28"/>
        </w:rPr>
        <w:t>я</w:t>
      </w:r>
      <w:r w:rsidRPr="005645FD">
        <w:rPr>
          <w:sz w:val="28"/>
          <w:szCs w:val="28"/>
        </w:rPr>
        <w:t xml:space="preserve"> матеріалів </w:t>
      </w:r>
      <w:r w:rsidR="0032341A">
        <w:rPr>
          <w:sz w:val="28"/>
          <w:szCs w:val="28"/>
        </w:rPr>
        <w:t>не взяв до уваги</w:t>
      </w:r>
      <w:r w:rsidRPr="005645FD">
        <w:rPr>
          <w:sz w:val="28"/>
          <w:szCs w:val="28"/>
        </w:rPr>
        <w:t xml:space="preserve"> витяг з Єдиного реєстру досудових розслідувань (далі – ЄРДР), у якому не зазначено</w:t>
      </w:r>
      <w:r w:rsidR="0032341A" w:rsidRPr="0032341A">
        <w:rPr>
          <w:sz w:val="28"/>
          <w:szCs w:val="28"/>
        </w:rPr>
        <w:t xml:space="preserve"> </w:t>
      </w:r>
      <w:r w:rsidR="0032341A" w:rsidRPr="005645FD">
        <w:rPr>
          <w:sz w:val="28"/>
          <w:szCs w:val="28"/>
        </w:rPr>
        <w:t>особу</w:t>
      </w:r>
      <w:r w:rsidRPr="005645FD">
        <w:rPr>
          <w:sz w:val="28"/>
          <w:szCs w:val="28"/>
        </w:rPr>
        <w:t>, як</w:t>
      </w:r>
      <w:r w:rsidR="0032341A">
        <w:rPr>
          <w:sz w:val="28"/>
          <w:szCs w:val="28"/>
        </w:rPr>
        <w:t>ій</w:t>
      </w:r>
      <w:r w:rsidRPr="005645FD">
        <w:rPr>
          <w:sz w:val="28"/>
          <w:szCs w:val="28"/>
        </w:rPr>
        <w:t xml:space="preserve"> повідомлено про підозру, та </w:t>
      </w:r>
      <w:r w:rsidR="0032341A">
        <w:rPr>
          <w:sz w:val="28"/>
          <w:szCs w:val="28"/>
        </w:rPr>
        <w:t>про</w:t>
      </w:r>
      <w:r w:rsidRPr="005645FD">
        <w:rPr>
          <w:sz w:val="28"/>
          <w:szCs w:val="28"/>
        </w:rPr>
        <w:t xml:space="preserve"> продовження строку досудового розслідування до 18 серпня 2019 року. </w:t>
      </w:r>
    </w:p>
    <w:p w:rsidR="005645FD" w:rsidRPr="005645FD" w:rsidRDefault="003C628E" w:rsidP="005645FD">
      <w:pPr>
        <w:pStyle w:val="Defaul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Не погодившись </w:t>
      </w:r>
      <w:r w:rsidR="005645FD" w:rsidRPr="005645FD">
        <w:rPr>
          <w:sz w:val="28"/>
          <w:szCs w:val="28"/>
        </w:rPr>
        <w:t xml:space="preserve">з ухваленим рішенням слідчого судді Заводського районного суду міста Миколаєва Павлової Ж.П., адвокат </w:t>
      </w:r>
      <w:r w:rsidR="0005424D">
        <w:rPr>
          <w:sz w:val="28"/>
          <w:szCs w:val="28"/>
        </w:rPr>
        <w:t>ОСОБА_4</w:t>
      </w:r>
      <w:r w:rsidR="005645FD" w:rsidRPr="005645FD">
        <w:rPr>
          <w:sz w:val="28"/>
          <w:szCs w:val="28"/>
        </w:rPr>
        <w:t xml:space="preserve"> </w:t>
      </w:r>
      <w:r w:rsidR="005645FD" w:rsidRPr="005645FD">
        <w:rPr>
          <w:bCs/>
          <w:sz w:val="28"/>
          <w:szCs w:val="28"/>
        </w:rPr>
        <w:t xml:space="preserve">17 липня 2019 року </w:t>
      </w:r>
      <w:r w:rsidRPr="005645FD">
        <w:rPr>
          <w:sz w:val="28"/>
          <w:szCs w:val="28"/>
        </w:rPr>
        <w:t xml:space="preserve">звернувся </w:t>
      </w:r>
      <w:r w:rsidR="005645FD" w:rsidRPr="005645FD">
        <w:rPr>
          <w:sz w:val="28"/>
          <w:szCs w:val="28"/>
        </w:rPr>
        <w:t>до Миколаївського апеляційного суду з апеляційною скаргою на необґрунтоване судове рішення.</w:t>
      </w:r>
    </w:p>
    <w:p w:rsidR="005645FD" w:rsidRPr="005645FD" w:rsidRDefault="005645FD" w:rsidP="005645FD">
      <w:pPr>
        <w:pStyle w:val="Default"/>
        <w:ind w:firstLine="709"/>
        <w:rPr>
          <w:sz w:val="28"/>
          <w:szCs w:val="28"/>
        </w:rPr>
      </w:pPr>
      <w:r w:rsidRPr="005645FD">
        <w:rPr>
          <w:rFonts w:eastAsia="Calibri"/>
          <w:bCs/>
          <w:color w:val="auto"/>
          <w:sz w:val="28"/>
          <w:szCs w:val="28"/>
        </w:rPr>
        <w:t xml:space="preserve">18 липня 2019 року </w:t>
      </w:r>
      <w:r w:rsidRPr="005645FD">
        <w:rPr>
          <w:rFonts w:eastAsia="Calibri"/>
          <w:color w:val="auto"/>
          <w:sz w:val="28"/>
          <w:szCs w:val="28"/>
        </w:rPr>
        <w:t>суддя судової палати у кримінальних справах Миколаївського апеляційного суду Куценко О.В. постановила ухвалу про відмову у відкритті апеляційного провадження.</w:t>
      </w:r>
    </w:p>
    <w:p w:rsidR="005645FD" w:rsidRPr="005645FD" w:rsidRDefault="005645FD" w:rsidP="005645FD">
      <w:pPr>
        <w:pStyle w:val="Default"/>
        <w:ind w:firstLine="709"/>
        <w:rPr>
          <w:rFonts w:eastAsia="Calibri"/>
          <w:color w:val="auto"/>
          <w:sz w:val="28"/>
          <w:szCs w:val="28"/>
        </w:rPr>
      </w:pPr>
      <w:r w:rsidRPr="005645FD">
        <w:rPr>
          <w:sz w:val="28"/>
          <w:szCs w:val="28"/>
        </w:rPr>
        <w:t xml:space="preserve">Цю ухвалу скаржник вважає протиправною, оскільки предметом перегляду судових рішень у зазначеній справі є неоднакове застосування </w:t>
      </w:r>
      <w:r w:rsidR="003C628E" w:rsidRPr="005645FD">
        <w:rPr>
          <w:sz w:val="28"/>
          <w:szCs w:val="28"/>
        </w:rPr>
        <w:t xml:space="preserve">норм </w:t>
      </w:r>
      <w:r w:rsidRPr="005645FD">
        <w:rPr>
          <w:sz w:val="28"/>
          <w:szCs w:val="28"/>
        </w:rPr>
        <w:t>кримінально</w:t>
      </w:r>
      <w:r w:rsidR="003C628E">
        <w:rPr>
          <w:sz w:val="28"/>
          <w:szCs w:val="28"/>
        </w:rPr>
        <w:t>го</w:t>
      </w:r>
      <w:r w:rsidRPr="005645FD">
        <w:rPr>
          <w:sz w:val="28"/>
          <w:szCs w:val="28"/>
        </w:rPr>
        <w:t xml:space="preserve"> процесуально</w:t>
      </w:r>
      <w:r w:rsidR="003C628E">
        <w:rPr>
          <w:sz w:val="28"/>
          <w:szCs w:val="28"/>
        </w:rPr>
        <w:t>го закону</w:t>
      </w:r>
      <w:r w:rsidRPr="005645FD">
        <w:rPr>
          <w:sz w:val="28"/>
          <w:szCs w:val="28"/>
        </w:rPr>
        <w:t xml:space="preserve">, </w:t>
      </w:r>
      <w:r w:rsidR="00051E54">
        <w:rPr>
          <w:sz w:val="28"/>
          <w:szCs w:val="28"/>
        </w:rPr>
        <w:t>наведених</w:t>
      </w:r>
      <w:r w:rsidRPr="005645FD">
        <w:rPr>
          <w:sz w:val="28"/>
          <w:szCs w:val="28"/>
        </w:rPr>
        <w:t xml:space="preserve"> у пунктах 1, 2, 17 частини першої статті 7, частині першій статті </w:t>
      </w:r>
      <w:r w:rsidRPr="005645FD">
        <w:rPr>
          <w:rFonts w:eastAsia="Calibri"/>
          <w:color w:val="auto"/>
          <w:sz w:val="28"/>
          <w:szCs w:val="28"/>
        </w:rPr>
        <w:t>303, частині третій статті 307, частині першій статті 309, частині четвертій статті 399 КПК України</w:t>
      </w:r>
      <w:r w:rsidR="00051E54">
        <w:rPr>
          <w:rFonts w:eastAsia="Calibri"/>
          <w:color w:val="auto"/>
          <w:sz w:val="28"/>
          <w:szCs w:val="28"/>
        </w:rPr>
        <w:t>,</w:t>
      </w:r>
      <w:r w:rsidRPr="005645FD">
        <w:rPr>
          <w:rFonts w:eastAsia="Calibri"/>
          <w:color w:val="auto"/>
          <w:sz w:val="28"/>
          <w:szCs w:val="28"/>
        </w:rPr>
        <w:t xml:space="preserve"> щодо можливості апеляційного перегляду рішення слідчого судді, не </w:t>
      </w:r>
      <w:r w:rsidR="00051E54">
        <w:rPr>
          <w:rFonts w:eastAsia="Calibri"/>
          <w:color w:val="auto"/>
          <w:sz w:val="28"/>
          <w:szCs w:val="28"/>
        </w:rPr>
        <w:t>передбаченого</w:t>
      </w:r>
      <w:r w:rsidRPr="005645FD">
        <w:rPr>
          <w:rFonts w:eastAsia="Calibri"/>
          <w:color w:val="auto"/>
          <w:sz w:val="28"/>
          <w:szCs w:val="28"/>
        </w:rPr>
        <w:t xml:space="preserve"> перелік</w:t>
      </w:r>
      <w:r w:rsidR="00051E54">
        <w:rPr>
          <w:rFonts w:eastAsia="Calibri"/>
          <w:color w:val="auto"/>
          <w:sz w:val="28"/>
          <w:szCs w:val="28"/>
        </w:rPr>
        <w:t>ом</w:t>
      </w:r>
      <w:r w:rsidRPr="005645FD">
        <w:rPr>
          <w:rFonts w:eastAsia="Calibri"/>
          <w:color w:val="auto"/>
          <w:sz w:val="28"/>
          <w:szCs w:val="28"/>
        </w:rPr>
        <w:t xml:space="preserve"> ухвал слідчого судді, що можуть бути оскаржені під час досудового </w:t>
      </w:r>
      <w:r w:rsidRPr="005645FD">
        <w:rPr>
          <w:rFonts w:eastAsia="Calibri"/>
          <w:color w:val="auto"/>
          <w:sz w:val="28"/>
          <w:szCs w:val="28"/>
        </w:rPr>
        <w:lastRenderedPageBreak/>
        <w:t xml:space="preserve">розслідування, </w:t>
      </w:r>
      <w:r w:rsidR="00051E54">
        <w:rPr>
          <w:rFonts w:eastAsia="Calibri"/>
          <w:color w:val="auto"/>
          <w:sz w:val="28"/>
          <w:szCs w:val="28"/>
        </w:rPr>
        <w:t>однак</w:t>
      </w:r>
      <w:r w:rsidRPr="005645FD">
        <w:rPr>
          <w:rFonts w:eastAsia="Calibri"/>
          <w:color w:val="auto"/>
          <w:sz w:val="28"/>
          <w:szCs w:val="28"/>
        </w:rPr>
        <w:t xml:space="preserve"> прийнят</w:t>
      </w:r>
      <w:r w:rsidR="00CB5542">
        <w:rPr>
          <w:rFonts w:eastAsia="Calibri"/>
          <w:color w:val="auto"/>
          <w:sz w:val="28"/>
          <w:szCs w:val="28"/>
        </w:rPr>
        <w:t>ого слідчим суддею</w:t>
      </w:r>
      <w:r w:rsidRPr="005645FD">
        <w:rPr>
          <w:rFonts w:eastAsia="Calibri"/>
          <w:color w:val="auto"/>
          <w:sz w:val="28"/>
          <w:szCs w:val="28"/>
        </w:rPr>
        <w:t xml:space="preserve"> поза межами </w:t>
      </w:r>
      <w:r w:rsidR="00CB5542">
        <w:rPr>
          <w:rFonts w:eastAsia="Calibri"/>
          <w:color w:val="auto"/>
          <w:sz w:val="28"/>
          <w:szCs w:val="28"/>
        </w:rPr>
        <w:t xml:space="preserve">повноважень, </w:t>
      </w:r>
      <w:r w:rsidRPr="005645FD">
        <w:rPr>
          <w:rFonts w:eastAsia="Calibri"/>
          <w:color w:val="auto"/>
          <w:sz w:val="28"/>
          <w:szCs w:val="28"/>
        </w:rPr>
        <w:t>передбачених КПК України.</w:t>
      </w:r>
    </w:p>
    <w:p w:rsidR="005645FD" w:rsidRPr="005645FD" w:rsidRDefault="005645FD" w:rsidP="005645FD">
      <w:pPr>
        <w:pStyle w:val="Default"/>
        <w:ind w:firstLine="709"/>
        <w:rPr>
          <w:sz w:val="28"/>
          <w:szCs w:val="28"/>
        </w:rPr>
      </w:pPr>
      <w:r w:rsidRPr="005645FD">
        <w:rPr>
          <w:rFonts w:eastAsia="Calibri"/>
          <w:color w:val="auto"/>
          <w:sz w:val="28"/>
          <w:szCs w:val="28"/>
        </w:rPr>
        <w:t>Вважає, що апеляційний суд залишив поза увагою, що положення частини четвертої статті 399 КПК України, якою він керувався, стосуються відмови у відкритті апеляційного провадження за апеляційними скаргами на судов</w:t>
      </w:r>
      <w:r w:rsidR="005E681B">
        <w:rPr>
          <w:rFonts w:eastAsia="Calibri"/>
          <w:color w:val="auto"/>
          <w:sz w:val="28"/>
          <w:szCs w:val="28"/>
        </w:rPr>
        <w:t>і рішення, які прямо визначені</w:t>
      </w:r>
      <w:r w:rsidRPr="005645FD">
        <w:rPr>
          <w:rFonts w:eastAsia="Calibri"/>
          <w:color w:val="auto"/>
          <w:sz w:val="28"/>
          <w:szCs w:val="28"/>
        </w:rPr>
        <w:t xml:space="preserve"> норма</w:t>
      </w:r>
      <w:r w:rsidR="005E681B">
        <w:rPr>
          <w:rFonts w:eastAsia="Calibri"/>
          <w:color w:val="auto"/>
          <w:sz w:val="28"/>
          <w:szCs w:val="28"/>
        </w:rPr>
        <w:t>ми</w:t>
      </w:r>
      <w:r w:rsidRPr="005645FD">
        <w:rPr>
          <w:rFonts w:eastAsia="Calibri"/>
          <w:color w:val="auto"/>
          <w:sz w:val="28"/>
          <w:szCs w:val="28"/>
        </w:rPr>
        <w:t xml:space="preserve"> КПК України, тобто на рішення, які слідчий суддя, суд ма</w:t>
      </w:r>
      <w:r w:rsidR="00CB5542">
        <w:rPr>
          <w:rFonts w:eastAsia="Calibri"/>
          <w:color w:val="auto"/>
          <w:sz w:val="28"/>
          <w:szCs w:val="28"/>
        </w:rPr>
        <w:t>ють</w:t>
      </w:r>
      <w:r w:rsidRPr="005645FD">
        <w:rPr>
          <w:rFonts w:eastAsia="Calibri"/>
          <w:color w:val="auto"/>
          <w:sz w:val="28"/>
          <w:szCs w:val="28"/>
        </w:rPr>
        <w:t xml:space="preserve"> право ухвалювати згідно із законом. Також, посилаючись на статтю 309 КПК України, апеляційний суд проігнорував той факт, що </w:t>
      </w:r>
      <w:r w:rsidR="005E681B">
        <w:rPr>
          <w:rFonts w:eastAsia="Calibri"/>
          <w:color w:val="auto"/>
          <w:sz w:val="28"/>
          <w:szCs w:val="28"/>
        </w:rPr>
        <w:t xml:space="preserve">зі </w:t>
      </w:r>
      <w:r w:rsidRPr="005645FD">
        <w:rPr>
          <w:rFonts w:eastAsia="Calibri"/>
          <w:color w:val="auto"/>
          <w:sz w:val="28"/>
          <w:szCs w:val="28"/>
        </w:rPr>
        <w:t>зміст</w:t>
      </w:r>
      <w:r w:rsidR="005E681B">
        <w:rPr>
          <w:rFonts w:eastAsia="Calibri"/>
          <w:color w:val="auto"/>
          <w:sz w:val="28"/>
          <w:szCs w:val="28"/>
        </w:rPr>
        <w:t>у</w:t>
      </w:r>
      <w:r w:rsidRPr="005645FD">
        <w:rPr>
          <w:rFonts w:eastAsia="Calibri"/>
          <w:color w:val="auto"/>
          <w:sz w:val="28"/>
          <w:szCs w:val="28"/>
        </w:rPr>
        <w:t xml:space="preserve"> резолютивної частини оскаржуваної ухвали слідчого судді </w:t>
      </w:r>
      <w:r w:rsidR="00DB4366">
        <w:rPr>
          <w:rFonts w:eastAsia="Calibri"/>
          <w:color w:val="auto"/>
          <w:sz w:val="28"/>
          <w:szCs w:val="28"/>
        </w:rPr>
        <w:t>не вбачається</w:t>
      </w:r>
      <w:r w:rsidRPr="005645FD">
        <w:rPr>
          <w:rFonts w:eastAsia="Calibri"/>
          <w:color w:val="auto"/>
          <w:sz w:val="28"/>
          <w:szCs w:val="28"/>
        </w:rPr>
        <w:t xml:space="preserve"> відсутність можливості пода</w:t>
      </w:r>
      <w:r w:rsidR="00DB4366">
        <w:rPr>
          <w:rFonts w:eastAsia="Calibri"/>
          <w:color w:val="auto"/>
          <w:sz w:val="28"/>
          <w:szCs w:val="28"/>
        </w:rPr>
        <w:t>ти</w:t>
      </w:r>
      <w:r w:rsidRPr="005645FD">
        <w:rPr>
          <w:rFonts w:eastAsia="Calibri"/>
          <w:color w:val="auto"/>
          <w:sz w:val="28"/>
          <w:szCs w:val="28"/>
        </w:rPr>
        <w:t xml:space="preserve"> заперечен</w:t>
      </w:r>
      <w:r w:rsidR="00DB4366">
        <w:rPr>
          <w:rFonts w:eastAsia="Calibri"/>
          <w:color w:val="auto"/>
          <w:sz w:val="28"/>
          <w:szCs w:val="28"/>
        </w:rPr>
        <w:t>ня</w:t>
      </w:r>
      <w:r w:rsidRPr="005645FD">
        <w:rPr>
          <w:rFonts w:eastAsia="Calibri"/>
          <w:color w:val="auto"/>
          <w:sz w:val="28"/>
          <w:szCs w:val="28"/>
        </w:rPr>
        <w:t xml:space="preserve"> проти цієї ухвали під час підготовчого провадження в суді, </w:t>
      </w:r>
      <w:r w:rsidR="00DB4366">
        <w:rPr>
          <w:rFonts w:eastAsia="Calibri"/>
          <w:color w:val="auto"/>
          <w:sz w:val="28"/>
          <w:szCs w:val="28"/>
        </w:rPr>
        <w:t>хоча</w:t>
      </w:r>
      <w:r w:rsidRPr="005645FD">
        <w:rPr>
          <w:rFonts w:eastAsia="Calibri"/>
          <w:color w:val="auto"/>
          <w:sz w:val="28"/>
          <w:szCs w:val="28"/>
        </w:rPr>
        <w:t xml:space="preserve"> така альтернатива апеляційному оскарженню прямо передбачена частин</w:t>
      </w:r>
      <w:r w:rsidR="00DB4366">
        <w:rPr>
          <w:rFonts w:eastAsia="Calibri"/>
          <w:color w:val="auto"/>
          <w:sz w:val="28"/>
          <w:szCs w:val="28"/>
        </w:rPr>
        <w:t>ою</w:t>
      </w:r>
      <w:r w:rsidRPr="005645FD">
        <w:rPr>
          <w:rFonts w:eastAsia="Calibri"/>
          <w:color w:val="auto"/>
          <w:sz w:val="28"/>
          <w:szCs w:val="28"/>
        </w:rPr>
        <w:t xml:space="preserve"> трет</w:t>
      </w:r>
      <w:r w:rsidR="00DB4366">
        <w:rPr>
          <w:rFonts w:eastAsia="Calibri"/>
          <w:color w:val="auto"/>
          <w:sz w:val="28"/>
          <w:szCs w:val="28"/>
        </w:rPr>
        <w:t>ьою</w:t>
      </w:r>
      <w:r w:rsidRPr="005645FD">
        <w:rPr>
          <w:rFonts w:eastAsia="Calibri"/>
          <w:color w:val="auto"/>
          <w:sz w:val="28"/>
          <w:szCs w:val="28"/>
        </w:rPr>
        <w:t xml:space="preserve"> зазначеної статті.</w:t>
      </w:r>
    </w:p>
    <w:p w:rsidR="005645FD" w:rsidRPr="005645FD" w:rsidRDefault="005645FD" w:rsidP="005645FD">
      <w:pPr>
        <w:pStyle w:val="Default"/>
        <w:ind w:firstLine="709"/>
        <w:rPr>
          <w:sz w:val="28"/>
          <w:szCs w:val="28"/>
        </w:rPr>
      </w:pPr>
      <w:r w:rsidRPr="005645FD">
        <w:rPr>
          <w:rStyle w:val="rvts26"/>
          <w:sz w:val="28"/>
          <w:szCs w:val="28"/>
        </w:rPr>
        <w:t>Під час попередньої перевірки суддям було запропоновано надати пояснення.</w:t>
      </w:r>
    </w:p>
    <w:p w:rsidR="005645FD" w:rsidRPr="005645FD" w:rsidRDefault="005645FD" w:rsidP="005645FD">
      <w:pPr>
        <w:pStyle w:val="Default"/>
        <w:ind w:firstLine="709"/>
        <w:rPr>
          <w:sz w:val="28"/>
          <w:szCs w:val="28"/>
        </w:rPr>
      </w:pPr>
      <w:r w:rsidRPr="005645FD">
        <w:rPr>
          <w:sz w:val="28"/>
          <w:szCs w:val="28"/>
        </w:rPr>
        <w:t>У наданих до Вищої ради правосуддя поясненнях суддя Заводського районного суду міста Миколаєва Павлов</w:t>
      </w:r>
      <w:r w:rsidR="009063EA">
        <w:rPr>
          <w:sz w:val="28"/>
          <w:szCs w:val="28"/>
        </w:rPr>
        <w:t>а</w:t>
      </w:r>
      <w:r w:rsidRPr="005645FD">
        <w:rPr>
          <w:sz w:val="28"/>
          <w:szCs w:val="28"/>
        </w:rPr>
        <w:t xml:space="preserve"> Ж.П. зазначила, що 12 липня            2019 року слідчий </w:t>
      </w:r>
      <w:r w:rsidR="00193C38">
        <w:rPr>
          <w:sz w:val="28"/>
          <w:szCs w:val="28"/>
        </w:rPr>
        <w:t>д</w:t>
      </w:r>
      <w:r w:rsidRPr="005645FD">
        <w:rPr>
          <w:sz w:val="28"/>
          <w:szCs w:val="28"/>
        </w:rPr>
        <w:t xml:space="preserve">ругого слідчого відділу </w:t>
      </w:r>
      <w:r w:rsidR="00193C38">
        <w:rPr>
          <w:sz w:val="28"/>
          <w:szCs w:val="28"/>
        </w:rPr>
        <w:t>с</w:t>
      </w:r>
      <w:r w:rsidRPr="005645FD">
        <w:rPr>
          <w:sz w:val="28"/>
          <w:szCs w:val="28"/>
        </w:rPr>
        <w:t xml:space="preserve">лідчого управління Територіального управління Державного бюро розслідувань, розташованого у місті Миколаєві, </w:t>
      </w:r>
      <w:r w:rsidR="0005424D">
        <w:rPr>
          <w:sz w:val="28"/>
          <w:szCs w:val="28"/>
        </w:rPr>
        <w:t>ОСОБА_1</w:t>
      </w:r>
      <w:r w:rsidRPr="005645FD">
        <w:rPr>
          <w:sz w:val="28"/>
          <w:szCs w:val="28"/>
        </w:rPr>
        <w:t xml:space="preserve"> за погодженням </w:t>
      </w:r>
      <w:r w:rsidR="00CB5542">
        <w:rPr>
          <w:sz w:val="28"/>
          <w:szCs w:val="28"/>
        </w:rPr>
        <w:t>і</w:t>
      </w:r>
      <w:r w:rsidRPr="005645FD">
        <w:rPr>
          <w:sz w:val="28"/>
          <w:szCs w:val="28"/>
        </w:rPr>
        <w:t xml:space="preserve">з прокурором військової прокуратури Одеського гарнізону Південного регіону України </w:t>
      </w:r>
      <w:r w:rsidR="0005424D">
        <w:rPr>
          <w:sz w:val="28"/>
          <w:szCs w:val="28"/>
        </w:rPr>
        <w:t>ОСОБА_2</w:t>
      </w:r>
      <w:r w:rsidRPr="005645FD">
        <w:rPr>
          <w:sz w:val="28"/>
          <w:szCs w:val="28"/>
        </w:rPr>
        <w:t xml:space="preserve"> в межах досудового розслідування у кримінальному провадженні № 42019161010000128 від 17 квітня 2019 року звернувся </w:t>
      </w:r>
      <w:r w:rsidR="00193C38">
        <w:rPr>
          <w:sz w:val="28"/>
          <w:szCs w:val="28"/>
        </w:rPr>
        <w:t>і</w:t>
      </w:r>
      <w:r w:rsidRPr="005645FD">
        <w:rPr>
          <w:sz w:val="28"/>
          <w:szCs w:val="28"/>
        </w:rPr>
        <w:t xml:space="preserve">з клопотанням про продовження </w:t>
      </w:r>
      <w:r w:rsidR="00193C38" w:rsidRPr="005645FD">
        <w:rPr>
          <w:sz w:val="28"/>
          <w:szCs w:val="28"/>
        </w:rPr>
        <w:t>на два місяці, до 15 вересня 2019 року</w:t>
      </w:r>
      <w:r w:rsidR="00CB5542">
        <w:rPr>
          <w:sz w:val="28"/>
          <w:szCs w:val="28"/>
        </w:rPr>
        <w:t>,</w:t>
      </w:r>
      <w:r w:rsidR="00193C38" w:rsidRPr="005645FD">
        <w:rPr>
          <w:sz w:val="28"/>
          <w:szCs w:val="28"/>
        </w:rPr>
        <w:t xml:space="preserve"> </w:t>
      </w:r>
      <w:r w:rsidRPr="005645FD">
        <w:rPr>
          <w:sz w:val="28"/>
          <w:szCs w:val="28"/>
        </w:rPr>
        <w:t>строку запобіжного заходу</w:t>
      </w:r>
      <w:r w:rsidR="00B36DB9" w:rsidRPr="00B36DB9">
        <w:rPr>
          <w:sz w:val="28"/>
          <w:szCs w:val="28"/>
        </w:rPr>
        <w:t xml:space="preserve"> </w:t>
      </w:r>
      <w:r w:rsidR="0005424D">
        <w:rPr>
          <w:sz w:val="28"/>
          <w:szCs w:val="28"/>
        </w:rPr>
        <w:t>ОСОБА_3</w:t>
      </w:r>
      <w:r w:rsidR="00B36DB9">
        <w:rPr>
          <w:sz w:val="28"/>
          <w:szCs w:val="28"/>
        </w:rPr>
        <w:t>,</w:t>
      </w:r>
      <w:r w:rsidRPr="005645FD">
        <w:rPr>
          <w:sz w:val="28"/>
          <w:szCs w:val="28"/>
        </w:rPr>
        <w:t xml:space="preserve"> підозрюваному у вчиненні злочину, передбаченого частиною третьою статті 368 Кримінального кодексу України (далі – КК України)</w:t>
      </w:r>
      <w:r w:rsidR="00CB5542">
        <w:rPr>
          <w:sz w:val="28"/>
          <w:szCs w:val="28"/>
        </w:rPr>
        <w:t>,</w:t>
      </w:r>
      <w:r w:rsidR="00B36DB9">
        <w:rPr>
          <w:sz w:val="28"/>
          <w:szCs w:val="28"/>
        </w:rPr>
        <w:t xml:space="preserve"> з покладенням на підозрюваного таких </w:t>
      </w:r>
      <w:r w:rsidR="00F10A3E">
        <w:rPr>
          <w:sz w:val="28"/>
          <w:szCs w:val="28"/>
        </w:rPr>
        <w:t>обов’язків:</w:t>
      </w:r>
      <w:r w:rsidRPr="005645FD">
        <w:rPr>
          <w:sz w:val="28"/>
          <w:szCs w:val="28"/>
        </w:rPr>
        <w:t xml:space="preserve"> прибувати за першою вимогою до слідчого, прокурора чи суду; не відлучатися з міста Одеси без дозволу слідчого, прокурора або суду; повідомляти слідчого, прокурора чи суд, залежно від стадії кримінального провадження, про зміну свого місця проживання або роботи; утримуватись від спілкування зі свідками з приводу обставин вчиненого ним кримінального правопорушення; здати на зберігання до органу досудового розслідування свій паспорт для виїзду за кордон; носити електронний засіб контролю (копію</w:t>
      </w:r>
      <w:r w:rsidR="00F10A3E">
        <w:rPr>
          <w:sz w:val="28"/>
          <w:szCs w:val="28"/>
        </w:rPr>
        <w:t xml:space="preserve"> клопотання</w:t>
      </w:r>
      <w:r w:rsidRPr="005645FD">
        <w:rPr>
          <w:sz w:val="28"/>
          <w:szCs w:val="28"/>
        </w:rPr>
        <w:t xml:space="preserve"> додано до пояснень).</w:t>
      </w:r>
    </w:p>
    <w:p w:rsidR="005645FD" w:rsidRPr="005645FD" w:rsidRDefault="005645FD" w:rsidP="005645FD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645FD">
        <w:rPr>
          <w:rFonts w:ascii="Times New Roman" w:hAnsi="Times New Roman"/>
          <w:color w:val="000000"/>
          <w:sz w:val="28"/>
          <w:szCs w:val="28"/>
          <w:lang w:eastAsia="uk-UA"/>
        </w:rPr>
        <w:t>За результатами розгляду клопотання за участ</w:t>
      </w:r>
      <w:r w:rsidR="00F10A3E">
        <w:rPr>
          <w:rFonts w:ascii="Times New Roman" w:hAnsi="Times New Roman"/>
          <w:color w:val="000000"/>
          <w:sz w:val="28"/>
          <w:szCs w:val="28"/>
          <w:lang w:eastAsia="uk-UA"/>
        </w:rPr>
        <w:t>ю</w:t>
      </w:r>
      <w:r w:rsidRPr="005645F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всіх учасників кримінального провадження, </w:t>
      </w:r>
      <w:r w:rsidR="00F10A3E">
        <w:rPr>
          <w:rFonts w:ascii="Times New Roman" w:hAnsi="Times New Roman"/>
          <w:color w:val="000000"/>
          <w:sz w:val="28"/>
          <w:szCs w:val="28"/>
          <w:lang w:eastAsia="uk-UA"/>
        </w:rPr>
        <w:t>у</w:t>
      </w:r>
      <w:r w:rsidRPr="005645F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тому числі підозрюваного </w:t>
      </w:r>
      <w:r w:rsidR="0005424D">
        <w:rPr>
          <w:rFonts w:ascii="Times New Roman" w:hAnsi="Times New Roman"/>
          <w:color w:val="000000"/>
          <w:sz w:val="28"/>
          <w:szCs w:val="28"/>
          <w:lang w:eastAsia="uk-UA"/>
        </w:rPr>
        <w:t>ОСОБА_3</w:t>
      </w:r>
      <w:r w:rsidRPr="005645F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та його захисника адвоката </w:t>
      </w:r>
      <w:r w:rsidR="0005424D">
        <w:rPr>
          <w:rFonts w:ascii="Times New Roman" w:hAnsi="Times New Roman"/>
          <w:color w:val="000000"/>
          <w:sz w:val="28"/>
          <w:szCs w:val="28"/>
          <w:lang w:eastAsia="uk-UA"/>
        </w:rPr>
        <w:t>ОСОБА_4</w:t>
      </w:r>
      <w:r w:rsidRPr="005645FD">
        <w:rPr>
          <w:rFonts w:ascii="Times New Roman" w:hAnsi="Times New Roman"/>
          <w:color w:val="000000"/>
          <w:sz w:val="28"/>
          <w:szCs w:val="28"/>
          <w:lang w:eastAsia="uk-UA"/>
        </w:rPr>
        <w:t>, слідчи</w:t>
      </w:r>
      <w:r w:rsidR="00F10A3E">
        <w:rPr>
          <w:rFonts w:ascii="Times New Roman" w:hAnsi="Times New Roman"/>
          <w:color w:val="000000"/>
          <w:sz w:val="28"/>
          <w:szCs w:val="28"/>
          <w:lang w:eastAsia="uk-UA"/>
        </w:rPr>
        <w:t>й</w:t>
      </w:r>
      <w:r w:rsidRPr="005645F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судд</w:t>
      </w:r>
      <w:r w:rsidR="00F10A3E">
        <w:rPr>
          <w:rFonts w:ascii="Times New Roman" w:hAnsi="Times New Roman"/>
          <w:color w:val="000000"/>
          <w:sz w:val="28"/>
          <w:szCs w:val="28"/>
          <w:lang w:eastAsia="uk-UA"/>
        </w:rPr>
        <w:t>я</w:t>
      </w:r>
      <w:r w:rsidRPr="005645F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15 липня 2019 року </w:t>
      </w:r>
      <w:r w:rsidR="00F10A3E">
        <w:rPr>
          <w:rFonts w:ascii="Times New Roman" w:hAnsi="Times New Roman"/>
          <w:color w:val="000000"/>
          <w:sz w:val="28"/>
          <w:szCs w:val="28"/>
          <w:lang w:eastAsia="uk-UA"/>
        </w:rPr>
        <w:t>постановила</w:t>
      </w:r>
      <w:r w:rsidRPr="005645F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ухвал</w:t>
      </w:r>
      <w:r w:rsidR="00F10A3E">
        <w:rPr>
          <w:rFonts w:ascii="Times New Roman" w:hAnsi="Times New Roman"/>
          <w:color w:val="000000"/>
          <w:sz w:val="28"/>
          <w:szCs w:val="28"/>
          <w:lang w:eastAsia="uk-UA"/>
        </w:rPr>
        <w:t>у</w:t>
      </w:r>
      <w:r w:rsidR="00C308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про задоволення</w:t>
      </w:r>
      <w:r w:rsidRPr="005645F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клопотання та продовжен</w:t>
      </w:r>
      <w:r w:rsidR="00C30811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Pr="005645F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строк</w:t>
      </w:r>
      <w:r w:rsidR="00C30811">
        <w:rPr>
          <w:rFonts w:ascii="Times New Roman" w:hAnsi="Times New Roman"/>
          <w:color w:val="000000"/>
          <w:sz w:val="28"/>
          <w:szCs w:val="28"/>
          <w:lang w:eastAsia="uk-UA"/>
        </w:rPr>
        <w:t>у</w:t>
      </w:r>
      <w:r w:rsidRPr="005645F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запобіжного заходу </w:t>
      </w:r>
      <w:r w:rsidR="0005424D">
        <w:rPr>
          <w:rFonts w:ascii="Times New Roman" w:hAnsi="Times New Roman"/>
          <w:color w:val="000000"/>
          <w:sz w:val="28"/>
          <w:szCs w:val="28"/>
          <w:lang w:eastAsia="uk-UA"/>
        </w:rPr>
        <w:t>ОСОБА_3</w:t>
      </w:r>
      <w:r w:rsidR="002301D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</w:t>
      </w:r>
      <w:r w:rsidRPr="005645F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підозрюваному у вчиненні злочину, передбаченого </w:t>
      </w:r>
      <w:r w:rsidRPr="005645FD">
        <w:rPr>
          <w:rFonts w:ascii="Times New Roman" w:hAnsi="Times New Roman"/>
          <w:sz w:val="28"/>
          <w:szCs w:val="28"/>
        </w:rPr>
        <w:t xml:space="preserve">частиною третьою статті </w:t>
      </w:r>
      <w:r w:rsidRPr="005645FD">
        <w:rPr>
          <w:rFonts w:ascii="Times New Roman" w:hAnsi="Times New Roman"/>
          <w:color w:val="000000"/>
          <w:sz w:val="28"/>
          <w:szCs w:val="28"/>
          <w:lang w:eastAsia="uk-UA"/>
        </w:rPr>
        <w:t>368 КК України</w:t>
      </w:r>
      <w:r w:rsidR="004A144F">
        <w:rPr>
          <w:rFonts w:ascii="Times New Roman" w:hAnsi="Times New Roman"/>
          <w:color w:val="000000"/>
          <w:sz w:val="28"/>
          <w:szCs w:val="28"/>
          <w:lang w:eastAsia="uk-UA"/>
        </w:rPr>
        <w:t>,</w:t>
      </w:r>
      <w:r w:rsidRPr="005645F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до 15 вересня 2019 року, тобто в межах строку досудового розслідування, визначеного постановою військової прокуратури Одеського гарнізону Південного регіону України від 13 липня 2019 року.</w:t>
      </w:r>
    </w:p>
    <w:p w:rsidR="005645FD" w:rsidRPr="005645FD" w:rsidRDefault="005645FD" w:rsidP="005645FD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645F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17 липня 2019 року адвокат підозрюваного </w:t>
      </w:r>
      <w:r w:rsidR="0005424D">
        <w:rPr>
          <w:rFonts w:ascii="Times New Roman" w:hAnsi="Times New Roman"/>
          <w:color w:val="000000"/>
          <w:sz w:val="28"/>
          <w:szCs w:val="28"/>
          <w:lang w:eastAsia="uk-UA"/>
        </w:rPr>
        <w:t>ОСОБА_4</w:t>
      </w:r>
      <w:r w:rsidRPr="005645F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зазначену ухвалу слідчого судді від 15 липня 2019 року пода</w:t>
      </w:r>
      <w:r w:rsidR="00056EE0"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Pr="005645F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апеляційну скаргу.</w:t>
      </w:r>
    </w:p>
    <w:p w:rsidR="005645FD" w:rsidRPr="005645FD" w:rsidRDefault="00056EE0" w:rsidP="005645FD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У</w:t>
      </w:r>
      <w:r w:rsidR="005645FD" w:rsidRPr="005645FD">
        <w:rPr>
          <w:rFonts w:ascii="Times New Roman" w:hAnsi="Times New Roman"/>
          <w:color w:val="000000"/>
          <w:sz w:val="28"/>
          <w:szCs w:val="28"/>
          <w:lang w:eastAsia="uk-UA"/>
        </w:rPr>
        <w:t>хвал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ою</w:t>
      </w:r>
      <w:r w:rsidR="005645FD" w:rsidRPr="005645F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судді судової палати у кримінальних справах Миколаївського апеляційного суду Куценко О.В. </w:t>
      </w:r>
      <w:r w:rsidR="00CD4D10" w:rsidRPr="005645F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18 липня 2019 року </w:t>
      </w:r>
      <w:r w:rsidR="005645FD" w:rsidRPr="005645FD">
        <w:rPr>
          <w:rFonts w:ascii="Times New Roman" w:hAnsi="Times New Roman"/>
          <w:color w:val="000000"/>
          <w:sz w:val="28"/>
          <w:szCs w:val="28"/>
          <w:lang w:eastAsia="uk-UA"/>
        </w:rPr>
        <w:t>захиснику</w:t>
      </w:r>
      <w:r w:rsidR="00CD4D1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</w:t>
      </w:r>
      <w:r w:rsidR="0005424D">
        <w:rPr>
          <w:rFonts w:ascii="Times New Roman" w:hAnsi="Times New Roman"/>
          <w:color w:val="000000"/>
          <w:sz w:val="28"/>
          <w:szCs w:val="28"/>
          <w:lang w:eastAsia="uk-UA"/>
        </w:rPr>
        <w:t>ОСОБА_4</w:t>
      </w:r>
      <w:r w:rsidR="005645FD" w:rsidRPr="005645F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який діяв в інтересах підозрюваного </w:t>
      </w:r>
      <w:r w:rsidR="0005424D">
        <w:rPr>
          <w:rFonts w:ascii="Times New Roman" w:hAnsi="Times New Roman"/>
          <w:color w:val="000000"/>
          <w:sz w:val="28"/>
          <w:szCs w:val="28"/>
          <w:lang w:eastAsia="uk-UA"/>
        </w:rPr>
        <w:t>ОСОБА_3</w:t>
      </w:r>
      <w:r w:rsidR="00CC2023">
        <w:rPr>
          <w:rFonts w:ascii="Times New Roman" w:hAnsi="Times New Roman"/>
          <w:color w:val="000000"/>
          <w:sz w:val="28"/>
          <w:szCs w:val="28"/>
          <w:lang w:eastAsia="uk-UA"/>
        </w:rPr>
        <w:t>,</w:t>
      </w:r>
      <w:r w:rsidR="005645FD" w:rsidRPr="005645F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відмовлено у </w:t>
      </w:r>
      <w:r w:rsidR="005645FD" w:rsidRPr="005645FD">
        <w:rPr>
          <w:rFonts w:ascii="Times New Roman" w:hAnsi="Times New Roman"/>
          <w:color w:val="000000"/>
          <w:sz w:val="28"/>
          <w:szCs w:val="28"/>
          <w:lang w:eastAsia="uk-UA"/>
        </w:rPr>
        <w:lastRenderedPageBreak/>
        <w:t>відкритті апеляційного провадження за апеляційною скаргою на ухвалу слідчого судді Заводського районного суду Миколаєва від 15 липня 2019 року (копію додано</w:t>
      </w:r>
      <w:r w:rsidR="00CD4D1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до пояснень</w:t>
      </w:r>
      <w:r w:rsidR="005645FD" w:rsidRPr="005645FD">
        <w:rPr>
          <w:rFonts w:ascii="Times New Roman" w:hAnsi="Times New Roman"/>
          <w:color w:val="000000"/>
          <w:sz w:val="28"/>
          <w:szCs w:val="28"/>
          <w:lang w:eastAsia="uk-UA"/>
        </w:rPr>
        <w:t>).</w:t>
      </w:r>
    </w:p>
    <w:p w:rsidR="005645FD" w:rsidRPr="005645FD" w:rsidRDefault="005645FD" w:rsidP="005645FD">
      <w:pPr>
        <w:pStyle w:val="Default"/>
        <w:ind w:firstLine="709"/>
        <w:rPr>
          <w:rFonts w:eastAsia="Calibri"/>
          <w:sz w:val="28"/>
          <w:szCs w:val="28"/>
        </w:rPr>
      </w:pPr>
      <w:r w:rsidRPr="005645FD">
        <w:rPr>
          <w:rFonts w:eastAsia="Calibri"/>
          <w:sz w:val="28"/>
          <w:szCs w:val="28"/>
        </w:rPr>
        <w:t xml:space="preserve">Таким чином, як стверджує суддя, ухвала Заводського районного суду міста Миколаєва від 15 липня 2019 року постановлена </w:t>
      </w:r>
      <w:r w:rsidR="00CC2023" w:rsidRPr="005645FD">
        <w:rPr>
          <w:rFonts w:eastAsia="Calibri"/>
          <w:sz w:val="28"/>
          <w:szCs w:val="28"/>
        </w:rPr>
        <w:t xml:space="preserve">нею </w:t>
      </w:r>
      <w:r w:rsidRPr="005645FD">
        <w:rPr>
          <w:rFonts w:eastAsia="Calibri"/>
          <w:sz w:val="28"/>
          <w:szCs w:val="28"/>
        </w:rPr>
        <w:t>відповід</w:t>
      </w:r>
      <w:r w:rsidR="00CC2023">
        <w:rPr>
          <w:rFonts w:eastAsia="Calibri"/>
          <w:sz w:val="28"/>
          <w:szCs w:val="28"/>
        </w:rPr>
        <w:t xml:space="preserve">но до норм матеріального права </w:t>
      </w:r>
      <w:r w:rsidRPr="005645FD">
        <w:rPr>
          <w:rFonts w:eastAsia="Calibri"/>
          <w:sz w:val="28"/>
          <w:szCs w:val="28"/>
        </w:rPr>
        <w:t>з дотриманням норм процесуального права, а строк дії обов’язків</w:t>
      </w:r>
      <w:r w:rsidR="00CC2023">
        <w:rPr>
          <w:rFonts w:eastAsia="Calibri"/>
          <w:sz w:val="28"/>
          <w:szCs w:val="28"/>
        </w:rPr>
        <w:t xml:space="preserve"> підозрюваного</w:t>
      </w:r>
      <w:r w:rsidRPr="005645FD">
        <w:rPr>
          <w:rFonts w:eastAsia="Calibri"/>
          <w:sz w:val="28"/>
          <w:szCs w:val="28"/>
        </w:rPr>
        <w:t xml:space="preserve"> </w:t>
      </w:r>
      <w:r w:rsidR="0005424D">
        <w:rPr>
          <w:rFonts w:eastAsia="Calibri"/>
          <w:sz w:val="28"/>
          <w:szCs w:val="28"/>
        </w:rPr>
        <w:t>ОСОБА_3</w:t>
      </w:r>
      <w:r w:rsidRPr="005645FD">
        <w:rPr>
          <w:rFonts w:eastAsia="Calibri"/>
          <w:sz w:val="28"/>
          <w:szCs w:val="28"/>
        </w:rPr>
        <w:t xml:space="preserve"> </w:t>
      </w:r>
      <w:r w:rsidR="00CC2023" w:rsidRPr="005645FD">
        <w:rPr>
          <w:rFonts w:eastAsia="Calibri"/>
          <w:sz w:val="28"/>
          <w:szCs w:val="28"/>
        </w:rPr>
        <w:t xml:space="preserve">продовжено </w:t>
      </w:r>
      <w:r w:rsidRPr="005645FD">
        <w:rPr>
          <w:rFonts w:eastAsia="Calibri"/>
          <w:sz w:val="28"/>
          <w:szCs w:val="28"/>
        </w:rPr>
        <w:t>в межах строку досудового розслідування.</w:t>
      </w:r>
    </w:p>
    <w:p w:rsidR="005645FD" w:rsidRPr="005645FD" w:rsidRDefault="005645FD" w:rsidP="005645FD">
      <w:pPr>
        <w:pStyle w:val="Default"/>
        <w:ind w:firstLine="709"/>
        <w:rPr>
          <w:sz w:val="28"/>
          <w:szCs w:val="28"/>
        </w:rPr>
      </w:pPr>
      <w:r w:rsidRPr="005645FD">
        <w:rPr>
          <w:rFonts w:eastAsia="Calibri"/>
          <w:sz w:val="28"/>
          <w:szCs w:val="28"/>
        </w:rPr>
        <w:t xml:space="preserve">Доданими до пояснень судді документами підтверджуються повідомлені нею обставини розгляду клопотання, крім тієї, що обов’язки на </w:t>
      </w:r>
      <w:r w:rsidRPr="005645FD">
        <w:rPr>
          <w:sz w:val="28"/>
          <w:szCs w:val="28"/>
        </w:rPr>
        <w:t>підозр</w:t>
      </w:r>
      <w:r w:rsidR="008B11BE">
        <w:rPr>
          <w:sz w:val="28"/>
          <w:szCs w:val="28"/>
        </w:rPr>
        <w:t>юваного</w:t>
      </w:r>
      <w:r w:rsidRPr="005645FD">
        <w:rPr>
          <w:sz w:val="28"/>
          <w:szCs w:val="28"/>
        </w:rPr>
        <w:t xml:space="preserve"> </w:t>
      </w:r>
      <w:r w:rsidR="0005424D">
        <w:rPr>
          <w:sz w:val="28"/>
          <w:szCs w:val="28"/>
        </w:rPr>
        <w:t>ОСОБА_3</w:t>
      </w:r>
      <w:r w:rsidRPr="005645FD">
        <w:rPr>
          <w:sz w:val="28"/>
          <w:szCs w:val="28"/>
        </w:rPr>
        <w:t xml:space="preserve"> нею покладено в межах </w:t>
      </w:r>
      <w:r w:rsidRPr="005645FD">
        <w:rPr>
          <w:rFonts w:eastAsia="Calibri"/>
          <w:sz w:val="28"/>
          <w:szCs w:val="28"/>
        </w:rPr>
        <w:t xml:space="preserve">строку досудового розслідування у кримінальному провадженні </w:t>
      </w:r>
      <w:r w:rsidRPr="005645FD">
        <w:rPr>
          <w:sz w:val="28"/>
          <w:szCs w:val="28"/>
        </w:rPr>
        <w:t xml:space="preserve">№ 42019161010000128 від 17 квітня 2019 року, продовженого постановою військової прокуратури Одеського гарнізону Південного регіону України від 13 липня 2019 року, оскільки відповідно до наданої судом копії цієї постанови строк </w:t>
      </w:r>
      <w:r w:rsidR="004C59E5">
        <w:rPr>
          <w:sz w:val="28"/>
          <w:szCs w:val="28"/>
        </w:rPr>
        <w:t xml:space="preserve">досудового розслідування </w:t>
      </w:r>
      <w:r w:rsidRPr="005645FD">
        <w:rPr>
          <w:sz w:val="28"/>
          <w:szCs w:val="28"/>
        </w:rPr>
        <w:t xml:space="preserve">продовжено до 18 серпня 2019 року, тоді як ухвалою слідчого судді Павлової Ж.П. </w:t>
      </w:r>
      <w:r w:rsidR="004C59E5">
        <w:rPr>
          <w:sz w:val="28"/>
          <w:szCs w:val="28"/>
        </w:rPr>
        <w:t xml:space="preserve">обов’язки </w:t>
      </w:r>
      <w:r w:rsidRPr="005645FD">
        <w:rPr>
          <w:sz w:val="28"/>
          <w:szCs w:val="28"/>
        </w:rPr>
        <w:t xml:space="preserve">на </w:t>
      </w:r>
      <w:r w:rsidR="004C59E5">
        <w:rPr>
          <w:sz w:val="28"/>
          <w:szCs w:val="28"/>
        </w:rPr>
        <w:t>підозрюваного</w:t>
      </w:r>
      <w:r w:rsidRPr="005645FD">
        <w:rPr>
          <w:sz w:val="28"/>
          <w:szCs w:val="28"/>
        </w:rPr>
        <w:t xml:space="preserve"> покладено до 15 вересня 2019 року, тобто поза межами строку досудового розслідування</w:t>
      </w:r>
      <w:r w:rsidRPr="005645FD">
        <w:rPr>
          <w:rFonts w:eastAsia="Calibri"/>
          <w:sz w:val="28"/>
          <w:szCs w:val="28"/>
        </w:rPr>
        <w:t>.</w:t>
      </w:r>
    </w:p>
    <w:p w:rsidR="005645FD" w:rsidRPr="005645FD" w:rsidRDefault="005645FD" w:rsidP="005645FD">
      <w:pPr>
        <w:pStyle w:val="Default"/>
        <w:ind w:firstLine="709"/>
        <w:rPr>
          <w:sz w:val="28"/>
          <w:szCs w:val="28"/>
        </w:rPr>
      </w:pPr>
      <w:r w:rsidRPr="005645FD">
        <w:rPr>
          <w:sz w:val="28"/>
          <w:szCs w:val="28"/>
        </w:rPr>
        <w:t xml:space="preserve">Суддя Миколаївського апеляційного суду Куценко О.В. у наданих поясненнях зазначила, що з ухвали слідчого судді Заводського районного суду міста Миколаєва від 15 липня 2019 року вбачається, що в межах досудового розслідування у кримінальному провадженні № 42019161010000128 від 17 квітня 2019 року за ознаками кримінального правопорушення, передбаченого частиною третьою статті 368 КК України, за підозрою                </w:t>
      </w:r>
      <w:r w:rsidR="0005424D">
        <w:rPr>
          <w:sz w:val="28"/>
          <w:szCs w:val="28"/>
        </w:rPr>
        <w:t xml:space="preserve">ОСОБА_3 </w:t>
      </w:r>
      <w:r w:rsidRPr="005645FD">
        <w:rPr>
          <w:sz w:val="28"/>
          <w:szCs w:val="28"/>
        </w:rPr>
        <w:t>20 травня 2019 року слідчи</w:t>
      </w:r>
      <w:r w:rsidR="00994D52">
        <w:rPr>
          <w:sz w:val="28"/>
          <w:szCs w:val="28"/>
        </w:rPr>
        <w:t>й</w:t>
      </w:r>
      <w:r w:rsidRPr="005645FD">
        <w:rPr>
          <w:sz w:val="28"/>
          <w:szCs w:val="28"/>
        </w:rPr>
        <w:t xml:space="preserve"> судд</w:t>
      </w:r>
      <w:r w:rsidR="00994D52">
        <w:rPr>
          <w:sz w:val="28"/>
          <w:szCs w:val="28"/>
        </w:rPr>
        <w:t>я</w:t>
      </w:r>
      <w:r w:rsidRPr="005645FD">
        <w:rPr>
          <w:sz w:val="28"/>
          <w:szCs w:val="28"/>
        </w:rPr>
        <w:t xml:space="preserve"> Заводського районного суду міста Миколаєва задовол</w:t>
      </w:r>
      <w:r w:rsidR="00994D52">
        <w:rPr>
          <w:sz w:val="28"/>
          <w:szCs w:val="28"/>
        </w:rPr>
        <w:t>ьнила</w:t>
      </w:r>
      <w:r w:rsidRPr="005645FD">
        <w:rPr>
          <w:sz w:val="28"/>
          <w:szCs w:val="28"/>
        </w:rPr>
        <w:t xml:space="preserve"> клопотання слідчого та застос</w:t>
      </w:r>
      <w:r w:rsidR="00994D52">
        <w:rPr>
          <w:sz w:val="28"/>
          <w:szCs w:val="28"/>
        </w:rPr>
        <w:t>увала</w:t>
      </w:r>
      <w:r w:rsidRPr="005645FD">
        <w:rPr>
          <w:sz w:val="28"/>
          <w:szCs w:val="28"/>
        </w:rPr>
        <w:t xml:space="preserve"> до                 </w:t>
      </w:r>
      <w:r w:rsidR="00994D52">
        <w:rPr>
          <w:sz w:val="28"/>
          <w:szCs w:val="28"/>
        </w:rPr>
        <w:t>підозрюваного</w:t>
      </w:r>
      <w:r w:rsidRPr="005645FD">
        <w:rPr>
          <w:sz w:val="28"/>
          <w:szCs w:val="28"/>
        </w:rPr>
        <w:t xml:space="preserve"> запобіжний захід у вигляді тримання під вартою з можливістю внесення застави. </w:t>
      </w:r>
      <w:r w:rsidR="00994D52">
        <w:rPr>
          <w:sz w:val="28"/>
          <w:szCs w:val="28"/>
        </w:rPr>
        <w:t>Водночас</w:t>
      </w:r>
      <w:r w:rsidRPr="005645FD">
        <w:rPr>
          <w:sz w:val="28"/>
          <w:szCs w:val="28"/>
        </w:rPr>
        <w:t xml:space="preserve"> вказаною ухвалою</w:t>
      </w:r>
      <w:r w:rsidR="001E07F4">
        <w:rPr>
          <w:sz w:val="28"/>
          <w:szCs w:val="28"/>
        </w:rPr>
        <w:t xml:space="preserve"> </w:t>
      </w:r>
      <w:r w:rsidRPr="005645FD">
        <w:rPr>
          <w:sz w:val="28"/>
          <w:szCs w:val="28"/>
        </w:rPr>
        <w:t xml:space="preserve">на підозрюваного покладено </w:t>
      </w:r>
      <w:r w:rsidR="001E07F4">
        <w:rPr>
          <w:sz w:val="28"/>
          <w:szCs w:val="28"/>
        </w:rPr>
        <w:t>певні</w:t>
      </w:r>
      <w:r w:rsidRPr="005645FD">
        <w:rPr>
          <w:sz w:val="28"/>
          <w:szCs w:val="28"/>
        </w:rPr>
        <w:t xml:space="preserve"> обов’язк</w:t>
      </w:r>
      <w:r w:rsidR="001E07F4">
        <w:rPr>
          <w:sz w:val="28"/>
          <w:szCs w:val="28"/>
        </w:rPr>
        <w:t>и в разі</w:t>
      </w:r>
      <w:r w:rsidR="001E07F4" w:rsidRPr="005645FD">
        <w:rPr>
          <w:sz w:val="28"/>
          <w:szCs w:val="28"/>
        </w:rPr>
        <w:t xml:space="preserve"> внесення </w:t>
      </w:r>
      <w:r w:rsidR="001E07F4">
        <w:rPr>
          <w:sz w:val="28"/>
          <w:szCs w:val="28"/>
        </w:rPr>
        <w:t xml:space="preserve">за нього </w:t>
      </w:r>
      <w:r w:rsidR="001E07F4" w:rsidRPr="005645FD">
        <w:rPr>
          <w:sz w:val="28"/>
          <w:szCs w:val="28"/>
        </w:rPr>
        <w:t>застави</w:t>
      </w:r>
      <w:r w:rsidRPr="005645FD">
        <w:rPr>
          <w:sz w:val="28"/>
          <w:szCs w:val="28"/>
        </w:rPr>
        <w:t>.</w:t>
      </w:r>
    </w:p>
    <w:p w:rsidR="005645FD" w:rsidRPr="005645FD" w:rsidRDefault="005645FD" w:rsidP="005645FD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5645FD">
        <w:rPr>
          <w:rFonts w:ascii="Times New Roman" w:hAnsi="Times New Roman"/>
          <w:sz w:val="28"/>
          <w:szCs w:val="28"/>
          <w:lang w:eastAsia="uk-UA"/>
        </w:rPr>
        <w:t xml:space="preserve">Підозрюваний </w:t>
      </w:r>
      <w:r w:rsidR="0005424D">
        <w:rPr>
          <w:rFonts w:ascii="Times New Roman" w:hAnsi="Times New Roman"/>
          <w:sz w:val="28"/>
          <w:szCs w:val="28"/>
          <w:lang w:eastAsia="uk-UA"/>
        </w:rPr>
        <w:t>ОСОБА_3</w:t>
      </w:r>
      <w:r w:rsidRPr="005645FD">
        <w:rPr>
          <w:rFonts w:ascii="Times New Roman" w:hAnsi="Times New Roman"/>
          <w:sz w:val="28"/>
          <w:szCs w:val="28"/>
          <w:lang w:eastAsia="uk-UA"/>
        </w:rPr>
        <w:t xml:space="preserve"> звільнений з-під варти у зв’язку </w:t>
      </w:r>
      <w:r w:rsidR="001E07F4">
        <w:rPr>
          <w:rFonts w:ascii="Times New Roman" w:hAnsi="Times New Roman"/>
          <w:sz w:val="28"/>
          <w:szCs w:val="28"/>
          <w:lang w:eastAsia="uk-UA"/>
        </w:rPr>
        <w:t>і</w:t>
      </w:r>
      <w:r w:rsidRPr="005645FD">
        <w:rPr>
          <w:rFonts w:ascii="Times New Roman" w:hAnsi="Times New Roman"/>
          <w:sz w:val="28"/>
          <w:szCs w:val="28"/>
          <w:lang w:eastAsia="uk-UA"/>
        </w:rPr>
        <w:t>з внесення</w:t>
      </w:r>
      <w:r w:rsidR="001E07F4">
        <w:rPr>
          <w:rFonts w:ascii="Times New Roman" w:hAnsi="Times New Roman"/>
          <w:sz w:val="28"/>
          <w:szCs w:val="28"/>
          <w:lang w:eastAsia="uk-UA"/>
        </w:rPr>
        <w:t>м</w:t>
      </w:r>
      <w:r w:rsidRPr="005645FD">
        <w:rPr>
          <w:rFonts w:ascii="Times New Roman" w:hAnsi="Times New Roman"/>
          <w:sz w:val="28"/>
          <w:szCs w:val="28"/>
          <w:lang w:eastAsia="uk-UA"/>
        </w:rPr>
        <w:t xml:space="preserve"> застави у розмірі 250 000 гр</w:t>
      </w:r>
      <w:r w:rsidR="00D870F6">
        <w:rPr>
          <w:rFonts w:ascii="Times New Roman" w:hAnsi="Times New Roman"/>
          <w:sz w:val="28"/>
          <w:szCs w:val="28"/>
          <w:lang w:eastAsia="uk-UA"/>
        </w:rPr>
        <w:t>ивень</w:t>
      </w:r>
      <w:r w:rsidRPr="005645FD">
        <w:rPr>
          <w:rFonts w:ascii="Times New Roman" w:hAnsi="Times New Roman"/>
          <w:sz w:val="28"/>
          <w:szCs w:val="28"/>
          <w:lang w:eastAsia="uk-UA"/>
        </w:rPr>
        <w:t>.</w:t>
      </w:r>
    </w:p>
    <w:p w:rsidR="005645FD" w:rsidRPr="005645FD" w:rsidRDefault="005645FD" w:rsidP="005645FD">
      <w:pPr>
        <w:pStyle w:val="Default"/>
        <w:ind w:firstLine="709"/>
        <w:rPr>
          <w:rFonts w:eastAsia="Calibri"/>
          <w:color w:val="auto"/>
          <w:sz w:val="28"/>
          <w:szCs w:val="28"/>
        </w:rPr>
      </w:pPr>
      <w:r w:rsidRPr="005645FD">
        <w:rPr>
          <w:rFonts w:eastAsia="Calibri"/>
          <w:color w:val="auto"/>
          <w:sz w:val="28"/>
          <w:szCs w:val="28"/>
        </w:rPr>
        <w:t xml:space="preserve">Відповідно до частини п’ятої статті 194 КПК України на підозрюваного </w:t>
      </w:r>
      <w:r w:rsidR="0005424D">
        <w:rPr>
          <w:rFonts w:eastAsia="Calibri"/>
          <w:color w:val="auto"/>
          <w:sz w:val="28"/>
          <w:szCs w:val="28"/>
        </w:rPr>
        <w:t>ОСОБА_3</w:t>
      </w:r>
      <w:r w:rsidRPr="005645FD">
        <w:rPr>
          <w:rFonts w:eastAsia="Calibri"/>
          <w:color w:val="auto"/>
          <w:sz w:val="28"/>
          <w:szCs w:val="28"/>
        </w:rPr>
        <w:t xml:space="preserve"> покладені </w:t>
      </w:r>
      <w:r w:rsidR="00D870F6">
        <w:rPr>
          <w:rFonts w:eastAsia="Calibri"/>
          <w:color w:val="auto"/>
          <w:sz w:val="28"/>
          <w:szCs w:val="28"/>
        </w:rPr>
        <w:t xml:space="preserve">певні </w:t>
      </w:r>
      <w:r w:rsidRPr="005645FD">
        <w:rPr>
          <w:rFonts w:eastAsia="Calibri"/>
          <w:color w:val="auto"/>
          <w:sz w:val="28"/>
          <w:szCs w:val="28"/>
        </w:rPr>
        <w:t xml:space="preserve">обов’язки. Згідно </w:t>
      </w:r>
      <w:r w:rsidR="00D870F6">
        <w:rPr>
          <w:rFonts w:eastAsia="Calibri"/>
          <w:color w:val="auto"/>
          <w:sz w:val="28"/>
          <w:szCs w:val="28"/>
        </w:rPr>
        <w:t xml:space="preserve">із </w:t>
      </w:r>
      <w:r w:rsidRPr="005645FD">
        <w:rPr>
          <w:rFonts w:eastAsia="Calibri"/>
          <w:color w:val="auto"/>
          <w:sz w:val="28"/>
          <w:szCs w:val="28"/>
        </w:rPr>
        <w:t>припис</w:t>
      </w:r>
      <w:r w:rsidR="00D870F6">
        <w:rPr>
          <w:rFonts w:eastAsia="Calibri"/>
          <w:color w:val="auto"/>
          <w:sz w:val="28"/>
          <w:szCs w:val="28"/>
        </w:rPr>
        <w:t>ами</w:t>
      </w:r>
      <w:r w:rsidRPr="005645FD">
        <w:rPr>
          <w:rFonts w:eastAsia="Calibri"/>
          <w:color w:val="auto"/>
          <w:sz w:val="28"/>
          <w:szCs w:val="28"/>
        </w:rPr>
        <w:t xml:space="preserve"> частини шостої статті 194 КПК України обов’язки, визначені судом</w:t>
      </w:r>
      <w:r w:rsidR="00D870F6">
        <w:rPr>
          <w:rFonts w:eastAsia="Calibri"/>
          <w:color w:val="auto"/>
          <w:sz w:val="28"/>
          <w:szCs w:val="28"/>
        </w:rPr>
        <w:t>,</w:t>
      </w:r>
      <w:r w:rsidRPr="005645FD">
        <w:rPr>
          <w:rFonts w:eastAsia="Calibri"/>
          <w:color w:val="auto"/>
          <w:sz w:val="28"/>
          <w:szCs w:val="28"/>
        </w:rPr>
        <w:t xml:space="preserve"> можуть бути покладені на підозрюваного, обвинуваченого на строк не більше двох місяців, а </w:t>
      </w:r>
      <w:r w:rsidR="00D870F6">
        <w:rPr>
          <w:rFonts w:eastAsia="Calibri"/>
          <w:color w:val="auto"/>
          <w:sz w:val="28"/>
          <w:szCs w:val="28"/>
        </w:rPr>
        <w:t>в</w:t>
      </w:r>
      <w:r w:rsidRPr="005645FD">
        <w:rPr>
          <w:rFonts w:eastAsia="Calibri"/>
          <w:color w:val="auto"/>
          <w:sz w:val="28"/>
          <w:szCs w:val="28"/>
        </w:rPr>
        <w:t xml:space="preserve"> разі необхідності цей строк може бути продовжений за клопотанням прокурора. </w:t>
      </w:r>
    </w:p>
    <w:p w:rsidR="005645FD" w:rsidRPr="005645FD" w:rsidRDefault="005645FD" w:rsidP="005645FD">
      <w:pPr>
        <w:pStyle w:val="Default"/>
        <w:ind w:firstLine="709"/>
        <w:rPr>
          <w:rFonts w:eastAsia="Calibri"/>
          <w:color w:val="auto"/>
          <w:sz w:val="28"/>
          <w:szCs w:val="28"/>
        </w:rPr>
      </w:pPr>
      <w:r w:rsidRPr="005645FD">
        <w:rPr>
          <w:rFonts w:eastAsia="Calibri"/>
          <w:color w:val="auto"/>
          <w:sz w:val="28"/>
          <w:szCs w:val="28"/>
        </w:rPr>
        <w:t xml:space="preserve">Слідчим </w:t>
      </w:r>
      <w:r w:rsidR="00D870F6">
        <w:rPr>
          <w:rFonts w:eastAsia="Calibri"/>
          <w:color w:val="auto"/>
          <w:sz w:val="28"/>
          <w:szCs w:val="28"/>
        </w:rPr>
        <w:t>д</w:t>
      </w:r>
      <w:r w:rsidRPr="005645FD">
        <w:rPr>
          <w:rFonts w:eastAsia="Calibri"/>
          <w:color w:val="auto"/>
          <w:sz w:val="28"/>
          <w:szCs w:val="28"/>
        </w:rPr>
        <w:t xml:space="preserve">ругого слідчого відділу </w:t>
      </w:r>
      <w:r w:rsidR="00D870F6">
        <w:rPr>
          <w:rFonts w:eastAsia="Calibri"/>
          <w:color w:val="auto"/>
          <w:sz w:val="28"/>
          <w:szCs w:val="28"/>
        </w:rPr>
        <w:t>с</w:t>
      </w:r>
      <w:r w:rsidRPr="005645FD">
        <w:rPr>
          <w:rFonts w:eastAsia="Calibri"/>
          <w:color w:val="auto"/>
          <w:sz w:val="28"/>
          <w:szCs w:val="28"/>
        </w:rPr>
        <w:t>лідчого управління Територіального управління Державного бюро розслідувань, розташованого у місті Миколаєві</w:t>
      </w:r>
      <w:r w:rsidR="00D5374F">
        <w:rPr>
          <w:rFonts w:eastAsia="Calibri"/>
          <w:color w:val="auto"/>
          <w:sz w:val="28"/>
          <w:szCs w:val="28"/>
        </w:rPr>
        <w:t>,</w:t>
      </w:r>
      <w:r w:rsidRPr="005645FD">
        <w:rPr>
          <w:rFonts w:eastAsia="Calibri"/>
          <w:color w:val="auto"/>
          <w:sz w:val="28"/>
          <w:szCs w:val="28"/>
        </w:rPr>
        <w:t xml:space="preserve"> </w:t>
      </w:r>
      <w:r w:rsidR="0005424D">
        <w:rPr>
          <w:rFonts w:eastAsia="Calibri"/>
          <w:color w:val="auto"/>
          <w:sz w:val="28"/>
          <w:szCs w:val="28"/>
        </w:rPr>
        <w:t xml:space="preserve">ОСОБА_1 </w:t>
      </w:r>
      <w:r w:rsidRPr="005645FD">
        <w:rPr>
          <w:rFonts w:eastAsia="Calibri"/>
          <w:color w:val="auto"/>
          <w:sz w:val="28"/>
          <w:szCs w:val="28"/>
        </w:rPr>
        <w:t>подано слідчо</w:t>
      </w:r>
      <w:r w:rsidR="00D5374F">
        <w:rPr>
          <w:rFonts w:eastAsia="Calibri"/>
          <w:color w:val="auto"/>
          <w:sz w:val="28"/>
          <w:szCs w:val="28"/>
        </w:rPr>
        <w:t>му</w:t>
      </w:r>
      <w:r w:rsidRPr="005645FD">
        <w:rPr>
          <w:rFonts w:eastAsia="Calibri"/>
          <w:color w:val="auto"/>
          <w:sz w:val="28"/>
          <w:szCs w:val="28"/>
        </w:rPr>
        <w:t xml:space="preserve"> судді клопотання про продовження строку дії обов’язків, передбачених частиною п’ятою статті 194 КПК України, покладених на підозрюваного </w:t>
      </w:r>
      <w:r w:rsidR="0005424D">
        <w:rPr>
          <w:rFonts w:eastAsia="Calibri"/>
          <w:color w:val="auto"/>
          <w:sz w:val="28"/>
          <w:szCs w:val="28"/>
        </w:rPr>
        <w:t>ОСОБА_3</w:t>
      </w:r>
      <w:r w:rsidRPr="005645FD">
        <w:rPr>
          <w:rFonts w:eastAsia="Calibri"/>
          <w:color w:val="auto"/>
          <w:sz w:val="28"/>
          <w:szCs w:val="28"/>
        </w:rPr>
        <w:t xml:space="preserve"> ухвалою слідчого судді Заводського районного суду міста Миколаєва від 20 травня 2019 року. Слідчим суддею вказане клопотання задоволено, продовжено строк дії обов’язків, покладених на підозрюваного </w:t>
      </w:r>
      <w:r w:rsidR="0005424D">
        <w:rPr>
          <w:rFonts w:eastAsia="Calibri"/>
          <w:color w:val="auto"/>
          <w:sz w:val="28"/>
          <w:szCs w:val="28"/>
        </w:rPr>
        <w:t>ОСОБА_3</w:t>
      </w:r>
      <w:r w:rsidR="00D5374F">
        <w:rPr>
          <w:rFonts w:eastAsia="Calibri"/>
          <w:color w:val="auto"/>
          <w:sz w:val="28"/>
          <w:szCs w:val="28"/>
        </w:rPr>
        <w:t>,</w:t>
      </w:r>
      <w:r w:rsidRPr="005645FD">
        <w:rPr>
          <w:rFonts w:eastAsia="Calibri"/>
          <w:color w:val="auto"/>
          <w:sz w:val="28"/>
          <w:szCs w:val="28"/>
        </w:rPr>
        <w:t xml:space="preserve"> до 15 вересня 2019 року. </w:t>
      </w:r>
    </w:p>
    <w:p w:rsidR="005645FD" w:rsidRPr="005645FD" w:rsidRDefault="005645FD" w:rsidP="005645FD">
      <w:pPr>
        <w:pStyle w:val="Default"/>
        <w:ind w:firstLine="709"/>
        <w:rPr>
          <w:sz w:val="28"/>
          <w:szCs w:val="28"/>
        </w:rPr>
      </w:pPr>
      <w:r w:rsidRPr="005645FD">
        <w:rPr>
          <w:rFonts w:eastAsia="Calibri"/>
          <w:color w:val="auto"/>
          <w:sz w:val="28"/>
          <w:szCs w:val="28"/>
        </w:rPr>
        <w:lastRenderedPageBreak/>
        <w:t xml:space="preserve">Не погодившись із прийнятим </w:t>
      </w:r>
      <w:r w:rsidR="00CD4D10">
        <w:rPr>
          <w:rFonts w:eastAsia="Calibri"/>
          <w:color w:val="auto"/>
          <w:sz w:val="28"/>
          <w:szCs w:val="28"/>
        </w:rPr>
        <w:t xml:space="preserve">слідчим суддею </w:t>
      </w:r>
      <w:r w:rsidRPr="005645FD">
        <w:rPr>
          <w:rFonts w:eastAsia="Calibri"/>
          <w:color w:val="auto"/>
          <w:sz w:val="28"/>
          <w:szCs w:val="28"/>
        </w:rPr>
        <w:t xml:space="preserve">рішенням, захисник </w:t>
      </w:r>
      <w:r w:rsidR="0005424D">
        <w:rPr>
          <w:rFonts w:eastAsia="Calibri"/>
          <w:color w:val="auto"/>
          <w:sz w:val="28"/>
          <w:szCs w:val="28"/>
        </w:rPr>
        <w:t>ОСОБА_4</w:t>
      </w:r>
      <w:r w:rsidRPr="005645FD">
        <w:rPr>
          <w:rFonts w:eastAsia="Calibri"/>
          <w:color w:val="auto"/>
          <w:sz w:val="28"/>
          <w:szCs w:val="28"/>
        </w:rPr>
        <w:t xml:space="preserve"> в інтересах </w:t>
      </w:r>
      <w:r w:rsidR="0005424D">
        <w:rPr>
          <w:rFonts w:eastAsia="Calibri"/>
          <w:color w:val="auto"/>
          <w:sz w:val="28"/>
          <w:szCs w:val="28"/>
        </w:rPr>
        <w:t>ОСОБА_3</w:t>
      </w:r>
      <w:r w:rsidRPr="005645FD">
        <w:rPr>
          <w:rFonts w:eastAsia="Calibri"/>
          <w:color w:val="auto"/>
          <w:sz w:val="28"/>
          <w:szCs w:val="28"/>
        </w:rPr>
        <w:t xml:space="preserve"> звернувся до Миколаївського апеляційного суду з апеляційною скаргою.</w:t>
      </w:r>
    </w:p>
    <w:p w:rsidR="005645FD" w:rsidRPr="005645FD" w:rsidRDefault="005645FD" w:rsidP="005645FD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5645FD">
        <w:rPr>
          <w:rFonts w:ascii="Times New Roman" w:hAnsi="Times New Roman"/>
          <w:sz w:val="28"/>
          <w:szCs w:val="28"/>
          <w:lang w:eastAsia="uk-UA"/>
        </w:rPr>
        <w:t xml:space="preserve">Суддя зауважила, що статтею 309 КПК України визначено вичерпний перелік ухвал слідчого судді, які підлягають оскарженню в апеляційному порядку під час досудового розслідування. </w:t>
      </w:r>
      <w:r w:rsidR="00D5374F">
        <w:rPr>
          <w:rFonts w:ascii="Times New Roman" w:hAnsi="Times New Roman"/>
          <w:sz w:val="28"/>
          <w:szCs w:val="28"/>
          <w:lang w:eastAsia="uk-UA"/>
        </w:rPr>
        <w:t>Зокрема</w:t>
      </w:r>
      <w:r w:rsidRPr="005645FD">
        <w:rPr>
          <w:rFonts w:ascii="Times New Roman" w:hAnsi="Times New Roman"/>
          <w:sz w:val="28"/>
          <w:szCs w:val="28"/>
          <w:lang w:eastAsia="uk-UA"/>
        </w:rPr>
        <w:t>, під час досудового розслідування можуть бути оскаржені в апеляційному порядку ухвали слідчого судді про:</w:t>
      </w:r>
    </w:p>
    <w:p w:rsidR="005645FD" w:rsidRPr="005645FD" w:rsidRDefault="005645FD" w:rsidP="005645FD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5645FD">
        <w:rPr>
          <w:rFonts w:ascii="Times New Roman" w:hAnsi="Times New Roman"/>
          <w:sz w:val="28"/>
          <w:szCs w:val="28"/>
          <w:lang w:eastAsia="uk-UA"/>
        </w:rPr>
        <w:t>1) відмову у наданні дозволу на затримання;</w:t>
      </w:r>
    </w:p>
    <w:p w:rsidR="005645FD" w:rsidRPr="005645FD" w:rsidRDefault="005645FD" w:rsidP="005645FD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5645FD">
        <w:rPr>
          <w:rFonts w:ascii="Times New Roman" w:hAnsi="Times New Roman"/>
          <w:sz w:val="28"/>
          <w:szCs w:val="28"/>
          <w:lang w:eastAsia="uk-UA"/>
        </w:rPr>
        <w:t>2) застосування запобіжного заходу у вигляді тримання під вартою або відмову в його застосуванні;</w:t>
      </w:r>
    </w:p>
    <w:p w:rsidR="005645FD" w:rsidRPr="005645FD" w:rsidRDefault="005645FD" w:rsidP="005645FD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5645FD">
        <w:rPr>
          <w:rFonts w:ascii="Times New Roman" w:hAnsi="Times New Roman"/>
          <w:sz w:val="28"/>
          <w:szCs w:val="28"/>
          <w:lang w:eastAsia="uk-UA"/>
        </w:rPr>
        <w:t>3) продовження строку тримання під вартою або відмову в його продовженні;</w:t>
      </w:r>
    </w:p>
    <w:p w:rsidR="005645FD" w:rsidRPr="005645FD" w:rsidRDefault="005645FD" w:rsidP="005645FD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5645FD">
        <w:rPr>
          <w:rFonts w:ascii="Times New Roman" w:hAnsi="Times New Roman"/>
          <w:sz w:val="28"/>
          <w:szCs w:val="28"/>
          <w:lang w:eastAsia="uk-UA"/>
        </w:rPr>
        <w:t>4) застосування запобіжного заходу у вигляді домашнього арешту або відмову в його застосуванні;</w:t>
      </w:r>
    </w:p>
    <w:p w:rsidR="005645FD" w:rsidRPr="005645FD" w:rsidRDefault="005645FD" w:rsidP="005645FD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5645FD">
        <w:rPr>
          <w:rFonts w:ascii="Times New Roman" w:hAnsi="Times New Roman"/>
          <w:sz w:val="28"/>
          <w:szCs w:val="28"/>
          <w:lang w:eastAsia="uk-UA"/>
        </w:rPr>
        <w:t>5) продовження строку домашнього арешту або відмову в його продовженні;</w:t>
      </w:r>
    </w:p>
    <w:p w:rsidR="005645FD" w:rsidRPr="005645FD" w:rsidRDefault="005645FD" w:rsidP="005645FD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5645FD">
        <w:rPr>
          <w:rFonts w:ascii="Times New Roman" w:hAnsi="Times New Roman"/>
          <w:sz w:val="28"/>
          <w:szCs w:val="28"/>
          <w:lang w:eastAsia="uk-UA"/>
        </w:rPr>
        <w:t>6) поміщення особи в приймальник-розподільник для дітей або відмову в такому поміщенні;</w:t>
      </w:r>
    </w:p>
    <w:p w:rsidR="005645FD" w:rsidRPr="005645FD" w:rsidRDefault="005645FD" w:rsidP="005645FD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5645FD">
        <w:rPr>
          <w:rFonts w:ascii="Times New Roman" w:hAnsi="Times New Roman"/>
          <w:sz w:val="28"/>
          <w:szCs w:val="28"/>
          <w:lang w:eastAsia="uk-UA"/>
        </w:rPr>
        <w:t>7) продовження строку тримання особи в приймальнику-розподільнику для дітей або відмову в його продовженні;</w:t>
      </w:r>
    </w:p>
    <w:p w:rsidR="005645FD" w:rsidRPr="005645FD" w:rsidRDefault="005645FD" w:rsidP="005645FD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5645FD">
        <w:rPr>
          <w:rFonts w:ascii="Times New Roman" w:hAnsi="Times New Roman"/>
          <w:sz w:val="28"/>
          <w:szCs w:val="28"/>
          <w:lang w:eastAsia="uk-UA"/>
        </w:rPr>
        <w:t>8) направлення особи до медичного закладу для проведення психіатричної експертизи або відмову у такому направленні;</w:t>
      </w:r>
    </w:p>
    <w:p w:rsidR="005645FD" w:rsidRPr="005645FD" w:rsidRDefault="005645FD" w:rsidP="005645FD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5645FD">
        <w:rPr>
          <w:rFonts w:ascii="Times New Roman" w:hAnsi="Times New Roman"/>
          <w:sz w:val="28"/>
          <w:szCs w:val="28"/>
          <w:lang w:eastAsia="uk-UA"/>
        </w:rPr>
        <w:t>9) арешт майна або відмову у ньому;</w:t>
      </w:r>
    </w:p>
    <w:p w:rsidR="005645FD" w:rsidRPr="005645FD" w:rsidRDefault="005645FD" w:rsidP="005645FD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5645FD">
        <w:rPr>
          <w:rFonts w:ascii="Times New Roman" w:hAnsi="Times New Roman"/>
          <w:sz w:val="28"/>
          <w:szCs w:val="28"/>
          <w:lang w:eastAsia="uk-UA"/>
        </w:rPr>
        <w:t>10) тимчасовий доступ до речей і документів, яким дозволено вилучення речей і документів, які посвідчують користування правом на здійснення підприємницької діяльності, або інших, за відсутності яких фізична особа - підприємець чи юридична особа позбавляються можливості здійснювати свою діяльність;</w:t>
      </w:r>
    </w:p>
    <w:p w:rsidR="005645FD" w:rsidRPr="005645FD" w:rsidRDefault="005645FD" w:rsidP="005645FD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5645FD">
        <w:rPr>
          <w:rFonts w:ascii="Times New Roman" w:hAnsi="Times New Roman"/>
          <w:sz w:val="28"/>
          <w:szCs w:val="28"/>
          <w:lang w:eastAsia="uk-UA"/>
        </w:rPr>
        <w:t>11) відсторонення від посади або відмову у ньому;</w:t>
      </w:r>
    </w:p>
    <w:p w:rsidR="005645FD" w:rsidRPr="005645FD" w:rsidRDefault="005645FD" w:rsidP="005645FD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5645FD">
        <w:rPr>
          <w:rFonts w:ascii="Times New Roman" w:hAnsi="Times New Roman"/>
          <w:sz w:val="28"/>
          <w:szCs w:val="28"/>
          <w:lang w:eastAsia="uk-UA"/>
        </w:rPr>
        <w:t>11-1) продовження відсторонення від посади;</w:t>
      </w:r>
    </w:p>
    <w:p w:rsidR="005645FD" w:rsidRPr="005645FD" w:rsidRDefault="005645FD" w:rsidP="005645FD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5645FD">
        <w:rPr>
          <w:rFonts w:ascii="Times New Roman" w:hAnsi="Times New Roman"/>
          <w:sz w:val="28"/>
          <w:szCs w:val="28"/>
          <w:lang w:eastAsia="uk-UA"/>
        </w:rPr>
        <w:t>12) відмову у здійсненні спеціального досудового розслідування;</w:t>
      </w:r>
    </w:p>
    <w:p w:rsidR="005645FD" w:rsidRPr="005645FD" w:rsidRDefault="005645FD" w:rsidP="005645FD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5645FD">
        <w:rPr>
          <w:rFonts w:ascii="Times New Roman" w:hAnsi="Times New Roman"/>
          <w:sz w:val="28"/>
          <w:szCs w:val="28"/>
          <w:lang w:eastAsia="uk-UA"/>
        </w:rPr>
        <w:t>13) закриття кримінального провадження на підставі частини дев’ятої статті 284 цього Кодексу.</w:t>
      </w:r>
    </w:p>
    <w:p w:rsidR="005645FD" w:rsidRPr="005645FD" w:rsidRDefault="005645FD" w:rsidP="005645FD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5645FD">
        <w:rPr>
          <w:rFonts w:ascii="Times New Roman" w:hAnsi="Times New Roman"/>
          <w:sz w:val="28"/>
          <w:szCs w:val="28"/>
          <w:lang w:eastAsia="uk-UA"/>
        </w:rPr>
        <w:t xml:space="preserve">Під час досудового розслідування також можуть бути оскаржені в апеляційному порядку ухвали слідчого судді про відмову у задоволенні скарги на постанову про закриття кримінального провадження або на рішення слідчого, прокурора про відмову в задоволенні клопотання про закриття кримінального провадження на підставі пункту 9-1 частини першої статті 284 цього Кодексу, про скасування повідомлення про підозру чи відмову у задоволенні скарги на повідомлення про підозру, повернення скарги на рішення, дії чи бездіяльність слідчого, прокурора або відмову у відкритті провадження </w:t>
      </w:r>
      <w:r w:rsidR="00375AC0">
        <w:rPr>
          <w:rFonts w:ascii="Times New Roman" w:hAnsi="Times New Roman"/>
          <w:sz w:val="28"/>
          <w:szCs w:val="28"/>
          <w:lang w:eastAsia="uk-UA"/>
        </w:rPr>
        <w:t>за нею</w:t>
      </w:r>
      <w:r w:rsidRPr="005645FD">
        <w:rPr>
          <w:rFonts w:ascii="Times New Roman" w:hAnsi="Times New Roman"/>
          <w:sz w:val="28"/>
          <w:szCs w:val="28"/>
          <w:lang w:eastAsia="uk-UA"/>
        </w:rPr>
        <w:t>.</w:t>
      </w:r>
    </w:p>
    <w:p w:rsidR="005645FD" w:rsidRPr="005645FD" w:rsidRDefault="00375AC0" w:rsidP="005645FD">
      <w:pPr>
        <w:pStyle w:val="Default"/>
        <w:ind w:firstLine="709"/>
        <w:rPr>
          <w:rFonts w:eastAsia="Calibri"/>
          <w:color w:val="auto"/>
          <w:sz w:val="28"/>
          <w:szCs w:val="28"/>
        </w:rPr>
      </w:pPr>
      <w:r>
        <w:rPr>
          <w:rFonts w:eastAsia="Calibri"/>
          <w:color w:val="auto"/>
          <w:sz w:val="28"/>
          <w:szCs w:val="28"/>
        </w:rPr>
        <w:t>Суддя також</w:t>
      </w:r>
      <w:r w:rsidR="005645FD" w:rsidRPr="005645FD">
        <w:rPr>
          <w:rFonts w:eastAsia="Calibri"/>
          <w:color w:val="auto"/>
          <w:sz w:val="28"/>
          <w:szCs w:val="28"/>
        </w:rPr>
        <w:t xml:space="preserve"> звернула увагу, </w:t>
      </w:r>
      <w:r>
        <w:rPr>
          <w:rFonts w:eastAsia="Calibri"/>
          <w:color w:val="auto"/>
          <w:sz w:val="28"/>
          <w:szCs w:val="28"/>
        </w:rPr>
        <w:t>що цей</w:t>
      </w:r>
      <w:r w:rsidR="005645FD" w:rsidRPr="005645FD">
        <w:rPr>
          <w:rFonts w:eastAsia="Calibri"/>
          <w:color w:val="auto"/>
          <w:sz w:val="28"/>
          <w:szCs w:val="28"/>
        </w:rPr>
        <w:t xml:space="preserve"> перелік є вичерпним і розширеному тлумаченню не підлягає, а тому ухвала слідчого судді, постановлена за результатами розгляду клопотання слідчого про продовження строку дії </w:t>
      </w:r>
      <w:r w:rsidR="005645FD" w:rsidRPr="005645FD">
        <w:rPr>
          <w:rFonts w:eastAsia="Calibri"/>
          <w:color w:val="auto"/>
          <w:sz w:val="28"/>
          <w:szCs w:val="28"/>
        </w:rPr>
        <w:lastRenderedPageBreak/>
        <w:t>обов’язків, передбачених частиною п’ятою статті 194 КПК України, не підлягає оскарженню в апеляційному порядку.</w:t>
      </w:r>
    </w:p>
    <w:p w:rsidR="005645FD" w:rsidRPr="005645FD" w:rsidRDefault="005645FD" w:rsidP="005645FD">
      <w:pPr>
        <w:pStyle w:val="Default"/>
        <w:ind w:firstLine="709"/>
        <w:rPr>
          <w:sz w:val="28"/>
          <w:szCs w:val="28"/>
        </w:rPr>
      </w:pPr>
      <w:r w:rsidRPr="005645FD">
        <w:rPr>
          <w:rFonts w:eastAsia="Calibri"/>
          <w:color w:val="auto"/>
          <w:sz w:val="28"/>
          <w:szCs w:val="28"/>
        </w:rPr>
        <w:t xml:space="preserve">При цьому суддя зазначила, що посилання </w:t>
      </w:r>
      <w:r w:rsidR="0005424D">
        <w:rPr>
          <w:rFonts w:eastAsia="Calibri"/>
          <w:color w:val="auto"/>
          <w:sz w:val="28"/>
          <w:szCs w:val="28"/>
        </w:rPr>
        <w:t>ОСОБА_3</w:t>
      </w:r>
      <w:r w:rsidRPr="005645FD">
        <w:rPr>
          <w:rFonts w:eastAsia="Calibri"/>
          <w:color w:val="auto"/>
          <w:sz w:val="28"/>
          <w:szCs w:val="28"/>
        </w:rPr>
        <w:t xml:space="preserve"> на норми Конституції </w:t>
      </w:r>
      <w:r w:rsidR="00CD4D10">
        <w:rPr>
          <w:rFonts w:eastAsia="Calibri"/>
          <w:color w:val="auto"/>
          <w:sz w:val="28"/>
          <w:szCs w:val="28"/>
        </w:rPr>
        <w:t xml:space="preserve">України </w:t>
      </w:r>
      <w:r w:rsidRPr="005645FD">
        <w:rPr>
          <w:rFonts w:eastAsia="Calibri"/>
          <w:color w:val="auto"/>
          <w:sz w:val="28"/>
          <w:szCs w:val="28"/>
        </w:rPr>
        <w:t>та загальні засади кримінального провадження як на підставу для апеляційного перегляду ухвали слідчого судді є надуманими, оскільки правова позиція</w:t>
      </w:r>
      <w:r w:rsidR="00375AC0">
        <w:rPr>
          <w:rFonts w:eastAsia="Calibri"/>
          <w:color w:val="auto"/>
          <w:sz w:val="28"/>
          <w:szCs w:val="28"/>
        </w:rPr>
        <w:t>,</w:t>
      </w:r>
      <w:r w:rsidRPr="005645FD">
        <w:rPr>
          <w:rFonts w:eastAsia="Calibri"/>
          <w:color w:val="auto"/>
          <w:sz w:val="28"/>
          <w:szCs w:val="28"/>
        </w:rPr>
        <w:t xml:space="preserve"> викладена у постанові Верховного Суду України від 12 жовтня 2017 року у справі № 5-142кс-(15)17, стосується перевірки законності апеляційним судом постановлених слідчим суддею ухвал, що не передбачені кримінальними процесуальними нормами, </w:t>
      </w:r>
      <w:r w:rsidR="00E362F7">
        <w:rPr>
          <w:rFonts w:eastAsia="Calibri"/>
          <w:color w:val="auto"/>
          <w:sz w:val="28"/>
          <w:szCs w:val="28"/>
        </w:rPr>
        <w:t xml:space="preserve">а </w:t>
      </w:r>
      <w:r w:rsidRPr="005645FD">
        <w:rPr>
          <w:rFonts w:eastAsia="Calibri"/>
          <w:color w:val="auto"/>
          <w:sz w:val="28"/>
          <w:szCs w:val="28"/>
        </w:rPr>
        <w:t xml:space="preserve">оскаржуване захисником рішення постановлено </w:t>
      </w:r>
      <w:r w:rsidR="00E362F7" w:rsidRPr="005645FD">
        <w:rPr>
          <w:rFonts w:eastAsia="Calibri"/>
          <w:color w:val="auto"/>
          <w:sz w:val="28"/>
          <w:szCs w:val="28"/>
        </w:rPr>
        <w:t xml:space="preserve">слідчим суддею </w:t>
      </w:r>
      <w:r w:rsidRPr="005645FD">
        <w:rPr>
          <w:rFonts w:eastAsia="Calibri"/>
          <w:color w:val="auto"/>
          <w:sz w:val="28"/>
          <w:szCs w:val="28"/>
        </w:rPr>
        <w:t xml:space="preserve">в межах </w:t>
      </w:r>
      <w:r w:rsidR="00E362F7">
        <w:rPr>
          <w:rFonts w:eastAsia="Calibri"/>
          <w:color w:val="auto"/>
          <w:sz w:val="28"/>
          <w:szCs w:val="28"/>
        </w:rPr>
        <w:t>її</w:t>
      </w:r>
      <w:r w:rsidRPr="005645FD">
        <w:rPr>
          <w:rFonts w:eastAsia="Calibri"/>
          <w:color w:val="auto"/>
          <w:sz w:val="28"/>
          <w:szCs w:val="28"/>
        </w:rPr>
        <w:t xml:space="preserve"> компетенції відповідно до загальних засад кримінального провадження в порядку, визначеному частиною шостою статті 194 КПК України.</w:t>
      </w:r>
    </w:p>
    <w:p w:rsidR="005645FD" w:rsidRPr="005645FD" w:rsidRDefault="005645FD" w:rsidP="005645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45FD">
        <w:rPr>
          <w:rFonts w:ascii="Times New Roman" w:hAnsi="Times New Roman"/>
          <w:sz w:val="28"/>
          <w:szCs w:val="28"/>
        </w:rPr>
        <w:t>Відповідно до частини першої статті 124 Конституції України правосуддя в Україні здійснюється виключно судами. Суддя, здійснюючи правосуддя, є незалежним та керується верховенством права (частина перша статті 129 Конституції України). Виключно законами України визначаються судоустрій і судочинство. Порядок здійснення правосуддя регламентується відповідним процесуальним законодавством України. Процесуальні акти і дії суддів, які стосуються вирішення питань підвідомчості судам спорів, порушення і відкриття справ, підготовки їх до розгляду, судовий розгляд справ у першій інстанції, в касаційному і наглядовому порядку та прийняття у них судових рішень належать до сфери правосуддя і можуть бути оскаржені лише в судовому порядку відповідно до процесуального законодавства України. Позасудовий порядок оскарження актів і дій суддів, які стосуються здійснення правосуддя, неможливий (рішення Конституційного Суду України від                                   23 травня 2001 року у справі № 6-рп/2001).</w:t>
      </w:r>
    </w:p>
    <w:p w:rsidR="005645FD" w:rsidRPr="005645FD" w:rsidRDefault="005645FD" w:rsidP="005645F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5645FD">
        <w:rPr>
          <w:sz w:val="28"/>
          <w:szCs w:val="28"/>
          <w:lang w:val="uk-UA"/>
        </w:rPr>
        <w:t>У Висновках № 3 (2002) та № 11 (2008) Консультативної ради європейських суддів до уваги Комітету Міністрів Ради Європи зазначено, що є неприйнятною можливість притягнення судді до відповідальності за здійснення своїх обов’язків, крім випадку умисного правопорушення при здійсненні судових функцій</w:t>
      </w:r>
      <w:r w:rsidR="00E362F7">
        <w:rPr>
          <w:sz w:val="28"/>
          <w:szCs w:val="28"/>
          <w:lang w:val="uk-UA"/>
        </w:rPr>
        <w:t>. Д</w:t>
      </w:r>
      <w:r w:rsidRPr="005645FD">
        <w:rPr>
          <w:sz w:val="28"/>
          <w:szCs w:val="28"/>
          <w:lang w:val="uk-UA"/>
        </w:rPr>
        <w:t>ля того щоб виправдати дисциплінарне провадження, порушення має бути серйозним та кричущим.</w:t>
      </w:r>
    </w:p>
    <w:p w:rsidR="005645FD" w:rsidRPr="005645FD" w:rsidRDefault="005645FD" w:rsidP="005645F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45FD">
        <w:rPr>
          <w:rFonts w:ascii="Times New Roman" w:hAnsi="Times New Roman"/>
          <w:sz w:val="28"/>
          <w:szCs w:val="28"/>
        </w:rPr>
        <w:t>Отримані під час попередньої перевірки відомості не дають підстав для висновку про наявність у діях судді Миколаївського апеляційного суду              Куценко О.В. під час розгляду справи № 487/3793/19 ознак дисциплінарного проступку. Відомостей, які б свідчили про порушення суддею вимог кримінального процесуального законодавства під час вирішення питання про відкриття апеляційного провадження</w:t>
      </w:r>
      <w:r w:rsidR="00CD4D10">
        <w:rPr>
          <w:rFonts w:ascii="Times New Roman" w:hAnsi="Times New Roman"/>
          <w:sz w:val="28"/>
          <w:szCs w:val="28"/>
        </w:rPr>
        <w:t>,</w:t>
      </w:r>
      <w:r w:rsidRPr="005645FD">
        <w:rPr>
          <w:rFonts w:ascii="Times New Roman" w:hAnsi="Times New Roman"/>
          <w:sz w:val="28"/>
          <w:szCs w:val="28"/>
        </w:rPr>
        <w:t xml:space="preserve"> перевіркою не встановлено, а доводи скарги у цій частині </w:t>
      </w:r>
      <w:r w:rsidRPr="005645FD">
        <w:rPr>
          <w:rStyle w:val="rvts26"/>
          <w:rFonts w:ascii="Times New Roman" w:hAnsi="Times New Roman"/>
          <w:color w:val="000000"/>
          <w:sz w:val="28"/>
          <w:szCs w:val="28"/>
        </w:rPr>
        <w:t>фактично зводяться до незгоди із судовим рішенням, що не може бути підставою для відкриття дисциплінарної справи стосовно судді</w:t>
      </w:r>
      <w:r w:rsidRPr="005645FD">
        <w:rPr>
          <w:rFonts w:ascii="Times New Roman" w:hAnsi="Times New Roman"/>
          <w:sz w:val="28"/>
          <w:szCs w:val="28"/>
          <w:lang w:eastAsia="uk-UA"/>
        </w:rPr>
        <w:t xml:space="preserve">, оскільки відповідно </w:t>
      </w:r>
      <w:r w:rsidRPr="005645FD">
        <w:rPr>
          <w:rFonts w:ascii="Times New Roman" w:hAnsi="Times New Roman"/>
          <w:color w:val="000000"/>
          <w:sz w:val="28"/>
          <w:szCs w:val="28"/>
        </w:rPr>
        <w:t>до пункту 4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5645FD" w:rsidRPr="005645FD" w:rsidRDefault="00287606" w:rsidP="005645F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</w:t>
      </w:r>
      <w:r w:rsidR="005645FD" w:rsidRPr="005645FD">
        <w:rPr>
          <w:rFonts w:ascii="Times New Roman" w:hAnsi="Times New Roman"/>
          <w:color w:val="000000"/>
          <w:sz w:val="28"/>
          <w:szCs w:val="28"/>
        </w:rPr>
        <w:t>тос</w:t>
      </w:r>
      <w:r>
        <w:rPr>
          <w:rFonts w:ascii="Times New Roman" w:hAnsi="Times New Roman"/>
          <w:color w:val="000000"/>
          <w:sz w:val="28"/>
          <w:szCs w:val="28"/>
        </w:rPr>
        <w:t>овно</w:t>
      </w:r>
      <w:r w:rsidR="005645FD" w:rsidRPr="005645FD">
        <w:rPr>
          <w:rFonts w:ascii="Times New Roman" w:hAnsi="Times New Roman"/>
          <w:color w:val="000000"/>
          <w:sz w:val="28"/>
          <w:szCs w:val="28"/>
        </w:rPr>
        <w:t xml:space="preserve"> дій судді </w:t>
      </w:r>
      <w:r w:rsidR="00023835" w:rsidRPr="00C34C6A">
        <w:rPr>
          <w:rFonts w:ascii="Times New Roman" w:hAnsi="Times New Roman"/>
          <w:sz w:val="28"/>
          <w:szCs w:val="28"/>
        </w:rPr>
        <w:t>Заводського районного суду міста Миколаєва</w:t>
      </w:r>
      <w:r w:rsidR="00023835" w:rsidRPr="005645F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645FD" w:rsidRPr="005645FD">
        <w:rPr>
          <w:rFonts w:ascii="Times New Roman" w:hAnsi="Times New Roman"/>
          <w:color w:val="000000"/>
          <w:sz w:val="28"/>
          <w:szCs w:val="28"/>
        </w:rPr>
        <w:t>Павлової Ж.П. перевіркою встановлено таке.</w:t>
      </w:r>
    </w:p>
    <w:p w:rsidR="005645FD" w:rsidRPr="005645FD" w:rsidRDefault="005645FD" w:rsidP="005645F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645FD">
        <w:rPr>
          <w:rFonts w:ascii="Times New Roman" w:hAnsi="Times New Roman"/>
          <w:color w:val="000000"/>
          <w:sz w:val="28"/>
          <w:szCs w:val="28"/>
        </w:rPr>
        <w:lastRenderedPageBreak/>
        <w:t xml:space="preserve">Постановою Верховної Ради України від 21 жовтня </w:t>
      </w:r>
      <w:r w:rsidRPr="005645FD">
        <w:rPr>
          <w:rFonts w:ascii="Times New Roman" w:hAnsi="Times New Roman"/>
          <w:sz w:val="28"/>
          <w:szCs w:val="28"/>
        </w:rPr>
        <w:t xml:space="preserve">2004 року </w:t>
      </w:r>
      <w:r w:rsidRPr="005645FD">
        <w:rPr>
          <w:rFonts w:ascii="Times New Roman" w:eastAsia="Times New Roman" w:hAnsi="Times New Roman"/>
          <w:sz w:val="28"/>
          <w:szCs w:val="28"/>
        </w:rPr>
        <w:t xml:space="preserve">№ 2107-IV </w:t>
      </w:r>
      <w:r w:rsidRPr="005645FD">
        <w:rPr>
          <w:rFonts w:ascii="Times New Roman" w:hAnsi="Times New Roman"/>
          <w:sz w:val="28"/>
          <w:szCs w:val="28"/>
        </w:rPr>
        <w:t>Павлов</w:t>
      </w:r>
      <w:r w:rsidR="00287606">
        <w:rPr>
          <w:rFonts w:ascii="Times New Roman" w:hAnsi="Times New Roman"/>
          <w:sz w:val="28"/>
          <w:szCs w:val="28"/>
        </w:rPr>
        <w:t>а</w:t>
      </w:r>
      <w:r w:rsidRPr="005645FD">
        <w:rPr>
          <w:rFonts w:ascii="Times New Roman" w:hAnsi="Times New Roman"/>
          <w:sz w:val="28"/>
          <w:szCs w:val="28"/>
        </w:rPr>
        <w:t xml:space="preserve"> Жанн</w:t>
      </w:r>
      <w:r w:rsidR="00287606">
        <w:rPr>
          <w:rFonts w:ascii="Times New Roman" w:hAnsi="Times New Roman"/>
          <w:sz w:val="28"/>
          <w:szCs w:val="28"/>
        </w:rPr>
        <w:t>а</w:t>
      </w:r>
      <w:r w:rsidRPr="005645FD">
        <w:rPr>
          <w:rFonts w:ascii="Times New Roman" w:hAnsi="Times New Roman"/>
          <w:sz w:val="28"/>
          <w:szCs w:val="28"/>
        </w:rPr>
        <w:t xml:space="preserve"> Петрівн</w:t>
      </w:r>
      <w:r w:rsidR="00287606">
        <w:rPr>
          <w:rFonts w:ascii="Times New Roman" w:hAnsi="Times New Roman"/>
          <w:sz w:val="28"/>
          <w:szCs w:val="28"/>
        </w:rPr>
        <w:t>а</w:t>
      </w:r>
      <w:r w:rsidRPr="005645FD">
        <w:rPr>
          <w:rFonts w:ascii="Times New Roman" w:hAnsi="Times New Roman"/>
          <w:sz w:val="28"/>
          <w:szCs w:val="28"/>
        </w:rPr>
        <w:t xml:space="preserve"> обран</w:t>
      </w:r>
      <w:r w:rsidR="00287606">
        <w:rPr>
          <w:rFonts w:ascii="Times New Roman" w:hAnsi="Times New Roman"/>
          <w:sz w:val="28"/>
          <w:szCs w:val="28"/>
        </w:rPr>
        <w:t>а</w:t>
      </w:r>
      <w:r w:rsidRPr="005645FD">
        <w:rPr>
          <w:rFonts w:ascii="Times New Roman" w:hAnsi="Times New Roman"/>
          <w:sz w:val="28"/>
          <w:szCs w:val="28"/>
        </w:rPr>
        <w:t xml:space="preserve"> безстроково на посаду судді Заводського районного суду міста Миколаєва.</w:t>
      </w:r>
    </w:p>
    <w:p w:rsidR="005645FD" w:rsidRPr="005645FD" w:rsidRDefault="005645FD" w:rsidP="005645FD">
      <w:pPr>
        <w:pStyle w:val="rvps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645FD">
        <w:rPr>
          <w:rStyle w:val="rvts11"/>
          <w:color w:val="000000"/>
          <w:sz w:val="28"/>
          <w:szCs w:val="28"/>
        </w:rPr>
        <w:t>20 травня 2019 року слідчи</w:t>
      </w:r>
      <w:r w:rsidR="00287606">
        <w:rPr>
          <w:rStyle w:val="rvts11"/>
          <w:color w:val="000000"/>
          <w:sz w:val="28"/>
          <w:szCs w:val="28"/>
        </w:rPr>
        <w:t>й</w:t>
      </w:r>
      <w:r w:rsidRPr="005645FD">
        <w:rPr>
          <w:rStyle w:val="rvts11"/>
          <w:color w:val="000000"/>
          <w:sz w:val="28"/>
          <w:szCs w:val="28"/>
        </w:rPr>
        <w:t xml:space="preserve"> судд</w:t>
      </w:r>
      <w:r w:rsidR="00287606">
        <w:rPr>
          <w:rStyle w:val="rvts11"/>
          <w:color w:val="000000"/>
          <w:sz w:val="28"/>
          <w:szCs w:val="28"/>
        </w:rPr>
        <w:t>я</w:t>
      </w:r>
      <w:r w:rsidRPr="005645FD">
        <w:rPr>
          <w:rStyle w:val="rvts11"/>
          <w:color w:val="000000"/>
          <w:sz w:val="28"/>
          <w:szCs w:val="28"/>
        </w:rPr>
        <w:t xml:space="preserve"> Заводського районного суду міста  Миколаєва задовол</w:t>
      </w:r>
      <w:r w:rsidR="00287606">
        <w:rPr>
          <w:rStyle w:val="rvts11"/>
          <w:color w:val="000000"/>
          <w:sz w:val="28"/>
          <w:szCs w:val="28"/>
        </w:rPr>
        <w:t>ьнила</w:t>
      </w:r>
      <w:r w:rsidRPr="005645FD">
        <w:rPr>
          <w:rStyle w:val="rvts11"/>
          <w:color w:val="000000"/>
          <w:sz w:val="28"/>
          <w:szCs w:val="28"/>
        </w:rPr>
        <w:t xml:space="preserve"> клопотання слідчого та обра</w:t>
      </w:r>
      <w:r w:rsidR="00C124B3">
        <w:rPr>
          <w:rStyle w:val="rvts11"/>
          <w:color w:val="000000"/>
          <w:sz w:val="28"/>
          <w:szCs w:val="28"/>
        </w:rPr>
        <w:t>ла</w:t>
      </w:r>
      <w:r w:rsidRPr="005645FD">
        <w:rPr>
          <w:rStyle w:val="rvts11"/>
          <w:color w:val="000000"/>
          <w:sz w:val="28"/>
          <w:szCs w:val="28"/>
        </w:rPr>
        <w:t xml:space="preserve"> </w:t>
      </w:r>
      <w:r w:rsidR="00C124B3">
        <w:rPr>
          <w:rStyle w:val="rvts11"/>
          <w:color w:val="000000"/>
          <w:sz w:val="28"/>
          <w:szCs w:val="28"/>
        </w:rPr>
        <w:t>стосовно</w:t>
      </w:r>
      <w:r w:rsidRPr="005645FD">
        <w:rPr>
          <w:rStyle w:val="rvts11"/>
          <w:color w:val="000000"/>
          <w:sz w:val="28"/>
          <w:szCs w:val="28"/>
        </w:rPr>
        <w:t xml:space="preserve"> </w:t>
      </w:r>
      <w:r w:rsidR="0005424D">
        <w:rPr>
          <w:rStyle w:val="rvts11"/>
          <w:color w:val="000000"/>
          <w:sz w:val="28"/>
          <w:szCs w:val="28"/>
        </w:rPr>
        <w:t>ОСОБА_3</w:t>
      </w:r>
      <w:r w:rsidRPr="005645FD">
        <w:rPr>
          <w:rStyle w:val="rvts11"/>
          <w:color w:val="000000"/>
          <w:sz w:val="28"/>
          <w:szCs w:val="28"/>
        </w:rPr>
        <w:t xml:space="preserve"> запобіжний захід у вигляді тримання під вартою з можливістю внесення застави (18 травня 2018 року </w:t>
      </w:r>
      <w:r w:rsidR="0005424D">
        <w:rPr>
          <w:rStyle w:val="rvts11"/>
          <w:color w:val="000000"/>
          <w:sz w:val="28"/>
          <w:szCs w:val="28"/>
        </w:rPr>
        <w:t>ОСОБА_3</w:t>
      </w:r>
      <w:r w:rsidRPr="005645FD">
        <w:rPr>
          <w:rStyle w:val="rvts11"/>
          <w:color w:val="000000"/>
          <w:sz w:val="28"/>
          <w:szCs w:val="28"/>
        </w:rPr>
        <w:t xml:space="preserve"> повідомлено про підозру у вчиненні злочину).</w:t>
      </w:r>
    </w:p>
    <w:p w:rsidR="005645FD" w:rsidRPr="005645FD" w:rsidRDefault="005645FD" w:rsidP="005645FD">
      <w:pPr>
        <w:pStyle w:val="rvps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645FD">
        <w:rPr>
          <w:rStyle w:val="rvts11"/>
          <w:color w:val="000000"/>
          <w:sz w:val="28"/>
          <w:szCs w:val="28"/>
        </w:rPr>
        <w:t xml:space="preserve">Станом на 15 липня 2019 року підозрюваний </w:t>
      </w:r>
      <w:r w:rsidR="0005424D">
        <w:rPr>
          <w:rStyle w:val="rvts11"/>
          <w:color w:val="000000"/>
          <w:sz w:val="28"/>
          <w:szCs w:val="28"/>
        </w:rPr>
        <w:t>ОСОБА_3</w:t>
      </w:r>
      <w:r w:rsidRPr="005645FD">
        <w:rPr>
          <w:rStyle w:val="rvts11"/>
          <w:color w:val="000000"/>
          <w:sz w:val="28"/>
          <w:szCs w:val="28"/>
        </w:rPr>
        <w:t xml:space="preserve"> звільнений з-під варти у зв’язку з внесення застави у розмірі 250 000 гр</w:t>
      </w:r>
      <w:r w:rsidR="00C124B3">
        <w:rPr>
          <w:rStyle w:val="rvts11"/>
          <w:color w:val="000000"/>
          <w:sz w:val="28"/>
          <w:szCs w:val="28"/>
        </w:rPr>
        <w:t>ивень</w:t>
      </w:r>
      <w:r w:rsidRPr="005645FD">
        <w:rPr>
          <w:rStyle w:val="rvts11"/>
          <w:color w:val="000000"/>
          <w:sz w:val="28"/>
          <w:szCs w:val="28"/>
        </w:rPr>
        <w:t>.</w:t>
      </w:r>
    </w:p>
    <w:p w:rsidR="005645FD" w:rsidRPr="005645FD" w:rsidRDefault="005645FD" w:rsidP="005645FD">
      <w:pPr>
        <w:pStyle w:val="rvps5"/>
        <w:spacing w:before="0" w:beforeAutospacing="0" w:after="0" w:afterAutospacing="0"/>
        <w:ind w:firstLine="709"/>
        <w:jc w:val="both"/>
        <w:rPr>
          <w:rStyle w:val="rvts11"/>
          <w:color w:val="000000"/>
          <w:sz w:val="28"/>
          <w:szCs w:val="28"/>
        </w:rPr>
      </w:pPr>
      <w:r w:rsidRPr="005645FD">
        <w:rPr>
          <w:rStyle w:val="rvts11"/>
          <w:color w:val="000000"/>
          <w:sz w:val="28"/>
          <w:szCs w:val="28"/>
        </w:rPr>
        <w:t>У судовому засіданні 15 липня 2019 року під час розгляду клопотання слідчий суддя дійш</w:t>
      </w:r>
      <w:r w:rsidR="00C124B3">
        <w:rPr>
          <w:rStyle w:val="rvts11"/>
          <w:color w:val="000000"/>
          <w:sz w:val="28"/>
          <w:szCs w:val="28"/>
        </w:rPr>
        <w:t>ла</w:t>
      </w:r>
      <w:r w:rsidRPr="005645FD">
        <w:rPr>
          <w:rStyle w:val="rvts11"/>
          <w:color w:val="000000"/>
          <w:sz w:val="28"/>
          <w:szCs w:val="28"/>
        </w:rPr>
        <w:t xml:space="preserve"> висновку про можливість продовж</w:t>
      </w:r>
      <w:r w:rsidR="00C124B3">
        <w:rPr>
          <w:rStyle w:val="rvts11"/>
          <w:color w:val="000000"/>
          <w:sz w:val="28"/>
          <w:szCs w:val="28"/>
        </w:rPr>
        <w:t>ення</w:t>
      </w:r>
      <w:r w:rsidRPr="005645FD">
        <w:rPr>
          <w:rStyle w:val="rvts11"/>
          <w:color w:val="000000"/>
          <w:sz w:val="28"/>
          <w:szCs w:val="28"/>
        </w:rPr>
        <w:t xml:space="preserve"> </w:t>
      </w:r>
      <w:r w:rsidR="0005424D">
        <w:rPr>
          <w:rStyle w:val="rvts11"/>
          <w:color w:val="000000"/>
          <w:sz w:val="28"/>
          <w:szCs w:val="28"/>
        </w:rPr>
        <w:t>ОСОБА_3</w:t>
      </w:r>
      <w:r w:rsidRPr="005645FD">
        <w:rPr>
          <w:rStyle w:val="rvts11"/>
          <w:color w:val="000000"/>
          <w:sz w:val="28"/>
          <w:szCs w:val="28"/>
        </w:rPr>
        <w:t xml:space="preserve"> строк</w:t>
      </w:r>
      <w:r w:rsidR="00C124B3">
        <w:rPr>
          <w:rStyle w:val="rvts11"/>
          <w:color w:val="000000"/>
          <w:sz w:val="28"/>
          <w:szCs w:val="28"/>
        </w:rPr>
        <w:t>у</w:t>
      </w:r>
      <w:r w:rsidRPr="005645FD">
        <w:rPr>
          <w:rStyle w:val="rvts11"/>
          <w:color w:val="000000"/>
          <w:sz w:val="28"/>
          <w:szCs w:val="28"/>
        </w:rPr>
        <w:t xml:space="preserve"> дії покладених на нього обов’язків до 15 вересня 2019 року.</w:t>
      </w:r>
    </w:p>
    <w:p w:rsidR="005645FD" w:rsidRPr="005645FD" w:rsidRDefault="005645FD" w:rsidP="005645FD">
      <w:pPr>
        <w:pStyle w:val="rvps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645FD">
        <w:rPr>
          <w:rStyle w:val="rvts11"/>
          <w:color w:val="000000"/>
          <w:sz w:val="28"/>
          <w:szCs w:val="28"/>
        </w:rPr>
        <w:t xml:space="preserve">Разом </w:t>
      </w:r>
      <w:r w:rsidR="00C124B3">
        <w:rPr>
          <w:rStyle w:val="rvts11"/>
          <w:color w:val="000000"/>
          <w:sz w:val="28"/>
          <w:szCs w:val="28"/>
        </w:rPr>
        <w:t>і</w:t>
      </w:r>
      <w:r w:rsidRPr="005645FD">
        <w:rPr>
          <w:rStyle w:val="rvts11"/>
          <w:color w:val="000000"/>
          <w:sz w:val="28"/>
          <w:szCs w:val="28"/>
        </w:rPr>
        <w:t xml:space="preserve">з цим </w:t>
      </w:r>
      <w:r w:rsidRPr="005645FD">
        <w:rPr>
          <w:color w:val="000000"/>
          <w:sz w:val="28"/>
          <w:szCs w:val="28"/>
        </w:rPr>
        <w:t xml:space="preserve">постановою військової прокуратури Одеського гарнізону Південного регіону України від 13 липня 2019 року строк досудового розслідування у кримінальному провадженні </w:t>
      </w:r>
      <w:r w:rsidRPr="005645FD">
        <w:rPr>
          <w:sz w:val="28"/>
          <w:szCs w:val="28"/>
        </w:rPr>
        <w:t xml:space="preserve">№ 42019161010000128 від                      17 квітня 2019 року відповідно до пункту 1 частини третьої статті 294 КПК України </w:t>
      </w:r>
      <w:r w:rsidR="00C124B3">
        <w:rPr>
          <w:sz w:val="28"/>
          <w:szCs w:val="28"/>
        </w:rPr>
        <w:t xml:space="preserve">продовжено </w:t>
      </w:r>
      <w:r w:rsidRPr="005645FD">
        <w:rPr>
          <w:sz w:val="28"/>
          <w:szCs w:val="28"/>
        </w:rPr>
        <w:t>до трьох місяців, тобто</w:t>
      </w:r>
      <w:r w:rsidRPr="005645FD">
        <w:rPr>
          <w:color w:val="000000"/>
          <w:sz w:val="28"/>
          <w:szCs w:val="28"/>
        </w:rPr>
        <w:t xml:space="preserve"> до 18 серпня 2019 року.</w:t>
      </w:r>
    </w:p>
    <w:p w:rsidR="005645FD" w:rsidRPr="005645FD" w:rsidRDefault="005645FD" w:rsidP="005645F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45FD">
        <w:rPr>
          <w:rFonts w:ascii="Times New Roman" w:hAnsi="Times New Roman"/>
          <w:color w:val="000000"/>
          <w:sz w:val="28"/>
          <w:szCs w:val="28"/>
        </w:rPr>
        <w:t xml:space="preserve">Отже, ухвалою </w:t>
      </w:r>
      <w:r w:rsidR="00C124B3">
        <w:rPr>
          <w:rFonts w:ascii="Times New Roman" w:hAnsi="Times New Roman"/>
          <w:color w:val="000000"/>
          <w:sz w:val="28"/>
          <w:szCs w:val="28"/>
        </w:rPr>
        <w:t xml:space="preserve">слідчого судді Павлової Ж.П. </w:t>
      </w:r>
      <w:r w:rsidRPr="005645FD">
        <w:rPr>
          <w:rFonts w:ascii="Times New Roman" w:hAnsi="Times New Roman"/>
          <w:color w:val="000000"/>
          <w:sz w:val="28"/>
          <w:szCs w:val="28"/>
        </w:rPr>
        <w:t xml:space="preserve">від 15 липня 2019 року у справі </w:t>
      </w:r>
      <w:r w:rsidRPr="005645FD">
        <w:rPr>
          <w:rFonts w:ascii="Times New Roman" w:hAnsi="Times New Roman"/>
          <w:sz w:val="28"/>
          <w:szCs w:val="28"/>
        </w:rPr>
        <w:t>№ 487/3793/19</w:t>
      </w:r>
      <w:r w:rsidR="00440582">
        <w:rPr>
          <w:rFonts w:ascii="Times New Roman" w:hAnsi="Times New Roman"/>
          <w:sz w:val="28"/>
          <w:szCs w:val="28"/>
        </w:rPr>
        <w:t xml:space="preserve"> </w:t>
      </w:r>
      <w:r w:rsidRPr="005645F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продовжено строк запобіжного заходу </w:t>
      </w:r>
      <w:r w:rsidR="001D1C24">
        <w:rPr>
          <w:rFonts w:ascii="Times New Roman" w:hAnsi="Times New Roman"/>
          <w:color w:val="000000"/>
          <w:sz w:val="28"/>
          <w:szCs w:val="28"/>
          <w:lang w:eastAsia="uk-UA"/>
        </w:rPr>
        <w:t>ОСОБА_3</w:t>
      </w:r>
      <w:r w:rsidR="00440582">
        <w:rPr>
          <w:rFonts w:ascii="Times New Roman" w:hAnsi="Times New Roman"/>
          <w:color w:val="000000"/>
          <w:sz w:val="28"/>
          <w:szCs w:val="28"/>
          <w:lang w:eastAsia="uk-UA"/>
        </w:rPr>
        <w:t>,</w:t>
      </w:r>
      <w:r w:rsidR="00440582" w:rsidRPr="005645F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5645F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підозрюваному у вчиненні злочину, передбаченого </w:t>
      </w:r>
      <w:r w:rsidRPr="005645FD">
        <w:rPr>
          <w:rFonts w:ascii="Times New Roman" w:hAnsi="Times New Roman"/>
          <w:sz w:val="28"/>
          <w:szCs w:val="28"/>
        </w:rPr>
        <w:t xml:space="preserve">частиною третьою </w:t>
      </w:r>
      <w:r w:rsidR="00440582">
        <w:rPr>
          <w:rFonts w:ascii="Times New Roman" w:hAnsi="Times New Roman"/>
          <w:sz w:val="28"/>
          <w:szCs w:val="28"/>
        </w:rPr>
        <w:t xml:space="preserve">        </w:t>
      </w:r>
      <w:r w:rsidRPr="005645FD">
        <w:rPr>
          <w:rFonts w:ascii="Times New Roman" w:hAnsi="Times New Roman"/>
          <w:sz w:val="28"/>
          <w:szCs w:val="28"/>
        </w:rPr>
        <w:t xml:space="preserve">статті </w:t>
      </w:r>
      <w:r w:rsidRPr="005645FD">
        <w:rPr>
          <w:rFonts w:ascii="Times New Roman" w:hAnsi="Times New Roman"/>
          <w:color w:val="000000"/>
          <w:sz w:val="28"/>
          <w:szCs w:val="28"/>
          <w:lang w:eastAsia="uk-UA"/>
        </w:rPr>
        <w:t>368 КК України</w:t>
      </w:r>
      <w:r w:rsidR="00440582">
        <w:rPr>
          <w:rFonts w:ascii="Times New Roman" w:hAnsi="Times New Roman"/>
          <w:color w:val="000000"/>
          <w:sz w:val="28"/>
          <w:szCs w:val="28"/>
          <w:lang w:eastAsia="uk-UA"/>
        </w:rPr>
        <w:t>,</w:t>
      </w:r>
      <w:r w:rsidRPr="005645F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до 15 вересня 2019 року, тобто поза межами строку досудового розслідування, визначеного постановою військової прокуратури Одеського гарнізону Південного регіону України від</w:t>
      </w:r>
      <w:r w:rsidR="0044058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5645F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13 липня 2019 року до </w:t>
      </w:r>
      <w:r w:rsidR="0044058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</w:t>
      </w:r>
      <w:r w:rsidRPr="005645FD">
        <w:rPr>
          <w:rFonts w:ascii="Times New Roman" w:hAnsi="Times New Roman"/>
          <w:color w:val="000000"/>
          <w:sz w:val="28"/>
          <w:szCs w:val="28"/>
          <w:lang w:eastAsia="uk-UA"/>
        </w:rPr>
        <w:t>18 серпня 2019 року.</w:t>
      </w:r>
    </w:p>
    <w:p w:rsidR="005645FD" w:rsidRPr="005645FD" w:rsidRDefault="005645FD" w:rsidP="005645F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  <w:color w:val="000000"/>
          <w:sz w:val="28"/>
          <w:szCs w:val="28"/>
          <w:lang w:val="uk-UA" w:eastAsia="uk-UA"/>
        </w:rPr>
      </w:pPr>
      <w:r w:rsidRPr="005645FD">
        <w:rPr>
          <w:color w:val="000000"/>
          <w:sz w:val="28"/>
          <w:szCs w:val="28"/>
          <w:shd w:val="clear" w:color="auto" w:fill="FFFFFF"/>
          <w:lang w:val="uk-UA"/>
        </w:rPr>
        <w:t xml:space="preserve">Згідно із частинами першою – третьою статті 197 КПК України </w:t>
      </w:r>
      <w:r w:rsidRPr="005645FD">
        <w:rPr>
          <w:rFonts w:eastAsia="Times New Roman"/>
          <w:color w:val="000000"/>
          <w:sz w:val="28"/>
          <w:szCs w:val="28"/>
          <w:lang w:val="uk-UA" w:eastAsia="uk-UA"/>
        </w:rPr>
        <w:t xml:space="preserve">строк дії ухвали слідчого судді, суду про тримання під вартою або продовження строку тримання під вартою не може перевищувати шістдесяти днів. </w:t>
      </w:r>
      <w:bookmarkStart w:id="0" w:name="n1924"/>
      <w:bookmarkEnd w:id="0"/>
      <w:r w:rsidRPr="00F87756">
        <w:rPr>
          <w:rFonts w:eastAsia="Times New Roman"/>
          <w:color w:val="000000"/>
          <w:sz w:val="28"/>
          <w:szCs w:val="28"/>
          <w:lang w:val="uk-UA" w:eastAsia="uk-UA"/>
        </w:rPr>
        <w:t xml:space="preserve">Строк тримання під вартою обчислюється з моменту взяття під варту, а якщо взяттю під варту передувало затримання підозрюваного, обвинуваченого, </w:t>
      </w:r>
      <w:r w:rsidRPr="005645FD">
        <w:rPr>
          <w:color w:val="000000"/>
          <w:sz w:val="28"/>
          <w:szCs w:val="28"/>
          <w:shd w:val="clear" w:color="auto" w:fill="FFFFFF"/>
          <w:lang w:val="uk-UA"/>
        </w:rPr>
        <w:t>–</w:t>
      </w:r>
      <w:r w:rsidRPr="00F87756">
        <w:rPr>
          <w:rFonts w:eastAsia="Times New Roman"/>
          <w:color w:val="000000"/>
          <w:sz w:val="28"/>
          <w:szCs w:val="28"/>
          <w:lang w:val="uk-UA" w:eastAsia="uk-UA"/>
        </w:rPr>
        <w:t xml:space="preserve"> з моменту затримання. У строк тримання під вартою включається час перебування особи в медичному закладі під час проведення стаціонарної психіатричної експертизи. У разі повторного взяття під варту особи в тому самому кримінальному провадженні строк тримання під вартою обчислюється з урахуванням часу тримання під вартою раніше.</w:t>
      </w:r>
      <w:r w:rsidRPr="005645FD">
        <w:rPr>
          <w:rFonts w:eastAsia="Times New Roman"/>
          <w:color w:val="000000"/>
          <w:sz w:val="28"/>
          <w:szCs w:val="28"/>
          <w:lang w:val="uk-UA" w:eastAsia="uk-UA"/>
        </w:rPr>
        <w:t xml:space="preserve"> </w:t>
      </w:r>
      <w:bookmarkStart w:id="1" w:name="n1925"/>
      <w:bookmarkEnd w:id="1"/>
      <w:r w:rsidRPr="00F87756">
        <w:rPr>
          <w:rFonts w:eastAsia="Times New Roman"/>
          <w:color w:val="000000"/>
          <w:sz w:val="28"/>
          <w:szCs w:val="28"/>
          <w:lang w:val="uk-UA" w:eastAsia="uk-UA"/>
        </w:rPr>
        <w:t>Строк тримання під вартою може бути продовжений слідчим суддею в межах строку досудового розслідування в порядку, передбаченому цим Кодексом</w:t>
      </w:r>
      <w:r w:rsidRPr="005645FD">
        <w:rPr>
          <w:rFonts w:eastAsia="Times New Roman"/>
          <w:color w:val="000000"/>
          <w:sz w:val="28"/>
          <w:szCs w:val="28"/>
          <w:lang w:val="uk-UA" w:eastAsia="uk-UA"/>
        </w:rPr>
        <w:t>.</w:t>
      </w:r>
    </w:p>
    <w:p w:rsidR="005645FD" w:rsidRPr="005645FD" w:rsidRDefault="005645FD" w:rsidP="005645F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645FD">
        <w:rPr>
          <w:rFonts w:ascii="Times New Roman" w:hAnsi="Times New Roman"/>
          <w:color w:val="000000"/>
          <w:sz w:val="28"/>
          <w:szCs w:val="28"/>
        </w:rPr>
        <w:t xml:space="preserve">Відповідно до частини сьомої статті 194 КПК України </w:t>
      </w:r>
      <w:r w:rsidRPr="005645F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обов’язки, передбачені </w:t>
      </w:r>
      <w:r w:rsidRPr="005645FD">
        <w:rPr>
          <w:rFonts w:ascii="Times New Roman" w:hAnsi="Times New Roman"/>
          <w:sz w:val="28"/>
          <w:szCs w:val="28"/>
          <w:shd w:val="clear" w:color="auto" w:fill="FFFFFF"/>
        </w:rPr>
        <w:t>частинами п’ятою</w:t>
      </w:r>
      <w:r w:rsidRPr="005645F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та </w:t>
      </w:r>
      <w:r w:rsidRPr="005645FD">
        <w:rPr>
          <w:rFonts w:ascii="Times New Roman" w:hAnsi="Times New Roman"/>
          <w:sz w:val="28"/>
          <w:szCs w:val="28"/>
          <w:shd w:val="clear" w:color="auto" w:fill="FFFFFF"/>
        </w:rPr>
        <w:t>шостою</w:t>
      </w:r>
      <w:r w:rsidRPr="005645F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цієї статті, можуть бути покладені на підозрюваного, обвинуваченого на строк не більше двох місяців. У разі необхідності цей строк може бути продовжений за клопотанням прокурора в порядку, передбаченому </w:t>
      </w:r>
      <w:r w:rsidRPr="005645FD">
        <w:rPr>
          <w:rFonts w:ascii="Times New Roman" w:hAnsi="Times New Roman"/>
          <w:sz w:val="28"/>
          <w:szCs w:val="28"/>
          <w:shd w:val="clear" w:color="auto" w:fill="FFFFFF"/>
        </w:rPr>
        <w:t>статтею 199</w:t>
      </w:r>
      <w:r w:rsidRPr="005645F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цього Кодексу. Після закінчення строку, в тому числі продовженого, на який на підозрюваного, обвинуваченого були покладені відповідні обов’язки, ухвала про застосування запобіжного заходу в цій частині припиняє свою дію і обов’язки скасовуються.</w:t>
      </w:r>
    </w:p>
    <w:p w:rsidR="005645FD" w:rsidRPr="005645FD" w:rsidRDefault="005645FD" w:rsidP="005645F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rStyle w:val="rvts11"/>
          <w:color w:val="000000"/>
          <w:sz w:val="28"/>
          <w:szCs w:val="28"/>
          <w:lang w:val="uk-UA"/>
        </w:rPr>
      </w:pPr>
      <w:r w:rsidRPr="005645FD">
        <w:rPr>
          <w:rFonts w:eastAsia="Times New Roman"/>
          <w:color w:val="000000"/>
          <w:sz w:val="28"/>
          <w:szCs w:val="28"/>
          <w:lang w:val="uk-UA" w:eastAsia="uk-UA"/>
        </w:rPr>
        <w:t xml:space="preserve">Із вказаного вбачається, що ухвалою від </w:t>
      </w:r>
      <w:r w:rsidRPr="005645FD">
        <w:rPr>
          <w:color w:val="000000"/>
          <w:sz w:val="28"/>
          <w:szCs w:val="28"/>
          <w:lang w:val="uk-UA"/>
        </w:rPr>
        <w:t xml:space="preserve">15 липня 2019 року у справі </w:t>
      </w:r>
      <w:r w:rsidRPr="005645FD">
        <w:rPr>
          <w:sz w:val="28"/>
          <w:szCs w:val="28"/>
          <w:lang w:val="uk-UA"/>
        </w:rPr>
        <w:t>№</w:t>
      </w:r>
      <w:r w:rsidRPr="005645FD">
        <w:rPr>
          <w:sz w:val="28"/>
          <w:szCs w:val="28"/>
        </w:rPr>
        <w:t> </w:t>
      </w:r>
      <w:r w:rsidRPr="005645FD">
        <w:rPr>
          <w:sz w:val="28"/>
          <w:szCs w:val="28"/>
          <w:lang w:val="uk-UA"/>
        </w:rPr>
        <w:t xml:space="preserve">487/3793/19 суддя Павлова Ж.П. </w:t>
      </w:r>
      <w:r w:rsidR="008E077D">
        <w:rPr>
          <w:sz w:val="28"/>
          <w:szCs w:val="28"/>
          <w:lang w:val="uk-UA"/>
        </w:rPr>
        <w:t>на</w:t>
      </w:r>
      <w:r w:rsidRPr="005645FD">
        <w:rPr>
          <w:sz w:val="28"/>
          <w:szCs w:val="28"/>
          <w:lang w:val="uk-UA"/>
        </w:rPr>
        <w:t xml:space="preserve"> порушення вимог статей 194, 197 КПК </w:t>
      </w:r>
      <w:r w:rsidRPr="005645FD">
        <w:rPr>
          <w:sz w:val="28"/>
          <w:szCs w:val="28"/>
          <w:lang w:val="uk-UA"/>
        </w:rPr>
        <w:lastRenderedPageBreak/>
        <w:t xml:space="preserve">України </w:t>
      </w:r>
      <w:r w:rsidRPr="005645FD">
        <w:rPr>
          <w:rStyle w:val="rvts11"/>
          <w:color w:val="000000"/>
          <w:sz w:val="28"/>
          <w:szCs w:val="28"/>
          <w:lang w:val="uk-UA"/>
        </w:rPr>
        <w:t xml:space="preserve">продовжила </w:t>
      </w:r>
      <w:r w:rsidR="001D1C24">
        <w:rPr>
          <w:rStyle w:val="rvts11"/>
          <w:color w:val="000000"/>
          <w:sz w:val="28"/>
          <w:szCs w:val="28"/>
          <w:lang w:val="uk-UA"/>
        </w:rPr>
        <w:t>ОСОБА_3</w:t>
      </w:r>
      <w:r w:rsidRPr="005645FD">
        <w:rPr>
          <w:rStyle w:val="rvts11"/>
          <w:color w:val="000000"/>
          <w:sz w:val="28"/>
          <w:szCs w:val="28"/>
          <w:lang w:val="uk-UA"/>
        </w:rPr>
        <w:t xml:space="preserve"> строк дії покладених на нього обов’язків </w:t>
      </w:r>
      <w:r w:rsidR="008E077D">
        <w:rPr>
          <w:rStyle w:val="rvts11"/>
          <w:color w:val="000000"/>
          <w:sz w:val="28"/>
          <w:szCs w:val="28"/>
          <w:lang w:val="uk-UA"/>
        </w:rPr>
        <w:t>поза межами</w:t>
      </w:r>
      <w:r w:rsidRPr="005645FD">
        <w:rPr>
          <w:rStyle w:val="rvts11"/>
          <w:color w:val="000000"/>
          <w:sz w:val="28"/>
          <w:szCs w:val="28"/>
          <w:lang w:val="uk-UA"/>
        </w:rPr>
        <w:t xml:space="preserve"> строк</w:t>
      </w:r>
      <w:r w:rsidR="008E077D">
        <w:rPr>
          <w:rStyle w:val="rvts11"/>
          <w:color w:val="000000"/>
          <w:sz w:val="28"/>
          <w:szCs w:val="28"/>
          <w:lang w:val="uk-UA"/>
        </w:rPr>
        <w:t>у</w:t>
      </w:r>
      <w:r w:rsidRPr="005645FD">
        <w:rPr>
          <w:rStyle w:val="rvts11"/>
          <w:color w:val="000000"/>
          <w:sz w:val="28"/>
          <w:szCs w:val="28"/>
          <w:lang w:val="uk-UA"/>
        </w:rPr>
        <w:t xml:space="preserve"> досудового розслідування. </w:t>
      </w:r>
    </w:p>
    <w:p w:rsidR="005645FD" w:rsidRPr="005645FD" w:rsidRDefault="005645FD" w:rsidP="005645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45FD">
        <w:rPr>
          <w:rFonts w:ascii="Times New Roman" w:hAnsi="Times New Roman"/>
          <w:sz w:val="28"/>
          <w:szCs w:val="28"/>
        </w:rPr>
        <w:t>За змістом положень чинного КПК України основним завданням слідчого судді є здійснення судового захисту прав і законних інтересів осіб, які беруть участь у кримінальному процесі, забезпечення законності і обґрунтованості обмеження конституційних прав і свобод людини на досудових стадіях кримінального провадження.</w:t>
      </w:r>
      <w:bookmarkStart w:id="2" w:name="_GoBack"/>
      <w:bookmarkEnd w:id="2"/>
    </w:p>
    <w:p w:rsidR="005645FD" w:rsidRPr="005645FD" w:rsidRDefault="005645FD" w:rsidP="005645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45FD">
        <w:rPr>
          <w:rFonts w:ascii="Times New Roman" w:hAnsi="Times New Roman"/>
          <w:sz w:val="28"/>
          <w:szCs w:val="28"/>
        </w:rPr>
        <w:t>Покладення на підозрюваного обов’язків із порушенням вимог КПК України, зокрема поза межами строків досудового розслідування, вказує на необґрунтоване обмеження/порушення конституційних прав і свобод людини.</w:t>
      </w:r>
    </w:p>
    <w:p w:rsidR="00582CB2" w:rsidRPr="00582CB2" w:rsidRDefault="005645FD" w:rsidP="005645F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5645FD">
        <w:rPr>
          <w:rStyle w:val="rvts11"/>
          <w:color w:val="000000"/>
          <w:sz w:val="28"/>
          <w:szCs w:val="28"/>
          <w:lang w:val="uk-UA"/>
        </w:rPr>
        <w:t xml:space="preserve">Зазначене </w:t>
      </w:r>
      <w:r w:rsidR="000C1E94">
        <w:rPr>
          <w:rStyle w:val="rvts11"/>
          <w:color w:val="000000"/>
          <w:sz w:val="28"/>
          <w:szCs w:val="28"/>
          <w:lang w:val="uk-UA"/>
        </w:rPr>
        <w:t>свідчить</w:t>
      </w:r>
      <w:r w:rsidRPr="005645FD">
        <w:rPr>
          <w:rStyle w:val="rvts11"/>
          <w:color w:val="000000"/>
          <w:sz w:val="28"/>
          <w:szCs w:val="28"/>
          <w:lang w:val="uk-UA"/>
        </w:rPr>
        <w:t xml:space="preserve"> про наявність у діях судді </w:t>
      </w:r>
      <w:r w:rsidRPr="005645FD">
        <w:rPr>
          <w:sz w:val="28"/>
          <w:szCs w:val="28"/>
          <w:lang w:val="uk-UA"/>
        </w:rPr>
        <w:t xml:space="preserve">Павлової Ж.П. ознак дисциплінарних проступків, передбачених підпунктом «а» пункту 1 та </w:t>
      </w:r>
      <w:r w:rsidR="000C1E94">
        <w:rPr>
          <w:sz w:val="28"/>
          <w:szCs w:val="28"/>
          <w:lang w:val="uk-UA"/>
        </w:rPr>
        <w:t xml:space="preserve">   </w:t>
      </w:r>
      <w:r w:rsidRPr="005645FD">
        <w:rPr>
          <w:sz w:val="28"/>
          <w:szCs w:val="28"/>
          <w:lang w:val="uk-UA"/>
        </w:rPr>
        <w:t>пунктом 4 частини першої</w:t>
      </w:r>
      <w:r>
        <w:rPr>
          <w:sz w:val="28"/>
          <w:szCs w:val="28"/>
          <w:lang w:val="uk-UA"/>
        </w:rPr>
        <w:t xml:space="preserve"> статті 106 Закону України «Про судоустрій і статус суддів».</w:t>
      </w:r>
    </w:p>
    <w:p w:rsidR="00624B2C" w:rsidRDefault="00951018" w:rsidP="00582CB2">
      <w:pPr>
        <w:pStyle w:val="HTML"/>
        <w:shd w:val="clear" w:color="auto" w:fill="FFFFFF"/>
        <w:ind w:firstLine="709"/>
        <w:jc w:val="both"/>
        <w:textAlignment w:val="baseline"/>
        <w:rPr>
          <w:rStyle w:val="FontStyle16"/>
        </w:rPr>
      </w:pPr>
      <w:r w:rsidRPr="00582CB2">
        <w:rPr>
          <w:rStyle w:val="FontStyle16"/>
        </w:rPr>
        <w:t>К</w:t>
      </w:r>
      <w:r w:rsidR="00624B2C" w:rsidRPr="00582CB2">
        <w:rPr>
          <w:rStyle w:val="FontStyle16"/>
        </w:rPr>
        <w:t>еруючись статтями 43</w:t>
      </w:r>
      <w:r w:rsidR="00016953" w:rsidRPr="00582CB2">
        <w:rPr>
          <w:rStyle w:val="FontStyle16"/>
        </w:rPr>
        <w:t>–</w:t>
      </w:r>
      <w:r w:rsidR="00624B2C" w:rsidRPr="00582CB2">
        <w:rPr>
          <w:rStyle w:val="FontStyle16"/>
        </w:rPr>
        <w:t>4</w:t>
      </w:r>
      <w:r w:rsidR="00C45610" w:rsidRPr="00582CB2">
        <w:rPr>
          <w:rStyle w:val="FontStyle16"/>
        </w:rPr>
        <w:t>6</w:t>
      </w:r>
      <w:r w:rsidR="00624B2C" w:rsidRPr="00582CB2">
        <w:rPr>
          <w:rStyle w:val="FontStyle16"/>
        </w:rPr>
        <w:t xml:space="preserve"> Закону України «Про Вищу раду правосуддя»</w:t>
      </w:r>
      <w:r w:rsidR="0076205B" w:rsidRPr="00582CB2">
        <w:rPr>
          <w:rStyle w:val="FontStyle16"/>
        </w:rPr>
        <w:t>,</w:t>
      </w:r>
      <w:r w:rsidRPr="00582CB2">
        <w:rPr>
          <w:rStyle w:val="FontStyle16"/>
        </w:rPr>
        <w:t xml:space="preserve"> Перша Дисциплінарна</w:t>
      </w:r>
      <w:r w:rsidRPr="00051167">
        <w:rPr>
          <w:rStyle w:val="FontStyle16"/>
        </w:rPr>
        <w:t xml:space="preserve"> палата Вищої ради правосуддя</w:t>
      </w:r>
    </w:p>
    <w:p w:rsidR="00F26906" w:rsidRDefault="00F26906" w:rsidP="00C45610">
      <w:pPr>
        <w:pStyle w:val="HTML"/>
        <w:shd w:val="clear" w:color="auto" w:fill="FFFFFF"/>
        <w:ind w:firstLine="709"/>
        <w:jc w:val="both"/>
        <w:textAlignment w:val="baseline"/>
        <w:rPr>
          <w:rStyle w:val="FontStyle16"/>
        </w:rPr>
      </w:pPr>
    </w:p>
    <w:p w:rsidR="00474F3F" w:rsidRDefault="008C4E25" w:rsidP="007153F1">
      <w:pPr>
        <w:pStyle w:val="Style98"/>
        <w:widowControl/>
        <w:tabs>
          <w:tab w:val="left" w:pos="851"/>
        </w:tabs>
        <w:spacing w:line="240" w:lineRule="auto"/>
        <w:ind w:firstLine="709"/>
        <w:jc w:val="center"/>
        <w:rPr>
          <w:b/>
          <w:bCs/>
        </w:rPr>
      </w:pPr>
      <w:r>
        <w:rPr>
          <w:b/>
          <w:bCs/>
        </w:rPr>
        <w:t>у</w:t>
      </w:r>
      <w:r w:rsidR="00474F3F" w:rsidRPr="005913B4">
        <w:rPr>
          <w:b/>
          <w:bCs/>
        </w:rPr>
        <w:t>хвалила:</w:t>
      </w:r>
    </w:p>
    <w:p w:rsidR="00F26906" w:rsidRDefault="00F26906" w:rsidP="007153F1">
      <w:pPr>
        <w:pStyle w:val="Style98"/>
        <w:widowControl/>
        <w:tabs>
          <w:tab w:val="left" w:pos="851"/>
        </w:tabs>
        <w:spacing w:line="240" w:lineRule="auto"/>
        <w:ind w:firstLine="709"/>
        <w:jc w:val="center"/>
        <w:rPr>
          <w:b/>
          <w:bCs/>
        </w:rPr>
      </w:pPr>
    </w:p>
    <w:p w:rsidR="000C1E94" w:rsidRPr="00952F1F" w:rsidRDefault="00474F3F" w:rsidP="00932BE1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  <w:r w:rsidRPr="00952F1F">
        <w:rPr>
          <w:rFonts w:ascii="Times New Roman" w:hAnsi="Times New Roman"/>
          <w:b w:val="0"/>
          <w:sz w:val="28"/>
          <w:szCs w:val="28"/>
          <w:lang w:val="uk-UA"/>
        </w:rPr>
        <w:t>відкрит</w:t>
      </w:r>
      <w:r w:rsidR="00C45610" w:rsidRPr="00952F1F">
        <w:rPr>
          <w:rFonts w:ascii="Times New Roman" w:hAnsi="Times New Roman"/>
          <w:b w:val="0"/>
          <w:sz w:val="28"/>
          <w:szCs w:val="28"/>
          <w:lang w:val="uk-UA"/>
        </w:rPr>
        <w:t>и</w:t>
      </w:r>
      <w:r w:rsidRPr="00952F1F">
        <w:rPr>
          <w:rFonts w:ascii="Times New Roman" w:hAnsi="Times New Roman"/>
          <w:b w:val="0"/>
          <w:sz w:val="28"/>
          <w:szCs w:val="28"/>
          <w:lang w:val="uk-UA"/>
        </w:rPr>
        <w:t xml:space="preserve"> дисциплінарн</w:t>
      </w:r>
      <w:r w:rsidR="00C45610" w:rsidRPr="00952F1F">
        <w:rPr>
          <w:rFonts w:ascii="Times New Roman" w:hAnsi="Times New Roman"/>
          <w:b w:val="0"/>
          <w:sz w:val="28"/>
          <w:szCs w:val="28"/>
          <w:lang w:val="uk-UA"/>
        </w:rPr>
        <w:t>у</w:t>
      </w:r>
      <w:r w:rsidRPr="00952F1F">
        <w:rPr>
          <w:rFonts w:ascii="Times New Roman" w:hAnsi="Times New Roman"/>
          <w:b w:val="0"/>
          <w:sz w:val="28"/>
          <w:szCs w:val="28"/>
          <w:lang w:val="uk-UA"/>
        </w:rPr>
        <w:t xml:space="preserve"> справ</w:t>
      </w:r>
      <w:r w:rsidR="00C45610" w:rsidRPr="00952F1F">
        <w:rPr>
          <w:rFonts w:ascii="Times New Roman" w:hAnsi="Times New Roman"/>
          <w:b w:val="0"/>
          <w:sz w:val="28"/>
          <w:szCs w:val="28"/>
          <w:lang w:val="uk-UA"/>
        </w:rPr>
        <w:t>у</w:t>
      </w:r>
      <w:r w:rsidRPr="00952F1F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901FA0" w:rsidRPr="00952F1F">
        <w:rPr>
          <w:rFonts w:ascii="Times New Roman" w:hAnsi="Times New Roman"/>
          <w:b w:val="0"/>
          <w:sz w:val="28"/>
          <w:szCs w:val="28"/>
          <w:lang w:val="uk-UA"/>
        </w:rPr>
        <w:t xml:space="preserve">стосовно судді </w:t>
      </w:r>
      <w:r w:rsidR="000C1E94" w:rsidRPr="00952F1F">
        <w:rPr>
          <w:rFonts w:ascii="Times New Roman" w:hAnsi="Times New Roman"/>
          <w:b w:val="0"/>
          <w:sz w:val="28"/>
          <w:szCs w:val="28"/>
          <w:lang w:val="uk-UA"/>
        </w:rPr>
        <w:t>Заводського районного суду міста Миколаєва Павлової Жанни Петрівни.</w:t>
      </w:r>
    </w:p>
    <w:p w:rsidR="00474F3F" w:rsidRPr="00952F1F" w:rsidRDefault="000C1E94" w:rsidP="000C1E94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  <w:r w:rsidRPr="00952F1F">
        <w:rPr>
          <w:rFonts w:ascii="Times New Roman" w:hAnsi="Times New Roman"/>
          <w:b w:val="0"/>
          <w:sz w:val="28"/>
          <w:szCs w:val="28"/>
          <w:lang w:val="uk-UA"/>
        </w:rPr>
        <w:t>Відмовити у відкритті дисциплінарної справи стосовно судді Миколаївського апеляційного суду Куценко Оксани Василівни</w:t>
      </w:r>
      <w:r w:rsidR="000100E9" w:rsidRPr="00952F1F">
        <w:rPr>
          <w:rFonts w:ascii="Times New Roman" w:hAnsi="Times New Roman"/>
          <w:b w:val="0"/>
          <w:sz w:val="28"/>
          <w:szCs w:val="28"/>
          <w:lang w:val="uk-UA"/>
        </w:rPr>
        <w:t>.</w:t>
      </w:r>
    </w:p>
    <w:p w:rsidR="00932BE1" w:rsidRPr="00932BE1" w:rsidRDefault="00932BE1" w:rsidP="00932BE1">
      <w:pPr>
        <w:pStyle w:val="a6"/>
        <w:spacing w:before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52F1F">
        <w:rPr>
          <w:rFonts w:ascii="Times New Roman" w:hAnsi="Times New Roman"/>
          <w:sz w:val="28"/>
          <w:szCs w:val="28"/>
          <w:lang w:val="uk-UA"/>
        </w:rPr>
        <w:t>Ухвала оскарженню не підлягає</w:t>
      </w:r>
      <w:r w:rsidRPr="00932BE1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932BE1" w:rsidRPr="00932BE1" w:rsidRDefault="00932BE1" w:rsidP="00932BE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2BE1" w:rsidRPr="00932BE1" w:rsidRDefault="00932BE1" w:rsidP="00932BE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32BE1">
        <w:rPr>
          <w:rFonts w:ascii="Times New Roman" w:hAnsi="Times New Roman"/>
          <w:b/>
          <w:sz w:val="28"/>
          <w:szCs w:val="28"/>
        </w:rPr>
        <w:t xml:space="preserve">Головуючий на засіданні </w:t>
      </w:r>
    </w:p>
    <w:p w:rsidR="00932BE1" w:rsidRPr="00932BE1" w:rsidRDefault="00932BE1" w:rsidP="00932BE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32BE1">
        <w:rPr>
          <w:rFonts w:ascii="Times New Roman" w:hAnsi="Times New Roman"/>
          <w:b/>
          <w:sz w:val="28"/>
          <w:szCs w:val="28"/>
        </w:rPr>
        <w:t xml:space="preserve">Першої Дисциплінарної палати </w:t>
      </w:r>
    </w:p>
    <w:p w:rsidR="00932BE1" w:rsidRPr="00932BE1" w:rsidRDefault="00932BE1" w:rsidP="00932BE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32BE1">
        <w:rPr>
          <w:rFonts w:ascii="Times New Roman" w:hAnsi="Times New Roman"/>
          <w:b/>
          <w:sz w:val="28"/>
          <w:szCs w:val="28"/>
        </w:rPr>
        <w:t>Вищої ради правосуддя</w:t>
      </w:r>
      <w:r w:rsidRPr="00932BE1">
        <w:rPr>
          <w:rFonts w:ascii="Times New Roman" w:hAnsi="Times New Roman"/>
          <w:b/>
          <w:sz w:val="28"/>
          <w:szCs w:val="28"/>
        </w:rPr>
        <w:tab/>
      </w:r>
      <w:r w:rsidRPr="00932BE1">
        <w:rPr>
          <w:rFonts w:ascii="Times New Roman" w:hAnsi="Times New Roman"/>
          <w:b/>
          <w:sz w:val="28"/>
          <w:szCs w:val="28"/>
        </w:rPr>
        <w:tab/>
      </w:r>
      <w:r w:rsidRPr="00932BE1">
        <w:rPr>
          <w:rFonts w:ascii="Times New Roman" w:hAnsi="Times New Roman"/>
          <w:b/>
          <w:sz w:val="28"/>
          <w:szCs w:val="28"/>
        </w:rPr>
        <w:tab/>
      </w:r>
      <w:r w:rsidRPr="00932BE1">
        <w:rPr>
          <w:rFonts w:ascii="Times New Roman" w:hAnsi="Times New Roman"/>
          <w:b/>
          <w:sz w:val="28"/>
          <w:szCs w:val="28"/>
        </w:rPr>
        <w:tab/>
      </w:r>
      <w:r w:rsidRPr="00932BE1">
        <w:rPr>
          <w:rFonts w:ascii="Times New Roman" w:hAnsi="Times New Roman"/>
          <w:b/>
          <w:sz w:val="28"/>
          <w:szCs w:val="28"/>
        </w:rPr>
        <w:tab/>
      </w:r>
      <w:r w:rsidRPr="00932BE1">
        <w:rPr>
          <w:rFonts w:ascii="Times New Roman" w:hAnsi="Times New Roman"/>
          <w:b/>
          <w:sz w:val="28"/>
          <w:szCs w:val="28"/>
        </w:rPr>
        <w:tab/>
      </w:r>
      <w:r w:rsidR="00952F1F">
        <w:rPr>
          <w:rFonts w:ascii="Times New Roman" w:hAnsi="Times New Roman"/>
          <w:b/>
          <w:sz w:val="28"/>
          <w:szCs w:val="28"/>
        </w:rPr>
        <w:t>В.В. Шапран</w:t>
      </w:r>
    </w:p>
    <w:p w:rsidR="00932BE1" w:rsidRDefault="00932BE1" w:rsidP="00932BE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D657E" w:rsidRPr="00932BE1" w:rsidRDefault="009D657E" w:rsidP="00932BE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2BE1" w:rsidRPr="00932BE1" w:rsidRDefault="00932BE1" w:rsidP="00932BE1">
      <w:pPr>
        <w:tabs>
          <w:tab w:val="left" w:pos="767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32BE1">
        <w:rPr>
          <w:rFonts w:ascii="Times New Roman" w:hAnsi="Times New Roman"/>
          <w:b/>
          <w:sz w:val="28"/>
          <w:szCs w:val="28"/>
        </w:rPr>
        <w:t>Член</w:t>
      </w:r>
      <w:r w:rsidR="00952F1F">
        <w:rPr>
          <w:rFonts w:ascii="Times New Roman" w:hAnsi="Times New Roman"/>
          <w:b/>
          <w:sz w:val="28"/>
          <w:szCs w:val="28"/>
        </w:rPr>
        <w:t>и</w:t>
      </w:r>
      <w:r w:rsidRPr="00932BE1">
        <w:rPr>
          <w:rFonts w:ascii="Times New Roman" w:hAnsi="Times New Roman"/>
          <w:b/>
          <w:sz w:val="28"/>
          <w:szCs w:val="28"/>
        </w:rPr>
        <w:t xml:space="preserve"> Першої Дисциплінарної </w:t>
      </w:r>
      <w:r w:rsidRPr="00932BE1">
        <w:rPr>
          <w:rFonts w:ascii="Times New Roman" w:hAnsi="Times New Roman"/>
          <w:b/>
          <w:sz w:val="28"/>
          <w:szCs w:val="28"/>
        </w:rPr>
        <w:tab/>
      </w:r>
    </w:p>
    <w:p w:rsidR="00952F1F" w:rsidRDefault="00932BE1" w:rsidP="009D65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32BE1">
        <w:rPr>
          <w:rFonts w:ascii="Times New Roman" w:hAnsi="Times New Roman"/>
          <w:b/>
          <w:sz w:val="28"/>
          <w:szCs w:val="28"/>
        </w:rPr>
        <w:t>палати Вищої ради правосуддя</w:t>
      </w:r>
      <w:r w:rsidRPr="00932BE1">
        <w:rPr>
          <w:rFonts w:ascii="Times New Roman" w:hAnsi="Times New Roman"/>
          <w:b/>
          <w:sz w:val="28"/>
          <w:szCs w:val="28"/>
        </w:rPr>
        <w:tab/>
      </w:r>
      <w:r w:rsidRPr="00932BE1">
        <w:rPr>
          <w:rFonts w:ascii="Times New Roman" w:hAnsi="Times New Roman"/>
          <w:b/>
          <w:sz w:val="28"/>
          <w:szCs w:val="28"/>
        </w:rPr>
        <w:tab/>
      </w:r>
      <w:r w:rsidRPr="00932BE1">
        <w:rPr>
          <w:rFonts w:ascii="Times New Roman" w:hAnsi="Times New Roman"/>
          <w:b/>
          <w:sz w:val="28"/>
          <w:szCs w:val="28"/>
        </w:rPr>
        <w:tab/>
      </w:r>
      <w:r w:rsidRPr="00932BE1">
        <w:rPr>
          <w:rFonts w:ascii="Times New Roman" w:hAnsi="Times New Roman"/>
          <w:b/>
          <w:sz w:val="28"/>
          <w:szCs w:val="28"/>
        </w:rPr>
        <w:tab/>
      </w:r>
      <w:r w:rsidRPr="00932BE1">
        <w:rPr>
          <w:rFonts w:ascii="Times New Roman" w:hAnsi="Times New Roman"/>
          <w:b/>
          <w:sz w:val="28"/>
          <w:szCs w:val="28"/>
        </w:rPr>
        <w:tab/>
      </w:r>
      <w:r w:rsidR="00952F1F">
        <w:rPr>
          <w:rFonts w:ascii="Times New Roman" w:hAnsi="Times New Roman"/>
          <w:b/>
          <w:sz w:val="28"/>
          <w:szCs w:val="28"/>
        </w:rPr>
        <w:t>Н.С. Краснощокова</w:t>
      </w:r>
    </w:p>
    <w:p w:rsidR="00952F1F" w:rsidRDefault="00952F1F" w:rsidP="009D65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52F1F" w:rsidRDefault="00952F1F" w:rsidP="00952F1F">
      <w:pPr>
        <w:spacing w:after="0" w:line="240" w:lineRule="auto"/>
        <w:ind w:left="6372" w:firstLine="708"/>
        <w:rPr>
          <w:rFonts w:ascii="Times New Roman" w:hAnsi="Times New Roman"/>
          <w:b/>
          <w:sz w:val="28"/>
          <w:szCs w:val="28"/>
        </w:rPr>
      </w:pPr>
    </w:p>
    <w:p w:rsidR="00932BE1" w:rsidRDefault="00932BE1" w:rsidP="00952F1F">
      <w:pPr>
        <w:spacing w:after="0" w:line="240" w:lineRule="auto"/>
        <w:ind w:left="6372" w:firstLine="708"/>
        <w:rPr>
          <w:rFonts w:ascii="Times New Roman" w:hAnsi="Times New Roman"/>
          <w:b/>
          <w:sz w:val="28"/>
          <w:szCs w:val="28"/>
        </w:rPr>
      </w:pPr>
      <w:r w:rsidRPr="00932BE1">
        <w:rPr>
          <w:rFonts w:ascii="Times New Roman" w:hAnsi="Times New Roman"/>
          <w:b/>
          <w:sz w:val="28"/>
          <w:szCs w:val="28"/>
        </w:rPr>
        <w:t>С.Б. Шелест</w:t>
      </w:r>
    </w:p>
    <w:p w:rsidR="009D657E" w:rsidRDefault="009D657E" w:rsidP="009D65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9D657E" w:rsidSect="00463C34">
      <w:headerReference w:type="default" r:id="rId7"/>
      <w:pgSz w:w="11906" w:h="16838"/>
      <w:pgMar w:top="1135" w:right="849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A88" w:rsidRDefault="00594A88" w:rsidP="008A4028">
      <w:pPr>
        <w:spacing w:after="0" w:line="240" w:lineRule="auto"/>
      </w:pPr>
      <w:r>
        <w:separator/>
      </w:r>
    </w:p>
  </w:endnote>
  <w:endnote w:type="continuationSeparator" w:id="0">
    <w:p w:rsidR="00594A88" w:rsidRDefault="00594A88" w:rsidP="008A4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A88" w:rsidRDefault="00594A88" w:rsidP="008A4028">
      <w:pPr>
        <w:spacing w:after="0" w:line="240" w:lineRule="auto"/>
      </w:pPr>
      <w:r>
        <w:separator/>
      </w:r>
    </w:p>
  </w:footnote>
  <w:footnote w:type="continuationSeparator" w:id="0">
    <w:p w:rsidR="00594A88" w:rsidRDefault="00594A88" w:rsidP="008A40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5C6" w:rsidRDefault="00594A88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D1C24">
      <w:rPr>
        <w:noProof/>
      </w:rPr>
      <w:t>7</w:t>
    </w:r>
    <w:r>
      <w:rPr>
        <w:noProof/>
      </w:rPr>
      <w:fldChar w:fldCharType="end"/>
    </w:r>
  </w:p>
  <w:p w:rsidR="005B75C6" w:rsidRDefault="005B75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97E"/>
    <w:rsid w:val="00004146"/>
    <w:rsid w:val="0000698F"/>
    <w:rsid w:val="000100E9"/>
    <w:rsid w:val="00012DCE"/>
    <w:rsid w:val="00013216"/>
    <w:rsid w:val="00013A76"/>
    <w:rsid w:val="00016953"/>
    <w:rsid w:val="00020A40"/>
    <w:rsid w:val="00020B2F"/>
    <w:rsid w:val="000225FB"/>
    <w:rsid w:val="00022E31"/>
    <w:rsid w:val="0002314F"/>
    <w:rsid w:val="00023835"/>
    <w:rsid w:val="000247F7"/>
    <w:rsid w:val="00025ACA"/>
    <w:rsid w:val="00026CBE"/>
    <w:rsid w:val="00027E31"/>
    <w:rsid w:val="00034480"/>
    <w:rsid w:val="0003731D"/>
    <w:rsid w:val="00037D86"/>
    <w:rsid w:val="00044768"/>
    <w:rsid w:val="00051167"/>
    <w:rsid w:val="000512E0"/>
    <w:rsid w:val="00051E54"/>
    <w:rsid w:val="000520B0"/>
    <w:rsid w:val="0005424D"/>
    <w:rsid w:val="00054CC2"/>
    <w:rsid w:val="00055E8F"/>
    <w:rsid w:val="00056EE0"/>
    <w:rsid w:val="000604CD"/>
    <w:rsid w:val="0006608F"/>
    <w:rsid w:val="00066794"/>
    <w:rsid w:val="00070432"/>
    <w:rsid w:val="000706BD"/>
    <w:rsid w:val="000743F1"/>
    <w:rsid w:val="00074F95"/>
    <w:rsid w:val="00075808"/>
    <w:rsid w:val="0007765B"/>
    <w:rsid w:val="00085C15"/>
    <w:rsid w:val="00087325"/>
    <w:rsid w:val="0009448C"/>
    <w:rsid w:val="00096E28"/>
    <w:rsid w:val="000A3DAF"/>
    <w:rsid w:val="000A432E"/>
    <w:rsid w:val="000A4880"/>
    <w:rsid w:val="000A54BC"/>
    <w:rsid w:val="000B1C1E"/>
    <w:rsid w:val="000B584A"/>
    <w:rsid w:val="000B6B92"/>
    <w:rsid w:val="000C1E94"/>
    <w:rsid w:val="000C325A"/>
    <w:rsid w:val="000C4271"/>
    <w:rsid w:val="000C43DD"/>
    <w:rsid w:val="000C66DF"/>
    <w:rsid w:val="000D585D"/>
    <w:rsid w:val="000D7C89"/>
    <w:rsid w:val="000E41A7"/>
    <w:rsid w:val="000E6E00"/>
    <w:rsid w:val="000F0730"/>
    <w:rsid w:val="000F2D35"/>
    <w:rsid w:val="0010077E"/>
    <w:rsid w:val="00100A78"/>
    <w:rsid w:val="001053AA"/>
    <w:rsid w:val="00106FDD"/>
    <w:rsid w:val="00111413"/>
    <w:rsid w:val="00111B1D"/>
    <w:rsid w:val="001216C7"/>
    <w:rsid w:val="00127C02"/>
    <w:rsid w:val="00131201"/>
    <w:rsid w:val="00132EDB"/>
    <w:rsid w:val="00133885"/>
    <w:rsid w:val="00135D0E"/>
    <w:rsid w:val="001423F9"/>
    <w:rsid w:val="00144A0A"/>
    <w:rsid w:val="00145E84"/>
    <w:rsid w:val="0015099B"/>
    <w:rsid w:val="00151154"/>
    <w:rsid w:val="00153854"/>
    <w:rsid w:val="00170985"/>
    <w:rsid w:val="0017521E"/>
    <w:rsid w:val="00175F0A"/>
    <w:rsid w:val="001819BE"/>
    <w:rsid w:val="00187BEE"/>
    <w:rsid w:val="0019323E"/>
    <w:rsid w:val="00193C38"/>
    <w:rsid w:val="00195584"/>
    <w:rsid w:val="0019558D"/>
    <w:rsid w:val="00197866"/>
    <w:rsid w:val="001A3C54"/>
    <w:rsid w:val="001A67E0"/>
    <w:rsid w:val="001B0096"/>
    <w:rsid w:val="001B19D4"/>
    <w:rsid w:val="001B4A81"/>
    <w:rsid w:val="001B60AB"/>
    <w:rsid w:val="001B7DC8"/>
    <w:rsid w:val="001C429A"/>
    <w:rsid w:val="001D0278"/>
    <w:rsid w:val="001D08DC"/>
    <w:rsid w:val="001D1C24"/>
    <w:rsid w:val="001D48DD"/>
    <w:rsid w:val="001D4B0D"/>
    <w:rsid w:val="001D537B"/>
    <w:rsid w:val="001E016A"/>
    <w:rsid w:val="001E07F4"/>
    <w:rsid w:val="001E5536"/>
    <w:rsid w:val="001F0E90"/>
    <w:rsid w:val="001F0EF8"/>
    <w:rsid w:val="001F1F46"/>
    <w:rsid w:val="001F35DE"/>
    <w:rsid w:val="001F3709"/>
    <w:rsid w:val="001F4DB3"/>
    <w:rsid w:val="001F5BE4"/>
    <w:rsid w:val="00201516"/>
    <w:rsid w:val="0020197E"/>
    <w:rsid w:val="00206FF8"/>
    <w:rsid w:val="00207F9B"/>
    <w:rsid w:val="002109E8"/>
    <w:rsid w:val="00211BF6"/>
    <w:rsid w:val="002163FF"/>
    <w:rsid w:val="00220AAE"/>
    <w:rsid w:val="00223254"/>
    <w:rsid w:val="002259AF"/>
    <w:rsid w:val="002301D1"/>
    <w:rsid w:val="002338FE"/>
    <w:rsid w:val="00234C07"/>
    <w:rsid w:val="00234F04"/>
    <w:rsid w:val="00237B65"/>
    <w:rsid w:val="00244281"/>
    <w:rsid w:val="00246944"/>
    <w:rsid w:val="00253E37"/>
    <w:rsid w:val="002554C1"/>
    <w:rsid w:val="002569EB"/>
    <w:rsid w:val="00260765"/>
    <w:rsid w:val="00264754"/>
    <w:rsid w:val="00264DE1"/>
    <w:rsid w:val="00266781"/>
    <w:rsid w:val="002702F7"/>
    <w:rsid w:val="00271A5C"/>
    <w:rsid w:val="00274469"/>
    <w:rsid w:val="00277112"/>
    <w:rsid w:val="00281663"/>
    <w:rsid w:val="00281BAE"/>
    <w:rsid w:val="002838F3"/>
    <w:rsid w:val="00283D46"/>
    <w:rsid w:val="00284B24"/>
    <w:rsid w:val="00285D09"/>
    <w:rsid w:val="00287606"/>
    <w:rsid w:val="00287D48"/>
    <w:rsid w:val="002A120E"/>
    <w:rsid w:val="002A3628"/>
    <w:rsid w:val="002A6E38"/>
    <w:rsid w:val="002B3402"/>
    <w:rsid w:val="002B712C"/>
    <w:rsid w:val="002C1710"/>
    <w:rsid w:val="002C2DD7"/>
    <w:rsid w:val="002C5910"/>
    <w:rsid w:val="002C5A81"/>
    <w:rsid w:val="002C6F99"/>
    <w:rsid w:val="002D1ACB"/>
    <w:rsid w:val="002D260D"/>
    <w:rsid w:val="002D3D3B"/>
    <w:rsid w:val="002D4D78"/>
    <w:rsid w:val="002D64C3"/>
    <w:rsid w:val="002E0D44"/>
    <w:rsid w:val="002E159D"/>
    <w:rsid w:val="002E2C0A"/>
    <w:rsid w:val="002F28B7"/>
    <w:rsid w:val="002F2D19"/>
    <w:rsid w:val="002F373E"/>
    <w:rsid w:val="002F7490"/>
    <w:rsid w:val="00301668"/>
    <w:rsid w:val="003117CE"/>
    <w:rsid w:val="00312B73"/>
    <w:rsid w:val="003137F5"/>
    <w:rsid w:val="00313E97"/>
    <w:rsid w:val="003170A4"/>
    <w:rsid w:val="00321052"/>
    <w:rsid w:val="0032341A"/>
    <w:rsid w:val="0032438D"/>
    <w:rsid w:val="003246FC"/>
    <w:rsid w:val="003254FA"/>
    <w:rsid w:val="003300DE"/>
    <w:rsid w:val="00332EC6"/>
    <w:rsid w:val="0034578C"/>
    <w:rsid w:val="00346560"/>
    <w:rsid w:val="003468B0"/>
    <w:rsid w:val="00351877"/>
    <w:rsid w:val="00352246"/>
    <w:rsid w:val="003542EB"/>
    <w:rsid w:val="003545E6"/>
    <w:rsid w:val="003556BA"/>
    <w:rsid w:val="00355CA3"/>
    <w:rsid w:val="00356AD2"/>
    <w:rsid w:val="00360521"/>
    <w:rsid w:val="00360C4C"/>
    <w:rsid w:val="003612D9"/>
    <w:rsid w:val="00362AFA"/>
    <w:rsid w:val="003637FF"/>
    <w:rsid w:val="0036469A"/>
    <w:rsid w:val="003649E7"/>
    <w:rsid w:val="00364C94"/>
    <w:rsid w:val="003708A0"/>
    <w:rsid w:val="00371BA9"/>
    <w:rsid w:val="00372CA4"/>
    <w:rsid w:val="00373107"/>
    <w:rsid w:val="0037457C"/>
    <w:rsid w:val="00375AC0"/>
    <w:rsid w:val="003760DF"/>
    <w:rsid w:val="003769FB"/>
    <w:rsid w:val="00381D8D"/>
    <w:rsid w:val="00384F8B"/>
    <w:rsid w:val="00386C50"/>
    <w:rsid w:val="00390220"/>
    <w:rsid w:val="00392C8E"/>
    <w:rsid w:val="003979C1"/>
    <w:rsid w:val="00397B58"/>
    <w:rsid w:val="003A4B7F"/>
    <w:rsid w:val="003A4C26"/>
    <w:rsid w:val="003A632A"/>
    <w:rsid w:val="003A6664"/>
    <w:rsid w:val="003A7FA6"/>
    <w:rsid w:val="003B0810"/>
    <w:rsid w:val="003B35C5"/>
    <w:rsid w:val="003B664A"/>
    <w:rsid w:val="003B76E6"/>
    <w:rsid w:val="003C231C"/>
    <w:rsid w:val="003C4863"/>
    <w:rsid w:val="003C61BB"/>
    <w:rsid w:val="003C628E"/>
    <w:rsid w:val="003C7657"/>
    <w:rsid w:val="003D1D81"/>
    <w:rsid w:val="003D25C9"/>
    <w:rsid w:val="003D50D0"/>
    <w:rsid w:val="003E0445"/>
    <w:rsid w:val="003E21D9"/>
    <w:rsid w:val="003E4E86"/>
    <w:rsid w:val="003E6367"/>
    <w:rsid w:val="003E7EF7"/>
    <w:rsid w:val="003F4F6E"/>
    <w:rsid w:val="003F5EAF"/>
    <w:rsid w:val="003F6A06"/>
    <w:rsid w:val="003F767E"/>
    <w:rsid w:val="00401383"/>
    <w:rsid w:val="00403D8D"/>
    <w:rsid w:val="0040688C"/>
    <w:rsid w:val="00412533"/>
    <w:rsid w:val="00413140"/>
    <w:rsid w:val="004136D8"/>
    <w:rsid w:val="00415360"/>
    <w:rsid w:val="00415484"/>
    <w:rsid w:val="00416AAD"/>
    <w:rsid w:val="00416C46"/>
    <w:rsid w:val="00420CBA"/>
    <w:rsid w:val="00421C44"/>
    <w:rsid w:val="00423A7B"/>
    <w:rsid w:val="0042635A"/>
    <w:rsid w:val="00427283"/>
    <w:rsid w:val="0043119D"/>
    <w:rsid w:val="004311B6"/>
    <w:rsid w:val="0043346E"/>
    <w:rsid w:val="00436512"/>
    <w:rsid w:val="00436B72"/>
    <w:rsid w:val="0043721B"/>
    <w:rsid w:val="00437D6E"/>
    <w:rsid w:val="00440582"/>
    <w:rsid w:val="004449D4"/>
    <w:rsid w:val="00445E87"/>
    <w:rsid w:val="00446479"/>
    <w:rsid w:val="0044704E"/>
    <w:rsid w:val="0044753D"/>
    <w:rsid w:val="00450EB6"/>
    <w:rsid w:val="004521B3"/>
    <w:rsid w:val="0045262D"/>
    <w:rsid w:val="004531D8"/>
    <w:rsid w:val="00455999"/>
    <w:rsid w:val="004609EE"/>
    <w:rsid w:val="00461D6F"/>
    <w:rsid w:val="00463C34"/>
    <w:rsid w:val="00470F04"/>
    <w:rsid w:val="00471706"/>
    <w:rsid w:val="00472088"/>
    <w:rsid w:val="00472C91"/>
    <w:rsid w:val="004738D3"/>
    <w:rsid w:val="00474F3F"/>
    <w:rsid w:val="004750FB"/>
    <w:rsid w:val="00475B4E"/>
    <w:rsid w:val="00476BF0"/>
    <w:rsid w:val="00481244"/>
    <w:rsid w:val="00485A95"/>
    <w:rsid w:val="004942B6"/>
    <w:rsid w:val="00494FB2"/>
    <w:rsid w:val="004970C8"/>
    <w:rsid w:val="00497AB6"/>
    <w:rsid w:val="004A144F"/>
    <w:rsid w:val="004A4A7D"/>
    <w:rsid w:val="004A4C81"/>
    <w:rsid w:val="004A60A4"/>
    <w:rsid w:val="004B0B2A"/>
    <w:rsid w:val="004C5546"/>
    <w:rsid w:val="004C59E5"/>
    <w:rsid w:val="004C5A14"/>
    <w:rsid w:val="004C618D"/>
    <w:rsid w:val="004E34CF"/>
    <w:rsid w:val="004E6BFF"/>
    <w:rsid w:val="004F2C96"/>
    <w:rsid w:val="004F53BE"/>
    <w:rsid w:val="004F630E"/>
    <w:rsid w:val="004F6C69"/>
    <w:rsid w:val="00503134"/>
    <w:rsid w:val="0050413F"/>
    <w:rsid w:val="005044A7"/>
    <w:rsid w:val="005050BF"/>
    <w:rsid w:val="00505510"/>
    <w:rsid w:val="005065C5"/>
    <w:rsid w:val="00511DE6"/>
    <w:rsid w:val="00512852"/>
    <w:rsid w:val="00513C20"/>
    <w:rsid w:val="00513F00"/>
    <w:rsid w:val="00522782"/>
    <w:rsid w:val="00522814"/>
    <w:rsid w:val="00525BA2"/>
    <w:rsid w:val="005331CE"/>
    <w:rsid w:val="005361DE"/>
    <w:rsid w:val="0054197E"/>
    <w:rsid w:val="00541A20"/>
    <w:rsid w:val="00546B48"/>
    <w:rsid w:val="0055253B"/>
    <w:rsid w:val="005536A3"/>
    <w:rsid w:val="0055490F"/>
    <w:rsid w:val="00554F46"/>
    <w:rsid w:val="00555650"/>
    <w:rsid w:val="00562A08"/>
    <w:rsid w:val="005645FD"/>
    <w:rsid w:val="00565FEB"/>
    <w:rsid w:val="00567E7A"/>
    <w:rsid w:val="0057078B"/>
    <w:rsid w:val="0057225D"/>
    <w:rsid w:val="00575AB8"/>
    <w:rsid w:val="005821C7"/>
    <w:rsid w:val="0058245D"/>
    <w:rsid w:val="00582CB2"/>
    <w:rsid w:val="00583413"/>
    <w:rsid w:val="00583772"/>
    <w:rsid w:val="00587694"/>
    <w:rsid w:val="0059008C"/>
    <w:rsid w:val="0059099B"/>
    <w:rsid w:val="0059132D"/>
    <w:rsid w:val="005913B4"/>
    <w:rsid w:val="00593DA9"/>
    <w:rsid w:val="00594A88"/>
    <w:rsid w:val="005972B5"/>
    <w:rsid w:val="005972F2"/>
    <w:rsid w:val="00597647"/>
    <w:rsid w:val="005A15BA"/>
    <w:rsid w:val="005A6EE2"/>
    <w:rsid w:val="005B6E20"/>
    <w:rsid w:val="005B75C6"/>
    <w:rsid w:val="005B7BA7"/>
    <w:rsid w:val="005B7C73"/>
    <w:rsid w:val="005C070C"/>
    <w:rsid w:val="005C2A92"/>
    <w:rsid w:val="005C39A3"/>
    <w:rsid w:val="005C559B"/>
    <w:rsid w:val="005D01D5"/>
    <w:rsid w:val="005D1B5C"/>
    <w:rsid w:val="005D278D"/>
    <w:rsid w:val="005D551E"/>
    <w:rsid w:val="005E2640"/>
    <w:rsid w:val="005E681B"/>
    <w:rsid w:val="005E68CA"/>
    <w:rsid w:val="005E774E"/>
    <w:rsid w:val="005E7E47"/>
    <w:rsid w:val="005F28BC"/>
    <w:rsid w:val="005F5D55"/>
    <w:rsid w:val="005F7276"/>
    <w:rsid w:val="005F7B7A"/>
    <w:rsid w:val="00602AB0"/>
    <w:rsid w:val="006053EF"/>
    <w:rsid w:val="00607474"/>
    <w:rsid w:val="006139E1"/>
    <w:rsid w:val="00614722"/>
    <w:rsid w:val="00624B2C"/>
    <w:rsid w:val="00627888"/>
    <w:rsid w:val="0063036A"/>
    <w:rsid w:val="00630F59"/>
    <w:rsid w:val="006315FC"/>
    <w:rsid w:val="00631834"/>
    <w:rsid w:val="006330D6"/>
    <w:rsid w:val="00633113"/>
    <w:rsid w:val="00633718"/>
    <w:rsid w:val="00634335"/>
    <w:rsid w:val="00634428"/>
    <w:rsid w:val="006415A9"/>
    <w:rsid w:val="00644277"/>
    <w:rsid w:val="00650323"/>
    <w:rsid w:val="00651FE7"/>
    <w:rsid w:val="00652A53"/>
    <w:rsid w:val="00653A8E"/>
    <w:rsid w:val="00654A55"/>
    <w:rsid w:val="00655404"/>
    <w:rsid w:val="006617A8"/>
    <w:rsid w:val="006632AF"/>
    <w:rsid w:val="0066399F"/>
    <w:rsid w:val="00663F81"/>
    <w:rsid w:val="0066428E"/>
    <w:rsid w:val="00665512"/>
    <w:rsid w:val="00666B0B"/>
    <w:rsid w:val="006738A5"/>
    <w:rsid w:val="006763B1"/>
    <w:rsid w:val="00677C7C"/>
    <w:rsid w:val="00684EE0"/>
    <w:rsid w:val="00692A46"/>
    <w:rsid w:val="006A019D"/>
    <w:rsid w:val="006A0A2D"/>
    <w:rsid w:val="006A290C"/>
    <w:rsid w:val="006A7BBA"/>
    <w:rsid w:val="006B3F7A"/>
    <w:rsid w:val="006B7849"/>
    <w:rsid w:val="006C1A88"/>
    <w:rsid w:val="006C5D3D"/>
    <w:rsid w:val="006C6CB7"/>
    <w:rsid w:val="006C6D2D"/>
    <w:rsid w:val="006C7867"/>
    <w:rsid w:val="006D1BDC"/>
    <w:rsid w:val="006D2003"/>
    <w:rsid w:val="006D370E"/>
    <w:rsid w:val="006D39A6"/>
    <w:rsid w:val="006D3DB1"/>
    <w:rsid w:val="006D45DE"/>
    <w:rsid w:val="006D751E"/>
    <w:rsid w:val="006E10A2"/>
    <w:rsid w:val="006E3AA8"/>
    <w:rsid w:val="006E437D"/>
    <w:rsid w:val="006F4602"/>
    <w:rsid w:val="00700253"/>
    <w:rsid w:val="00702FEA"/>
    <w:rsid w:val="007056F7"/>
    <w:rsid w:val="0070594A"/>
    <w:rsid w:val="00705DAA"/>
    <w:rsid w:val="00705DB4"/>
    <w:rsid w:val="0070602E"/>
    <w:rsid w:val="00706C90"/>
    <w:rsid w:val="00712B0B"/>
    <w:rsid w:val="0071372F"/>
    <w:rsid w:val="007153F1"/>
    <w:rsid w:val="00715B00"/>
    <w:rsid w:val="0072017A"/>
    <w:rsid w:val="007223BE"/>
    <w:rsid w:val="007233BC"/>
    <w:rsid w:val="007234E2"/>
    <w:rsid w:val="0072498F"/>
    <w:rsid w:val="007312B8"/>
    <w:rsid w:val="00731AE6"/>
    <w:rsid w:val="00742AE7"/>
    <w:rsid w:val="00750A87"/>
    <w:rsid w:val="00756776"/>
    <w:rsid w:val="007568DE"/>
    <w:rsid w:val="00756F17"/>
    <w:rsid w:val="007573E9"/>
    <w:rsid w:val="007607C2"/>
    <w:rsid w:val="0076205B"/>
    <w:rsid w:val="0076498C"/>
    <w:rsid w:val="0077015E"/>
    <w:rsid w:val="0077320B"/>
    <w:rsid w:val="00775CCC"/>
    <w:rsid w:val="007831A1"/>
    <w:rsid w:val="007839CD"/>
    <w:rsid w:val="00783A1E"/>
    <w:rsid w:val="00785D7F"/>
    <w:rsid w:val="007A1CA1"/>
    <w:rsid w:val="007A233B"/>
    <w:rsid w:val="007A2C4F"/>
    <w:rsid w:val="007A3769"/>
    <w:rsid w:val="007B03CE"/>
    <w:rsid w:val="007B0A58"/>
    <w:rsid w:val="007B3181"/>
    <w:rsid w:val="007C2584"/>
    <w:rsid w:val="007C3BDA"/>
    <w:rsid w:val="007D0AD9"/>
    <w:rsid w:val="007D19F6"/>
    <w:rsid w:val="007D2058"/>
    <w:rsid w:val="007D29AE"/>
    <w:rsid w:val="007D400F"/>
    <w:rsid w:val="007E01E3"/>
    <w:rsid w:val="007E0D97"/>
    <w:rsid w:val="007E0FD5"/>
    <w:rsid w:val="007E275C"/>
    <w:rsid w:val="007E5FD9"/>
    <w:rsid w:val="007E7A10"/>
    <w:rsid w:val="007F09E2"/>
    <w:rsid w:val="007F1736"/>
    <w:rsid w:val="007F4AF2"/>
    <w:rsid w:val="007F7340"/>
    <w:rsid w:val="00800301"/>
    <w:rsid w:val="00800A35"/>
    <w:rsid w:val="00803E5F"/>
    <w:rsid w:val="00804AF4"/>
    <w:rsid w:val="00804D3C"/>
    <w:rsid w:val="00805C82"/>
    <w:rsid w:val="00810C61"/>
    <w:rsid w:val="00812AE5"/>
    <w:rsid w:val="00812B21"/>
    <w:rsid w:val="00814D2F"/>
    <w:rsid w:val="00815674"/>
    <w:rsid w:val="0082174C"/>
    <w:rsid w:val="0082264D"/>
    <w:rsid w:val="00823287"/>
    <w:rsid w:val="008258E8"/>
    <w:rsid w:val="00826A91"/>
    <w:rsid w:val="00827B86"/>
    <w:rsid w:val="00827C87"/>
    <w:rsid w:val="00831982"/>
    <w:rsid w:val="00831E5A"/>
    <w:rsid w:val="008327FD"/>
    <w:rsid w:val="00834EFF"/>
    <w:rsid w:val="00834F47"/>
    <w:rsid w:val="00835537"/>
    <w:rsid w:val="00840485"/>
    <w:rsid w:val="00844D68"/>
    <w:rsid w:val="00854F85"/>
    <w:rsid w:val="00857105"/>
    <w:rsid w:val="008572F7"/>
    <w:rsid w:val="00865616"/>
    <w:rsid w:val="008715C6"/>
    <w:rsid w:val="0087395D"/>
    <w:rsid w:val="0087794A"/>
    <w:rsid w:val="008816C1"/>
    <w:rsid w:val="00887EE7"/>
    <w:rsid w:val="0089001D"/>
    <w:rsid w:val="0089347E"/>
    <w:rsid w:val="008935D0"/>
    <w:rsid w:val="00894179"/>
    <w:rsid w:val="00894945"/>
    <w:rsid w:val="00897ACA"/>
    <w:rsid w:val="008A2476"/>
    <w:rsid w:val="008A3408"/>
    <w:rsid w:val="008A4028"/>
    <w:rsid w:val="008A63E9"/>
    <w:rsid w:val="008A68C6"/>
    <w:rsid w:val="008B01D2"/>
    <w:rsid w:val="008B0CE5"/>
    <w:rsid w:val="008B11BE"/>
    <w:rsid w:val="008B47EF"/>
    <w:rsid w:val="008B6598"/>
    <w:rsid w:val="008C067C"/>
    <w:rsid w:val="008C0C85"/>
    <w:rsid w:val="008C0F36"/>
    <w:rsid w:val="008C41E7"/>
    <w:rsid w:val="008C4E25"/>
    <w:rsid w:val="008C62F0"/>
    <w:rsid w:val="008C6368"/>
    <w:rsid w:val="008C67F5"/>
    <w:rsid w:val="008C6D49"/>
    <w:rsid w:val="008D09D6"/>
    <w:rsid w:val="008D20B1"/>
    <w:rsid w:val="008D30EA"/>
    <w:rsid w:val="008D331D"/>
    <w:rsid w:val="008E077D"/>
    <w:rsid w:val="008E548E"/>
    <w:rsid w:val="008E654C"/>
    <w:rsid w:val="008F1AF3"/>
    <w:rsid w:val="008F1D8E"/>
    <w:rsid w:val="008F2367"/>
    <w:rsid w:val="00901FA0"/>
    <w:rsid w:val="00903B29"/>
    <w:rsid w:val="00904DF6"/>
    <w:rsid w:val="00905D6D"/>
    <w:rsid w:val="00906250"/>
    <w:rsid w:val="009063EA"/>
    <w:rsid w:val="00906454"/>
    <w:rsid w:val="009125E4"/>
    <w:rsid w:val="009129F1"/>
    <w:rsid w:val="00912F9D"/>
    <w:rsid w:val="009163DD"/>
    <w:rsid w:val="009167A2"/>
    <w:rsid w:val="00924FB8"/>
    <w:rsid w:val="0092552A"/>
    <w:rsid w:val="00925D15"/>
    <w:rsid w:val="009265A8"/>
    <w:rsid w:val="009272A8"/>
    <w:rsid w:val="0093105A"/>
    <w:rsid w:val="00932BE1"/>
    <w:rsid w:val="00932CF2"/>
    <w:rsid w:val="00940A7F"/>
    <w:rsid w:val="009411C1"/>
    <w:rsid w:val="00942BE6"/>
    <w:rsid w:val="00942D4A"/>
    <w:rsid w:val="00947314"/>
    <w:rsid w:val="0095011B"/>
    <w:rsid w:val="00951018"/>
    <w:rsid w:val="00952F1F"/>
    <w:rsid w:val="00954AF4"/>
    <w:rsid w:val="009568FF"/>
    <w:rsid w:val="009572C8"/>
    <w:rsid w:val="00963341"/>
    <w:rsid w:val="00965B0F"/>
    <w:rsid w:val="00972B21"/>
    <w:rsid w:val="00973A3F"/>
    <w:rsid w:val="00974790"/>
    <w:rsid w:val="00982FBC"/>
    <w:rsid w:val="00984AFE"/>
    <w:rsid w:val="00986355"/>
    <w:rsid w:val="00986A2F"/>
    <w:rsid w:val="00993605"/>
    <w:rsid w:val="00994D52"/>
    <w:rsid w:val="00995019"/>
    <w:rsid w:val="00997251"/>
    <w:rsid w:val="009A2044"/>
    <w:rsid w:val="009A2171"/>
    <w:rsid w:val="009A2B7B"/>
    <w:rsid w:val="009A69DC"/>
    <w:rsid w:val="009A7AEB"/>
    <w:rsid w:val="009B1EE1"/>
    <w:rsid w:val="009B25CA"/>
    <w:rsid w:val="009B5CEC"/>
    <w:rsid w:val="009B6BC9"/>
    <w:rsid w:val="009C0FB4"/>
    <w:rsid w:val="009C1E0C"/>
    <w:rsid w:val="009C668D"/>
    <w:rsid w:val="009D1411"/>
    <w:rsid w:val="009D3874"/>
    <w:rsid w:val="009D589F"/>
    <w:rsid w:val="009D5F27"/>
    <w:rsid w:val="009D657E"/>
    <w:rsid w:val="009E145D"/>
    <w:rsid w:val="009E5CE4"/>
    <w:rsid w:val="009F5C04"/>
    <w:rsid w:val="009F6009"/>
    <w:rsid w:val="009F63F7"/>
    <w:rsid w:val="00A0037B"/>
    <w:rsid w:val="00A027A9"/>
    <w:rsid w:val="00A02A10"/>
    <w:rsid w:val="00A04BE2"/>
    <w:rsid w:val="00A068F4"/>
    <w:rsid w:val="00A06ADC"/>
    <w:rsid w:val="00A07107"/>
    <w:rsid w:val="00A11ED3"/>
    <w:rsid w:val="00A13D04"/>
    <w:rsid w:val="00A14068"/>
    <w:rsid w:val="00A15464"/>
    <w:rsid w:val="00A159F0"/>
    <w:rsid w:val="00A23C59"/>
    <w:rsid w:val="00A26817"/>
    <w:rsid w:val="00A30ED4"/>
    <w:rsid w:val="00A325FD"/>
    <w:rsid w:val="00A32DE0"/>
    <w:rsid w:val="00A349AB"/>
    <w:rsid w:val="00A368F4"/>
    <w:rsid w:val="00A3777F"/>
    <w:rsid w:val="00A420EE"/>
    <w:rsid w:val="00A42EF2"/>
    <w:rsid w:val="00A468CD"/>
    <w:rsid w:val="00A517FD"/>
    <w:rsid w:val="00A53B86"/>
    <w:rsid w:val="00A5610E"/>
    <w:rsid w:val="00A605C5"/>
    <w:rsid w:val="00A63AB3"/>
    <w:rsid w:val="00A643EC"/>
    <w:rsid w:val="00A647BB"/>
    <w:rsid w:val="00A73439"/>
    <w:rsid w:val="00A76715"/>
    <w:rsid w:val="00A76B7D"/>
    <w:rsid w:val="00A800C0"/>
    <w:rsid w:val="00A807A2"/>
    <w:rsid w:val="00A81C77"/>
    <w:rsid w:val="00A8221E"/>
    <w:rsid w:val="00A85A61"/>
    <w:rsid w:val="00A90D9C"/>
    <w:rsid w:val="00A9270D"/>
    <w:rsid w:val="00A933B6"/>
    <w:rsid w:val="00A93C52"/>
    <w:rsid w:val="00A969AD"/>
    <w:rsid w:val="00AA0DE4"/>
    <w:rsid w:val="00AA4B1A"/>
    <w:rsid w:val="00AA4C4A"/>
    <w:rsid w:val="00AB2D3F"/>
    <w:rsid w:val="00AB350B"/>
    <w:rsid w:val="00AB6914"/>
    <w:rsid w:val="00AC04EA"/>
    <w:rsid w:val="00AD175B"/>
    <w:rsid w:val="00AD3D07"/>
    <w:rsid w:val="00AD656B"/>
    <w:rsid w:val="00AE042C"/>
    <w:rsid w:val="00AE540D"/>
    <w:rsid w:val="00AE5E8B"/>
    <w:rsid w:val="00AE6434"/>
    <w:rsid w:val="00AE7223"/>
    <w:rsid w:val="00AF5739"/>
    <w:rsid w:val="00AF7E4B"/>
    <w:rsid w:val="00B02FA8"/>
    <w:rsid w:val="00B0585A"/>
    <w:rsid w:val="00B0622F"/>
    <w:rsid w:val="00B072A6"/>
    <w:rsid w:val="00B11D2E"/>
    <w:rsid w:val="00B16532"/>
    <w:rsid w:val="00B1661B"/>
    <w:rsid w:val="00B175D6"/>
    <w:rsid w:val="00B21282"/>
    <w:rsid w:val="00B21433"/>
    <w:rsid w:val="00B218EA"/>
    <w:rsid w:val="00B22AF3"/>
    <w:rsid w:val="00B23679"/>
    <w:rsid w:val="00B279FA"/>
    <w:rsid w:val="00B31F2D"/>
    <w:rsid w:val="00B348B2"/>
    <w:rsid w:val="00B36DB9"/>
    <w:rsid w:val="00B40E1A"/>
    <w:rsid w:val="00B426AF"/>
    <w:rsid w:val="00B446C2"/>
    <w:rsid w:val="00B50718"/>
    <w:rsid w:val="00B514D8"/>
    <w:rsid w:val="00B54146"/>
    <w:rsid w:val="00B56DAF"/>
    <w:rsid w:val="00B64EE1"/>
    <w:rsid w:val="00B65165"/>
    <w:rsid w:val="00B66A9C"/>
    <w:rsid w:val="00B67B8A"/>
    <w:rsid w:val="00B70E56"/>
    <w:rsid w:val="00B712EC"/>
    <w:rsid w:val="00B71C0B"/>
    <w:rsid w:val="00B72419"/>
    <w:rsid w:val="00B74BEE"/>
    <w:rsid w:val="00B74F75"/>
    <w:rsid w:val="00B75629"/>
    <w:rsid w:val="00B764B3"/>
    <w:rsid w:val="00B804DD"/>
    <w:rsid w:val="00B80E09"/>
    <w:rsid w:val="00B828E6"/>
    <w:rsid w:val="00B839F0"/>
    <w:rsid w:val="00B85CA6"/>
    <w:rsid w:val="00B869DC"/>
    <w:rsid w:val="00B906AD"/>
    <w:rsid w:val="00B923C6"/>
    <w:rsid w:val="00B93FAF"/>
    <w:rsid w:val="00BA1BB8"/>
    <w:rsid w:val="00BA2041"/>
    <w:rsid w:val="00BA252A"/>
    <w:rsid w:val="00BA254A"/>
    <w:rsid w:val="00BA305F"/>
    <w:rsid w:val="00BA3C07"/>
    <w:rsid w:val="00BA4DA2"/>
    <w:rsid w:val="00BA5199"/>
    <w:rsid w:val="00BB03AA"/>
    <w:rsid w:val="00BB530B"/>
    <w:rsid w:val="00BB7C76"/>
    <w:rsid w:val="00BC18EB"/>
    <w:rsid w:val="00BC39C8"/>
    <w:rsid w:val="00BC6B55"/>
    <w:rsid w:val="00BC72EE"/>
    <w:rsid w:val="00BD2B58"/>
    <w:rsid w:val="00BD5C76"/>
    <w:rsid w:val="00BE0A23"/>
    <w:rsid w:val="00BE0C18"/>
    <w:rsid w:val="00BE3726"/>
    <w:rsid w:val="00BE4247"/>
    <w:rsid w:val="00BE76DE"/>
    <w:rsid w:val="00BF0BFA"/>
    <w:rsid w:val="00BF7CA9"/>
    <w:rsid w:val="00C02071"/>
    <w:rsid w:val="00C031AE"/>
    <w:rsid w:val="00C04289"/>
    <w:rsid w:val="00C043B7"/>
    <w:rsid w:val="00C04462"/>
    <w:rsid w:val="00C1027C"/>
    <w:rsid w:val="00C10524"/>
    <w:rsid w:val="00C124B3"/>
    <w:rsid w:val="00C12795"/>
    <w:rsid w:val="00C15C98"/>
    <w:rsid w:val="00C1680E"/>
    <w:rsid w:val="00C16867"/>
    <w:rsid w:val="00C21F54"/>
    <w:rsid w:val="00C22442"/>
    <w:rsid w:val="00C2428D"/>
    <w:rsid w:val="00C254A6"/>
    <w:rsid w:val="00C300AB"/>
    <w:rsid w:val="00C30811"/>
    <w:rsid w:val="00C34C6A"/>
    <w:rsid w:val="00C42504"/>
    <w:rsid w:val="00C4495F"/>
    <w:rsid w:val="00C44DA1"/>
    <w:rsid w:val="00C45610"/>
    <w:rsid w:val="00C47482"/>
    <w:rsid w:val="00C52A02"/>
    <w:rsid w:val="00C55041"/>
    <w:rsid w:val="00C557E1"/>
    <w:rsid w:val="00C61206"/>
    <w:rsid w:val="00C618FD"/>
    <w:rsid w:val="00C63443"/>
    <w:rsid w:val="00C66F86"/>
    <w:rsid w:val="00C75266"/>
    <w:rsid w:val="00C77227"/>
    <w:rsid w:val="00C82073"/>
    <w:rsid w:val="00C82D5B"/>
    <w:rsid w:val="00C866BD"/>
    <w:rsid w:val="00C870C2"/>
    <w:rsid w:val="00C87299"/>
    <w:rsid w:val="00C91489"/>
    <w:rsid w:val="00C94AE2"/>
    <w:rsid w:val="00C954DA"/>
    <w:rsid w:val="00C967E1"/>
    <w:rsid w:val="00CA005C"/>
    <w:rsid w:val="00CA1067"/>
    <w:rsid w:val="00CA44A8"/>
    <w:rsid w:val="00CA5E3F"/>
    <w:rsid w:val="00CB0110"/>
    <w:rsid w:val="00CB4B32"/>
    <w:rsid w:val="00CB5542"/>
    <w:rsid w:val="00CC0A63"/>
    <w:rsid w:val="00CC2023"/>
    <w:rsid w:val="00CC2897"/>
    <w:rsid w:val="00CC5835"/>
    <w:rsid w:val="00CD3E55"/>
    <w:rsid w:val="00CD450D"/>
    <w:rsid w:val="00CD4D10"/>
    <w:rsid w:val="00CD7261"/>
    <w:rsid w:val="00CE462E"/>
    <w:rsid w:val="00CE4980"/>
    <w:rsid w:val="00CE4B30"/>
    <w:rsid w:val="00CF052D"/>
    <w:rsid w:val="00CF1004"/>
    <w:rsid w:val="00CF1D91"/>
    <w:rsid w:val="00CF7241"/>
    <w:rsid w:val="00D034FB"/>
    <w:rsid w:val="00D057BF"/>
    <w:rsid w:val="00D06351"/>
    <w:rsid w:val="00D11585"/>
    <w:rsid w:val="00D12DE1"/>
    <w:rsid w:val="00D13B3B"/>
    <w:rsid w:val="00D2136B"/>
    <w:rsid w:val="00D26865"/>
    <w:rsid w:val="00D30C8B"/>
    <w:rsid w:val="00D31753"/>
    <w:rsid w:val="00D320A1"/>
    <w:rsid w:val="00D36468"/>
    <w:rsid w:val="00D40A2F"/>
    <w:rsid w:val="00D40C09"/>
    <w:rsid w:val="00D42164"/>
    <w:rsid w:val="00D43FEA"/>
    <w:rsid w:val="00D5024F"/>
    <w:rsid w:val="00D504B9"/>
    <w:rsid w:val="00D51D1F"/>
    <w:rsid w:val="00D52CFB"/>
    <w:rsid w:val="00D5370E"/>
    <w:rsid w:val="00D5374F"/>
    <w:rsid w:val="00D537F4"/>
    <w:rsid w:val="00D563DE"/>
    <w:rsid w:val="00D579E4"/>
    <w:rsid w:val="00D62677"/>
    <w:rsid w:val="00D63953"/>
    <w:rsid w:val="00D6510C"/>
    <w:rsid w:val="00D706D6"/>
    <w:rsid w:val="00D71997"/>
    <w:rsid w:val="00D72522"/>
    <w:rsid w:val="00D74CBE"/>
    <w:rsid w:val="00D75917"/>
    <w:rsid w:val="00D77CCA"/>
    <w:rsid w:val="00D80567"/>
    <w:rsid w:val="00D8287D"/>
    <w:rsid w:val="00D8367A"/>
    <w:rsid w:val="00D83D94"/>
    <w:rsid w:val="00D870F6"/>
    <w:rsid w:val="00D9121E"/>
    <w:rsid w:val="00D91362"/>
    <w:rsid w:val="00D92862"/>
    <w:rsid w:val="00D947FD"/>
    <w:rsid w:val="00D95564"/>
    <w:rsid w:val="00D96519"/>
    <w:rsid w:val="00DA0B56"/>
    <w:rsid w:val="00DA5DFF"/>
    <w:rsid w:val="00DA643F"/>
    <w:rsid w:val="00DB1FD7"/>
    <w:rsid w:val="00DB4366"/>
    <w:rsid w:val="00DB4EF2"/>
    <w:rsid w:val="00DB6127"/>
    <w:rsid w:val="00DC025C"/>
    <w:rsid w:val="00DC2D10"/>
    <w:rsid w:val="00DC2F9E"/>
    <w:rsid w:val="00DC4357"/>
    <w:rsid w:val="00DC62F9"/>
    <w:rsid w:val="00DD09A1"/>
    <w:rsid w:val="00DD2099"/>
    <w:rsid w:val="00DD3E19"/>
    <w:rsid w:val="00DD58E2"/>
    <w:rsid w:val="00DD5903"/>
    <w:rsid w:val="00DE029D"/>
    <w:rsid w:val="00DE066E"/>
    <w:rsid w:val="00DE14D1"/>
    <w:rsid w:val="00DE18B0"/>
    <w:rsid w:val="00DE6724"/>
    <w:rsid w:val="00DE71E4"/>
    <w:rsid w:val="00DF3348"/>
    <w:rsid w:val="00DF5903"/>
    <w:rsid w:val="00E018D3"/>
    <w:rsid w:val="00E02484"/>
    <w:rsid w:val="00E047B5"/>
    <w:rsid w:val="00E05631"/>
    <w:rsid w:val="00E05F58"/>
    <w:rsid w:val="00E07ABE"/>
    <w:rsid w:val="00E10C90"/>
    <w:rsid w:val="00E12B4A"/>
    <w:rsid w:val="00E14551"/>
    <w:rsid w:val="00E15C12"/>
    <w:rsid w:val="00E17E70"/>
    <w:rsid w:val="00E20435"/>
    <w:rsid w:val="00E2091E"/>
    <w:rsid w:val="00E20D18"/>
    <w:rsid w:val="00E22840"/>
    <w:rsid w:val="00E22EB5"/>
    <w:rsid w:val="00E2428F"/>
    <w:rsid w:val="00E2466E"/>
    <w:rsid w:val="00E26718"/>
    <w:rsid w:val="00E27172"/>
    <w:rsid w:val="00E30B3C"/>
    <w:rsid w:val="00E325E6"/>
    <w:rsid w:val="00E32729"/>
    <w:rsid w:val="00E33061"/>
    <w:rsid w:val="00E33DDE"/>
    <w:rsid w:val="00E362F7"/>
    <w:rsid w:val="00E37129"/>
    <w:rsid w:val="00E37B42"/>
    <w:rsid w:val="00E40BFE"/>
    <w:rsid w:val="00E41281"/>
    <w:rsid w:val="00E42A6A"/>
    <w:rsid w:val="00E43452"/>
    <w:rsid w:val="00E43483"/>
    <w:rsid w:val="00E4463B"/>
    <w:rsid w:val="00E44A45"/>
    <w:rsid w:val="00E46121"/>
    <w:rsid w:val="00E4623C"/>
    <w:rsid w:val="00E505F9"/>
    <w:rsid w:val="00E51FB8"/>
    <w:rsid w:val="00E520C7"/>
    <w:rsid w:val="00E54BB6"/>
    <w:rsid w:val="00E61D55"/>
    <w:rsid w:val="00E63999"/>
    <w:rsid w:val="00E63DF1"/>
    <w:rsid w:val="00E649B4"/>
    <w:rsid w:val="00E73680"/>
    <w:rsid w:val="00E73E0C"/>
    <w:rsid w:val="00E7681F"/>
    <w:rsid w:val="00E76D94"/>
    <w:rsid w:val="00E80A88"/>
    <w:rsid w:val="00E82F19"/>
    <w:rsid w:val="00E83D4C"/>
    <w:rsid w:val="00E862D0"/>
    <w:rsid w:val="00E91C85"/>
    <w:rsid w:val="00E9595A"/>
    <w:rsid w:val="00EA1149"/>
    <w:rsid w:val="00EA1F76"/>
    <w:rsid w:val="00EA2077"/>
    <w:rsid w:val="00EA2EE8"/>
    <w:rsid w:val="00EA6087"/>
    <w:rsid w:val="00EA6352"/>
    <w:rsid w:val="00EA7681"/>
    <w:rsid w:val="00EB2643"/>
    <w:rsid w:val="00EB313A"/>
    <w:rsid w:val="00EB4843"/>
    <w:rsid w:val="00EB6E0C"/>
    <w:rsid w:val="00EC06E6"/>
    <w:rsid w:val="00EC1647"/>
    <w:rsid w:val="00EC55C8"/>
    <w:rsid w:val="00ED31F9"/>
    <w:rsid w:val="00ED3A98"/>
    <w:rsid w:val="00ED3B23"/>
    <w:rsid w:val="00ED44EB"/>
    <w:rsid w:val="00ED721F"/>
    <w:rsid w:val="00EE064C"/>
    <w:rsid w:val="00EE12B9"/>
    <w:rsid w:val="00EE178A"/>
    <w:rsid w:val="00EE2098"/>
    <w:rsid w:val="00EE390F"/>
    <w:rsid w:val="00EE5EE3"/>
    <w:rsid w:val="00EE68EB"/>
    <w:rsid w:val="00EF0171"/>
    <w:rsid w:val="00EF4F2F"/>
    <w:rsid w:val="00EF6773"/>
    <w:rsid w:val="00EF68C0"/>
    <w:rsid w:val="00EF7AD5"/>
    <w:rsid w:val="00F05EA4"/>
    <w:rsid w:val="00F10A3E"/>
    <w:rsid w:val="00F10CE6"/>
    <w:rsid w:val="00F16608"/>
    <w:rsid w:val="00F16F98"/>
    <w:rsid w:val="00F2014E"/>
    <w:rsid w:val="00F21DF8"/>
    <w:rsid w:val="00F26906"/>
    <w:rsid w:val="00F302FA"/>
    <w:rsid w:val="00F30484"/>
    <w:rsid w:val="00F307D5"/>
    <w:rsid w:val="00F30B57"/>
    <w:rsid w:val="00F30C48"/>
    <w:rsid w:val="00F35EBB"/>
    <w:rsid w:val="00F366C8"/>
    <w:rsid w:val="00F37EE7"/>
    <w:rsid w:val="00F425A3"/>
    <w:rsid w:val="00F46B07"/>
    <w:rsid w:val="00F5125A"/>
    <w:rsid w:val="00F54974"/>
    <w:rsid w:val="00F55F1E"/>
    <w:rsid w:val="00F60974"/>
    <w:rsid w:val="00F62A01"/>
    <w:rsid w:val="00F62C42"/>
    <w:rsid w:val="00F65286"/>
    <w:rsid w:val="00F657AD"/>
    <w:rsid w:val="00F730FF"/>
    <w:rsid w:val="00F81E29"/>
    <w:rsid w:val="00F86D70"/>
    <w:rsid w:val="00F87B13"/>
    <w:rsid w:val="00F90673"/>
    <w:rsid w:val="00F91B9B"/>
    <w:rsid w:val="00F92207"/>
    <w:rsid w:val="00F92C41"/>
    <w:rsid w:val="00F95473"/>
    <w:rsid w:val="00F961EB"/>
    <w:rsid w:val="00FA0A40"/>
    <w:rsid w:val="00FA1085"/>
    <w:rsid w:val="00FA4150"/>
    <w:rsid w:val="00FA7A0B"/>
    <w:rsid w:val="00FB08EE"/>
    <w:rsid w:val="00FB1747"/>
    <w:rsid w:val="00FB1CF4"/>
    <w:rsid w:val="00FB25F7"/>
    <w:rsid w:val="00FB2887"/>
    <w:rsid w:val="00FB7C81"/>
    <w:rsid w:val="00FC1F0B"/>
    <w:rsid w:val="00FC3318"/>
    <w:rsid w:val="00FC5217"/>
    <w:rsid w:val="00FC5868"/>
    <w:rsid w:val="00FC772B"/>
    <w:rsid w:val="00FD15B3"/>
    <w:rsid w:val="00FD247F"/>
    <w:rsid w:val="00FD3854"/>
    <w:rsid w:val="00FD42D0"/>
    <w:rsid w:val="00FD5E24"/>
    <w:rsid w:val="00FD6EED"/>
    <w:rsid w:val="00FD7733"/>
    <w:rsid w:val="00FE2F9A"/>
    <w:rsid w:val="00FF04C7"/>
    <w:rsid w:val="00FF0F0A"/>
    <w:rsid w:val="00FF33C8"/>
    <w:rsid w:val="00FF39E7"/>
    <w:rsid w:val="00FF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8927A0"/>
  <w15:docId w15:val="{E7591BE3-AAD7-4E93-A759-F0231964B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97E"/>
    <w:pPr>
      <w:autoSpaceDN w:val="0"/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C3318"/>
    <w:pPr>
      <w:keepNext/>
      <w:autoSpaceDE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5419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locked/>
    <w:rsid w:val="0054197E"/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2">
    <w:name w:val="Основной текст (2)_"/>
    <w:link w:val="20"/>
    <w:locked/>
    <w:rsid w:val="0054197E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4197E"/>
    <w:pPr>
      <w:widowControl w:val="0"/>
      <w:shd w:val="clear" w:color="auto" w:fill="FFFFFF"/>
      <w:spacing w:after="1020" w:line="240" w:lineRule="atLeast"/>
      <w:jc w:val="center"/>
    </w:pPr>
    <w:rPr>
      <w:rFonts w:eastAsia="Times New Roman"/>
      <w:b/>
      <w:sz w:val="26"/>
      <w:szCs w:val="20"/>
      <w:lang w:val="en-US" w:eastAsia="ru-RU"/>
    </w:rPr>
  </w:style>
  <w:style w:type="paragraph" w:customStyle="1" w:styleId="Style98">
    <w:name w:val="Style98"/>
    <w:basedOn w:val="a"/>
    <w:rsid w:val="0054197E"/>
    <w:pPr>
      <w:widowControl w:val="0"/>
      <w:autoSpaceDE w:val="0"/>
      <w:adjustRightInd w:val="0"/>
      <w:spacing w:after="0" w:line="320" w:lineRule="exact"/>
      <w:ind w:firstLine="5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14">
    <w:name w:val="Font Style14"/>
    <w:basedOn w:val="a0"/>
    <w:uiPriority w:val="99"/>
    <w:rsid w:val="0054197E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rsid w:val="0054197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locked/>
    <w:rsid w:val="0054197E"/>
    <w:rPr>
      <w:rFonts w:ascii="Calibri" w:hAnsi="Calibri" w:cs="Times New Roman"/>
      <w:lang w:val="uk-UA"/>
    </w:rPr>
  </w:style>
  <w:style w:type="paragraph" w:customStyle="1" w:styleId="StyleZakonu">
    <w:name w:val="StyleZakonu"/>
    <w:basedOn w:val="a"/>
    <w:link w:val="StyleZakonu0"/>
    <w:rsid w:val="0054197E"/>
    <w:pPr>
      <w:autoSpaceDN/>
      <w:spacing w:after="60" w:line="220" w:lineRule="exact"/>
      <w:ind w:firstLine="28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locked/>
    <w:rsid w:val="0054197E"/>
    <w:rPr>
      <w:rFonts w:ascii="Times New Roman" w:hAnsi="Times New Roman"/>
      <w:sz w:val="20"/>
      <w:lang w:val="uk-UA" w:eastAsia="ru-RU"/>
    </w:rPr>
  </w:style>
  <w:style w:type="character" w:customStyle="1" w:styleId="a5">
    <w:name w:val="Основний текст Знак"/>
    <w:basedOn w:val="a0"/>
    <w:link w:val="a6"/>
    <w:locked/>
    <w:rsid w:val="0054197E"/>
    <w:rPr>
      <w:rFonts w:eastAsia="Times New Roman" w:cs="Times New Roman"/>
      <w:spacing w:val="7"/>
      <w:shd w:val="clear" w:color="auto" w:fill="FFFFFF"/>
    </w:rPr>
  </w:style>
  <w:style w:type="paragraph" w:styleId="a6">
    <w:name w:val="Body Text"/>
    <w:basedOn w:val="a"/>
    <w:link w:val="a5"/>
    <w:rsid w:val="0054197E"/>
    <w:pPr>
      <w:widowControl w:val="0"/>
      <w:shd w:val="clear" w:color="auto" w:fill="FFFFFF"/>
      <w:autoSpaceDN/>
      <w:spacing w:before="480" w:after="0" w:line="302" w:lineRule="exact"/>
    </w:pPr>
    <w:rPr>
      <w:rFonts w:eastAsia="Times New Roman"/>
      <w:spacing w:val="7"/>
      <w:lang w:val="ru-RU"/>
    </w:rPr>
  </w:style>
  <w:style w:type="character" w:customStyle="1" w:styleId="apple-converted-space">
    <w:name w:val="apple-converted-space"/>
    <w:basedOn w:val="a0"/>
    <w:rsid w:val="0054197E"/>
    <w:rPr>
      <w:rFonts w:cs="Times New Roman"/>
    </w:rPr>
  </w:style>
  <w:style w:type="character" w:customStyle="1" w:styleId="FontStyle16">
    <w:name w:val="Font Style16"/>
    <w:basedOn w:val="a0"/>
    <w:rsid w:val="0054197E"/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semiHidden/>
    <w:rsid w:val="00541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semiHidden/>
    <w:locked/>
    <w:rsid w:val="0054197E"/>
    <w:rPr>
      <w:rFonts w:ascii="Tahoma" w:hAnsi="Tahoma" w:cs="Tahoma"/>
      <w:sz w:val="16"/>
      <w:szCs w:val="16"/>
      <w:lang w:val="uk-UA"/>
    </w:rPr>
  </w:style>
  <w:style w:type="table" w:styleId="a9">
    <w:name w:val="Table Grid"/>
    <w:basedOn w:val="a1"/>
    <w:rsid w:val="0054197E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semiHidden/>
    <w:rsid w:val="006D2003"/>
    <w:rPr>
      <w:rFonts w:cs="Times New Roman"/>
      <w:color w:val="0000FF"/>
      <w:u w:val="single"/>
    </w:rPr>
  </w:style>
  <w:style w:type="paragraph" w:customStyle="1" w:styleId="11">
    <w:name w:val="Абзац списка1"/>
    <w:basedOn w:val="a"/>
    <w:rsid w:val="00FC3318"/>
    <w:pPr>
      <w:widowControl w:val="0"/>
      <w:suppressAutoHyphens/>
      <w:autoSpaceDN/>
      <w:spacing w:after="0" w:line="360" w:lineRule="auto"/>
      <w:ind w:left="720"/>
    </w:pPr>
    <w:rPr>
      <w:rFonts w:ascii="Times New Roman" w:eastAsia="SimSun" w:hAnsi="Times New Roman" w:cs="Lucida Sans"/>
      <w:kern w:val="2"/>
      <w:sz w:val="20"/>
      <w:szCs w:val="20"/>
      <w:lang w:eastAsia="hi-IN" w:bidi="hi-IN"/>
    </w:rPr>
  </w:style>
  <w:style w:type="character" w:customStyle="1" w:styleId="10">
    <w:name w:val="Заголовок 1 Знак"/>
    <w:basedOn w:val="a0"/>
    <w:link w:val="1"/>
    <w:locked/>
    <w:rsid w:val="00FC3318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customStyle="1" w:styleId="12">
    <w:name w:val="Без интервала1"/>
    <w:rsid w:val="001A3C54"/>
    <w:pPr>
      <w:widowControl w:val="0"/>
      <w:autoSpaceDE w:val="0"/>
      <w:autoSpaceDN w:val="0"/>
      <w:adjustRightInd w:val="0"/>
    </w:pPr>
    <w:rPr>
      <w:rFonts w:ascii="Sylfaen" w:eastAsia="Times New Roman" w:hAnsi="Sylfaen"/>
      <w:sz w:val="24"/>
      <w:szCs w:val="24"/>
      <w:lang w:val="ru-RU" w:eastAsia="ru-RU"/>
    </w:rPr>
  </w:style>
  <w:style w:type="paragraph" w:customStyle="1" w:styleId="21">
    <w:name w:val="Без интервала2"/>
    <w:rsid w:val="007607C2"/>
    <w:pPr>
      <w:widowControl w:val="0"/>
      <w:autoSpaceDE w:val="0"/>
      <w:autoSpaceDN w:val="0"/>
      <w:adjustRightInd w:val="0"/>
    </w:pPr>
    <w:rPr>
      <w:rFonts w:ascii="Sylfaen" w:hAnsi="Sylfaen"/>
      <w:sz w:val="24"/>
      <w:szCs w:val="24"/>
      <w:lang w:val="ru-RU" w:eastAsia="ru-RU"/>
    </w:rPr>
  </w:style>
  <w:style w:type="paragraph" w:customStyle="1" w:styleId="rvps2">
    <w:name w:val="rvps2"/>
    <w:basedOn w:val="a"/>
    <w:rsid w:val="007607C2"/>
    <w:pPr>
      <w:autoSpaceDN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7607C2"/>
    <w:pPr>
      <w:suppressAutoHyphens/>
      <w:autoSpaceDE w:val="0"/>
      <w:autoSpaceDN w:val="0"/>
      <w:ind w:firstLine="851"/>
      <w:jc w:val="both"/>
      <w:textAlignment w:val="baseline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rvts0">
    <w:name w:val="rvts0"/>
    <w:basedOn w:val="a0"/>
    <w:rsid w:val="00947314"/>
    <w:rPr>
      <w:rFonts w:cs="Times New Roman"/>
    </w:rPr>
  </w:style>
  <w:style w:type="paragraph" w:styleId="ab">
    <w:name w:val="Normal (Web)"/>
    <w:basedOn w:val="a"/>
    <w:link w:val="ac"/>
    <w:uiPriority w:val="99"/>
    <w:rsid w:val="00234F04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D80567"/>
    <w:rPr>
      <w:rFonts w:cs="Times New Roman"/>
    </w:rPr>
  </w:style>
  <w:style w:type="character" w:customStyle="1" w:styleId="ad">
    <w:name w:val="Абзац списку Знак"/>
    <w:aliases w:val="Подглава Знак"/>
    <w:basedOn w:val="a0"/>
    <w:link w:val="ae"/>
    <w:uiPriority w:val="34"/>
    <w:locked/>
    <w:rsid w:val="004531D8"/>
    <w:rPr>
      <w:sz w:val="22"/>
      <w:szCs w:val="22"/>
      <w:lang w:eastAsia="en-US"/>
    </w:rPr>
  </w:style>
  <w:style w:type="paragraph" w:styleId="ae">
    <w:name w:val="List Paragraph"/>
    <w:aliases w:val="Подглава"/>
    <w:basedOn w:val="a"/>
    <w:link w:val="ad"/>
    <w:uiPriority w:val="34"/>
    <w:qFormat/>
    <w:rsid w:val="004531D8"/>
    <w:pPr>
      <w:autoSpaceDN/>
      <w:ind w:left="720"/>
      <w:contextualSpacing/>
    </w:pPr>
  </w:style>
  <w:style w:type="character" w:customStyle="1" w:styleId="FontStyle20">
    <w:name w:val="Font Style20"/>
    <w:basedOn w:val="a0"/>
    <w:uiPriority w:val="99"/>
    <w:rsid w:val="00016953"/>
    <w:rPr>
      <w:rFonts w:ascii="Times New Roman" w:hAnsi="Times New Roman" w:cs="Times New Roman" w:hint="default"/>
      <w:b/>
      <w:bCs/>
      <w:sz w:val="26"/>
      <w:szCs w:val="26"/>
    </w:rPr>
  </w:style>
  <w:style w:type="paragraph" w:styleId="af">
    <w:name w:val="No Spacing"/>
    <w:uiPriority w:val="1"/>
    <w:qFormat/>
    <w:rsid w:val="00951018"/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f0">
    <w:name w:val="FollowedHyperlink"/>
    <w:basedOn w:val="a0"/>
    <w:rsid w:val="00BA3C07"/>
    <w:rPr>
      <w:color w:val="800080" w:themeColor="followedHyperlink"/>
      <w:u w:val="single"/>
    </w:rPr>
  </w:style>
  <w:style w:type="character" w:customStyle="1" w:styleId="ac">
    <w:name w:val="Звичайний (веб) Знак"/>
    <w:basedOn w:val="a0"/>
    <w:link w:val="ab"/>
    <w:uiPriority w:val="99"/>
    <w:rsid w:val="00EE2098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f1">
    <w:name w:val="Основной текст_"/>
    <w:link w:val="13"/>
    <w:locked/>
    <w:rsid w:val="00631834"/>
    <w:rPr>
      <w:szCs w:val="28"/>
      <w:shd w:val="clear" w:color="auto" w:fill="FFFFFF"/>
    </w:rPr>
  </w:style>
  <w:style w:type="paragraph" w:customStyle="1" w:styleId="13">
    <w:name w:val="Основной текст1"/>
    <w:basedOn w:val="a"/>
    <w:link w:val="af1"/>
    <w:rsid w:val="00631834"/>
    <w:pPr>
      <w:widowControl w:val="0"/>
      <w:shd w:val="clear" w:color="auto" w:fill="FFFFFF"/>
      <w:autoSpaceDN/>
      <w:spacing w:before="1020" w:after="300" w:line="328" w:lineRule="exact"/>
      <w:jc w:val="both"/>
    </w:pPr>
    <w:rPr>
      <w:sz w:val="20"/>
      <w:szCs w:val="28"/>
      <w:shd w:val="clear" w:color="auto" w:fill="FFFFFF"/>
      <w:lang w:eastAsia="uk-UA"/>
    </w:rPr>
  </w:style>
  <w:style w:type="character" w:customStyle="1" w:styleId="rvts14">
    <w:name w:val="rvts14"/>
    <w:basedOn w:val="a0"/>
    <w:rsid w:val="00631834"/>
  </w:style>
  <w:style w:type="character" w:customStyle="1" w:styleId="rvts11">
    <w:name w:val="rvts11"/>
    <w:basedOn w:val="a0"/>
    <w:rsid w:val="00631834"/>
  </w:style>
  <w:style w:type="paragraph" w:customStyle="1" w:styleId="rvps6">
    <w:name w:val="rvps6"/>
    <w:basedOn w:val="a"/>
    <w:rsid w:val="00631834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19">
    <w:name w:val="rvts19"/>
    <w:basedOn w:val="a0"/>
    <w:rsid w:val="00631834"/>
  </w:style>
  <w:style w:type="character" w:customStyle="1" w:styleId="rvts22">
    <w:name w:val="rvts22"/>
    <w:basedOn w:val="a0"/>
    <w:rsid w:val="00631834"/>
  </w:style>
  <w:style w:type="paragraph" w:customStyle="1" w:styleId="af2">
    <w:name w:val="Базовый"/>
    <w:rsid w:val="00631834"/>
    <w:pPr>
      <w:tabs>
        <w:tab w:val="left" w:pos="709"/>
      </w:tabs>
      <w:suppressAutoHyphens/>
      <w:spacing w:after="200" w:line="276" w:lineRule="atLeast"/>
    </w:pPr>
    <w:rPr>
      <w:color w:val="00000A"/>
      <w:sz w:val="22"/>
      <w:szCs w:val="22"/>
      <w:lang w:eastAsia="en-US"/>
    </w:rPr>
  </w:style>
  <w:style w:type="character" w:customStyle="1" w:styleId="rvts36">
    <w:name w:val="rvts36"/>
    <w:basedOn w:val="a0"/>
    <w:rsid w:val="004738D3"/>
  </w:style>
  <w:style w:type="character" w:customStyle="1" w:styleId="rvts37">
    <w:name w:val="rvts37"/>
    <w:basedOn w:val="a0"/>
    <w:rsid w:val="004738D3"/>
  </w:style>
  <w:style w:type="paragraph" w:customStyle="1" w:styleId="rvps7">
    <w:name w:val="rvps7"/>
    <w:basedOn w:val="a"/>
    <w:rsid w:val="004738D3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8">
    <w:name w:val="rvps8"/>
    <w:basedOn w:val="a"/>
    <w:rsid w:val="004738D3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9">
    <w:name w:val="rvps9"/>
    <w:basedOn w:val="a"/>
    <w:rsid w:val="004738D3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38">
    <w:name w:val="rvts38"/>
    <w:basedOn w:val="a0"/>
    <w:rsid w:val="004738D3"/>
  </w:style>
  <w:style w:type="paragraph" w:customStyle="1" w:styleId="rvps11">
    <w:name w:val="rvps11"/>
    <w:basedOn w:val="a"/>
    <w:rsid w:val="004738D3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12">
    <w:name w:val="rvps12"/>
    <w:basedOn w:val="a"/>
    <w:rsid w:val="004738D3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39">
    <w:name w:val="rvts39"/>
    <w:basedOn w:val="a0"/>
    <w:rsid w:val="004738D3"/>
  </w:style>
  <w:style w:type="character" w:customStyle="1" w:styleId="rvts40">
    <w:name w:val="rvts40"/>
    <w:basedOn w:val="a0"/>
    <w:rsid w:val="004738D3"/>
  </w:style>
  <w:style w:type="character" w:customStyle="1" w:styleId="rvts41">
    <w:name w:val="rvts41"/>
    <w:basedOn w:val="a0"/>
    <w:rsid w:val="004738D3"/>
  </w:style>
  <w:style w:type="paragraph" w:customStyle="1" w:styleId="rvps13">
    <w:name w:val="rvps13"/>
    <w:basedOn w:val="a"/>
    <w:rsid w:val="004738D3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14">
    <w:name w:val="rvps14"/>
    <w:basedOn w:val="a"/>
    <w:rsid w:val="004738D3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15">
    <w:name w:val="rvps15"/>
    <w:basedOn w:val="a"/>
    <w:rsid w:val="004738D3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20">
    <w:name w:val="rvts20"/>
    <w:basedOn w:val="a0"/>
    <w:rsid w:val="004738D3"/>
  </w:style>
  <w:style w:type="paragraph" w:customStyle="1" w:styleId="3">
    <w:name w:val="Без интервала3"/>
    <w:rsid w:val="004738D3"/>
    <w:rPr>
      <w:rFonts w:ascii="Times New Roman" w:eastAsia="Times New Roman" w:hAnsi="Times New Roman"/>
      <w:sz w:val="28"/>
      <w:szCs w:val="22"/>
      <w:lang w:eastAsia="en-US"/>
    </w:rPr>
  </w:style>
  <w:style w:type="character" w:customStyle="1" w:styleId="af3">
    <w:name w:val="Основний текст_"/>
    <w:link w:val="22"/>
    <w:uiPriority w:val="99"/>
    <w:locked/>
    <w:rsid w:val="004738D3"/>
    <w:rPr>
      <w:shd w:val="clear" w:color="auto" w:fill="FFFFFF"/>
    </w:rPr>
  </w:style>
  <w:style w:type="paragraph" w:customStyle="1" w:styleId="22">
    <w:name w:val="Основний текст2"/>
    <w:basedOn w:val="a"/>
    <w:link w:val="af3"/>
    <w:uiPriority w:val="99"/>
    <w:rsid w:val="004738D3"/>
    <w:pPr>
      <w:widowControl w:val="0"/>
      <w:shd w:val="clear" w:color="auto" w:fill="FFFFFF"/>
      <w:autoSpaceDN/>
      <w:spacing w:before="1020" w:after="480" w:line="240" w:lineRule="atLeast"/>
      <w:jc w:val="both"/>
    </w:pPr>
    <w:rPr>
      <w:sz w:val="20"/>
      <w:szCs w:val="20"/>
      <w:lang w:eastAsia="uk-UA"/>
    </w:rPr>
  </w:style>
  <w:style w:type="paragraph" w:customStyle="1" w:styleId="rvps3">
    <w:name w:val="rvps3"/>
    <w:basedOn w:val="a"/>
    <w:rsid w:val="00403D8D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18">
    <w:name w:val="rvts18"/>
    <w:basedOn w:val="a0"/>
    <w:rsid w:val="00403D8D"/>
  </w:style>
  <w:style w:type="character" w:customStyle="1" w:styleId="rvts13">
    <w:name w:val="rvts13"/>
    <w:basedOn w:val="a0"/>
    <w:rsid w:val="00A420EE"/>
  </w:style>
  <w:style w:type="character" w:customStyle="1" w:styleId="rvts21">
    <w:name w:val="rvts21"/>
    <w:basedOn w:val="a0"/>
    <w:rsid w:val="00A420EE"/>
  </w:style>
  <w:style w:type="paragraph" w:customStyle="1" w:styleId="rvps5">
    <w:name w:val="rvps5"/>
    <w:basedOn w:val="a"/>
    <w:rsid w:val="00912F9D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912F9D"/>
  </w:style>
  <w:style w:type="character" w:customStyle="1" w:styleId="rvts28">
    <w:name w:val="rvts28"/>
    <w:basedOn w:val="a0"/>
    <w:rsid w:val="00702FEA"/>
  </w:style>
  <w:style w:type="character" w:customStyle="1" w:styleId="rvts31">
    <w:name w:val="rvts31"/>
    <w:basedOn w:val="a0"/>
    <w:rsid w:val="00702FEA"/>
  </w:style>
  <w:style w:type="paragraph" w:customStyle="1" w:styleId="rvps4">
    <w:name w:val="rvps4"/>
    <w:basedOn w:val="a"/>
    <w:rsid w:val="00702FEA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633113"/>
  </w:style>
  <w:style w:type="character" w:customStyle="1" w:styleId="rvts26">
    <w:name w:val="rvts26"/>
    <w:basedOn w:val="a0"/>
    <w:rsid w:val="005645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13658</Words>
  <Characters>7786</Characters>
  <Application>Microsoft Office Word</Application>
  <DocSecurity>0</DocSecurity>
  <Lines>64</Lines>
  <Paragraphs>42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21402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Віра Плакса (VRU-HPMONO07 - v.plaksa)</dc:creator>
  <cp:lastModifiedBy>Катерина Костюк (VRU-USMONO03 - k.kostiuk)</cp:lastModifiedBy>
  <cp:revision>2</cp:revision>
  <cp:lastPrinted>2019-10-15T12:29:00Z</cp:lastPrinted>
  <dcterms:created xsi:type="dcterms:W3CDTF">2020-02-11T14:18:00Z</dcterms:created>
  <dcterms:modified xsi:type="dcterms:W3CDTF">2020-02-11T14:18:00Z</dcterms:modified>
</cp:coreProperties>
</file>