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A61" w:rsidRPr="001A09F1" w:rsidRDefault="00F47A61" w:rsidP="00F47A61">
      <w:pPr>
        <w:spacing w:before="360" w:after="60" w:line="240" w:lineRule="auto"/>
        <w:jc w:val="center"/>
        <w:rPr>
          <w:rFonts w:ascii="AcademyC" w:hAnsi="AcademyC"/>
          <w:b/>
          <w:sz w:val="24"/>
          <w:szCs w:val="24"/>
        </w:rPr>
      </w:pPr>
    </w:p>
    <w:p w:rsidR="00F47A61" w:rsidRPr="001A09F1" w:rsidRDefault="00F47A61" w:rsidP="00F47A61">
      <w:pPr>
        <w:spacing w:before="360" w:after="60" w:line="240" w:lineRule="auto"/>
        <w:jc w:val="center"/>
        <w:rPr>
          <w:rFonts w:ascii="AcademyC" w:hAnsi="AcademyC"/>
          <w:b/>
          <w:sz w:val="24"/>
          <w:szCs w:val="24"/>
        </w:rPr>
      </w:pPr>
      <w:r w:rsidRPr="001A09F1">
        <w:rPr>
          <w:rFonts w:ascii="AcademyC" w:hAnsi="AcademyC"/>
          <w:b/>
          <w:sz w:val="24"/>
          <w:szCs w:val="24"/>
        </w:rPr>
        <w:t>УКРАЇНА</w:t>
      </w:r>
    </w:p>
    <w:p w:rsidR="00F47A61" w:rsidRPr="001A09F1" w:rsidRDefault="00F47A61" w:rsidP="00F47A61">
      <w:pPr>
        <w:spacing w:after="60" w:line="240" w:lineRule="auto"/>
        <w:jc w:val="center"/>
        <w:rPr>
          <w:rFonts w:ascii="AcademyC" w:hAnsi="AcademyC"/>
          <w:b/>
          <w:sz w:val="28"/>
          <w:szCs w:val="28"/>
        </w:rPr>
      </w:pPr>
      <w:r w:rsidRPr="001A09F1">
        <w:rPr>
          <w:rFonts w:ascii="AcademyC" w:hAnsi="AcademyC"/>
          <w:noProof/>
          <w:lang w:eastAsia="uk-UA"/>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-1008380</wp:posOffset>
            </wp:positionV>
            <wp:extent cx="504190" cy="64706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1A09F1">
        <w:rPr>
          <w:rFonts w:ascii="AcademyC" w:hAnsi="AcademyC"/>
          <w:b/>
          <w:sz w:val="28"/>
          <w:szCs w:val="28"/>
        </w:rPr>
        <w:t>ВИЩА  РАДА  ПРАВОСУДДЯ</w:t>
      </w:r>
    </w:p>
    <w:p w:rsidR="00F47A61" w:rsidRPr="001A09F1" w:rsidRDefault="00F47A61" w:rsidP="00F47A61">
      <w:pPr>
        <w:spacing w:after="0" w:line="240" w:lineRule="auto"/>
        <w:ind w:right="-1"/>
        <w:jc w:val="center"/>
        <w:rPr>
          <w:rFonts w:ascii="AcademyC" w:hAnsi="AcademyC"/>
          <w:b/>
          <w:sz w:val="28"/>
          <w:szCs w:val="28"/>
        </w:rPr>
      </w:pPr>
      <w:r w:rsidRPr="001A09F1">
        <w:rPr>
          <w:rFonts w:ascii="AcademyC" w:hAnsi="AcademyC"/>
          <w:b/>
          <w:sz w:val="28"/>
          <w:szCs w:val="28"/>
        </w:rPr>
        <w:t xml:space="preserve"> ТРЕТЯ ДИСЦИПЛІНАРНА ПАЛАТА</w:t>
      </w:r>
    </w:p>
    <w:p w:rsidR="00F47A61" w:rsidRPr="001A09F1" w:rsidRDefault="00F47A61" w:rsidP="00F47A61">
      <w:pPr>
        <w:spacing w:after="0" w:line="240" w:lineRule="auto"/>
        <w:jc w:val="center"/>
        <w:rPr>
          <w:rFonts w:ascii="AcademyC" w:hAnsi="AcademyC"/>
          <w:b/>
          <w:sz w:val="28"/>
          <w:szCs w:val="28"/>
        </w:rPr>
      </w:pPr>
      <w:r w:rsidRPr="001A09F1">
        <w:rPr>
          <w:rFonts w:ascii="AcademyC" w:hAnsi="AcademyC"/>
          <w:b/>
          <w:sz w:val="28"/>
          <w:szCs w:val="28"/>
        </w:rPr>
        <w:t>РІШЕННЯ</w:t>
      </w:r>
    </w:p>
    <w:p w:rsidR="00F47A61" w:rsidRPr="001A09F1" w:rsidRDefault="00F47A61" w:rsidP="00F47A61">
      <w:pPr>
        <w:spacing w:after="0" w:line="240" w:lineRule="auto"/>
        <w:jc w:val="center"/>
        <w:rPr>
          <w:rFonts w:ascii="AcademyC" w:hAnsi="AcademyC"/>
          <w:b/>
          <w:sz w:val="28"/>
          <w:szCs w:val="28"/>
        </w:rPr>
      </w:pPr>
    </w:p>
    <w:tbl>
      <w:tblPr>
        <w:tblW w:w="0" w:type="auto"/>
        <w:tblLook w:val="00A0" w:firstRow="1" w:lastRow="0" w:firstColumn="1" w:lastColumn="0" w:noHBand="0" w:noVBand="0"/>
      </w:tblPr>
      <w:tblGrid>
        <w:gridCol w:w="3268"/>
        <w:gridCol w:w="1235"/>
        <w:gridCol w:w="1955"/>
        <w:gridCol w:w="2469"/>
        <w:gridCol w:w="721"/>
      </w:tblGrid>
      <w:tr w:rsidR="001A09F1" w:rsidRPr="001A09F1" w:rsidTr="005A34A2">
        <w:trPr>
          <w:trHeight w:val="232"/>
        </w:trPr>
        <w:tc>
          <w:tcPr>
            <w:tcW w:w="3268" w:type="dxa"/>
          </w:tcPr>
          <w:p w:rsidR="00F47A61" w:rsidRPr="001A09F1" w:rsidRDefault="00362F75" w:rsidP="0012530C">
            <w:pPr>
              <w:spacing w:after="0" w:line="240" w:lineRule="auto"/>
              <w:rPr>
                <w:rFonts w:ascii="Times New Roman" w:hAnsi="Times New Roman"/>
                <w:b/>
                <w:sz w:val="28"/>
                <w:szCs w:val="28"/>
              </w:rPr>
            </w:pPr>
            <w:r w:rsidRPr="001A09F1">
              <w:rPr>
                <w:rFonts w:ascii="Times New Roman" w:hAnsi="Times New Roman"/>
                <w:b/>
                <w:sz w:val="28"/>
                <w:szCs w:val="28"/>
              </w:rPr>
              <w:t>1</w:t>
            </w:r>
            <w:r w:rsidR="0012530C" w:rsidRPr="001A09F1">
              <w:rPr>
                <w:rFonts w:ascii="Times New Roman" w:hAnsi="Times New Roman"/>
                <w:b/>
                <w:sz w:val="28"/>
                <w:szCs w:val="28"/>
              </w:rPr>
              <w:t>2</w:t>
            </w:r>
            <w:r w:rsidRPr="001A09F1">
              <w:rPr>
                <w:rFonts w:ascii="Times New Roman" w:hAnsi="Times New Roman"/>
                <w:b/>
                <w:sz w:val="28"/>
                <w:szCs w:val="28"/>
              </w:rPr>
              <w:t xml:space="preserve"> </w:t>
            </w:r>
            <w:r w:rsidR="0012530C" w:rsidRPr="001A09F1">
              <w:rPr>
                <w:rFonts w:ascii="Times New Roman" w:hAnsi="Times New Roman"/>
                <w:b/>
                <w:sz w:val="28"/>
                <w:szCs w:val="28"/>
              </w:rPr>
              <w:t xml:space="preserve">лютого </w:t>
            </w:r>
            <w:r w:rsidRPr="001A09F1">
              <w:rPr>
                <w:rFonts w:ascii="Times New Roman" w:hAnsi="Times New Roman"/>
                <w:b/>
                <w:sz w:val="28"/>
                <w:szCs w:val="28"/>
              </w:rPr>
              <w:t>20</w:t>
            </w:r>
            <w:r w:rsidR="0012530C" w:rsidRPr="001A09F1">
              <w:rPr>
                <w:rFonts w:ascii="Times New Roman" w:hAnsi="Times New Roman"/>
                <w:b/>
                <w:sz w:val="28"/>
                <w:szCs w:val="28"/>
              </w:rPr>
              <w:t>20</w:t>
            </w:r>
            <w:r w:rsidRPr="001A09F1">
              <w:rPr>
                <w:rFonts w:ascii="Times New Roman" w:hAnsi="Times New Roman"/>
                <w:b/>
                <w:sz w:val="28"/>
                <w:szCs w:val="28"/>
              </w:rPr>
              <w:t xml:space="preserve"> року</w:t>
            </w:r>
          </w:p>
        </w:tc>
        <w:tc>
          <w:tcPr>
            <w:tcW w:w="3190" w:type="dxa"/>
            <w:gridSpan w:val="2"/>
          </w:tcPr>
          <w:p w:rsidR="00F47A61" w:rsidRPr="001A09F1" w:rsidRDefault="00F47A61" w:rsidP="005A34A2">
            <w:pPr>
              <w:spacing w:after="0" w:line="240" w:lineRule="auto"/>
              <w:jc w:val="center"/>
              <w:rPr>
                <w:rFonts w:ascii="AcademyC" w:hAnsi="AcademyC"/>
                <w:b/>
                <w:sz w:val="28"/>
                <w:szCs w:val="28"/>
              </w:rPr>
            </w:pPr>
            <w:r w:rsidRPr="001A09F1">
              <w:rPr>
                <w:rFonts w:ascii="AcademyC" w:hAnsi="AcademyC"/>
                <w:b/>
                <w:sz w:val="28"/>
                <w:szCs w:val="28"/>
              </w:rPr>
              <w:t>Київ</w:t>
            </w:r>
          </w:p>
        </w:tc>
        <w:tc>
          <w:tcPr>
            <w:tcW w:w="3190" w:type="dxa"/>
            <w:gridSpan w:val="2"/>
          </w:tcPr>
          <w:p w:rsidR="00F47A61" w:rsidRPr="001763A6" w:rsidRDefault="00362F75" w:rsidP="001763A6">
            <w:pPr>
              <w:spacing w:after="0" w:line="240" w:lineRule="auto"/>
              <w:jc w:val="right"/>
              <w:rPr>
                <w:rFonts w:ascii="Times New Roman" w:hAnsi="Times New Roman"/>
                <w:b/>
                <w:sz w:val="28"/>
                <w:szCs w:val="28"/>
              </w:rPr>
            </w:pPr>
            <w:r w:rsidRPr="001A09F1">
              <w:rPr>
                <w:rFonts w:ascii="Times New Roman" w:hAnsi="Times New Roman"/>
                <w:b/>
                <w:sz w:val="28"/>
                <w:szCs w:val="28"/>
              </w:rPr>
              <w:t xml:space="preserve">№ </w:t>
            </w:r>
            <w:r w:rsidR="001763A6">
              <w:rPr>
                <w:rFonts w:ascii="Times New Roman" w:hAnsi="Times New Roman"/>
                <w:b/>
                <w:sz w:val="28"/>
                <w:szCs w:val="28"/>
                <w:lang w:val="en-US"/>
              </w:rPr>
              <w:t>407/3</w:t>
            </w:r>
            <w:r w:rsidR="001763A6">
              <w:rPr>
                <w:rFonts w:ascii="Times New Roman" w:hAnsi="Times New Roman"/>
                <w:b/>
                <w:sz w:val="28"/>
                <w:szCs w:val="28"/>
              </w:rPr>
              <w:t>дп</w:t>
            </w:r>
            <w:r w:rsidR="001763A6">
              <w:rPr>
                <w:rFonts w:ascii="Times New Roman" w:hAnsi="Times New Roman"/>
                <w:b/>
                <w:sz w:val="28"/>
                <w:szCs w:val="28"/>
                <w:lang w:val="en-US"/>
              </w:rPr>
              <w:t>/15-20</w:t>
            </w:r>
          </w:p>
          <w:p w:rsidR="00F47A61" w:rsidRPr="001A09F1" w:rsidRDefault="00F47A61" w:rsidP="005A34A2">
            <w:pPr>
              <w:spacing w:after="0" w:line="240" w:lineRule="auto"/>
              <w:jc w:val="right"/>
              <w:rPr>
                <w:rFonts w:ascii="AcademyC" w:hAnsi="AcademyC"/>
                <w:b/>
                <w:sz w:val="28"/>
                <w:szCs w:val="28"/>
              </w:rPr>
            </w:pPr>
          </w:p>
        </w:tc>
      </w:tr>
      <w:tr w:rsidR="001A09F1" w:rsidRPr="001A09F1" w:rsidTr="005A34A2">
        <w:trPr>
          <w:trHeight w:val="80"/>
        </w:trPr>
        <w:tc>
          <w:tcPr>
            <w:tcW w:w="3268" w:type="dxa"/>
          </w:tcPr>
          <w:p w:rsidR="00F47A61" w:rsidRPr="001A09F1" w:rsidRDefault="00F47A61" w:rsidP="00E80108">
            <w:pPr>
              <w:spacing w:after="0" w:line="240" w:lineRule="auto"/>
              <w:jc w:val="both"/>
              <w:rPr>
                <w:rFonts w:ascii="Times New Roman" w:hAnsi="Times New Roman" w:cs="Calibri"/>
                <w:b/>
                <w:sz w:val="24"/>
                <w:szCs w:val="24"/>
              </w:rPr>
            </w:pPr>
          </w:p>
        </w:tc>
        <w:tc>
          <w:tcPr>
            <w:tcW w:w="3190" w:type="dxa"/>
            <w:gridSpan w:val="2"/>
          </w:tcPr>
          <w:p w:rsidR="00F47A61" w:rsidRPr="001A09F1" w:rsidRDefault="00F47A61" w:rsidP="00E80108">
            <w:pPr>
              <w:spacing w:after="0" w:line="240" w:lineRule="auto"/>
              <w:jc w:val="both"/>
              <w:rPr>
                <w:rFonts w:ascii="Times New Roman" w:hAnsi="Times New Roman" w:cs="Calibri"/>
                <w:b/>
                <w:sz w:val="24"/>
                <w:szCs w:val="24"/>
              </w:rPr>
            </w:pPr>
          </w:p>
        </w:tc>
        <w:tc>
          <w:tcPr>
            <w:tcW w:w="3190" w:type="dxa"/>
            <w:gridSpan w:val="2"/>
          </w:tcPr>
          <w:p w:rsidR="00F47A61" w:rsidRPr="001A09F1" w:rsidRDefault="00F47A61" w:rsidP="005A34A2">
            <w:pPr>
              <w:spacing w:after="0" w:line="240" w:lineRule="auto"/>
              <w:ind w:right="-2"/>
              <w:jc w:val="right"/>
              <w:rPr>
                <w:rFonts w:ascii="Times New Roman" w:hAnsi="Times New Roman"/>
                <w:noProof/>
                <w:sz w:val="28"/>
                <w:szCs w:val="28"/>
              </w:rPr>
            </w:pPr>
          </w:p>
        </w:tc>
      </w:tr>
      <w:tr w:rsidR="001A09F1" w:rsidRPr="001A09F1" w:rsidTr="005A34A2">
        <w:tblPrEx>
          <w:tblLook w:val="04A0" w:firstRow="1" w:lastRow="0" w:firstColumn="1" w:lastColumn="0" w:noHBand="0" w:noVBand="1"/>
        </w:tblPrEx>
        <w:trPr>
          <w:gridAfter w:val="1"/>
          <w:wAfter w:w="721" w:type="dxa"/>
        </w:trPr>
        <w:tc>
          <w:tcPr>
            <w:tcW w:w="4503" w:type="dxa"/>
            <w:gridSpan w:val="2"/>
            <w:hideMark/>
          </w:tcPr>
          <w:p w:rsidR="00F47A61" w:rsidRPr="001A09F1" w:rsidRDefault="00F47A61" w:rsidP="005A34A2">
            <w:pPr>
              <w:spacing w:after="0" w:line="240" w:lineRule="auto"/>
              <w:jc w:val="both"/>
              <w:rPr>
                <w:rFonts w:ascii="Times New Roman" w:hAnsi="Times New Roman" w:cs="Calibri"/>
                <w:b/>
                <w:sz w:val="24"/>
                <w:szCs w:val="24"/>
              </w:rPr>
            </w:pPr>
            <w:r w:rsidRPr="001A09F1">
              <w:rPr>
                <w:rFonts w:ascii="Times New Roman" w:hAnsi="Times New Roman" w:cs="Calibri"/>
                <w:b/>
                <w:sz w:val="24"/>
                <w:szCs w:val="24"/>
              </w:rPr>
              <w:t xml:space="preserve">Про притягнення судді </w:t>
            </w:r>
            <w:r w:rsidR="00E80108" w:rsidRPr="001A09F1">
              <w:rPr>
                <w:rFonts w:ascii="Times New Roman" w:hAnsi="Times New Roman" w:cs="Calibri"/>
                <w:b/>
                <w:sz w:val="24"/>
                <w:szCs w:val="24"/>
              </w:rPr>
              <w:t>Калинівського районного суду Вінницької області Сєліна Є.В.</w:t>
            </w:r>
            <w:r w:rsidRPr="001A09F1">
              <w:rPr>
                <w:rFonts w:ascii="Times New Roman" w:hAnsi="Times New Roman" w:cs="Calibri"/>
                <w:b/>
                <w:sz w:val="24"/>
                <w:szCs w:val="24"/>
              </w:rPr>
              <w:t xml:space="preserve"> до дисциплінарної відповідальності</w:t>
            </w:r>
          </w:p>
          <w:p w:rsidR="00F47A61" w:rsidRPr="001A09F1" w:rsidRDefault="00F47A61" w:rsidP="005A34A2">
            <w:pPr>
              <w:spacing w:after="0" w:line="240" w:lineRule="auto"/>
              <w:jc w:val="both"/>
              <w:rPr>
                <w:rFonts w:ascii="Times New Roman" w:hAnsi="Times New Roman" w:cs="Calibri"/>
                <w:b/>
                <w:sz w:val="24"/>
                <w:szCs w:val="24"/>
              </w:rPr>
            </w:pPr>
          </w:p>
        </w:tc>
        <w:tc>
          <w:tcPr>
            <w:tcW w:w="4424" w:type="dxa"/>
            <w:gridSpan w:val="2"/>
          </w:tcPr>
          <w:p w:rsidR="00F47A61" w:rsidRPr="001A09F1" w:rsidRDefault="00F47A61" w:rsidP="005A34A2">
            <w:pPr>
              <w:ind w:left="-288" w:right="-185" w:firstLine="1008"/>
              <w:rPr>
                <w:rFonts w:ascii="Times New Roman" w:hAnsi="Times New Roman"/>
                <w:b/>
                <w:sz w:val="24"/>
                <w:szCs w:val="24"/>
              </w:rPr>
            </w:pPr>
          </w:p>
        </w:tc>
      </w:tr>
    </w:tbl>
    <w:p w:rsidR="0012530C" w:rsidRDefault="00F47A61" w:rsidP="0012530C">
      <w:pPr>
        <w:pStyle w:val="20"/>
        <w:spacing w:after="0" w:line="240" w:lineRule="auto"/>
        <w:ind w:firstLine="709"/>
        <w:jc w:val="both"/>
        <w:rPr>
          <w:b w:val="0"/>
          <w:sz w:val="28"/>
          <w:szCs w:val="28"/>
          <w:lang w:eastAsia="ru-RU"/>
        </w:rPr>
      </w:pPr>
      <w:r w:rsidRPr="001A09F1">
        <w:rPr>
          <w:b w:val="0"/>
          <w:sz w:val="28"/>
          <w:szCs w:val="28"/>
        </w:rPr>
        <w:t xml:space="preserve">Третя Дисциплінарна палата </w:t>
      </w:r>
      <w:r w:rsidRPr="001A09F1">
        <w:rPr>
          <w:b w:val="0"/>
          <w:sz w:val="28"/>
          <w:szCs w:val="28"/>
          <w:lang w:eastAsia="ru-RU"/>
        </w:rPr>
        <w:t xml:space="preserve">Вищої ради </w:t>
      </w:r>
      <w:r w:rsidR="00DF1A54" w:rsidRPr="001A09F1">
        <w:rPr>
          <w:b w:val="0"/>
          <w:sz w:val="28"/>
          <w:szCs w:val="28"/>
          <w:lang w:eastAsia="ru-RU"/>
        </w:rPr>
        <w:t xml:space="preserve">правосуддя у складі </w:t>
      </w:r>
      <w:r w:rsidR="00FF2FD0">
        <w:rPr>
          <w:b w:val="0"/>
          <w:sz w:val="28"/>
          <w:szCs w:val="28"/>
          <w:lang w:eastAsia="ru-RU"/>
        </w:rPr>
        <w:t xml:space="preserve">    </w:t>
      </w:r>
      <w:r w:rsidR="0012530C" w:rsidRPr="001A09F1">
        <w:rPr>
          <w:b w:val="0"/>
          <w:sz w:val="28"/>
          <w:szCs w:val="28"/>
          <w:lang w:eastAsia="ru-RU"/>
        </w:rPr>
        <w:t>головуючого</w:t>
      </w:r>
      <w:r w:rsidR="00FF2FD0">
        <w:rPr>
          <w:b w:val="0"/>
          <w:sz w:val="28"/>
          <w:szCs w:val="28"/>
          <w:lang w:eastAsia="ru-RU"/>
        </w:rPr>
        <w:t xml:space="preserve"> </w:t>
      </w:r>
      <w:r w:rsidR="0012530C" w:rsidRPr="001A09F1">
        <w:rPr>
          <w:b w:val="0"/>
          <w:sz w:val="28"/>
          <w:szCs w:val="28"/>
          <w:lang w:eastAsia="ru-RU"/>
        </w:rPr>
        <w:t>– Швецової Л.А., членів Гречківського П.М., Іванової Л.Б., Матвійчука В.В., заслухавши доповідача – члена Третьої Дисциплінарної палати Вищої ради правосуддя Говоруху В.І.</w:t>
      </w:r>
      <w:r w:rsidRPr="001A09F1">
        <w:rPr>
          <w:b w:val="0"/>
          <w:sz w:val="28"/>
          <w:szCs w:val="28"/>
          <w:lang w:eastAsia="ru-RU"/>
        </w:rPr>
        <w:t xml:space="preserve">, розглянувши дисциплінарну справу, відкриту за дисциплінарною скаргою </w:t>
      </w:r>
      <w:r w:rsidR="0012530C" w:rsidRPr="001A09F1">
        <w:rPr>
          <w:b w:val="0"/>
          <w:sz w:val="28"/>
          <w:szCs w:val="28"/>
          <w:lang w:eastAsia="ru-RU"/>
        </w:rPr>
        <w:t>начальника Державної екологічної інспекції у Вінницькій області Дубового Юрія Володимировича на дії судді Калинівського районного суду Вінницької області Сєліна Євгена Валерійовича,</w:t>
      </w:r>
    </w:p>
    <w:p w:rsidR="00E832DA" w:rsidRPr="001A09F1" w:rsidRDefault="00E832DA" w:rsidP="0012530C">
      <w:pPr>
        <w:pStyle w:val="20"/>
        <w:spacing w:after="0" w:line="240" w:lineRule="auto"/>
        <w:ind w:firstLine="709"/>
        <w:jc w:val="both"/>
        <w:rPr>
          <w:b w:val="0"/>
          <w:sz w:val="28"/>
          <w:szCs w:val="28"/>
          <w:lang w:eastAsia="ru-RU"/>
        </w:rPr>
      </w:pPr>
    </w:p>
    <w:p w:rsidR="00F47A61" w:rsidRPr="001A09F1" w:rsidRDefault="00F47A61" w:rsidP="00096FC0">
      <w:pPr>
        <w:pStyle w:val="20"/>
        <w:spacing w:after="0" w:line="240" w:lineRule="auto"/>
        <w:ind w:firstLine="709"/>
        <w:rPr>
          <w:sz w:val="28"/>
          <w:szCs w:val="28"/>
          <w:lang w:eastAsia="ru-RU"/>
        </w:rPr>
      </w:pPr>
      <w:r w:rsidRPr="001A09F1">
        <w:rPr>
          <w:sz w:val="28"/>
          <w:szCs w:val="28"/>
          <w:lang w:eastAsia="ru-RU"/>
        </w:rPr>
        <w:t>встановила:</w:t>
      </w:r>
    </w:p>
    <w:p w:rsidR="00F47A61" w:rsidRPr="001A09F1" w:rsidRDefault="00F47A61" w:rsidP="0012530C">
      <w:pPr>
        <w:pStyle w:val="20"/>
        <w:spacing w:after="0" w:line="240" w:lineRule="auto"/>
        <w:ind w:firstLine="709"/>
        <w:jc w:val="both"/>
        <w:rPr>
          <w:b w:val="0"/>
          <w:sz w:val="28"/>
          <w:szCs w:val="28"/>
          <w:lang w:eastAsia="ru-RU"/>
        </w:rPr>
      </w:pPr>
    </w:p>
    <w:p w:rsidR="0012530C" w:rsidRPr="001A09F1" w:rsidRDefault="0012530C" w:rsidP="00096FC0">
      <w:pPr>
        <w:pStyle w:val="20"/>
        <w:spacing w:after="0" w:line="240" w:lineRule="auto"/>
        <w:jc w:val="both"/>
        <w:rPr>
          <w:b w:val="0"/>
          <w:sz w:val="28"/>
          <w:szCs w:val="28"/>
          <w:lang w:eastAsia="ru-RU"/>
        </w:rPr>
      </w:pPr>
      <w:r w:rsidRPr="001A09F1">
        <w:rPr>
          <w:b w:val="0"/>
          <w:sz w:val="28"/>
          <w:szCs w:val="28"/>
          <w:lang w:eastAsia="ru-RU"/>
        </w:rPr>
        <w:t>до Вищої ради правосуддя 27 вересня 2019 року надійшла скарга начальника Державної екологічної інспекції у Вінницькій області (далі – Інспекція) Дубового Ю.В. на дії судді Калинівського районного суду Вінницької області Сєліна Є.В. під час розгляду справи № 132/1141/19.</w:t>
      </w:r>
    </w:p>
    <w:p w:rsidR="0012530C" w:rsidRPr="001A09F1" w:rsidRDefault="0012530C" w:rsidP="0012530C">
      <w:pPr>
        <w:pStyle w:val="20"/>
        <w:spacing w:after="0" w:line="240" w:lineRule="auto"/>
        <w:ind w:firstLine="709"/>
        <w:jc w:val="both"/>
        <w:rPr>
          <w:b w:val="0"/>
          <w:sz w:val="28"/>
          <w:szCs w:val="28"/>
          <w:lang w:eastAsia="ru-RU"/>
        </w:rPr>
      </w:pPr>
      <w:r w:rsidRPr="001A09F1">
        <w:rPr>
          <w:b w:val="0"/>
          <w:sz w:val="28"/>
          <w:szCs w:val="28"/>
          <w:lang w:eastAsia="ru-RU"/>
        </w:rPr>
        <w:t xml:space="preserve">У дисциплінарній скарзі Дубовий Ю.В. вказує, що 24 квітня 2019 року суддя Сєлін Є.В. розглянув у судовому засіданні адміністративний матеріал Інспекції про притягнення до адміністративної відповідальності громадянина </w:t>
      </w:r>
      <w:r w:rsidR="001763A6">
        <w:rPr>
          <w:b w:val="0"/>
          <w:sz w:val="28"/>
          <w:szCs w:val="28"/>
          <w:lang w:eastAsia="ru-RU"/>
        </w:rPr>
        <w:t>ОСОБА_1</w:t>
      </w:r>
      <w:r w:rsidRPr="001A09F1">
        <w:rPr>
          <w:b w:val="0"/>
          <w:sz w:val="28"/>
          <w:szCs w:val="28"/>
          <w:lang w:eastAsia="ru-RU"/>
        </w:rPr>
        <w:t xml:space="preserve">, який 20 березня 2019 року, перебуваючи на річці Південний Буг </w:t>
      </w:r>
      <w:r w:rsidR="001763A6">
        <w:rPr>
          <w:b w:val="0"/>
          <w:sz w:val="28"/>
          <w:szCs w:val="28"/>
          <w:lang w:eastAsia="ru-RU"/>
        </w:rPr>
        <w:br/>
      </w:r>
      <w:r w:rsidR="000F3BC5">
        <w:rPr>
          <w:b w:val="0"/>
          <w:sz w:val="28"/>
          <w:szCs w:val="28"/>
          <w:lang w:eastAsia="ru-RU"/>
        </w:rPr>
        <w:t xml:space="preserve">у </w:t>
      </w:r>
      <w:r w:rsidRPr="001A09F1">
        <w:rPr>
          <w:b w:val="0"/>
          <w:sz w:val="28"/>
          <w:szCs w:val="28"/>
          <w:lang w:eastAsia="ru-RU"/>
        </w:rPr>
        <w:t xml:space="preserve">районі села Гущинці Калинівського району, спільно з громадянином </w:t>
      </w:r>
      <w:r w:rsidR="001763A6">
        <w:rPr>
          <w:b w:val="0"/>
          <w:sz w:val="28"/>
          <w:szCs w:val="28"/>
          <w:lang w:eastAsia="ru-RU"/>
        </w:rPr>
        <w:t xml:space="preserve">ОСОБА_2 </w:t>
      </w:r>
      <w:r w:rsidRPr="001A09F1">
        <w:rPr>
          <w:b w:val="0"/>
          <w:sz w:val="28"/>
          <w:szCs w:val="28"/>
          <w:lang w:eastAsia="ru-RU"/>
        </w:rPr>
        <w:t xml:space="preserve">на надувному човні «BARK» здійснював вилов риби </w:t>
      </w:r>
      <w:r w:rsidR="001763A6">
        <w:rPr>
          <w:b w:val="0"/>
          <w:sz w:val="28"/>
          <w:szCs w:val="28"/>
          <w:lang w:eastAsia="ru-RU"/>
        </w:rPr>
        <w:br/>
      </w:r>
      <w:r w:rsidRPr="001A09F1">
        <w:rPr>
          <w:b w:val="0"/>
          <w:sz w:val="28"/>
          <w:szCs w:val="28"/>
          <w:lang w:eastAsia="ru-RU"/>
        </w:rPr>
        <w:t xml:space="preserve">забороненим знаряддям лову – електровудкою «SAMUS-PWM2», чим порушив вимоги пункту 3.15 Правил любительського і спортивного рибальства та вчинив правопорушення, передбачене частиною четвертою статті 85 Кодексу України про адміністративні правопорушення (далі – КУпАП). </w:t>
      </w:r>
    </w:p>
    <w:p w:rsidR="0012530C" w:rsidRPr="001A09F1" w:rsidRDefault="000F3BC5" w:rsidP="0012530C">
      <w:pPr>
        <w:pStyle w:val="20"/>
        <w:spacing w:after="0" w:line="240" w:lineRule="auto"/>
        <w:ind w:firstLine="709"/>
        <w:jc w:val="both"/>
        <w:rPr>
          <w:b w:val="0"/>
          <w:sz w:val="28"/>
          <w:szCs w:val="28"/>
          <w:lang w:eastAsia="ru-RU"/>
        </w:rPr>
      </w:pPr>
      <w:r>
        <w:rPr>
          <w:b w:val="0"/>
          <w:sz w:val="28"/>
          <w:szCs w:val="28"/>
          <w:lang w:eastAsia="ru-RU"/>
        </w:rPr>
        <w:t>Н</w:t>
      </w:r>
      <w:r w:rsidR="0012530C" w:rsidRPr="001A09F1">
        <w:rPr>
          <w:b w:val="0"/>
          <w:sz w:val="28"/>
          <w:szCs w:val="28"/>
          <w:lang w:eastAsia="ru-RU"/>
        </w:rPr>
        <w:t xml:space="preserve">а думку скаржника, </w:t>
      </w:r>
      <w:r>
        <w:rPr>
          <w:b w:val="0"/>
          <w:sz w:val="28"/>
          <w:szCs w:val="28"/>
          <w:lang w:eastAsia="ru-RU"/>
        </w:rPr>
        <w:t>с</w:t>
      </w:r>
      <w:r w:rsidRPr="001A09F1">
        <w:rPr>
          <w:b w:val="0"/>
          <w:sz w:val="28"/>
          <w:szCs w:val="28"/>
          <w:lang w:eastAsia="ru-RU"/>
        </w:rPr>
        <w:t>уд</w:t>
      </w:r>
      <w:r>
        <w:rPr>
          <w:b w:val="0"/>
          <w:sz w:val="28"/>
          <w:szCs w:val="28"/>
          <w:lang w:eastAsia="ru-RU"/>
        </w:rPr>
        <w:t xml:space="preserve"> </w:t>
      </w:r>
      <w:r w:rsidR="0012530C" w:rsidRPr="001A09F1">
        <w:rPr>
          <w:b w:val="0"/>
          <w:sz w:val="28"/>
          <w:szCs w:val="28"/>
          <w:lang w:eastAsia="ru-RU"/>
        </w:rPr>
        <w:t xml:space="preserve">незаконно звільнив </w:t>
      </w:r>
      <w:r w:rsidR="001763A6">
        <w:rPr>
          <w:b w:val="0"/>
          <w:sz w:val="28"/>
          <w:szCs w:val="28"/>
          <w:lang w:eastAsia="ru-RU"/>
        </w:rPr>
        <w:t>ОСОБА_1</w:t>
      </w:r>
      <w:r w:rsidR="0012530C" w:rsidRPr="001A09F1">
        <w:rPr>
          <w:b w:val="0"/>
          <w:sz w:val="28"/>
          <w:szCs w:val="28"/>
          <w:lang w:eastAsia="ru-RU"/>
        </w:rPr>
        <w:t xml:space="preserve"> від адміністративної відповідальності за вчинення адміністративного правопорушення, передбаченого частиною четвертою статті 85 КУпАП, оголосивши йому усне зауваження, </w:t>
      </w:r>
      <w:r>
        <w:rPr>
          <w:b w:val="0"/>
          <w:sz w:val="28"/>
          <w:szCs w:val="28"/>
          <w:lang w:eastAsia="ru-RU"/>
        </w:rPr>
        <w:t>т</w:t>
      </w:r>
      <w:r w:rsidR="0012530C" w:rsidRPr="001A09F1">
        <w:rPr>
          <w:b w:val="0"/>
          <w:sz w:val="28"/>
          <w:szCs w:val="28"/>
          <w:lang w:eastAsia="ru-RU"/>
        </w:rPr>
        <w:t xml:space="preserve">а </w:t>
      </w:r>
      <w:r w:rsidRPr="001A09F1">
        <w:rPr>
          <w:b w:val="0"/>
          <w:sz w:val="28"/>
          <w:szCs w:val="28"/>
          <w:lang w:eastAsia="ru-RU"/>
        </w:rPr>
        <w:t xml:space="preserve">закрив за малозначністю </w:t>
      </w:r>
      <w:r w:rsidR="0012530C" w:rsidRPr="001A09F1">
        <w:rPr>
          <w:b w:val="0"/>
          <w:sz w:val="28"/>
          <w:szCs w:val="28"/>
          <w:lang w:eastAsia="ru-RU"/>
        </w:rPr>
        <w:t xml:space="preserve">провадження в адміністративній справі на підставі статті 22 КУпАП. </w:t>
      </w:r>
    </w:p>
    <w:p w:rsidR="0012530C" w:rsidRPr="001A09F1" w:rsidRDefault="0012530C" w:rsidP="0012530C">
      <w:pPr>
        <w:pStyle w:val="20"/>
        <w:spacing w:after="0" w:line="240" w:lineRule="auto"/>
        <w:ind w:firstLine="709"/>
        <w:jc w:val="both"/>
        <w:rPr>
          <w:b w:val="0"/>
          <w:sz w:val="28"/>
          <w:szCs w:val="28"/>
          <w:lang w:eastAsia="ru-RU"/>
        </w:rPr>
      </w:pPr>
      <w:r w:rsidRPr="001A09F1">
        <w:rPr>
          <w:b w:val="0"/>
          <w:sz w:val="28"/>
          <w:szCs w:val="28"/>
          <w:lang w:eastAsia="ru-RU"/>
        </w:rPr>
        <w:lastRenderedPageBreak/>
        <w:t xml:space="preserve">За твердженням скаржника, приймаючи рішення про малозначність правопорушення, суддя не врахував, що застосування електроловильних пристроїв завдає, окрім прямих (загибель риб та інших гідробіонтів), також опосередкованих збитків (травми, каліцтва, порушення відтворювальної здатності риби протягом тривалого часу, загибель інших груп гідробіонтів у зоні дії електричного поля, у тому числі й кормових організмів). Тобто в результаті застосування електровудки не тільки </w:t>
      </w:r>
      <w:r w:rsidR="000F3BC5" w:rsidRPr="001A09F1">
        <w:rPr>
          <w:b w:val="0"/>
          <w:sz w:val="28"/>
          <w:szCs w:val="28"/>
          <w:lang w:eastAsia="ru-RU"/>
        </w:rPr>
        <w:t xml:space="preserve">гине </w:t>
      </w:r>
      <w:r w:rsidRPr="001A09F1">
        <w:rPr>
          <w:b w:val="0"/>
          <w:sz w:val="28"/>
          <w:szCs w:val="28"/>
          <w:lang w:eastAsia="ru-RU"/>
        </w:rPr>
        <w:t xml:space="preserve">риба, знищується її корм, водна ділянка стає нежиттєдайною, а </w:t>
      </w:r>
      <w:r w:rsidR="00CC4310">
        <w:rPr>
          <w:b w:val="0"/>
          <w:sz w:val="28"/>
          <w:szCs w:val="28"/>
          <w:lang w:eastAsia="ru-RU"/>
        </w:rPr>
        <w:t xml:space="preserve">й </w:t>
      </w:r>
      <w:r w:rsidRPr="001A09F1">
        <w:rPr>
          <w:b w:val="0"/>
          <w:sz w:val="28"/>
          <w:szCs w:val="28"/>
          <w:lang w:eastAsia="ru-RU"/>
        </w:rPr>
        <w:t>водойма перетворюється на мертву зону на багато років.</w:t>
      </w:r>
    </w:p>
    <w:p w:rsidR="0012530C" w:rsidRPr="001A09F1" w:rsidRDefault="0012530C" w:rsidP="0012530C">
      <w:pPr>
        <w:pStyle w:val="20"/>
        <w:spacing w:after="0" w:line="240" w:lineRule="auto"/>
        <w:ind w:firstLine="709"/>
        <w:jc w:val="both"/>
        <w:rPr>
          <w:b w:val="0"/>
          <w:sz w:val="28"/>
          <w:szCs w:val="28"/>
          <w:lang w:eastAsia="ru-RU"/>
        </w:rPr>
      </w:pPr>
      <w:r w:rsidRPr="001A09F1">
        <w:rPr>
          <w:b w:val="0"/>
          <w:sz w:val="28"/>
          <w:szCs w:val="28"/>
          <w:lang w:eastAsia="ru-RU"/>
        </w:rPr>
        <w:t xml:space="preserve">Незважаючи на те, що частиною четвертою статті 85 КУпАП передбачено адміністративну відповідальність за грубе порушення правил рибальства (рибальство із застосуванням електроструму), суддя Сєлін Є.В., на думку скаржника, не тільки безпідставно закрив </w:t>
      </w:r>
      <w:r w:rsidR="00CC4310" w:rsidRPr="001A09F1">
        <w:rPr>
          <w:b w:val="0"/>
          <w:sz w:val="28"/>
          <w:szCs w:val="28"/>
          <w:lang w:eastAsia="ru-RU"/>
        </w:rPr>
        <w:t>провадження</w:t>
      </w:r>
      <w:r w:rsidRPr="001A09F1">
        <w:rPr>
          <w:b w:val="0"/>
          <w:sz w:val="28"/>
          <w:szCs w:val="28"/>
          <w:lang w:eastAsia="ru-RU"/>
        </w:rPr>
        <w:t xml:space="preserve"> в адміністративній справі за малозначністю, </w:t>
      </w:r>
      <w:r w:rsidR="00CC4310">
        <w:rPr>
          <w:b w:val="0"/>
          <w:sz w:val="28"/>
          <w:szCs w:val="28"/>
          <w:lang w:eastAsia="ru-RU"/>
        </w:rPr>
        <w:t>а й</w:t>
      </w:r>
      <w:r w:rsidRPr="001A09F1">
        <w:rPr>
          <w:b w:val="0"/>
          <w:sz w:val="28"/>
          <w:szCs w:val="28"/>
          <w:lang w:eastAsia="ru-RU"/>
        </w:rPr>
        <w:t xml:space="preserve"> повернув </w:t>
      </w:r>
      <w:r w:rsidR="00015C6D">
        <w:rPr>
          <w:b w:val="0"/>
          <w:sz w:val="28"/>
          <w:szCs w:val="28"/>
          <w:lang w:eastAsia="ru-RU"/>
        </w:rPr>
        <w:t>ОСОБА_1</w:t>
      </w:r>
      <w:r w:rsidRPr="001A09F1">
        <w:rPr>
          <w:b w:val="0"/>
          <w:sz w:val="28"/>
          <w:szCs w:val="28"/>
          <w:lang w:eastAsia="ru-RU"/>
        </w:rPr>
        <w:t xml:space="preserve"> вилучен</w:t>
      </w:r>
      <w:r w:rsidR="00CC4310">
        <w:rPr>
          <w:b w:val="0"/>
          <w:sz w:val="28"/>
          <w:szCs w:val="28"/>
          <w:lang w:eastAsia="ru-RU"/>
        </w:rPr>
        <w:t>е</w:t>
      </w:r>
      <w:r w:rsidRPr="001A09F1">
        <w:rPr>
          <w:b w:val="0"/>
          <w:sz w:val="28"/>
          <w:szCs w:val="28"/>
          <w:lang w:eastAsia="ru-RU"/>
        </w:rPr>
        <w:t xml:space="preserve"> під час </w:t>
      </w:r>
      <w:r w:rsidR="00015C6D">
        <w:rPr>
          <w:b w:val="0"/>
          <w:sz w:val="28"/>
          <w:szCs w:val="28"/>
          <w:lang w:eastAsia="ru-RU"/>
        </w:rPr>
        <w:br/>
      </w:r>
      <w:r w:rsidRPr="001A09F1">
        <w:rPr>
          <w:b w:val="0"/>
          <w:sz w:val="28"/>
          <w:szCs w:val="28"/>
          <w:lang w:eastAsia="ru-RU"/>
        </w:rPr>
        <w:t>оформлення протоколу знаряддя незаконного добування природних ресурсів, а саме: надувний човен, акумулятор, а також заборонене законом небезпечне знаряддя лову – електровудку «SAMUS-PWM2», надавши йому можливість і в подальшому займатися незаконним виловом риби забороненим знаряддям.</w:t>
      </w:r>
    </w:p>
    <w:p w:rsidR="0012530C" w:rsidRPr="001A09F1" w:rsidRDefault="0012530C" w:rsidP="0012530C">
      <w:pPr>
        <w:pStyle w:val="20"/>
        <w:spacing w:after="0" w:line="240" w:lineRule="auto"/>
        <w:ind w:firstLine="709"/>
        <w:jc w:val="both"/>
        <w:rPr>
          <w:b w:val="0"/>
          <w:sz w:val="28"/>
          <w:szCs w:val="28"/>
          <w:lang w:eastAsia="ru-RU"/>
        </w:rPr>
      </w:pPr>
      <w:r w:rsidRPr="001A09F1">
        <w:rPr>
          <w:b w:val="0"/>
          <w:sz w:val="28"/>
          <w:szCs w:val="28"/>
          <w:lang w:eastAsia="ru-RU"/>
        </w:rPr>
        <w:t>З огляду на викладене Дубовий Ю.В. просить притягнути суддю                    Сєліна Є.В. до дисциплінарної відповідальності з підстав умисн</w:t>
      </w:r>
      <w:r w:rsidR="00CC4310">
        <w:rPr>
          <w:b w:val="0"/>
          <w:sz w:val="28"/>
          <w:szCs w:val="28"/>
          <w:lang w:eastAsia="ru-RU"/>
        </w:rPr>
        <w:t>ої</w:t>
      </w:r>
      <w:r w:rsidRPr="001A09F1">
        <w:rPr>
          <w:b w:val="0"/>
          <w:sz w:val="28"/>
          <w:szCs w:val="28"/>
          <w:lang w:eastAsia="ru-RU"/>
        </w:rPr>
        <w:t xml:space="preserve"> або внаслідок недбалості </w:t>
      </w:r>
      <w:r w:rsidR="00CC4310" w:rsidRPr="00C30B4B">
        <w:rPr>
          <w:b w:val="0"/>
          <w:sz w:val="28"/>
          <w:szCs w:val="28"/>
          <w:lang w:eastAsia="ru-RU"/>
        </w:rPr>
        <w:t>незаконної</w:t>
      </w:r>
      <w:r w:rsidRPr="00C30B4B">
        <w:rPr>
          <w:b w:val="0"/>
          <w:sz w:val="28"/>
          <w:szCs w:val="28"/>
          <w:lang w:eastAsia="ru-RU"/>
        </w:rPr>
        <w:t xml:space="preserve"> відмов</w:t>
      </w:r>
      <w:r w:rsidR="00CC4310" w:rsidRPr="00C30B4B">
        <w:rPr>
          <w:b w:val="0"/>
          <w:sz w:val="28"/>
          <w:szCs w:val="28"/>
          <w:lang w:eastAsia="ru-RU"/>
        </w:rPr>
        <w:t>и</w:t>
      </w:r>
      <w:r w:rsidRPr="001A09F1">
        <w:rPr>
          <w:b w:val="0"/>
          <w:sz w:val="28"/>
          <w:szCs w:val="28"/>
          <w:lang w:eastAsia="ru-RU"/>
        </w:rPr>
        <w:t xml:space="preserve"> в доступі до правосуддя (у тому числі незаконн</w:t>
      </w:r>
      <w:r w:rsidR="00CC4310">
        <w:rPr>
          <w:b w:val="0"/>
          <w:sz w:val="28"/>
          <w:szCs w:val="28"/>
          <w:lang w:eastAsia="ru-RU"/>
        </w:rPr>
        <w:t>ої</w:t>
      </w:r>
      <w:r w:rsidRPr="001A09F1">
        <w:rPr>
          <w:b w:val="0"/>
          <w:sz w:val="28"/>
          <w:szCs w:val="28"/>
          <w:lang w:eastAsia="ru-RU"/>
        </w:rPr>
        <w:t xml:space="preserve"> відмов</w:t>
      </w:r>
      <w:r w:rsidR="00CC4310">
        <w:rPr>
          <w:b w:val="0"/>
          <w:sz w:val="28"/>
          <w:szCs w:val="28"/>
          <w:lang w:eastAsia="ru-RU"/>
        </w:rPr>
        <w:t>и</w:t>
      </w:r>
      <w:r w:rsidRPr="001A09F1">
        <w:rPr>
          <w:b w:val="0"/>
          <w:sz w:val="28"/>
          <w:szCs w:val="28"/>
          <w:lang w:eastAsia="ru-RU"/>
        </w:rPr>
        <w:t xml:space="preserve"> в розгляді по суті позовної заяви, апеляційної, касаційної скарги тощо) або інш</w:t>
      </w:r>
      <w:r w:rsidR="00CC4310">
        <w:rPr>
          <w:b w:val="0"/>
          <w:sz w:val="28"/>
          <w:szCs w:val="28"/>
          <w:lang w:eastAsia="ru-RU"/>
        </w:rPr>
        <w:t>ого</w:t>
      </w:r>
      <w:r w:rsidRPr="001A09F1">
        <w:rPr>
          <w:b w:val="0"/>
          <w:sz w:val="28"/>
          <w:szCs w:val="28"/>
          <w:lang w:eastAsia="ru-RU"/>
        </w:rPr>
        <w:t xml:space="preserve"> істотн</w:t>
      </w:r>
      <w:r w:rsidR="00CC4310">
        <w:rPr>
          <w:b w:val="0"/>
          <w:sz w:val="28"/>
          <w:szCs w:val="28"/>
          <w:lang w:eastAsia="ru-RU"/>
        </w:rPr>
        <w:t>ого</w:t>
      </w:r>
      <w:r w:rsidRPr="001A09F1">
        <w:rPr>
          <w:b w:val="0"/>
          <w:sz w:val="28"/>
          <w:szCs w:val="28"/>
          <w:lang w:eastAsia="ru-RU"/>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незазначення в судовому рішенні мотивів прийняття або відхилення аргументів сторін щодо суті спору (підпункти «а», «б» пункту 1 частини першої статті 106 Закону України від 2 червня 2016 року № 1402-VIII «Про судоустрій і статус суддів» (далі – Закон № 1402-VIII)).  </w:t>
      </w:r>
    </w:p>
    <w:p w:rsidR="0033575A" w:rsidRPr="001A09F1" w:rsidRDefault="0033575A" w:rsidP="0012530C">
      <w:pPr>
        <w:pStyle w:val="20"/>
        <w:spacing w:after="0" w:line="240" w:lineRule="auto"/>
        <w:ind w:firstLine="709"/>
        <w:jc w:val="both"/>
        <w:rPr>
          <w:b w:val="0"/>
          <w:sz w:val="28"/>
          <w:szCs w:val="28"/>
          <w:lang w:eastAsia="ru-RU"/>
        </w:rPr>
      </w:pPr>
      <w:r w:rsidRPr="001A09F1">
        <w:rPr>
          <w:b w:val="0"/>
          <w:sz w:val="28"/>
          <w:szCs w:val="28"/>
          <w:lang w:eastAsia="ru-RU"/>
        </w:rPr>
        <w:t>Згідно зі статтею 42 Закону України «Про Вищу раду правосуддя» дисциплінарне провадження розпочинається після отримання відповідно до </w:t>
      </w:r>
      <w:hyperlink r:id="rId9" w:tgtFrame="_blank" w:history="1">
        <w:r w:rsidRPr="001A09F1">
          <w:rPr>
            <w:b w:val="0"/>
            <w:sz w:val="28"/>
            <w:szCs w:val="28"/>
            <w:lang w:eastAsia="ru-RU"/>
          </w:rPr>
          <w:t>Закону України</w:t>
        </w:r>
      </w:hyperlink>
      <w:r w:rsidRPr="001A09F1">
        <w:rPr>
          <w:b w:val="0"/>
          <w:sz w:val="28"/>
          <w:szCs w:val="28"/>
          <w:lang w:eastAsia="ru-RU"/>
        </w:rPr>
        <w:t xml:space="preserve"> «Про судоустрій і статус суддів» скарги щодо дисциплінарного проступку судді, повідомлення про вчинення дисциплінарного проступку суддею, </w:t>
      </w:r>
      <w:r w:rsidR="00852AEA">
        <w:rPr>
          <w:b w:val="0"/>
          <w:sz w:val="28"/>
          <w:szCs w:val="28"/>
          <w:lang w:eastAsia="ru-RU"/>
        </w:rPr>
        <w:t xml:space="preserve">а також </w:t>
      </w:r>
      <w:r w:rsidRPr="001A09F1">
        <w:rPr>
          <w:b w:val="0"/>
          <w:sz w:val="28"/>
          <w:szCs w:val="28"/>
          <w:lang w:eastAsia="ru-RU"/>
        </w:rPr>
        <w:t>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w:t>
      </w:r>
    </w:p>
    <w:p w:rsidR="00F47A61" w:rsidRPr="001A09F1" w:rsidRDefault="00F47A61" w:rsidP="0012530C">
      <w:pPr>
        <w:pStyle w:val="20"/>
        <w:spacing w:after="0" w:line="240" w:lineRule="auto"/>
        <w:ind w:firstLine="709"/>
        <w:jc w:val="both"/>
        <w:rPr>
          <w:b w:val="0"/>
          <w:sz w:val="28"/>
          <w:szCs w:val="28"/>
          <w:lang w:eastAsia="ru-RU"/>
        </w:rPr>
      </w:pPr>
      <w:r w:rsidRPr="001A09F1">
        <w:rPr>
          <w:b w:val="0"/>
          <w:sz w:val="28"/>
          <w:szCs w:val="28"/>
          <w:lang w:eastAsia="ru-RU"/>
        </w:rPr>
        <w:t xml:space="preserve">Ухвалою Третьої Дисциплінарної палати Вищої ради правосуддя (далі – також Дисциплінарна палата) від </w:t>
      </w:r>
      <w:r w:rsidR="0012530C" w:rsidRPr="001A09F1">
        <w:rPr>
          <w:b w:val="0"/>
          <w:sz w:val="28"/>
          <w:szCs w:val="28"/>
          <w:lang w:eastAsia="ru-RU"/>
        </w:rPr>
        <w:t xml:space="preserve">18 грудня 2019 року </w:t>
      </w:r>
      <w:r w:rsidRPr="001A09F1">
        <w:rPr>
          <w:b w:val="0"/>
          <w:sz w:val="28"/>
          <w:szCs w:val="28"/>
          <w:lang w:eastAsia="ru-RU"/>
        </w:rPr>
        <w:t xml:space="preserve">№ </w:t>
      </w:r>
      <w:r w:rsidR="0012530C" w:rsidRPr="001A09F1">
        <w:rPr>
          <w:b w:val="0"/>
          <w:sz w:val="28"/>
          <w:szCs w:val="28"/>
          <w:lang w:eastAsia="ru-RU"/>
        </w:rPr>
        <w:t>3530</w:t>
      </w:r>
      <w:r w:rsidRPr="001A09F1">
        <w:rPr>
          <w:b w:val="0"/>
          <w:sz w:val="28"/>
          <w:szCs w:val="28"/>
          <w:lang w:eastAsia="ru-RU"/>
        </w:rPr>
        <w:t xml:space="preserve">/3дп/15-19 відкрито дисциплінарну справу стосовно </w:t>
      </w:r>
      <w:r w:rsidR="0012530C" w:rsidRPr="001A09F1">
        <w:rPr>
          <w:b w:val="0"/>
          <w:sz w:val="28"/>
          <w:szCs w:val="28"/>
          <w:lang w:eastAsia="ru-RU"/>
        </w:rPr>
        <w:t xml:space="preserve">судді Калинівського районного суду Вінницької області Сєліна Є.В. </w:t>
      </w:r>
      <w:r w:rsidRPr="001A09F1">
        <w:rPr>
          <w:b w:val="0"/>
          <w:sz w:val="28"/>
          <w:szCs w:val="28"/>
          <w:lang w:eastAsia="ru-RU"/>
        </w:rPr>
        <w:t xml:space="preserve"> за дисциплінарною скаргою </w:t>
      </w:r>
      <w:r w:rsidR="0012530C" w:rsidRPr="001A09F1">
        <w:rPr>
          <w:b w:val="0"/>
          <w:sz w:val="28"/>
          <w:szCs w:val="28"/>
          <w:lang w:eastAsia="ru-RU"/>
        </w:rPr>
        <w:t>Дубового Ю.В.</w:t>
      </w:r>
    </w:p>
    <w:p w:rsidR="00ED25B3" w:rsidRPr="001A09F1" w:rsidRDefault="00F47A61" w:rsidP="00DB549E">
      <w:pPr>
        <w:pStyle w:val="20"/>
        <w:spacing w:after="0" w:line="240" w:lineRule="auto"/>
        <w:ind w:firstLine="709"/>
        <w:jc w:val="both"/>
        <w:rPr>
          <w:b w:val="0"/>
          <w:sz w:val="28"/>
          <w:szCs w:val="28"/>
          <w:lang w:eastAsia="ru-RU"/>
        </w:rPr>
      </w:pPr>
      <w:r w:rsidRPr="001A09F1">
        <w:rPr>
          <w:b w:val="0"/>
          <w:sz w:val="28"/>
          <w:szCs w:val="28"/>
          <w:lang w:eastAsia="ru-RU"/>
        </w:rPr>
        <w:t xml:space="preserve">Підставою для відкриття дисциплінарної справи стали встановлені Третьою Дисциплінарною палатою Вищої ради правосуддя обставини, які можуть свідчити про </w:t>
      </w:r>
      <w:r w:rsidR="00AF765F" w:rsidRPr="001A09F1">
        <w:rPr>
          <w:b w:val="0"/>
          <w:sz w:val="28"/>
          <w:szCs w:val="28"/>
          <w:lang w:eastAsia="ru-RU"/>
        </w:rPr>
        <w:t xml:space="preserve">наявність у діях судді Сєліна Є.В. складу дисциплінарного </w:t>
      </w:r>
      <w:r w:rsidR="00AF765F" w:rsidRPr="001A09F1">
        <w:rPr>
          <w:b w:val="0"/>
          <w:sz w:val="28"/>
          <w:szCs w:val="28"/>
          <w:lang w:eastAsia="ru-RU"/>
        </w:rPr>
        <w:lastRenderedPageBreak/>
        <w:t>проступку, передбаченого підпунктами «а», «б» пункту 1 та пункт</w:t>
      </w:r>
      <w:r w:rsidR="00852AEA">
        <w:rPr>
          <w:b w:val="0"/>
          <w:sz w:val="28"/>
          <w:szCs w:val="28"/>
          <w:lang w:eastAsia="ru-RU"/>
        </w:rPr>
        <w:t>ом</w:t>
      </w:r>
      <w:r w:rsidR="00AF765F" w:rsidRPr="001A09F1">
        <w:rPr>
          <w:b w:val="0"/>
          <w:sz w:val="28"/>
          <w:szCs w:val="28"/>
          <w:lang w:eastAsia="ru-RU"/>
        </w:rPr>
        <w:t xml:space="preserve"> 4 частини першої статт</w:t>
      </w:r>
      <w:r w:rsidR="00852AEA">
        <w:rPr>
          <w:b w:val="0"/>
          <w:sz w:val="28"/>
          <w:szCs w:val="28"/>
          <w:lang w:eastAsia="ru-RU"/>
        </w:rPr>
        <w:t>і 106 Закону № 1402-VIII (умисна</w:t>
      </w:r>
      <w:r w:rsidR="00AF765F" w:rsidRPr="001A09F1">
        <w:rPr>
          <w:b w:val="0"/>
          <w:sz w:val="28"/>
          <w:szCs w:val="28"/>
          <w:lang w:eastAsia="ru-RU"/>
        </w:rPr>
        <w:t xml:space="preserve"> або  внаслідок недбалості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852AEA" w:rsidRPr="00852AEA">
        <w:rPr>
          <w:b w:val="0"/>
          <w:sz w:val="28"/>
          <w:szCs w:val="28"/>
          <w:lang w:eastAsia="ru-RU"/>
        </w:rPr>
        <w:t xml:space="preserve"> </w:t>
      </w:r>
      <w:r w:rsidR="00852AEA">
        <w:rPr>
          <w:b w:val="0"/>
          <w:sz w:val="28"/>
          <w:szCs w:val="28"/>
          <w:lang w:eastAsia="ru-RU"/>
        </w:rPr>
        <w:t>умисне</w:t>
      </w:r>
      <w:r w:rsidR="00852AEA" w:rsidRPr="001A09F1">
        <w:rPr>
          <w:b w:val="0"/>
          <w:sz w:val="28"/>
          <w:szCs w:val="28"/>
          <w:lang w:eastAsia="ru-RU"/>
        </w:rPr>
        <w:t xml:space="preserve"> або  внаслідок недбалості</w:t>
      </w:r>
      <w:r w:rsidR="00AF765F" w:rsidRPr="001A09F1">
        <w:rPr>
          <w:b w:val="0"/>
          <w:sz w:val="28"/>
          <w:szCs w:val="28"/>
          <w:lang w:eastAsia="ru-RU"/>
        </w:rPr>
        <w:t xml:space="preserve"> незазначення в судовому рішенні мотивів прийняття або відхилення аргументів сторін щодо суті спору;</w:t>
      </w:r>
      <w:r w:rsidR="00ED25B3" w:rsidRPr="001A09F1">
        <w:rPr>
          <w:b w:val="0"/>
          <w:sz w:val="28"/>
          <w:szCs w:val="28"/>
          <w:lang w:eastAsia="ru-RU"/>
        </w:rPr>
        <w:t xml:space="preserve"> умисне або внаслідок грубої недбалості допущення суддею, який брав участь в ухваленні судового рішення  іншого грубого порушення закону, що призвело до істотних негативних наслідків). </w:t>
      </w:r>
    </w:p>
    <w:p w:rsidR="00F47A61" w:rsidRPr="001A09F1" w:rsidRDefault="00AF765F" w:rsidP="00DB549E">
      <w:pPr>
        <w:pStyle w:val="20"/>
        <w:spacing w:after="0" w:line="240" w:lineRule="auto"/>
        <w:ind w:firstLine="709"/>
        <w:jc w:val="both"/>
        <w:rPr>
          <w:b w:val="0"/>
          <w:sz w:val="28"/>
          <w:szCs w:val="28"/>
          <w:lang w:eastAsia="ru-RU"/>
        </w:rPr>
      </w:pPr>
      <w:r w:rsidRPr="001A09F1">
        <w:rPr>
          <w:b w:val="0"/>
          <w:sz w:val="28"/>
          <w:szCs w:val="28"/>
          <w:lang w:eastAsia="ru-RU"/>
        </w:rPr>
        <w:t xml:space="preserve"> </w:t>
      </w:r>
      <w:r w:rsidR="00F47A61" w:rsidRPr="001A09F1">
        <w:rPr>
          <w:b w:val="0"/>
          <w:sz w:val="28"/>
          <w:szCs w:val="28"/>
          <w:lang w:eastAsia="ru-RU"/>
        </w:rPr>
        <w:t>Про засідання Третьої Дисциплінарної палати Вищої ради правосуддя, призначене на 1</w:t>
      </w:r>
      <w:r w:rsidR="00DB549E" w:rsidRPr="001A09F1">
        <w:rPr>
          <w:b w:val="0"/>
          <w:sz w:val="28"/>
          <w:szCs w:val="28"/>
          <w:lang w:eastAsia="ru-RU"/>
        </w:rPr>
        <w:t>2</w:t>
      </w:r>
      <w:r w:rsidR="00F47A61" w:rsidRPr="001A09F1">
        <w:rPr>
          <w:b w:val="0"/>
          <w:sz w:val="28"/>
          <w:szCs w:val="28"/>
          <w:lang w:eastAsia="ru-RU"/>
        </w:rPr>
        <w:t xml:space="preserve"> </w:t>
      </w:r>
      <w:r w:rsidR="008B0A4B">
        <w:rPr>
          <w:b w:val="0"/>
          <w:sz w:val="28"/>
          <w:szCs w:val="28"/>
          <w:lang w:eastAsia="ru-RU"/>
        </w:rPr>
        <w:t>лютого</w:t>
      </w:r>
      <w:r w:rsidR="00DB549E" w:rsidRPr="001A09F1">
        <w:rPr>
          <w:b w:val="0"/>
          <w:sz w:val="28"/>
          <w:szCs w:val="28"/>
          <w:lang w:eastAsia="ru-RU"/>
        </w:rPr>
        <w:t xml:space="preserve"> </w:t>
      </w:r>
      <w:r w:rsidR="00F47A61" w:rsidRPr="001A09F1">
        <w:rPr>
          <w:b w:val="0"/>
          <w:sz w:val="28"/>
          <w:szCs w:val="28"/>
          <w:lang w:eastAsia="ru-RU"/>
        </w:rPr>
        <w:t>20</w:t>
      </w:r>
      <w:r w:rsidR="00DB549E" w:rsidRPr="001A09F1">
        <w:rPr>
          <w:b w:val="0"/>
          <w:sz w:val="28"/>
          <w:szCs w:val="28"/>
          <w:lang w:eastAsia="ru-RU"/>
        </w:rPr>
        <w:t>20</w:t>
      </w:r>
      <w:r w:rsidR="00F47A61" w:rsidRPr="001A09F1">
        <w:rPr>
          <w:b w:val="0"/>
          <w:sz w:val="28"/>
          <w:szCs w:val="28"/>
          <w:lang w:eastAsia="ru-RU"/>
        </w:rPr>
        <w:t xml:space="preserve"> року, суддя </w:t>
      </w:r>
      <w:r w:rsidR="00DB549E" w:rsidRPr="001A09F1">
        <w:rPr>
          <w:b w:val="0"/>
          <w:sz w:val="28"/>
          <w:szCs w:val="28"/>
          <w:lang w:eastAsia="ru-RU"/>
        </w:rPr>
        <w:t>Сєлін Є.В.</w:t>
      </w:r>
      <w:r w:rsidR="00F47A61" w:rsidRPr="001A09F1">
        <w:rPr>
          <w:b w:val="0"/>
          <w:sz w:val="28"/>
          <w:szCs w:val="28"/>
          <w:lang w:eastAsia="ru-RU"/>
        </w:rPr>
        <w:t xml:space="preserve"> і скаржник </w:t>
      </w:r>
      <w:r w:rsidR="00DB549E" w:rsidRPr="001A09F1">
        <w:rPr>
          <w:b w:val="0"/>
          <w:sz w:val="28"/>
          <w:szCs w:val="28"/>
          <w:lang w:eastAsia="ru-RU"/>
        </w:rPr>
        <w:t>Дубовий Ю.В</w:t>
      </w:r>
      <w:r w:rsidR="00F47A61" w:rsidRPr="001A09F1">
        <w:rPr>
          <w:b w:val="0"/>
          <w:sz w:val="28"/>
          <w:szCs w:val="28"/>
          <w:lang w:eastAsia="ru-RU"/>
        </w:rPr>
        <w:t xml:space="preserve">. були повідомлені своєчасно, належним чином у порядку та строки, </w:t>
      </w:r>
      <w:r w:rsidR="00852AEA">
        <w:rPr>
          <w:b w:val="0"/>
          <w:sz w:val="28"/>
          <w:szCs w:val="28"/>
          <w:lang w:eastAsia="ru-RU"/>
        </w:rPr>
        <w:t xml:space="preserve">що </w:t>
      </w:r>
      <w:r w:rsidR="00F47A61" w:rsidRPr="001A09F1">
        <w:rPr>
          <w:b w:val="0"/>
          <w:sz w:val="28"/>
          <w:szCs w:val="28"/>
          <w:lang w:eastAsia="ru-RU"/>
        </w:rPr>
        <w:t>встановлені Законом України «Про Вищу раду правосуддя».</w:t>
      </w:r>
    </w:p>
    <w:p w:rsidR="00F47A61" w:rsidRPr="001A09F1" w:rsidRDefault="00F47A61" w:rsidP="00DB549E">
      <w:pPr>
        <w:pStyle w:val="20"/>
        <w:spacing w:after="0" w:line="240" w:lineRule="auto"/>
        <w:ind w:firstLine="709"/>
        <w:jc w:val="both"/>
        <w:rPr>
          <w:b w:val="0"/>
          <w:sz w:val="28"/>
          <w:szCs w:val="28"/>
          <w:lang w:eastAsia="ru-RU"/>
        </w:rPr>
      </w:pPr>
      <w:r w:rsidRPr="001A09F1">
        <w:rPr>
          <w:b w:val="0"/>
          <w:sz w:val="28"/>
          <w:szCs w:val="28"/>
          <w:lang w:eastAsia="ru-RU"/>
        </w:rPr>
        <w:t>У засідання Третьої Дисциплінарної палати Вищої ради правосуддя суддя С</w:t>
      </w:r>
      <w:r w:rsidR="00DB549E" w:rsidRPr="001A09F1">
        <w:rPr>
          <w:b w:val="0"/>
          <w:sz w:val="28"/>
          <w:szCs w:val="28"/>
          <w:lang w:eastAsia="ru-RU"/>
        </w:rPr>
        <w:t>єлін Є.В.</w:t>
      </w:r>
      <w:r w:rsidR="00560317" w:rsidRPr="00560317">
        <w:rPr>
          <w:b w:val="0"/>
          <w:sz w:val="28"/>
          <w:szCs w:val="28"/>
          <w:lang w:eastAsia="ru-RU"/>
        </w:rPr>
        <w:t xml:space="preserve"> </w:t>
      </w:r>
      <w:r w:rsidR="00560317">
        <w:rPr>
          <w:b w:val="0"/>
          <w:sz w:val="28"/>
          <w:szCs w:val="28"/>
          <w:lang w:eastAsia="ru-RU"/>
        </w:rPr>
        <w:t xml:space="preserve">не </w:t>
      </w:r>
      <w:r w:rsidR="00560317" w:rsidRPr="001A09F1">
        <w:rPr>
          <w:b w:val="0"/>
          <w:sz w:val="28"/>
          <w:szCs w:val="28"/>
          <w:lang w:eastAsia="ru-RU"/>
        </w:rPr>
        <w:t>прибув</w:t>
      </w:r>
      <w:r w:rsidR="00560317">
        <w:rPr>
          <w:b w:val="0"/>
          <w:sz w:val="28"/>
          <w:szCs w:val="28"/>
          <w:lang w:eastAsia="ru-RU"/>
        </w:rPr>
        <w:t xml:space="preserve">, надіслав на адресу Вищої ради правосуддя лист, у якому </w:t>
      </w:r>
      <w:r w:rsidR="00FF2FD0">
        <w:rPr>
          <w:b w:val="0"/>
          <w:sz w:val="28"/>
          <w:szCs w:val="28"/>
          <w:lang w:eastAsia="ru-RU"/>
        </w:rPr>
        <w:t>повідомив</w:t>
      </w:r>
      <w:r w:rsidR="00560317">
        <w:rPr>
          <w:b w:val="0"/>
          <w:sz w:val="28"/>
          <w:szCs w:val="28"/>
          <w:lang w:eastAsia="ru-RU"/>
        </w:rPr>
        <w:t xml:space="preserve"> про неможливість взяти участь у розгляді скарги у зв’язку зі значним навантаженням, пов’язаним </w:t>
      </w:r>
      <w:r w:rsidR="00FF2FD0">
        <w:rPr>
          <w:b w:val="0"/>
          <w:sz w:val="28"/>
          <w:szCs w:val="28"/>
          <w:lang w:eastAsia="ru-RU"/>
        </w:rPr>
        <w:t>і</w:t>
      </w:r>
      <w:r w:rsidR="00560317">
        <w:rPr>
          <w:b w:val="0"/>
          <w:sz w:val="28"/>
          <w:szCs w:val="28"/>
          <w:lang w:eastAsia="ru-RU"/>
        </w:rPr>
        <w:t>з розглядом судових справ.</w:t>
      </w:r>
      <w:r w:rsidR="00066C50">
        <w:rPr>
          <w:b w:val="0"/>
          <w:sz w:val="28"/>
          <w:szCs w:val="28"/>
          <w:lang w:eastAsia="ru-RU"/>
        </w:rPr>
        <w:t xml:space="preserve"> Просив розглянути скаргу за його відсутн</w:t>
      </w:r>
      <w:r w:rsidR="00FF2FD0">
        <w:rPr>
          <w:b w:val="0"/>
          <w:sz w:val="28"/>
          <w:szCs w:val="28"/>
          <w:lang w:eastAsia="ru-RU"/>
        </w:rPr>
        <w:t xml:space="preserve">ості </w:t>
      </w:r>
      <w:r w:rsidR="00066C50">
        <w:rPr>
          <w:b w:val="0"/>
          <w:sz w:val="28"/>
          <w:szCs w:val="28"/>
          <w:lang w:eastAsia="ru-RU"/>
        </w:rPr>
        <w:t xml:space="preserve">та ухвалити рішення про відмову у притягненні його до дисциплінарної відповідальності. </w:t>
      </w:r>
      <w:r w:rsidR="00560317">
        <w:rPr>
          <w:b w:val="0"/>
          <w:sz w:val="28"/>
          <w:szCs w:val="28"/>
          <w:lang w:eastAsia="ru-RU"/>
        </w:rPr>
        <w:t xml:space="preserve"> </w:t>
      </w:r>
    </w:p>
    <w:p w:rsidR="00F47A61" w:rsidRPr="001A09F1" w:rsidRDefault="00F47A61" w:rsidP="00DB549E">
      <w:pPr>
        <w:pStyle w:val="20"/>
        <w:spacing w:after="0" w:line="240" w:lineRule="auto"/>
        <w:ind w:firstLine="709"/>
        <w:jc w:val="both"/>
        <w:rPr>
          <w:b w:val="0"/>
          <w:sz w:val="28"/>
          <w:szCs w:val="28"/>
          <w:lang w:eastAsia="ru-RU"/>
        </w:rPr>
      </w:pPr>
      <w:r w:rsidRPr="001A09F1">
        <w:rPr>
          <w:b w:val="0"/>
          <w:sz w:val="28"/>
          <w:szCs w:val="28"/>
          <w:lang w:eastAsia="ru-RU"/>
        </w:rPr>
        <w:t xml:space="preserve">Третя Дисциплінарна палата Вищої ради правосуддя, заслухавши доповідача – члена Третьої Дисциплінарної палати Вищої ради правосуддя </w:t>
      </w:r>
      <w:r w:rsidR="00DB549E" w:rsidRPr="001A09F1">
        <w:rPr>
          <w:b w:val="0"/>
          <w:sz w:val="28"/>
          <w:szCs w:val="28"/>
          <w:lang w:eastAsia="ru-RU"/>
        </w:rPr>
        <w:t>Говоруху В.І.</w:t>
      </w:r>
      <w:r w:rsidRPr="001A09F1">
        <w:rPr>
          <w:b w:val="0"/>
          <w:sz w:val="28"/>
          <w:szCs w:val="28"/>
          <w:lang w:eastAsia="ru-RU"/>
        </w:rPr>
        <w:t>,</w:t>
      </w:r>
      <w:r w:rsidR="00DB549E" w:rsidRPr="001A09F1">
        <w:rPr>
          <w:b w:val="0"/>
          <w:sz w:val="28"/>
          <w:szCs w:val="28"/>
          <w:lang w:eastAsia="ru-RU"/>
        </w:rPr>
        <w:t xml:space="preserve"> </w:t>
      </w:r>
      <w:r w:rsidRPr="001A09F1">
        <w:rPr>
          <w:b w:val="0"/>
          <w:sz w:val="28"/>
          <w:szCs w:val="28"/>
          <w:lang w:eastAsia="ru-RU"/>
        </w:rPr>
        <w:t xml:space="preserve">дослідивши матеріали дисциплінарної справи, дійшла висновку про наявність підстав для притягнення судді </w:t>
      </w:r>
      <w:r w:rsidR="00DB549E" w:rsidRPr="001A09F1">
        <w:rPr>
          <w:b w:val="0"/>
          <w:sz w:val="28"/>
          <w:szCs w:val="28"/>
          <w:lang w:eastAsia="ru-RU"/>
        </w:rPr>
        <w:t xml:space="preserve">Калинівського районного суду Вінницької області Сєліна Є.В. </w:t>
      </w:r>
      <w:r w:rsidRPr="001A09F1">
        <w:rPr>
          <w:b w:val="0"/>
          <w:sz w:val="28"/>
          <w:szCs w:val="28"/>
          <w:lang w:eastAsia="ru-RU"/>
        </w:rPr>
        <w:t>до дисциплінарної відповідальності з огляду на таке.</w:t>
      </w:r>
    </w:p>
    <w:p w:rsidR="00B1043B" w:rsidRPr="001A09F1" w:rsidRDefault="00B1043B" w:rsidP="00B1043B">
      <w:pPr>
        <w:pStyle w:val="20"/>
        <w:spacing w:after="0" w:line="240" w:lineRule="auto"/>
        <w:ind w:firstLine="709"/>
        <w:jc w:val="both"/>
        <w:rPr>
          <w:b w:val="0"/>
          <w:sz w:val="28"/>
          <w:szCs w:val="28"/>
          <w:lang w:eastAsia="ru-RU"/>
        </w:rPr>
      </w:pPr>
      <w:r w:rsidRPr="001A09F1">
        <w:rPr>
          <w:b w:val="0"/>
          <w:sz w:val="28"/>
          <w:szCs w:val="28"/>
          <w:lang w:eastAsia="ru-RU"/>
        </w:rPr>
        <w:t>Сєлін Євген Валерійович Указом Президента України від 9 жовтня          2009 року № 814/2009 призначений строком на п’ять років на посаду судді Докучаєвського міського суду Донецької області, Указом Президента України від 29 грудня 2017 року № 441/2017 призначений суддею Краматорського міського суду Донецької області, Указом Президента України від 20 серпня   2018 року № 228/2018 переведений на роботу на посаді судді Калинівського районного суду Вінницької області.</w:t>
      </w:r>
    </w:p>
    <w:p w:rsidR="00B1043B" w:rsidRPr="001A09F1" w:rsidRDefault="00B1043B" w:rsidP="00B1043B">
      <w:pPr>
        <w:pStyle w:val="20"/>
        <w:spacing w:after="0" w:line="240" w:lineRule="auto"/>
        <w:ind w:firstLine="709"/>
        <w:jc w:val="both"/>
        <w:rPr>
          <w:b w:val="0"/>
          <w:sz w:val="28"/>
          <w:szCs w:val="28"/>
          <w:lang w:eastAsia="ru-RU"/>
        </w:rPr>
      </w:pPr>
      <w:r w:rsidRPr="001A09F1">
        <w:rPr>
          <w:b w:val="0"/>
          <w:sz w:val="28"/>
          <w:szCs w:val="28"/>
          <w:lang w:eastAsia="ru-RU"/>
        </w:rPr>
        <w:t xml:space="preserve">Суддя Калинівського районного суду Вінницької області Сєлін Є.В., розглянувши матеріали про притягнення до адміністративної відповідальності </w:t>
      </w:r>
      <w:r w:rsidR="00015C6D">
        <w:rPr>
          <w:b w:val="0"/>
          <w:sz w:val="28"/>
          <w:szCs w:val="28"/>
          <w:lang w:eastAsia="ru-RU"/>
        </w:rPr>
        <w:t>ОСОБА_1</w:t>
      </w:r>
      <w:r w:rsidRPr="001A09F1">
        <w:rPr>
          <w:b w:val="0"/>
          <w:sz w:val="28"/>
          <w:szCs w:val="28"/>
          <w:lang w:eastAsia="ru-RU"/>
        </w:rPr>
        <w:t xml:space="preserve">, </w:t>
      </w:r>
      <w:r w:rsidR="00852AEA" w:rsidRPr="001A09F1">
        <w:rPr>
          <w:b w:val="0"/>
          <w:sz w:val="28"/>
          <w:szCs w:val="28"/>
          <w:lang w:eastAsia="ru-RU"/>
        </w:rPr>
        <w:t>які надійшли з Інспекції,</w:t>
      </w:r>
      <w:r w:rsidR="00852AEA">
        <w:rPr>
          <w:b w:val="0"/>
          <w:sz w:val="28"/>
          <w:szCs w:val="28"/>
          <w:lang w:eastAsia="ru-RU"/>
        </w:rPr>
        <w:t xml:space="preserve"> </w:t>
      </w:r>
      <w:r w:rsidRPr="001A09F1">
        <w:rPr>
          <w:b w:val="0"/>
          <w:sz w:val="28"/>
          <w:szCs w:val="28"/>
          <w:lang w:eastAsia="ru-RU"/>
        </w:rPr>
        <w:t>постановою від 24 квітня 2019 року звільнив його від адміністративної відповідальності за вчинення адміністративного правопорушення, передбаченого частиною четвертою                статті 85 КУпАП, з оголошенням усного зауваження. Провадження в адміністративній справі закрив за малозначністю на підставі статті 22 КУпАП.</w:t>
      </w:r>
    </w:p>
    <w:p w:rsidR="00096FC0" w:rsidRPr="001A09F1" w:rsidRDefault="00096FC0" w:rsidP="00096FC0">
      <w:pPr>
        <w:pStyle w:val="20"/>
        <w:spacing w:after="0" w:line="240" w:lineRule="auto"/>
        <w:ind w:firstLine="709"/>
        <w:jc w:val="both"/>
        <w:rPr>
          <w:b w:val="0"/>
          <w:sz w:val="28"/>
          <w:szCs w:val="28"/>
          <w:lang w:eastAsia="ru-RU"/>
        </w:rPr>
      </w:pPr>
      <w:r w:rsidRPr="001A09F1">
        <w:rPr>
          <w:b w:val="0"/>
          <w:sz w:val="28"/>
          <w:szCs w:val="28"/>
          <w:lang w:eastAsia="ru-RU"/>
        </w:rPr>
        <w:t xml:space="preserve">Як зазначено у вказаній постанові, 20 березня 2019 року о 20 годині                  50 хвилин </w:t>
      </w:r>
      <w:r w:rsidR="00015C6D">
        <w:rPr>
          <w:b w:val="0"/>
          <w:sz w:val="28"/>
          <w:szCs w:val="28"/>
          <w:lang w:eastAsia="ru-RU"/>
        </w:rPr>
        <w:t>ОСОБА_1</w:t>
      </w:r>
      <w:r w:rsidRPr="001A09F1">
        <w:rPr>
          <w:b w:val="0"/>
          <w:sz w:val="28"/>
          <w:szCs w:val="28"/>
          <w:lang w:eastAsia="ru-RU"/>
        </w:rPr>
        <w:t xml:space="preserve">, перебуваючи на річці Південний Буг </w:t>
      </w:r>
      <w:r w:rsidR="00852AEA">
        <w:rPr>
          <w:b w:val="0"/>
          <w:sz w:val="28"/>
          <w:szCs w:val="28"/>
          <w:lang w:eastAsia="ru-RU"/>
        </w:rPr>
        <w:t>у</w:t>
      </w:r>
      <w:r w:rsidRPr="001A09F1">
        <w:rPr>
          <w:b w:val="0"/>
          <w:sz w:val="28"/>
          <w:szCs w:val="28"/>
          <w:lang w:eastAsia="ru-RU"/>
        </w:rPr>
        <w:t xml:space="preserve"> районі села </w:t>
      </w:r>
      <w:r w:rsidRPr="001A09F1">
        <w:rPr>
          <w:b w:val="0"/>
          <w:sz w:val="28"/>
          <w:szCs w:val="28"/>
          <w:lang w:eastAsia="ru-RU"/>
        </w:rPr>
        <w:lastRenderedPageBreak/>
        <w:t xml:space="preserve">Гущинці Калинівського району Вінницької області, спільно з </w:t>
      </w:r>
      <w:r w:rsidR="00015C6D">
        <w:rPr>
          <w:b w:val="0"/>
          <w:sz w:val="28"/>
          <w:szCs w:val="28"/>
          <w:lang w:eastAsia="ru-RU"/>
        </w:rPr>
        <w:t>ОСОБА_2</w:t>
      </w:r>
      <w:r w:rsidRPr="001A09F1">
        <w:rPr>
          <w:b w:val="0"/>
          <w:sz w:val="28"/>
          <w:szCs w:val="28"/>
          <w:lang w:eastAsia="ru-RU"/>
        </w:rPr>
        <w:t xml:space="preserve"> </w:t>
      </w:r>
      <w:r w:rsidR="00015C6D">
        <w:rPr>
          <w:b w:val="0"/>
          <w:sz w:val="28"/>
          <w:szCs w:val="28"/>
          <w:lang w:eastAsia="ru-RU"/>
        </w:rPr>
        <w:br/>
      </w:r>
      <w:r w:rsidRPr="001A09F1">
        <w:rPr>
          <w:b w:val="0"/>
          <w:sz w:val="28"/>
          <w:szCs w:val="28"/>
          <w:lang w:eastAsia="ru-RU"/>
        </w:rPr>
        <w:t>на надувному човні здійснював вилов риби забороненим знаряддям лову – електровудкою «SAMUS-PWM2», чим порушив вимоги пункту 3.15 Правил любительського і спортивного рибальства, затверджених наказом Державного комітету рибного господарства України від 15 лютого 1999 року № 19 (далі – Правила).</w:t>
      </w:r>
    </w:p>
    <w:p w:rsidR="00096FC0" w:rsidRPr="001A09F1" w:rsidRDefault="00096FC0" w:rsidP="00096FC0">
      <w:pPr>
        <w:pStyle w:val="20"/>
        <w:spacing w:after="0" w:line="240" w:lineRule="auto"/>
        <w:ind w:firstLine="709"/>
        <w:jc w:val="both"/>
        <w:rPr>
          <w:b w:val="0"/>
          <w:sz w:val="28"/>
          <w:szCs w:val="28"/>
          <w:lang w:eastAsia="ru-RU"/>
        </w:rPr>
      </w:pPr>
      <w:r w:rsidRPr="001A09F1">
        <w:rPr>
          <w:b w:val="0"/>
          <w:sz w:val="28"/>
          <w:szCs w:val="28"/>
          <w:lang w:eastAsia="ru-RU"/>
        </w:rPr>
        <w:t xml:space="preserve">За вказаним фактом представником Інспекції складено протокол про адміністративне правопорушення від </w:t>
      </w:r>
      <w:r w:rsidR="000D772B">
        <w:rPr>
          <w:b w:val="0"/>
          <w:sz w:val="28"/>
          <w:szCs w:val="28"/>
          <w:lang w:eastAsia="ru-RU"/>
        </w:rPr>
        <w:t>ІНФОРМАЦІЯ_1</w:t>
      </w:r>
      <w:r w:rsidRPr="001A09F1">
        <w:rPr>
          <w:b w:val="0"/>
          <w:sz w:val="28"/>
          <w:szCs w:val="28"/>
          <w:lang w:eastAsia="ru-RU"/>
        </w:rPr>
        <w:t>.</w:t>
      </w:r>
    </w:p>
    <w:p w:rsidR="00B1043B" w:rsidRPr="001A09F1" w:rsidRDefault="00096FC0" w:rsidP="00B1043B">
      <w:pPr>
        <w:pStyle w:val="20"/>
        <w:spacing w:after="0" w:line="240" w:lineRule="auto"/>
        <w:ind w:firstLine="709"/>
        <w:jc w:val="both"/>
        <w:rPr>
          <w:b w:val="0"/>
          <w:sz w:val="28"/>
          <w:szCs w:val="28"/>
          <w:lang w:eastAsia="ru-RU"/>
        </w:rPr>
      </w:pPr>
      <w:r w:rsidRPr="001A09F1">
        <w:rPr>
          <w:b w:val="0"/>
          <w:sz w:val="28"/>
          <w:szCs w:val="28"/>
          <w:lang w:eastAsia="ru-RU"/>
        </w:rPr>
        <w:t>З</w:t>
      </w:r>
      <w:r w:rsidR="00B1043B" w:rsidRPr="001A09F1">
        <w:rPr>
          <w:b w:val="0"/>
          <w:sz w:val="28"/>
          <w:szCs w:val="28"/>
          <w:lang w:eastAsia="ru-RU"/>
        </w:rPr>
        <w:t xml:space="preserve"> матеріалів адміністративного протоколу, а саме </w:t>
      </w:r>
      <w:r w:rsidR="00852AEA">
        <w:rPr>
          <w:b w:val="0"/>
          <w:sz w:val="28"/>
          <w:szCs w:val="28"/>
          <w:lang w:eastAsia="ru-RU"/>
        </w:rPr>
        <w:t>о</w:t>
      </w:r>
      <w:r w:rsidR="00B1043B" w:rsidRPr="001A09F1">
        <w:rPr>
          <w:b w:val="0"/>
          <w:sz w:val="28"/>
          <w:szCs w:val="28"/>
          <w:lang w:eastAsia="ru-RU"/>
        </w:rPr>
        <w:t xml:space="preserve">пису знарядь незаконного добування (заготівлі) природних ресурсів, плавучих, транспортних засобів та боєприпасів, природних ресурсів або продукції, що з них вироблена, спеціальних документів від 20 березня 2019 року, вбачається, що у </w:t>
      </w:r>
      <w:r w:rsidRPr="001A09F1">
        <w:rPr>
          <w:b w:val="0"/>
          <w:sz w:val="28"/>
          <w:szCs w:val="28"/>
          <w:lang w:eastAsia="ru-RU"/>
        </w:rPr>
        <w:t xml:space="preserve">                   </w:t>
      </w:r>
      <w:r w:rsidR="00015C6D">
        <w:rPr>
          <w:b w:val="0"/>
          <w:sz w:val="28"/>
          <w:szCs w:val="28"/>
          <w:lang w:eastAsia="ru-RU"/>
        </w:rPr>
        <w:t>ОСОБА_1</w:t>
      </w:r>
      <w:r w:rsidR="00B1043B" w:rsidRPr="001A09F1">
        <w:rPr>
          <w:b w:val="0"/>
          <w:sz w:val="28"/>
          <w:szCs w:val="28"/>
          <w:lang w:eastAsia="ru-RU"/>
        </w:rPr>
        <w:t xml:space="preserve"> було вилучено надувний човен марки «BARK», електровудку </w:t>
      </w:r>
      <w:r w:rsidR="00015C6D">
        <w:rPr>
          <w:b w:val="0"/>
          <w:sz w:val="28"/>
          <w:szCs w:val="28"/>
          <w:lang w:eastAsia="ru-RU"/>
        </w:rPr>
        <w:br/>
      </w:r>
      <w:r w:rsidR="00B1043B" w:rsidRPr="001A09F1">
        <w:rPr>
          <w:b w:val="0"/>
          <w:sz w:val="28"/>
          <w:szCs w:val="28"/>
          <w:lang w:eastAsia="ru-RU"/>
        </w:rPr>
        <w:t>марки «SAMUS-PWM2», акумулятор марки «Premium».</w:t>
      </w:r>
    </w:p>
    <w:p w:rsidR="00B1043B" w:rsidRPr="001A09F1" w:rsidRDefault="00B1043B" w:rsidP="00B1043B">
      <w:pPr>
        <w:pStyle w:val="20"/>
        <w:spacing w:after="0" w:line="240" w:lineRule="auto"/>
        <w:ind w:firstLine="709"/>
        <w:jc w:val="both"/>
        <w:rPr>
          <w:b w:val="0"/>
          <w:sz w:val="28"/>
          <w:szCs w:val="28"/>
          <w:lang w:eastAsia="ru-RU"/>
        </w:rPr>
      </w:pPr>
      <w:r w:rsidRPr="001A09F1">
        <w:rPr>
          <w:b w:val="0"/>
          <w:sz w:val="28"/>
          <w:szCs w:val="28"/>
          <w:lang w:eastAsia="ru-RU"/>
        </w:rPr>
        <w:t>Відповідно до частини першої статті 265 КУпАП вилучені речі і документи зберігаються до розгляду справи про адміністративне правопорушення у порядку, встановленому Кабінетом Міністрів України за погодженням із Державною судовою адміністрацією України, а після розгляду справи, залежно від результатів розгляду, їх у встановленому порядку конфіскують або повертають володільцеві.</w:t>
      </w:r>
    </w:p>
    <w:p w:rsidR="00B1043B" w:rsidRPr="00D17CD9" w:rsidRDefault="00B1043B" w:rsidP="00B1043B">
      <w:pPr>
        <w:pStyle w:val="20"/>
        <w:spacing w:after="0" w:line="240" w:lineRule="auto"/>
        <w:ind w:firstLine="709"/>
        <w:jc w:val="both"/>
        <w:rPr>
          <w:b w:val="0"/>
          <w:sz w:val="28"/>
          <w:szCs w:val="28"/>
          <w:lang w:eastAsia="ru-RU"/>
        </w:rPr>
      </w:pPr>
      <w:r w:rsidRPr="00D17CD9">
        <w:rPr>
          <w:b w:val="0"/>
          <w:sz w:val="28"/>
          <w:szCs w:val="28"/>
          <w:lang w:eastAsia="ru-RU"/>
        </w:rPr>
        <w:t xml:space="preserve">Згідно із частиною шостою статті 283 КУпАП постанова </w:t>
      </w:r>
      <w:r w:rsidR="001B7363" w:rsidRPr="00D17CD9">
        <w:rPr>
          <w:b w:val="0"/>
          <w:sz w:val="28"/>
          <w:szCs w:val="28"/>
          <w:lang w:eastAsia="ru-RU"/>
        </w:rPr>
        <w:t>у</w:t>
      </w:r>
      <w:r w:rsidRPr="00D17CD9">
        <w:rPr>
          <w:b w:val="0"/>
          <w:sz w:val="28"/>
          <w:szCs w:val="28"/>
          <w:lang w:eastAsia="ru-RU"/>
        </w:rPr>
        <w:t xml:space="preserve"> справі повинна містити вирішення питання про вилучені речі і документи.</w:t>
      </w:r>
    </w:p>
    <w:p w:rsidR="00B1043B" w:rsidRPr="001A09F1" w:rsidRDefault="00B1043B" w:rsidP="00B1043B">
      <w:pPr>
        <w:pStyle w:val="20"/>
        <w:spacing w:after="0" w:line="240" w:lineRule="auto"/>
        <w:ind w:firstLine="709"/>
        <w:jc w:val="both"/>
        <w:rPr>
          <w:b w:val="0"/>
          <w:sz w:val="28"/>
          <w:szCs w:val="28"/>
          <w:lang w:eastAsia="ru-RU"/>
        </w:rPr>
      </w:pPr>
      <w:r w:rsidRPr="00D17CD9">
        <w:rPr>
          <w:b w:val="0"/>
          <w:sz w:val="28"/>
          <w:szCs w:val="28"/>
          <w:lang w:eastAsia="ru-RU"/>
        </w:rPr>
        <w:t>Проте у постанові</w:t>
      </w:r>
      <w:r w:rsidRPr="001A09F1">
        <w:rPr>
          <w:b w:val="0"/>
          <w:sz w:val="28"/>
          <w:szCs w:val="28"/>
          <w:lang w:eastAsia="ru-RU"/>
        </w:rPr>
        <w:t xml:space="preserve"> від 24 квітня 2019 року суд не вирішував питання про конфіскацію або повернення вилучених речей.</w:t>
      </w:r>
    </w:p>
    <w:p w:rsidR="00B1043B" w:rsidRPr="001A09F1" w:rsidRDefault="00015C6D" w:rsidP="00B1043B">
      <w:pPr>
        <w:pStyle w:val="20"/>
        <w:spacing w:after="0" w:line="240" w:lineRule="auto"/>
        <w:ind w:firstLine="709"/>
        <w:jc w:val="both"/>
        <w:rPr>
          <w:b w:val="0"/>
          <w:sz w:val="28"/>
          <w:szCs w:val="28"/>
          <w:lang w:eastAsia="ru-RU"/>
        </w:rPr>
      </w:pPr>
      <w:r>
        <w:rPr>
          <w:b w:val="0"/>
          <w:sz w:val="28"/>
          <w:szCs w:val="28"/>
          <w:lang w:eastAsia="ru-RU"/>
        </w:rPr>
        <w:t>ОСОБА_1</w:t>
      </w:r>
      <w:r w:rsidR="00B1043B" w:rsidRPr="001A09F1">
        <w:rPr>
          <w:b w:val="0"/>
          <w:sz w:val="28"/>
          <w:szCs w:val="28"/>
          <w:lang w:eastAsia="ru-RU"/>
        </w:rPr>
        <w:t xml:space="preserve"> звернувся до суду із заявою про повернення речей, </w:t>
      </w:r>
      <w:r>
        <w:rPr>
          <w:b w:val="0"/>
          <w:sz w:val="28"/>
          <w:szCs w:val="28"/>
          <w:lang w:eastAsia="ru-RU"/>
        </w:rPr>
        <w:br/>
      </w:r>
      <w:r w:rsidR="00B1043B" w:rsidRPr="001A09F1">
        <w:rPr>
          <w:b w:val="0"/>
          <w:sz w:val="28"/>
          <w:szCs w:val="28"/>
          <w:lang w:eastAsia="ru-RU"/>
        </w:rPr>
        <w:t xml:space="preserve">вилучених державним інспектором згідно із протоколом про адміністративне правопорушення  від </w:t>
      </w:r>
      <w:r w:rsidR="000D772B">
        <w:rPr>
          <w:b w:val="0"/>
          <w:sz w:val="28"/>
          <w:szCs w:val="28"/>
          <w:lang w:eastAsia="ru-RU"/>
        </w:rPr>
        <w:t>ІНФОРМАЦІЯ_1</w:t>
      </w:r>
      <w:r w:rsidR="00B1043B" w:rsidRPr="001A09F1">
        <w:rPr>
          <w:b w:val="0"/>
          <w:sz w:val="28"/>
          <w:szCs w:val="28"/>
          <w:lang w:eastAsia="ru-RU"/>
        </w:rPr>
        <w:t>.</w:t>
      </w:r>
    </w:p>
    <w:p w:rsidR="00B1043B" w:rsidRPr="001A09F1" w:rsidRDefault="00B1043B" w:rsidP="00B1043B">
      <w:pPr>
        <w:pStyle w:val="20"/>
        <w:spacing w:after="0" w:line="240" w:lineRule="auto"/>
        <w:ind w:firstLine="709"/>
        <w:jc w:val="both"/>
        <w:rPr>
          <w:b w:val="0"/>
          <w:sz w:val="28"/>
          <w:szCs w:val="28"/>
          <w:lang w:eastAsia="ru-RU"/>
        </w:rPr>
      </w:pPr>
      <w:r w:rsidRPr="001A09F1">
        <w:rPr>
          <w:b w:val="0"/>
          <w:sz w:val="28"/>
          <w:szCs w:val="28"/>
          <w:lang w:eastAsia="ru-RU"/>
        </w:rPr>
        <w:t xml:space="preserve">3 липня 2019 року суддя Сєлін Є.В. виніс постанову, якою вказану заяву  </w:t>
      </w:r>
      <w:r w:rsidR="00015C6D">
        <w:rPr>
          <w:b w:val="0"/>
          <w:sz w:val="28"/>
          <w:szCs w:val="28"/>
          <w:lang w:eastAsia="ru-RU"/>
        </w:rPr>
        <w:t>ОСОБА_1</w:t>
      </w:r>
      <w:r w:rsidRPr="001A09F1">
        <w:rPr>
          <w:b w:val="0"/>
          <w:sz w:val="28"/>
          <w:szCs w:val="28"/>
          <w:lang w:eastAsia="ru-RU"/>
        </w:rPr>
        <w:t xml:space="preserve"> задовольнив. Прийняте рішення суддя мотивував тим</w:t>
      </w:r>
      <w:r w:rsidR="00015C6D">
        <w:rPr>
          <w:b w:val="0"/>
          <w:sz w:val="28"/>
          <w:szCs w:val="28"/>
          <w:lang w:eastAsia="ru-RU"/>
        </w:rPr>
        <w:t xml:space="preserve">, що суд звільнив ОСОБА_1 </w:t>
      </w:r>
      <w:r w:rsidRPr="001A09F1">
        <w:rPr>
          <w:b w:val="0"/>
          <w:sz w:val="28"/>
          <w:szCs w:val="28"/>
          <w:lang w:eastAsia="ru-RU"/>
        </w:rPr>
        <w:t xml:space="preserve">від адміністративної відповідальності, провадження у справі закрив, </w:t>
      </w:r>
      <w:r w:rsidR="00D17CD9">
        <w:rPr>
          <w:b w:val="0"/>
          <w:sz w:val="28"/>
          <w:szCs w:val="28"/>
          <w:lang w:eastAsia="ru-RU"/>
        </w:rPr>
        <w:t xml:space="preserve">а отже, </w:t>
      </w:r>
      <w:r w:rsidRPr="001A09F1">
        <w:rPr>
          <w:b w:val="0"/>
          <w:sz w:val="28"/>
          <w:szCs w:val="28"/>
          <w:lang w:eastAsia="ru-RU"/>
        </w:rPr>
        <w:t>вилучені знаряддя і засоби вчинення правопорушення підлягають поверненню власнику.</w:t>
      </w:r>
    </w:p>
    <w:p w:rsidR="00B628DB" w:rsidRPr="001A09F1" w:rsidRDefault="00B628DB" w:rsidP="00121DE9">
      <w:pPr>
        <w:pStyle w:val="20"/>
        <w:spacing w:after="0" w:line="240" w:lineRule="auto"/>
        <w:ind w:firstLine="709"/>
        <w:jc w:val="both"/>
        <w:rPr>
          <w:b w:val="0"/>
          <w:sz w:val="28"/>
          <w:szCs w:val="28"/>
          <w:lang w:eastAsia="ru-RU"/>
        </w:rPr>
      </w:pPr>
      <w:r w:rsidRPr="001A09F1">
        <w:rPr>
          <w:b w:val="0"/>
          <w:sz w:val="28"/>
          <w:szCs w:val="28"/>
          <w:lang w:eastAsia="ru-RU"/>
        </w:rPr>
        <w:t>Суддя С</w:t>
      </w:r>
      <w:r w:rsidR="007879F6" w:rsidRPr="001A09F1">
        <w:rPr>
          <w:b w:val="0"/>
          <w:sz w:val="28"/>
          <w:szCs w:val="28"/>
          <w:lang w:eastAsia="ru-RU"/>
        </w:rPr>
        <w:t xml:space="preserve">єлін Є.В. </w:t>
      </w:r>
      <w:r w:rsidRPr="001A09F1">
        <w:rPr>
          <w:b w:val="0"/>
          <w:sz w:val="28"/>
          <w:szCs w:val="28"/>
          <w:lang w:eastAsia="ru-RU"/>
        </w:rPr>
        <w:t>у письмових поясненнях</w:t>
      </w:r>
      <w:r w:rsidR="007879F6" w:rsidRPr="001A09F1">
        <w:rPr>
          <w:b w:val="0"/>
          <w:sz w:val="28"/>
          <w:szCs w:val="28"/>
          <w:lang w:eastAsia="ru-RU"/>
        </w:rPr>
        <w:t xml:space="preserve"> від 15 жовтня 2019 року</w:t>
      </w:r>
      <w:r w:rsidRPr="001A09F1">
        <w:rPr>
          <w:b w:val="0"/>
          <w:sz w:val="28"/>
          <w:szCs w:val="28"/>
          <w:lang w:eastAsia="ru-RU"/>
        </w:rPr>
        <w:t xml:space="preserve"> зазначив, що мотиви та підстави для застосування до </w:t>
      </w:r>
      <w:r w:rsidR="00015C6D">
        <w:rPr>
          <w:b w:val="0"/>
          <w:sz w:val="28"/>
          <w:szCs w:val="28"/>
          <w:lang w:eastAsia="ru-RU"/>
        </w:rPr>
        <w:t>ОСОБА_1</w:t>
      </w:r>
      <w:r w:rsidRPr="001A09F1">
        <w:rPr>
          <w:b w:val="0"/>
          <w:sz w:val="28"/>
          <w:szCs w:val="28"/>
          <w:lang w:eastAsia="ru-RU"/>
        </w:rPr>
        <w:t xml:space="preserve"> положень </w:t>
      </w:r>
      <w:r w:rsidR="00015C6D">
        <w:rPr>
          <w:b w:val="0"/>
          <w:sz w:val="28"/>
          <w:szCs w:val="28"/>
          <w:lang w:eastAsia="ru-RU"/>
        </w:rPr>
        <w:br/>
      </w:r>
      <w:r w:rsidRPr="001A09F1">
        <w:rPr>
          <w:b w:val="0"/>
          <w:sz w:val="28"/>
          <w:szCs w:val="28"/>
          <w:lang w:eastAsia="ru-RU"/>
        </w:rPr>
        <w:t xml:space="preserve">статті 22 КУпАП викладені ним у постанові від 24 квітня 2019 року, а підстави для повернення вилучених речей – у постанові від 3 липня 2019 року. Зміст цих процесуальних документів, на думку судді Сєліна Є.В., відповідає вимогам статті 283 КУпАП, тому скаргу начальника Інспекції Дубового Ю.В. </w:t>
      </w:r>
      <w:r w:rsidR="00D17CD9">
        <w:rPr>
          <w:b w:val="0"/>
          <w:sz w:val="28"/>
          <w:szCs w:val="28"/>
          <w:lang w:eastAsia="ru-RU"/>
        </w:rPr>
        <w:t xml:space="preserve">суддя вважає </w:t>
      </w:r>
      <w:r w:rsidRPr="001A09F1">
        <w:rPr>
          <w:b w:val="0"/>
          <w:sz w:val="28"/>
          <w:szCs w:val="28"/>
          <w:lang w:eastAsia="ru-RU"/>
        </w:rPr>
        <w:t>необґрунтованою</w:t>
      </w:r>
      <w:r w:rsidR="007879F6" w:rsidRPr="001A09F1">
        <w:rPr>
          <w:b w:val="0"/>
          <w:sz w:val="28"/>
          <w:szCs w:val="28"/>
          <w:lang w:eastAsia="ru-RU"/>
        </w:rPr>
        <w:t>.</w:t>
      </w:r>
      <w:r w:rsidRPr="001A09F1">
        <w:rPr>
          <w:b w:val="0"/>
          <w:sz w:val="28"/>
          <w:szCs w:val="28"/>
          <w:lang w:eastAsia="ru-RU"/>
        </w:rPr>
        <w:t xml:space="preserve"> </w:t>
      </w:r>
    </w:p>
    <w:p w:rsidR="00121DE9" w:rsidRPr="001A09F1" w:rsidRDefault="00121DE9" w:rsidP="00121DE9">
      <w:pPr>
        <w:pStyle w:val="20"/>
        <w:spacing w:after="0" w:line="240" w:lineRule="auto"/>
        <w:ind w:firstLine="709"/>
        <w:jc w:val="both"/>
        <w:rPr>
          <w:b w:val="0"/>
          <w:sz w:val="28"/>
          <w:szCs w:val="28"/>
          <w:lang w:eastAsia="ru-RU"/>
        </w:rPr>
      </w:pPr>
      <w:r w:rsidRPr="001A09F1">
        <w:rPr>
          <w:b w:val="0"/>
          <w:sz w:val="28"/>
          <w:szCs w:val="28"/>
          <w:lang w:eastAsia="ru-RU"/>
        </w:rPr>
        <w:t>П</w:t>
      </w:r>
      <w:r w:rsidR="007879F6" w:rsidRPr="001A09F1">
        <w:rPr>
          <w:b w:val="0"/>
          <w:sz w:val="28"/>
          <w:szCs w:val="28"/>
          <w:lang w:eastAsia="ru-RU"/>
        </w:rPr>
        <w:t xml:space="preserve">ісля відкриття дисциплінарної справи суддя </w:t>
      </w:r>
      <w:r w:rsidR="00FF2FD0">
        <w:rPr>
          <w:b w:val="0"/>
          <w:sz w:val="28"/>
          <w:szCs w:val="28"/>
          <w:lang w:eastAsia="ru-RU"/>
        </w:rPr>
        <w:t xml:space="preserve"> </w:t>
      </w:r>
      <w:r w:rsidR="007879F6" w:rsidRPr="001A09F1">
        <w:rPr>
          <w:b w:val="0"/>
          <w:sz w:val="28"/>
          <w:szCs w:val="28"/>
          <w:lang w:eastAsia="ru-RU"/>
        </w:rPr>
        <w:t>Сєлін Є.В.</w:t>
      </w:r>
      <w:r w:rsidR="00FF2FD0">
        <w:rPr>
          <w:b w:val="0"/>
          <w:sz w:val="28"/>
          <w:szCs w:val="28"/>
          <w:lang w:eastAsia="ru-RU"/>
        </w:rPr>
        <w:t xml:space="preserve"> </w:t>
      </w:r>
      <w:r w:rsidRPr="001A09F1">
        <w:rPr>
          <w:b w:val="0"/>
          <w:sz w:val="28"/>
          <w:szCs w:val="28"/>
          <w:lang w:eastAsia="ru-RU"/>
        </w:rPr>
        <w:t xml:space="preserve">3 січня                   2020 року надіслав до Вищої ради правосуддя додаткові </w:t>
      </w:r>
      <w:r w:rsidR="007879F6" w:rsidRPr="001A09F1">
        <w:rPr>
          <w:b w:val="0"/>
          <w:sz w:val="28"/>
          <w:szCs w:val="28"/>
          <w:lang w:eastAsia="ru-RU"/>
        </w:rPr>
        <w:t xml:space="preserve">пояснення </w:t>
      </w:r>
      <w:r w:rsidRPr="001A09F1">
        <w:rPr>
          <w:b w:val="0"/>
          <w:sz w:val="28"/>
          <w:szCs w:val="28"/>
          <w:lang w:eastAsia="ru-RU"/>
        </w:rPr>
        <w:t>де</w:t>
      </w:r>
      <w:r w:rsidR="007879F6" w:rsidRPr="001A09F1">
        <w:rPr>
          <w:b w:val="0"/>
          <w:sz w:val="28"/>
          <w:szCs w:val="28"/>
          <w:lang w:eastAsia="ru-RU"/>
        </w:rPr>
        <w:t xml:space="preserve"> </w:t>
      </w:r>
      <w:r w:rsidR="009A1DB9" w:rsidRPr="001A09F1">
        <w:rPr>
          <w:b w:val="0"/>
          <w:sz w:val="28"/>
          <w:szCs w:val="28"/>
          <w:lang w:eastAsia="ru-RU"/>
        </w:rPr>
        <w:t>вказав</w:t>
      </w:r>
      <w:r w:rsidR="007879F6" w:rsidRPr="001A09F1">
        <w:rPr>
          <w:b w:val="0"/>
          <w:sz w:val="28"/>
          <w:szCs w:val="28"/>
          <w:lang w:eastAsia="ru-RU"/>
        </w:rPr>
        <w:t xml:space="preserve">, </w:t>
      </w:r>
      <w:r w:rsidR="00FF2FD0">
        <w:rPr>
          <w:b w:val="0"/>
          <w:sz w:val="28"/>
          <w:szCs w:val="28"/>
          <w:lang w:eastAsia="ru-RU"/>
        </w:rPr>
        <w:t xml:space="preserve"> </w:t>
      </w:r>
      <w:r w:rsidR="007879F6" w:rsidRPr="001A09F1">
        <w:rPr>
          <w:b w:val="0"/>
          <w:sz w:val="28"/>
          <w:szCs w:val="28"/>
          <w:lang w:eastAsia="ru-RU"/>
        </w:rPr>
        <w:t xml:space="preserve">що </w:t>
      </w:r>
      <w:r w:rsidRPr="001A09F1">
        <w:rPr>
          <w:b w:val="0"/>
          <w:sz w:val="28"/>
          <w:szCs w:val="28"/>
          <w:lang w:eastAsia="ru-RU"/>
        </w:rPr>
        <w:t xml:space="preserve">конфіскація знарядь і засобів вчинення правопорушення, які є </w:t>
      </w:r>
      <w:r w:rsidR="00FF2FD0">
        <w:rPr>
          <w:b w:val="0"/>
          <w:sz w:val="28"/>
          <w:szCs w:val="28"/>
          <w:lang w:eastAsia="ru-RU"/>
        </w:rPr>
        <w:t xml:space="preserve">               </w:t>
      </w:r>
      <w:r w:rsidRPr="001A09F1">
        <w:rPr>
          <w:b w:val="0"/>
          <w:sz w:val="28"/>
          <w:szCs w:val="28"/>
          <w:lang w:eastAsia="ru-RU"/>
        </w:rPr>
        <w:t>приватною власністю правопорушника, згідно</w:t>
      </w:r>
      <w:r w:rsidR="00D17CD9">
        <w:rPr>
          <w:b w:val="0"/>
          <w:sz w:val="28"/>
          <w:szCs w:val="28"/>
          <w:lang w:eastAsia="ru-RU"/>
        </w:rPr>
        <w:t xml:space="preserve"> з</w:t>
      </w:r>
      <w:r w:rsidRPr="001A09F1">
        <w:rPr>
          <w:b w:val="0"/>
          <w:sz w:val="28"/>
          <w:szCs w:val="28"/>
          <w:lang w:eastAsia="ru-RU"/>
        </w:rPr>
        <w:t xml:space="preserve"> пункт</w:t>
      </w:r>
      <w:r w:rsidR="00D17CD9">
        <w:rPr>
          <w:b w:val="0"/>
          <w:sz w:val="28"/>
          <w:szCs w:val="28"/>
          <w:lang w:eastAsia="ru-RU"/>
        </w:rPr>
        <w:t>ом</w:t>
      </w:r>
      <w:r w:rsidRPr="001A09F1">
        <w:rPr>
          <w:b w:val="0"/>
          <w:sz w:val="28"/>
          <w:szCs w:val="28"/>
          <w:lang w:eastAsia="ru-RU"/>
        </w:rPr>
        <w:t xml:space="preserve"> </w:t>
      </w:r>
      <w:r w:rsidR="00FF2FD0">
        <w:rPr>
          <w:b w:val="0"/>
          <w:sz w:val="28"/>
          <w:szCs w:val="28"/>
          <w:lang w:eastAsia="ru-RU"/>
        </w:rPr>
        <w:t>4</w:t>
      </w:r>
      <w:r w:rsidRPr="001A09F1">
        <w:rPr>
          <w:b w:val="0"/>
          <w:sz w:val="28"/>
          <w:szCs w:val="28"/>
          <w:lang w:eastAsia="ru-RU"/>
        </w:rPr>
        <w:t xml:space="preserve"> частини першої</w:t>
      </w:r>
      <w:r w:rsidR="00D17CD9">
        <w:rPr>
          <w:b w:val="0"/>
          <w:sz w:val="28"/>
          <w:szCs w:val="28"/>
          <w:lang w:eastAsia="ru-RU"/>
        </w:rPr>
        <w:t xml:space="preserve"> </w:t>
      </w:r>
      <w:r w:rsidRPr="001A09F1">
        <w:rPr>
          <w:b w:val="0"/>
          <w:sz w:val="28"/>
          <w:szCs w:val="28"/>
          <w:lang w:eastAsia="ru-RU"/>
        </w:rPr>
        <w:t>статті 24</w:t>
      </w:r>
      <w:r w:rsidR="00D17CD9">
        <w:rPr>
          <w:b w:val="0"/>
          <w:sz w:val="28"/>
          <w:szCs w:val="28"/>
          <w:lang w:eastAsia="ru-RU"/>
        </w:rPr>
        <w:t xml:space="preserve"> КУпАП</w:t>
      </w:r>
      <w:r w:rsidRPr="001A09F1">
        <w:rPr>
          <w:b w:val="0"/>
          <w:sz w:val="28"/>
          <w:szCs w:val="28"/>
          <w:lang w:eastAsia="ru-RU"/>
        </w:rPr>
        <w:t xml:space="preserve"> є видом адміністративного стягнення,</w:t>
      </w:r>
      <w:r w:rsidR="00FF2FD0">
        <w:rPr>
          <w:b w:val="0"/>
          <w:sz w:val="28"/>
          <w:szCs w:val="28"/>
          <w:lang w:eastAsia="ru-RU"/>
        </w:rPr>
        <w:t xml:space="preserve"> </w:t>
      </w:r>
      <w:r w:rsidRPr="001A09F1">
        <w:rPr>
          <w:b w:val="0"/>
          <w:sz w:val="28"/>
          <w:szCs w:val="28"/>
          <w:lang w:eastAsia="ru-RU"/>
        </w:rPr>
        <w:t xml:space="preserve">який застосовується до </w:t>
      </w:r>
      <w:r w:rsidRPr="001A09F1">
        <w:rPr>
          <w:b w:val="0"/>
          <w:sz w:val="28"/>
          <w:szCs w:val="28"/>
          <w:lang w:eastAsia="ru-RU"/>
        </w:rPr>
        <w:lastRenderedPageBreak/>
        <w:t>особи</w:t>
      </w:r>
      <w:r w:rsidR="00D17CD9">
        <w:rPr>
          <w:b w:val="0"/>
          <w:sz w:val="28"/>
          <w:szCs w:val="28"/>
          <w:lang w:eastAsia="ru-RU"/>
        </w:rPr>
        <w:t>,</w:t>
      </w:r>
      <w:r w:rsidRPr="001A09F1">
        <w:rPr>
          <w:b w:val="0"/>
          <w:sz w:val="28"/>
          <w:szCs w:val="28"/>
          <w:lang w:eastAsia="ru-RU"/>
        </w:rPr>
        <w:t xml:space="preserve"> визнаної винною у вчиненні адміністративного правопорушення</w:t>
      </w:r>
      <w:r w:rsidR="00D17CD9">
        <w:rPr>
          <w:b w:val="0"/>
          <w:sz w:val="28"/>
          <w:szCs w:val="28"/>
          <w:lang w:eastAsia="ru-RU"/>
        </w:rPr>
        <w:t>,</w:t>
      </w:r>
      <w:r w:rsidRPr="001A09F1">
        <w:rPr>
          <w:b w:val="0"/>
          <w:sz w:val="28"/>
          <w:szCs w:val="28"/>
          <w:lang w:eastAsia="ru-RU"/>
        </w:rPr>
        <w:t xml:space="preserve"> з прийняттям рішення про необхідність накладення стягнення.</w:t>
      </w:r>
    </w:p>
    <w:p w:rsidR="00121DE9" w:rsidRPr="001A09F1" w:rsidRDefault="00121DE9" w:rsidP="00121DE9">
      <w:pPr>
        <w:pStyle w:val="20"/>
        <w:spacing w:after="0" w:line="240" w:lineRule="auto"/>
        <w:ind w:firstLine="709"/>
        <w:jc w:val="both"/>
        <w:rPr>
          <w:b w:val="0"/>
          <w:sz w:val="28"/>
          <w:szCs w:val="28"/>
          <w:lang w:eastAsia="ru-RU"/>
        </w:rPr>
      </w:pPr>
      <w:r w:rsidRPr="001A09F1">
        <w:rPr>
          <w:b w:val="0"/>
          <w:sz w:val="28"/>
          <w:szCs w:val="28"/>
          <w:lang w:eastAsia="ru-RU"/>
        </w:rPr>
        <w:t xml:space="preserve">При цьому </w:t>
      </w:r>
      <w:r w:rsidR="00D17CD9">
        <w:rPr>
          <w:b w:val="0"/>
          <w:sz w:val="28"/>
          <w:szCs w:val="28"/>
          <w:lang w:eastAsia="ru-RU"/>
        </w:rPr>
        <w:t>зазначений</w:t>
      </w:r>
      <w:r w:rsidRPr="001A09F1">
        <w:rPr>
          <w:b w:val="0"/>
          <w:sz w:val="28"/>
          <w:szCs w:val="28"/>
          <w:lang w:eastAsia="ru-RU"/>
        </w:rPr>
        <w:t xml:space="preserve"> вид адміністративного стягнення у час</w:t>
      </w:r>
      <w:r w:rsidR="00D17CD9">
        <w:rPr>
          <w:b w:val="0"/>
          <w:sz w:val="28"/>
          <w:szCs w:val="28"/>
          <w:lang w:eastAsia="ru-RU"/>
        </w:rPr>
        <w:t>тині четвертій статті 85 КУпАП</w:t>
      </w:r>
      <w:r w:rsidRPr="001A09F1">
        <w:rPr>
          <w:b w:val="0"/>
          <w:sz w:val="28"/>
          <w:szCs w:val="28"/>
          <w:lang w:eastAsia="ru-RU"/>
        </w:rPr>
        <w:t xml:space="preserve"> визначений як додатковий та відповідно до статті 25 КУпА</w:t>
      </w:r>
      <w:r w:rsidR="00D17CD9">
        <w:rPr>
          <w:b w:val="0"/>
          <w:sz w:val="28"/>
          <w:szCs w:val="28"/>
          <w:lang w:eastAsia="ru-RU"/>
        </w:rPr>
        <w:t xml:space="preserve">П може бути застосований разом </w:t>
      </w:r>
      <w:r w:rsidRPr="001A09F1">
        <w:rPr>
          <w:b w:val="0"/>
          <w:sz w:val="28"/>
          <w:szCs w:val="28"/>
          <w:lang w:eastAsia="ru-RU"/>
        </w:rPr>
        <w:t>з основним.</w:t>
      </w:r>
    </w:p>
    <w:p w:rsidR="00121DE9" w:rsidRPr="001A09F1" w:rsidRDefault="00121DE9" w:rsidP="00121DE9">
      <w:pPr>
        <w:pStyle w:val="20"/>
        <w:spacing w:after="0" w:line="240" w:lineRule="auto"/>
        <w:ind w:firstLine="709"/>
        <w:jc w:val="both"/>
        <w:rPr>
          <w:b w:val="0"/>
          <w:sz w:val="28"/>
          <w:szCs w:val="28"/>
          <w:lang w:eastAsia="ru-RU"/>
        </w:rPr>
      </w:pPr>
      <w:r w:rsidRPr="001A09F1">
        <w:rPr>
          <w:b w:val="0"/>
          <w:sz w:val="28"/>
          <w:szCs w:val="28"/>
          <w:lang w:eastAsia="ru-RU"/>
        </w:rPr>
        <w:t>У вказаній справі застосовано вимоги статті 22 КУпАП яка передбачає, що при малозначності вчиненого адміністративного правопорушення орган (посадова особа), уповноважений вирішувати справу, може звільнити порушника від адміністративної відповідальності і обмежитись усним зауваженням.</w:t>
      </w:r>
    </w:p>
    <w:p w:rsidR="00121DE9" w:rsidRPr="001A09F1" w:rsidRDefault="00121DE9" w:rsidP="0051048E">
      <w:pPr>
        <w:pStyle w:val="20"/>
        <w:spacing w:after="0" w:line="240" w:lineRule="auto"/>
        <w:ind w:firstLine="709"/>
        <w:jc w:val="both"/>
        <w:rPr>
          <w:b w:val="0"/>
          <w:sz w:val="28"/>
          <w:szCs w:val="28"/>
          <w:lang w:eastAsia="ru-RU"/>
        </w:rPr>
      </w:pPr>
      <w:r w:rsidRPr="001A09F1">
        <w:rPr>
          <w:b w:val="0"/>
          <w:sz w:val="28"/>
          <w:szCs w:val="28"/>
          <w:lang w:eastAsia="ru-RU"/>
        </w:rPr>
        <w:t>За таких обставин, на думку судді Сєліна Є.В., застосування будь-якого виду адміністративного стягнення (в тому числі і передбаченого санкцією статті) при застосуванні статті 22 КУпАП є недопустимим, оскільки вказане буде суперечити самому інституту звільнення особи від адміністративної відповідальності при малозначності правопорушення.</w:t>
      </w:r>
    </w:p>
    <w:p w:rsidR="0051048E" w:rsidRPr="001A09F1" w:rsidRDefault="002E3405" w:rsidP="0051048E">
      <w:pPr>
        <w:pStyle w:val="20"/>
        <w:spacing w:after="0" w:line="240" w:lineRule="auto"/>
        <w:ind w:firstLine="709"/>
        <w:jc w:val="both"/>
        <w:rPr>
          <w:b w:val="0"/>
          <w:sz w:val="28"/>
          <w:szCs w:val="28"/>
          <w:lang w:eastAsia="ru-RU"/>
        </w:rPr>
      </w:pPr>
      <w:r w:rsidRPr="001A09F1">
        <w:rPr>
          <w:b w:val="0"/>
          <w:sz w:val="28"/>
          <w:szCs w:val="28"/>
          <w:lang w:eastAsia="ru-RU"/>
        </w:rPr>
        <w:t>Як зазначено в поясненнях</w:t>
      </w:r>
      <w:r w:rsidR="008A181D">
        <w:rPr>
          <w:b w:val="0"/>
          <w:sz w:val="28"/>
          <w:szCs w:val="28"/>
          <w:lang w:eastAsia="ru-RU"/>
        </w:rPr>
        <w:t xml:space="preserve"> судді,</w:t>
      </w:r>
      <w:r w:rsidRPr="001A09F1">
        <w:rPr>
          <w:b w:val="0"/>
          <w:sz w:val="28"/>
          <w:szCs w:val="28"/>
          <w:lang w:eastAsia="ru-RU"/>
        </w:rPr>
        <w:t xml:space="preserve"> під час розгляду справи про адміністративне правопорушення з’ясовано, що </w:t>
      </w:r>
      <w:r w:rsidR="00015C6D">
        <w:rPr>
          <w:b w:val="0"/>
          <w:sz w:val="28"/>
          <w:szCs w:val="28"/>
          <w:lang w:eastAsia="ru-RU"/>
        </w:rPr>
        <w:t>ОСОБА_1</w:t>
      </w:r>
      <w:r w:rsidRPr="001A09F1">
        <w:rPr>
          <w:b w:val="0"/>
          <w:sz w:val="28"/>
          <w:szCs w:val="28"/>
          <w:lang w:eastAsia="ru-RU"/>
        </w:rPr>
        <w:t xml:space="preserve"> визнав свою вину</w:t>
      </w:r>
      <w:r w:rsidR="00E80108" w:rsidRPr="001A09F1">
        <w:rPr>
          <w:b w:val="0"/>
          <w:sz w:val="28"/>
          <w:szCs w:val="28"/>
          <w:lang w:eastAsia="ru-RU"/>
        </w:rPr>
        <w:t xml:space="preserve"> </w:t>
      </w:r>
      <w:r w:rsidR="00015C6D">
        <w:rPr>
          <w:b w:val="0"/>
          <w:sz w:val="28"/>
          <w:szCs w:val="28"/>
          <w:lang w:eastAsia="ru-RU"/>
        </w:rPr>
        <w:br/>
      </w:r>
      <w:r w:rsidR="00E80108" w:rsidRPr="001A09F1">
        <w:rPr>
          <w:b w:val="0"/>
          <w:sz w:val="28"/>
          <w:szCs w:val="28"/>
          <w:lang w:eastAsia="ru-RU"/>
        </w:rPr>
        <w:t>та щиро розкаявся</w:t>
      </w:r>
      <w:r w:rsidRPr="001A09F1">
        <w:rPr>
          <w:b w:val="0"/>
          <w:sz w:val="28"/>
          <w:szCs w:val="28"/>
          <w:lang w:eastAsia="ru-RU"/>
        </w:rPr>
        <w:t xml:space="preserve"> у вчиненні адміністративного правопорушення, до адміністративної чи кримінальної відповідальності раніше не притягувався, вилов риби за допомогою забороненого знаряддя лову не здійснив, на місці вчинення правопорушення загибелі чи знищення водних живих ресурсів не виявлено, шкоди чи збитків, заподіяних рибному господарству внаслідок порушення Правил</w:t>
      </w:r>
      <w:r w:rsidR="008A181D">
        <w:rPr>
          <w:b w:val="0"/>
          <w:sz w:val="28"/>
          <w:szCs w:val="28"/>
          <w:lang w:eastAsia="ru-RU"/>
        </w:rPr>
        <w:t>,</w:t>
      </w:r>
      <w:r w:rsidRPr="001A09F1">
        <w:rPr>
          <w:b w:val="0"/>
          <w:sz w:val="28"/>
          <w:szCs w:val="28"/>
          <w:lang w:eastAsia="ru-RU"/>
        </w:rPr>
        <w:t xml:space="preserve"> не встановлено.</w:t>
      </w:r>
      <w:r w:rsidR="0017107A" w:rsidRPr="001A09F1">
        <w:rPr>
          <w:b w:val="0"/>
          <w:sz w:val="28"/>
          <w:szCs w:val="28"/>
          <w:lang w:eastAsia="ru-RU"/>
        </w:rPr>
        <w:t xml:space="preserve"> </w:t>
      </w:r>
      <w:r w:rsidR="009A1DB9" w:rsidRPr="001A09F1">
        <w:rPr>
          <w:b w:val="0"/>
          <w:sz w:val="28"/>
          <w:szCs w:val="28"/>
          <w:lang w:eastAsia="ru-RU"/>
        </w:rPr>
        <w:t xml:space="preserve">Крім того, </w:t>
      </w:r>
      <w:r w:rsidR="0051048E" w:rsidRPr="001A09F1">
        <w:rPr>
          <w:b w:val="0"/>
          <w:sz w:val="28"/>
          <w:szCs w:val="28"/>
          <w:lang w:eastAsia="ru-RU"/>
        </w:rPr>
        <w:t xml:space="preserve">матеріали протоколу не містили відомостей (висновків експертів чи спеціалістів) на підтвердження того, що використання електровудки «SAMUS-PWM2» </w:t>
      </w:r>
      <w:r w:rsidR="008A181D">
        <w:rPr>
          <w:b w:val="0"/>
          <w:sz w:val="28"/>
          <w:szCs w:val="28"/>
          <w:lang w:eastAsia="ru-RU"/>
        </w:rPr>
        <w:t>(</w:t>
      </w:r>
      <w:r w:rsidR="0051048E" w:rsidRPr="001A09F1">
        <w:rPr>
          <w:b w:val="0"/>
          <w:sz w:val="28"/>
          <w:szCs w:val="28"/>
          <w:lang w:eastAsia="ru-RU"/>
        </w:rPr>
        <w:t>з</w:t>
      </w:r>
      <w:r w:rsidR="008A181D">
        <w:rPr>
          <w:b w:val="0"/>
          <w:sz w:val="28"/>
          <w:szCs w:val="28"/>
          <w:lang w:eastAsia="ru-RU"/>
        </w:rPr>
        <w:t xml:space="preserve"> огляду на її</w:t>
      </w:r>
      <w:r w:rsidR="0051048E" w:rsidRPr="001A09F1">
        <w:rPr>
          <w:b w:val="0"/>
          <w:sz w:val="28"/>
          <w:szCs w:val="28"/>
          <w:lang w:eastAsia="ru-RU"/>
        </w:rPr>
        <w:t xml:space="preserve"> технічн</w:t>
      </w:r>
      <w:r w:rsidR="008A181D">
        <w:rPr>
          <w:b w:val="0"/>
          <w:sz w:val="28"/>
          <w:szCs w:val="28"/>
          <w:lang w:eastAsia="ru-RU"/>
        </w:rPr>
        <w:t>і</w:t>
      </w:r>
      <w:r w:rsidR="0051048E" w:rsidRPr="001A09F1">
        <w:rPr>
          <w:b w:val="0"/>
          <w:sz w:val="28"/>
          <w:szCs w:val="28"/>
          <w:lang w:eastAsia="ru-RU"/>
        </w:rPr>
        <w:t xml:space="preserve"> характеристик</w:t>
      </w:r>
      <w:r w:rsidR="008A181D">
        <w:rPr>
          <w:b w:val="0"/>
          <w:sz w:val="28"/>
          <w:szCs w:val="28"/>
          <w:lang w:eastAsia="ru-RU"/>
        </w:rPr>
        <w:t xml:space="preserve">и </w:t>
      </w:r>
      <w:r w:rsidR="0051048E" w:rsidRPr="001A09F1">
        <w:rPr>
          <w:b w:val="0"/>
          <w:sz w:val="28"/>
          <w:szCs w:val="28"/>
          <w:lang w:eastAsia="ru-RU"/>
        </w:rPr>
        <w:t>та властивост</w:t>
      </w:r>
      <w:r w:rsidR="00C53FFD">
        <w:rPr>
          <w:b w:val="0"/>
          <w:sz w:val="28"/>
          <w:szCs w:val="28"/>
          <w:lang w:eastAsia="ru-RU"/>
        </w:rPr>
        <w:t>і)</w:t>
      </w:r>
      <w:r w:rsidR="0051048E" w:rsidRPr="001A09F1">
        <w:rPr>
          <w:b w:val="0"/>
          <w:sz w:val="28"/>
          <w:szCs w:val="28"/>
          <w:lang w:eastAsia="ru-RU"/>
        </w:rPr>
        <w:t xml:space="preserve"> могло спричинити чи спричинило загибель або знищення водних живих ресурсів.</w:t>
      </w:r>
    </w:p>
    <w:p w:rsidR="00F64D36" w:rsidRPr="001A09F1" w:rsidRDefault="00F64D36" w:rsidP="00F64D36">
      <w:pPr>
        <w:pStyle w:val="20"/>
        <w:spacing w:after="0" w:line="240" w:lineRule="auto"/>
        <w:ind w:firstLine="709"/>
        <w:jc w:val="both"/>
        <w:rPr>
          <w:b w:val="0"/>
          <w:sz w:val="28"/>
          <w:szCs w:val="28"/>
          <w:lang w:eastAsia="ru-RU"/>
        </w:rPr>
      </w:pPr>
      <w:r w:rsidRPr="001A09F1">
        <w:rPr>
          <w:b w:val="0"/>
          <w:sz w:val="28"/>
          <w:szCs w:val="28"/>
          <w:lang w:eastAsia="ru-RU"/>
        </w:rPr>
        <w:t xml:space="preserve">Враховуючи </w:t>
      </w:r>
      <w:r w:rsidR="00C53FFD">
        <w:rPr>
          <w:b w:val="0"/>
          <w:sz w:val="28"/>
          <w:szCs w:val="28"/>
          <w:lang w:eastAsia="ru-RU"/>
        </w:rPr>
        <w:t xml:space="preserve">зазначені </w:t>
      </w:r>
      <w:r w:rsidRPr="001A09F1">
        <w:rPr>
          <w:b w:val="0"/>
          <w:sz w:val="28"/>
          <w:szCs w:val="28"/>
          <w:lang w:eastAsia="ru-RU"/>
        </w:rPr>
        <w:t>обставини, суд застосував положення статті 22 КУпАП, які вказували, що при малозначності вчиненого адміністративного правопорушення суд може звільнити порушника від адміністративної відповідальності та обмежитися усним зауваженням.</w:t>
      </w:r>
    </w:p>
    <w:p w:rsidR="0051048E" w:rsidRPr="001A09F1" w:rsidRDefault="00C53FFD" w:rsidP="0051048E">
      <w:pPr>
        <w:pStyle w:val="20"/>
        <w:spacing w:after="0" w:line="240" w:lineRule="auto"/>
        <w:ind w:firstLine="709"/>
        <w:jc w:val="both"/>
        <w:rPr>
          <w:b w:val="0"/>
          <w:sz w:val="28"/>
          <w:szCs w:val="28"/>
          <w:lang w:eastAsia="ru-RU"/>
        </w:rPr>
      </w:pPr>
      <w:r>
        <w:rPr>
          <w:b w:val="0"/>
          <w:sz w:val="28"/>
          <w:szCs w:val="28"/>
          <w:lang w:eastAsia="ru-RU"/>
        </w:rPr>
        <w:t xml:space="preserve">У </w:t>
      </w:r>
      <w:r w:rsidR="0017107A" w:rsidRPr="001A09F1">
        <w:rPr>
          <w:b w:val="0"/>
          <w:sz w:val="28"/>
          <w:szCs w:val="28"/>
          <w:lang w:eastAsia="ru-RU"/>
        </w:rPr>
        <w:t xml:space="preserve">поясненнях </w:t>
      </w:r>
      <w:r>
        <w:rPr>
          <w:b w:val="0"/>
          <w:sz w:val="28"/>
          <w:szCs w:val="28"/>
          <w:lang w:eastAsia="ru-RU"/>
        </w:rPr>
        <w:t xml:space="preserve">суддя </w:t>
      </w:r>
      <w:r w:rsidR="0017107A" w:rsidRPr="001A09F1">
        <w:rPr>
          <w:b w:val="0"/>
          <w:sz w:val="28"/>
          <w:szCs w:val="28"/>
          <w:lang w:eastAsia="ru-RU"/>
        </w:rPr>
        <w:t>стверджує, що с</w:t>
      </w:r>
      <w:r w:rsidR="0051048E" w:rsidRPr="001A09F1">
        <w:rPr>
          <w:b w:val="0"/>
          <w:sz w:val="28"/>
          <w:szCs w:val="28"/>
          <w:lang w:eastAsia="ru-RU"/>
        </w:rPr>
        <w:t xml:space="preserve">удове рішення, </w:t>
      </w:r>
      <w:r w:rsidR="00C77A30">
        <w:rPr>
          <w:b w:val="0"/>
          <w:sz w:val="28"/>
          <w:szCs w:val="28"/>
          <w:lang w:eastAsia="ru-RU"/>
        </w:rPr>
        <w:t xml:space="preserve">прийняте </w:t>
      </w:r>
      <w:r w:rsidR="0051048E" w:rsidRPr="001A09F1">
        <w:rPr>
          <w:b w:val="0"/>
          <w:sz w:val="28"/>
          <w:szCs w:val="28"/>
          <w:lang w:eastAsia="ru-RU"/>
        </w:rPr>
        <w:t xml:space="preserve">за </w:t>
      </w:r>
      <w:r w:rsidR="00C77A30">
        <w:rPr>
          <w:b w:val="0"/>
          <w:sz w:val="28"/>
          <w:szCs w:val="28"/>
          <w:lang w:eastAsia="ru-RU"/>
        </w:rPr>
        <w:t>результатами</w:t>
      </w:r>
      <w:r w:rsidR="0051048E" w:rsidRPr="001A09F1">
        <w:rPr>
          <w:b w:val="0"/>
          <w:sz w:val="28"/>
          <w:szCs w:val="28"/>
          <w:lang w:eastAsia="ru-RU"/>
        </w:rPr>
        <w:t xml:space="preserve"> розгляду </w:t>
      </w:r>
      <w:r w:rsidR="00C77A30">
        <w:rPr>
          <w:b w:val="0"/>
          <w:sz w:val="28"/>
          <w:szCs w:val="28"/>
          <w:lang w:eastAsia="ru-RU"/>
        </w:rPr>
        <w:t>цієї</w:t>
      </w:r>
      <w:r w:rsidR="0051048E" w:rsidRPr="001A09F1">
        <w:rPr>
          <w:b w:val="0"/>
          <w:sz w:val="28"/>
          <w:szCs w:val="28"/>
          <w:lang w:eastAsia="ru-RU"/>
        </w:rPr>
        <w:t xml:space="preserve"> справи про адміністративне правопорушення, відповідає вимогам, встановленим статтею 283 КУпАП, містить посилання на відповідні норми закону, є обґрунтованим, доступним для сприйняття та таким, що не </w:t>
      </w:r>
      <w:r w:rsidR="00F14970">
        <w:rPr>
          <w:b w:val="0"/>
          <w:sz w:val="28"/>
          <w:szCs w:val="28"/>
          <w:lang w:eastAsia="ru-RU"/>
        </w:rPr>
        <w:t>до</w:t>
      </w:r>
      <w:r w:rsidR="0051048E" w:rsidRPr="001A09F1">
        <w:rPr>
          <w:b w:val="0"/>
          <w:sz w:val="28"/>
          <w:szCs w:val="28"/>
          <w:lang w:eastAsia="ru-RU"/>
        </w:rPr>
        <w:t>пускає варіантності тлумачення, оскільки містить підстави для застосування статті 22 КУпАП</w:t>
      </w:r>
      <w:r w:rsidR="00F14970">
        <w:rPr>
          <w:b w:val="0"/>
          <w:sz w:val="28"/>
          <w:szCs w:val="28"/>
          <w:lang w:eastAsia="ru-RU"/>
        </w:rPr>
        <w:t xml:space="preserve">.  </w:t>
      </w:r>
    </w:p>
    <w:p w:rsidR="00F64D36" w:rsidRPr="000F3BC5" w:rsidRDefault="00F14970" w:rsidP="00F64D36">
      <w:pPr>
        <w:spacing w:after="0" w:line="240" w:lineRule="auto"/>
        <w:ind w:firstLine="709"/>
        <w:jc w:val="both"/>
        <w:rPr>
          <w:rFonts w:ascii="Times New Roman" w:hAnsi="Times New Roman"/>
          <w:bCs/>
          <w:sz w:val="28"/>
          <w:szCs w:val="28"/>
        </w:rPr>
      </w:pPr>
      <w:r>
        <w:rPr>
          <w:rFonts w:ascii="Times New Roman" w:hAnsi="Times New Roman"/>
          <w:bCs/>
          <w:sz w:val="28"/>
          <w:szCs w:val="28"/>
        </w:rPr>
        <w:t>Крім того,</w:t>
      </w:r>
      <w:r w:rsidR="0051048E" w:rsidRPr="001A09F1">
        <w:rPr>
          <w:rFonts w:ascii="Times New Roman" w:hAnsi="Times New Roman"/>
          <w:bCs/>
          <w:sz w:val="28"/>
          <w:szCs w:val="28"/>
        </w:rPr>
        <w:t xml:space="preserve"> в поясненнях суддя Сєлін Є.В.</w:t>
      </w:r>
      <w:r w:rsidR="00F64D36" w:rsidRPr="001A09F1">
        <w:rPr>
          <w:rFonts w:ascii="Times New Roman" w:hAnsi="Times New Roman"/>
          <w:bCs/>
          <w:sz w:val="28"/>
          <w:szCs w:val="28"/>
        </w:rPr>
        <w:t xml:space="preserve"> зазначив, що 26 червня </w:t>
      </w:r>
      <w:r w:rsidR="0098212A">
        <w:rPr>
          <w:rFonts w:ascii="Times New Roman" w:hAnsi="Times New Roman"/>
          <w:bCs/>
          <w:sz w:val="28"/>
          <w:szCs w:val="28"/>
        </w:rPr>
        <w:t xml:space="preserve">                   </w:t>
      </w:r>
      <w:r w:rsidR="00F64D36" w:rsidRPr="001A09F1">
        <w:rPr>
          <w:rFonts w:ascii="Times New Roman" w:hAnsi="Times New Roman"/>
          <w:bCs/>
          <w:sz w:val="28"/>
          <w:szCs w:val="28"/>
        </w:rPr>
        <w:t xml:space="preserve">2019 року на адресу Калинівського районного суду Вінницької області надійшла заява </w:t>
      </w:r>
      <w:r w:rsidR="00015C6D" w:rsidRPr="00015C6D">
        <w:rPr>
          <w:rFonts w:ascii="Times New Roman" w:hAnsi="Times New Roman"/>
          <w:bCs/>
          <w:sz w:val="28"/>
          <w:szCs w:val="28"/>
        </w:rPr>
        <w:t>ОСОБА_1</w:t>
      </w:r>
      <w:r w:rsidR="00F64D36" w:rsidRPr="001A09F1">
        <w:rPr>
          <w:rFonts w:ascii="Times New Roman" w:hAnsi="Times New Roman"/>
          <w:bCs/>
          <w:sz w:val="28"/>
          <w:szCs w:val="28"/>
        </w:rPr>
        <w:t xml:space="preserve"> про повернення речей, вилучених державним інспектором згідно з протоколом про адміністративне правопорушення від</w:t>
      </w:r>
      <w:r w:rsidR="0017107A" w:rsidRPr="001A09F1">
        <w:rPr>
          <w:rFonts w:ascii="Times New Roman" w:hAnsi="Times New Roman"/>
          <w:bCs/>
          <w:sz w:val="28"/>
          <w:szCs w:val="28"/>
        </w:rPr>
        <w:t xml:space="preserve"> </w:t>
      </w:r>
      <w:r w:rsidR="000D772B" w:rsidRPr="000D772B">
        <w:rPr>
          <w:rFonts w:ascii="Times New Roman" w:hAnsi="Times New Roman"/>
          <w:bCs/>
          <w:sz w:val="28"/>
          <w:szCs w:val="28"/>
        </w:rPr>
        <w:t>ІНФОРМАЦІЯ_1</w:t>
      </w:r>
      <w:r w:rsidR="00F64D36" w:rsidRPr="001A09F1">
        <w:rPr>
          <w:rFonts w:ascii="Times New Roman" w:hAnsi="Times New Roman"/>
          <w:bCs/>
          <w:sz w:val="28"/>
          <w:szCs w:val="28"/>
        </w:rPr>
        <w:t xml:space="preserve">, оформленим </w:t>
      </w:r>
      <w:r>
        <w:rPr>
          <w:rFonts w:ascii="Times New Roman" w:hAnsi="Times New Roman"/>
          <w:bCs/>
          <w:sz w:val="28"/>
          <w:szCs w:val="28"/>
        </w:rPr>
        <w:t>за фактом</w:t>
      </w:r>
      <w:r w:rsidR="00F64D36" w:rsidRPr="001A09F1">
        <w:rPr>
          <w:rFonts w:ascii="Times New Roman" w:hAnsi="Times New Roman"/>
          <w:bCs/>
          <w:sz w:val="28"/>
          <w:szCs w:val="28"/>
        </w:rPr>
        <w:t xml:space="preserve"> порушення </w:t>
      </w:r>
      <w:r w:rsidR="00015C6D" w:rsidRPr="00015C6D">
        <w:rPr>
          <w:rFonts w:ascii="Times New Roman" w:hAnsi="Times New Roman"/>
          <w:bCs/>
          <w:sz w:val="28"/>
          <w:szCs w:val="28"/>
        </w:rPr>
        <w:t>ОСОБА_1</w:t>
      </w:r>
      <w:r w:rsidR="00F64D36" w:rsidRPr="001A09F1">
        <w:rPr>
          <w:rFonts w:ascii="Times New Roman" w:hAnsi="Times New Roman"/>
          <w:bCs/>
          <w:sz w:val="28"/>
          <w:szCs w:val="28"/>
        </w:rPr>
        <w:t xml:space="preserve"> вимог природоохоронного законодавства за ч</w:t>
      </w:r>
      <w:r w:rsidR="00F000F5" w:rsidRPr="001A09F1">
        <w:rPr>
          <w:rFonts w:ascii="Times New Roman" w:hAnsi="Times New Roman"/>
          <w:bCs/>
          <w:sz w:val="28"/>
          <w:szCs w:val="28"/>
        </w:rPr>
        <w:t xml:space="preserve">астиною четвертою </w:t>
      </w:r>
      <w:r w:rsidR="00F64D36" w:rsidRPr="001A09F1">
        <w:rPr>
          <w:rFonts w:ascii="Times New Roman" w:hAnsi="Times New Roman"/>
          <w:bCs/>
          <w:sz w:val="28"/>
          <w:szCs w:val="28"/>
        </w:rPr>
        <w:t>ст</w:t>
      </w:r>
      <w:r w:rsidR="00F000F5" w:rsidRPr="001A09F1">
        <w:rPr>
          <w:rFonts w:ascii="Times New Roman" w:hAnsi="Times New Roman"/>
          <w:bCs/>
          <w:sz w:val="28"/>
          <w:szCs w:val="28"/>
        </w:rPr>
        <w:t xml:space="preserve">атті </w:t>
      </w:r>
      <w:r w:rsidR="00F64D36" w:rsidRPr="001A09F1">
        <w:rPr>
          <w:rFonts w:ascii="Times New Roman" w:hAnsi="Times New Roman"/>
          <w:bCs/>
          <w:sz w:val="28"/>
          <w:szCs w:val="28"/>
        </w:rPr>
        <w:t>85 КУпАП.</w:t>
      </w:r>
      <w:r w:rsidR="0017107A" w:rsidRPr="001A09F1">
        <w:rPr>
          <w:rFonts w:ascii="Times New Roman" w:hAnsi="Times New Roman"/>
          <w:bCs/>
          <w:sz w:val="28"/>
          <w:szCs w:val="28"/>
        </w:rPr>
        <w:t xml:space="preserve"> </w:t>
      </w:r>
      <w:r w:rsidR="000D772B">
        <w:rPr>
          <w:rFonts w:ascii="Times New Roman" w:hAnsi="Times New Roman"/>
          <w:bCs/>
          <w:sz w:val="28"/>
          <w:szCs w:val="28"/>
        </w:rPr>
        <w:br/>
      </w:r>
      <w:r w:rsidR="00F64D36" w:rsidRPr="001A09F1">
        <w:rPr>
          <w:rFonts w:ascii="Times New Roman" w:hAnsi="Times New Roman"/>
          <w:bCs/>
          <w:sz w:val="28"/>
          <w:szCs w:val="28"/>
        </w:rPr>
        <w:t>Постановою від 3 липня 2019 року</w:t>
      </w:r>
      <w:r w:rsidR="0017107A" w:rsidRPr="001A09F1">
        <w:rPr>
          <w:rFonts w:ascii="Times New Roman" w:hAnsi="Times New Roman"/>
          <w:bCs/>
          <w:sz w:val="28"/>
          <w:szCs w:val="28"/>
        </w:rPr>
        <w:t xml:space="preserve"> суд задовольнив</w:t>
      </w:r>
      <w:r w:rsidR="00DD0F7A" w:rsidRPr="001A09F1">
        <w:rPr>
          <w:rFonts w:ascii="Times New Roman" w:hAnsi="Times New Roman"/>
          <w:bCs/>
          <w:sz w:val="28"/>
          <w:szCs w:val="28"/>
        </w:rPr>
        <w:t xml:space="preserve"> </w:t>
      </w:r>
      <w:r w:rsidR="00F64D36" w:rsidRPr="001A09F1">
        <w:rPr>
          <w:rFonts w:ascii="Times New Roman" w:hAnsi="Times New Roman"/>
          <w:bCs/>
          <w:sz w:val="28"/>
          <w:szCs w:val="28"/>
        </w:rPr>
        <w:t xml:space="preserve">заяву </w:t>
      </w:r>
      <w:r w:rsidR="00015C6D" w:rsidRPr="00015C6D">
        <w:rPr>
          <w:rFonts w:ascii="Times New Roman" w:hAnsi="Times New Roman"/>
          <w:bCs/>
          <w:sz w:val="28"/>
          <w:szCs w:val="28"/>
        </w:rPr>
        <w:t>ОСОБА_1</w:t>
      </w:r>
      <w:r w:rsidR="00015C6D">
        <w:rPr>
          <w:rFonts w:ascii="Times New Roman" w:hAnsi="Times New Roman"/>
          <w:b/>
          <w:bCs/>
          <w:sz w:val="28"/>
          <w:szCs w:val="28"/>
        </w:rPr>
        <w:t xml:space="preserve"> </w:t>
      </w:r>
      <w:r w:rsidR="00DD0F7A" w:rsidRPr="001A09F1">
        <w:rPr>
          <w:rFonts w:ascii="Times New Roman" w:hAnsi="Times New Roman"/>
          <w:bCs/>
          <w:sz w:val="28"/>
          <w:szCs w:val="28"/>
        </w:rPr>
        <w:t xml:space="preserve">та </w:t>
      </w:r>
      <w:bookmarkStart w:id="0" w:name="_GoBack"/>
      <w:bookmarkEnd w:id="0"/>
      <w:r w:rsidR="00015C6D">
        <w:rPr>
          <w:rFonts w:ascii="Times New Roman" w:hAnsi="Times New Roman"/>
          <w:bCs/>
          <w:sz w:val="28"/>
          <w:szCs w:val="28"/>
        </w:rPr>
        <w:br/>
      </w:r>
      <w:r w:rsidR="00DD0F7A" w:rsidRPr="001A09F1">
        <w:rPr>
          <w:rFonts w:ascii="Times New Roman" w:hAnsi="Times New Roman"/>
          <w:bCs/>
          <w:sz w:val="28"/>
          <w:szCs w:val="28"/>
        </w:rPr>
        <w:lastRenderedPageBreak/>
        <w:t>п</w:t>
      </w:r>
      <w:r w:rsidR="00F64D36" w:rsidRPr="001A09F1">
        <w:rPr>
          <w:rFonts w:ascii="Times New Roman" w:hAnsi="Times New Roman"/>
          <w:bCs/>
          <w:sz w:val="28"/>
          <w:szCs w:val="28"/>
        </w:rPr>
        <w:t>оверну</w:t>
      </w:r>
      <w:r w:rsidR="0017107A" w:rsidRPr="001A09F1">
        <w:rPr>
          <w:rFonts w:ascii="Times New Roman" w:hAnsi="Times New Roman"/>
          <w:bCs/>
          <w:sz w:val="28"/>
          <w:szCs w:val="28"/>
        </w:rPr>
        <w:t xml:space="preserve">в </w:t>
      </w:r>
      <w:r w:rsidR="00DD0F7A" w:rsidRPr="000F3BC5">
        <w:rPr>
          <w:rFonts w:ascii="Times New Roman" w:hAnsi="Times New Roman"/>
          <w:bCs/>
          <w:sz w:val="28"/>
          <w:szCs w:val="28"/>
        </w:rPr>
        <w:t xml:space="preserve">законному володільцеві </w:t>
      </w:r>
      <w:r w:rsidR="00F64D36" w:rsidRPr="000F3BC5">
        <w:rPr>
          <w:rFonts w:ascii="Times New Roman" w:hAnsi="Times New Roman"/>
          <w:bCs/>
          <w:sz w:val="28"/>
          <w:szCs w:val="28"/>
        </w:rPr>
        <w:t xml:space="preserve">речі, а саме: надувний човен марки </w:t>
      </w:r>
      <w:r w:rsidR="000D427A" w:rsidRPr="000F3BC5">
        <w:rPr>
          <w:rFonts w:ascii="Times New Roman" w:hAnsi="Times New Roman"/>
          <w:bCs/>
          <w:sz w:val="28"/>
          <w:szCs w:val="28"/>
        </w:rPr>
        <w:t>«BARK»</w:t>
      </w:r>
      <w:r w:rsidR="00F64D36" w:rsidRPr="000F3BC5">
        <w:rPr>
          <w:rFonts w:ascii="Times New Roman" w:hAnsi="Times New Roman"/>
          <w:bCs/>
          <w:sz w:val="28"/>
          <w:szCs w:val="28"/>
        </w:rPr>
        <w:t>, електровудк</w:t>
      </w:r>
      <w:r>
        <w:rPr>
          <w:rFonts w:ascii="Times New Roman" w:hAnsi="Times New Roman"/>
          <w:bCs/>
          <w:sz w:val="28"/>
          <w:szCs w:val="28"/>
        </w:rPr>
        <w:t>у</w:t>
      </w:r>
      <w:r w:rsidR="00F64D36" w:rsidRPr="000F3BC5">
        <w:rPr>
          <w:rFonts w:ascii="Times New Roman" w:hAnsi="Times New Roman"/>
          <w:bCs/>
          <w:sz w:val="28"/>
          <w:szCs w:val="28"/>
        </w:rPr>
        <w:t xml:space="preserve"> марки </w:t>
      </w:r>
      <w:r w:rsidR="000F3BC5" w:rsidRPr="000F3BC5">
        <w:rPr>
          <w:rFonts w:ascii="Times New Roman" w:hAnsi="Times New Roman"/>
          <w:sz w:val="28"/>
          <w:szCs w:val="28"/>
          <w:lang w:eastAsia="ru-RU"/>
        </w:rPr>
        <w:t>«SAMUS-PWM2»</w:t>
      </w:r>
      <w:r w:rsidR="00F64D36" w:rsidRPr="000F3BC5">
        <w:rPr>
          <w:rFonts w:ascii="Times New Roman" w:hAnsi="Times New Roman"/>
          <w:bCs/>
          <w:sz w:val="28"/>
          <w:szCs w:val="28"/>
        </w:rPr>
        <w:t>, акумулятор марки «Premium».</w:t>
      </w:r>
    </w:p>
    <w:p w:rsidR="00F64D36" w:rsidRPr="001A09F1" w:rsidRDefault="00DD0F7A" w:rsidP="00F64D36">
      <w:pPr>
        <w:spacing w:after="0" w:line="240" w:lineRule="auto"/>
        <w:ind w:firstLine="709"/>
        <w:jc w:val="both"/>
        <w:rPr>
          <w:rFonts w:ascii="Times New Roman" w:hAnsi="Times New Roman"/>
          <w:bCs/>
          <w:sz w:val="28"/>
          <w:szCs w:val="28"/>
        </w:rPr>
      </w:pPr>
      <w:r w:rsidRPr="000F3BC5">
        <w:rPr>
          <w:rFonts w:ascii="Times New Roman" w:hAnsi="Times New Roman"/>
          <w:bCs/>
          <w:sz w:val="28"/>
          <w:szCs w:val="28"/>
        </w:rPr>
        <w:t>На думку судді Сєліна Є.В.,</w:t>
      </w:r>
      <w:r w:rsidRPr="001A09F1">
        <w:rPr>
          <w:rFonts w:ascii="Times New Roman" w:hAnsi="Times New Roman"/>
          <w:bCs/>
          <w:sz w:val="28"/>
          <w:szCs w:val="28"/>
        </w:rPr>
        <w:t xml:space="preserve"> д</w:t>
      </w:r>
      <w:r w:rsidR="00F64D36" w:rsidRPr="001A09F1">
        <w:rPr>
          <w:rFonts w:ascii="Times New Roman" w:hAnsi="Times New Roman"/>
          <w:bCs/>
          <w:sz w:val="28"/>
          <w:szCs w:val="28"/>
        </w:rPr>
        <w:t>оводи поданої скарги фактично зводяться до незгоди із судовим рішенням, а тому оцінку законності та обґрунтованості постанов у справі № 132/1141/19 може надати виключно суд апеляційної інстанції.</w:t>
      </w:r>
    </w:p>
    <w:p w:rsidR="009341D2" w:rsidRPr="001A09F1" w:rsidRDefault="00F000F5" w:rsidP="00ED25B3">
      <w:pPr>
        <w:spacing w:after="0" w:line="240" w:lineRule="auto"/>
        <w:ind w:firstLine="851"/>
        <w:jc w:val="both"/>
        <w:rPr>
          <w:rFonts w:ascii="Times New Roman" w:hAnsi="Times New Roman"/>
          <w:bCs/>
          <w:sz w:val="28"/>
          <w:szCs w:val="28"/>
        </w:rPr>
      </w:pPr>
      <w:r w:rsidRPr="001A09F1">
        <w:rPr>
          <w:rFonts w:ascii="Times New Roman" w:hAnsi="Times New Roman"/>
          <w:bCs/>
          <w:sz w:val="28"/>
          <w:szCs w:val="28"/>
        </w:rPr>
        <w:t>Проте</w:t>
      </w:r>
      <w:r w:rsidR="009341D2" w:rsidRPr="001A09F1">
        <w:rPr>
          <w:rFonts w:ascii="Times New Roman" w:hAnsi="Times New Roman"/>
          <w:bCs/>
          <w:sz w:val="28"/>
          <w:szCs w:val="28"/>
        </w:rPr>
        <w:t xml:space="preserve"> пояснення судді С</w:t>
      </w:r>
      <w:r w:rsidR="00DD0F7A" w:rsidRPr="001A09F1">
        <w:rPr>
          <w:rFonts w:ascii="Times New Roman" w:hAnsi="Times New Roman"/>
          <w:bCs/>
          <w:sz w:val="28"/>
          <w:szCs w:val="28"/>
        </w:rPr>
        <w:t xml:space="preserve">єліна Є.В. </w:t>
      </w:r>
      <w:r w:rsidR="009341D2" w:rsidRPr="001A09F1">
        <w:rPr>
          <w:rFonts w:ascii="Times New Roman" w:hAnsi="Times New Roman"/>
          <w:bCs/>
          <w:sz w:val="28"/>
          <w:szCs w:val="28"/>
        </w:rPr>
        <w:t xml:space="preserve">та надана інформація не спростовують встановленого Дисциплінарною палатою факту </w:t>
      </w:r>
      <w:r w:rsidR="00F14970">
        <w:rPr>
          <w:rFonts w:ascii="Times New Roman" w:hAnsi="Times New Roman"/>
          <w:bCs/>
          <w:sz w:val="28"/>
          <w:szCs w:val="28"/>
        </w:rPr>
        <w:t xml:space="preserve">про </w:t>
      </w:r>
      <w:r w:rsidR="00DD0F7A" w:rsidRPr="001A09F1">
        <w:rPr>
          <w:rFonts w:ascii="Times New Roman" w:hAnsi="Times New Roman"/>
          <w:bCs/>
          <w:sz w:val="28"/>
          <w:szCs w:val="28"/>
        </w:rPr>
        <w:t>наявн</w:t>
      </w:r>
      <w:r w:rsidR="00F14970">
        <w:rPr>
          <w:rFonts w:ascii="Times New Roman" w:hAnsi="Times New Roman"/>
          <w:bCs/>
          <w:sz w:val="28"/>
          <w:szCs w:val="28"/>
        </w:rPr>
        <w:t>ість</w:t>
      </w:r>
      <w:r w:rsidR="00DD0F7A" w:rsidRPr="001A09F1">
        <w:rPr>
          <w:rFonts w:ascii="Times New Roman" w:hAnsi="Times New Roman"/>
          <w:bCs/>
          <w:sz w:val="28"/>
          <w:szCs w:val="28"/>
        </w:rPr>
        <w:t xml:space="preserve"> </w:t>
      </w:r>
      <w:r w:rsidR="00F14970">
        <w:rPr>
          <w:rFonts w:ascii="Times New Roman" w:hAnsi="Times New Roman"/>
          <w:bCs/>
          <w:sz w:val="28"/>
          <w:szCs w:val="28"/>
        </w:rPr>
        <w:t>у</w:t>
      </w:r>
      <w:r w:rsidR="00DD0F7A" w:rsidRPr="001A09F1">
        <w:rPr>
          <w:rFonts w:ascii="Times New Roman" w:hAnsi="Times New Roman"/>
          <w:bCs/>
          <w:sz w:val="28"/>
          <w:szCs w:val="28"/>
        </w:rPr>
        <w:t xml:space="preserve"> діях вказаного судді ознак дисциплінарного проступку, передбаченого пунктом 4 частини першої статті 106 Закону № 1402-VIII (</w:t>
      </w:r>
      <w:r w:rsidR="00ED25B3" w:rsidRPr="001A09F1">
        <w:rPr>
          <w:rFonts w:ascii="Times New Roman" w:eastAsia="Times New Roman" w:hAnsi="Times New Roman"/>
          <w:sz w:val="28"/>
          <w:szCs w:val="28"/>
        </w:rPr>
        <w:t>умисне або внаслідок грубої недбалості допущення суддею, який брав участь в ухваленні судового рішення, іншого грубого порушення закону, що призвело до істотних негативних наслідків</w:t>
      </w:r>
      <w:r w:rsidR="00F14970">
        <w:rPr>
          <w:rFonts w:ascii="Times New Roman" w:eastAsia="Times New Roman" w:hAnsi="Times New Roman"/>
          <w:sz w:val="28"/>
          <w:szCs w:val="28"/>
        </w:rPr>
        <w:t>,</w:t>
      </w:r>
      <w:r w:rsidR="00ED25B3" w:rsidRPr="001A09F1">
        <w:rPr>
          <w:rFonts w:ascii="Times New Roman" w:eastAsia="Times New Roman" w:hAnsi="Times New Roman"/>
          <w:sz w:val="28"/>
          <w:szCs w:val="28"/>
        </w:rPr>
        <w:t xml:space="preserve"> </w:t>
      </w:r>
      <w:r w:rsidR="00DD0F7A" w:rsidRPr="001A09F1">
        <w:rPr>
          <w:rFonts w:ascii="Times New Roman" w:hAnsi="Times New Roman"/>
          <w:bCs/>
          <w:sz w:val="28"/>
          <w:szCs w:val="28"/>
        </w:rPr>
        <w:t xml:space="preserve">– повернення </w:t>
      </w:r>
      <w:r w:rsidR="00015C6D" w:rsidRPr="00015C6D">
        <w:rPr>
          <w:rFonts w:ascii="Times New Roman" w:hAnsi="Times New Roman"/>
          <w:bCs/>
          <w:sz w:val="28"/>
          <w:szCs w:val="28"/>
        </w:rPr>
        <w:t>ОСОБА_1</w:t>
      </w:r>
      <w:r w:rsidR="00DD0F7A" w:rsidRPr="001A09F1">
        <w:rPr>
          <w:rFonts w:ascii="Times New Roman" w:hAnsi="Times New Roman"/>
          <w:bCs/>
          <w:sz w:val="28"/>
          <w:szCs w:val="28"/>
        </w:rPr>
        <w:t xml:space="preserve"> забороненого законом небезпечного знаряддя лову – електровудки «SAMUS-PWM2»).</w:t>
      </w:r>
    </w:p>
    <w:p w:rsidR="00F47A61" w:rsidRPr="001A09F1" w:rsidRDefault="00F47A61" w:rsidP="00096FC0">
      <w:pPr>
        <w:pStyle w:val="20"/>
        <w:spacing w:after="0" w:line="240" w:lineRule="auto"/>
        <w:ind w:firstLine="709"/>
        <w:jc w:val="both"/>
        <w:rPr>
          <w:b w:val="0"/>
          <w:sz w:val="28"/>
          <w:szCs w:val="28"/>
          <w:lang w:eastAsia="ru-RU"/>
        </w:rPr>
      </w:pPr>
      <w:r w:rsidRPr="001A09F1">
        <w:rPr>
          <w:b w:val="0"/>
          <w:sz w:val="28"/>
          <w:szCs w:val="28"/>
          <w:lang w:eastAsia="ru-RU"/>
        </w:rPr>
        <w:t>Кваліфікуючи дії судді С</w:t>
      </w:r>
      <w:r w:rsidR="0065165E" w:rsidRPr="001A09F1">
        <w:rPr>
          <w:b w:val="0"/>
          <w:sz w:val="28"/>
          <w:szCs w:val="28"/>
          <w:lang w:eastAsia="ru-RU"/>
        </w:rPr>
        <w:t xml:space="preserve">єліна Є.В. </w:t>
      </w:r>
      <w:r w:rsidRPr="001A09F1">
        <w:rPr>
          <w:b w:val="0"/>
          <w:sz w:val="28"/>
          <w:szCs w:val="28"/>
          <w:lang w:eastAsia="ru-RU"/>
        </w:rPr>
        <w:t>під час розгляду справи</w:t>
      </w:r>
      <w:r w:rsidR="00E832DA">
        <w:rPr>
          <w:b w:val="0"/>
          <w:sz w:val="28"/>
          <w:szCs w:val="28"/>
          <w:lang w:eastAsia="ru-RU"/>
        </w:rPr>
        <w:t xml:space="preserve"> </w:t>
      </w:r>
      <w:r w:rsidR="00096FC0" w:rsidRPr="001A09F1">
        <w:rPr>
          <w:b w:val="0"/>
          <w:sz w:val="28"/>
          <w:szCs w:val="28"/>
          <w:lang w:eastAsia="ru-RU"/>
        </w:rPr>
        <w:t>№ 132/1141/19</w:t>
      </w:r>
      <w:r w:rsidRPr="001A09F1">
        <w:rPr>
          <w:b w:val="0"/>
          <w:sz w:val="28"/>
          <w:szCs w:val="28"/>
          <w:lang w:eastAsia="ru-RU"/>
        </w:rPr>
        <w:t xml:space="preserve">, Третя Дисциплінарна палата Вищої ради правосуддя враховує таке. </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Частиною другою статті 19 Конституції України встановлено,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A16DC4" w:rsidRPr="001A09F1" w:rsidRDefault="00F14970" w:rsidP="00A16DC4">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Згідно зі статтею 1 КУпАП </w:t>
      </w:r>
      <w:bookmarkStart w:id="1" w:name="n28"/>
      <w:bookmarkEnd w:id="1"/>
      <w:r w:rsidR="00A16DC4" w:rsidRPr="001A09F1">
        <w:rPr>
          <w:rFonts w:ascii="Times New Roman" w:hAnsi="Times New Roman"/>
          <w:bCs/>
          <w:sz w:val="28"/>
          <w:szCs w:val="28"/>
        </w:rPr>
        <w:t xml:space="preserve">завданням </w:t>
      </w:r>
      <w:r w:rsidR="00FB633C">
        <w:rPr>
          <w:rFonts w:ascii="Times New Roman" w:hAnsi="Times New Roman"/>
          <w:bCs/>
          <w:sz w:val="28"/>
          <w:szCs w:val="28"/>
        </w:rPr>
        <w:t>цього Кодексу</w:t>
      </w:r>
      <w:r w:rsidR="00A16DC4" w:rsidRPr="001A09F1">
        <w:rPr>
          <w:rFonts w:ascii="Times New Roman" w:hAnsi="Times New Roman"/>
          <w:bCs/>
          <w:sz w:val="28"/>
          <w:szCs w:val="28"/>
        </w:rPr>
        <w:t xml:space="preserve">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w:t>
      </w:r>
      <w:r w:rsidR="00E832DA">
        <w:rPr>
          <w:rFonts w:ascii="Times New Roman" w:hAnsi="Times New Roman"/>
          <w:bCs/>
          <w:sz w:val="28"/>
          <w:szCs w:val="28"/>
        </w:rPr>
        <w:t xml:space="preserve"> </w:t>
      </w:r>
      <w:hyperlink r:id="rId10" w:anchor="n2472" w:tgtFrame="_blank" w:history="1">
        <w:r w:rsidR="00A16DC4" w:rsidRPr="001A09F1">
          <w:rPr>
            <w:rFonts w:ascii="Times New Roman" w:hAnsi="Times New Roman"/>
            <w:bCs/>
            <w:sz w:val="28"/>
            <w:szCs w:val="28"/>
          </w:rPr>
          <w:t>Конституції</w:t>
        </w:r>
      </w:hyperlink>
      <w:r w:rsidR="00E832DA">
        <w:rPr>
          <w:rFonts w:ascii="Times New Roman" w:hAnsi="Times New Roman"/>
          <w:bCs/>
          <w:sz w:val="28"/>
          <w:szCs w:val="28"/>
        </w:rPr>
        <w:t xml:space="preserve"> </w:t>
      </w:r>
      <w:r w:rsidR="00A16DC4" w:rsidRPr="001A09F1">
        <w:rPr>
          <w:rFonts w:ascii="Times New Roman" w:hAnsi="Times New Roman"/>
          <w:bCs/>
          <w:sz w:val="28"/>
          <w:szCs w:val="28"/>
        </w:rPr>
        <w:t>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sz w:val="28"/>
          <w:szCs w:val="28"/>
          <w:lang w:eastAsia="ru-RU"/>
        </w:rPr>
        <w:t xml:space="preserve">Порядок провадження у справах про адміністративні правопорушення врегульовано розділом ІV </w:t>
      </w:r>
      <w:r w:rsidRPr="001A09F1">
        <w:rPr>
          <w:rFonts w:ascii="Times New Roman" w:hAnsi="Times New Roman"/>
          <w:bCs/>
          <w:sz w:val="28"/>
          <w:szCs w:val="28"/>
        </w:rPr>
        <w:t xml:space="preserve">КУпАП. </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eastAsia="Times New Roman" w:hAnsi="Times New Roman"/>
          <w:sz w:val="28"/>
          <w:szCs w:val="28"/>
          <w:shd w:val="clear" w:color="auto" w:fill="FFFFFF"/>
          <w:lang w:eastAsia="ru-RU"/>
        </w:rPr>
        <w:t xml:space="preserve">Завданнями провадження </w:t>
      </w:r>
      <w:r w:rsidR="00F14970">
        <w:rPr>
          <w:rFonts w:ascii="Times New Roman" w:eastAsia="Times New Roman" w:hAnsi="Times New Roman"/>
          <w:sz w:val="28"/>
          <w:szCs w:val="28"/>
          <w:shd w:val="clear" w:color="auto" w:fill="FFFFFF"/>
          <w:lang w:eastAsia="ru-RU"/>
        </w:rPr>
        <w:t>у</w:t>
      </w:r>
      <w:r w:rsidRPr="001A09F1">
        <w:rPr>
          <w:rFonts w:ascii="Times New Roman" w:eastAsia="Times New Roman" w:hAnsi="Times New Roman"/>
          <w:sz w:val="28"/>
          <w:szCs w:val="28"/>
          <w:shd w:val="clear" w:color="auto" w:fill="FFFFFF"/>
          <w:lang w:eastAsia="ru-RU"/>
        </w:rPr>
        <w:t xml:space="preserve">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(стаття 245 </w:t>
      </w:r>
      <w:r w:rsidRPr="001A09F1">
        <w:rPr>
          <w:rFonts w:ascii="Times New Roman" w:hAnsi="Times New Roman"/>
          <w:bCs/>
          <w:sz w:val="28"/>
          <w:szCs w:val="28"/>
        </w:rPr>
        <w:t>КУпАП</w:t>
      </w:r>
      <w:r w:rsidRPr="001A09F1">
        <w:rPr>
          <w:rFonts w:ascii="Times New Roman" w:eastAsia="Times New Roman" w:hAnsi="Times New Roman"/>
          <w:sz w:val="28"/>
          <w:szCs w:val="28"/>
          <w:shd w:val="clear" w:color="auto" w:fill="FFFFFF"/>
          <w:lang w:eastAsia="ru-RU"/>
        </w:rPr>
        <w:t>).</w:t>
      </w:r>
    </w:p>
    <w:p w:rsidR="00A16DC4" w:rsidRPr="001A09F1" w:rsidRDefault="00A16DC4" w:rsidP="00A16DC4">
      <w:pPr>
        <w:spacing w:after="0" w:line="240" w:lineRule="auto"/>
        <w:ind w:firstLine="709"/>
        <w:jc w:val="both"/>
        <w:rPr>
          <w:rFonts w:ascii="Times New Roman" w:hAnsi="Times New Roman"/>
          <w:bCs/>
          <w:sz w:val="28"/>
          <w:szCs w:val="28"/>
        </w:rPr>
      </w:pPr>
      <w:bookmarkStart w:id="2" w:name="n47"/>
      <w:bookmarkEnd w:id="2"/>
      <w:r w:rsidRPr="001A09F1">
        <w:rPr>
          <w:rFonts w:ascii="Times New Roman" w:hAnsi="Times New Roman"/>
          <w:bCs/>
          <w:sz w:val="28"/>
          <w:szCs w:val="28"/>
        </w:rPr>
        <w:t xml:space="preserve">Відповідно до статті 7 КУпАП ніхто не може бути підданий заходу впливу </w:t>
      </w:r>
      <w:r w:rsidR="00F14970">
        <w:rPr>
          <w:rFonts w:ascii="Times New Roman" w:hAnsi="Times New Roman"/>
          <w:bCs/>
          <w:sz w:val="28"/>
          <w:szCs w:val="28"/>
        </w:rPr>
        <w:t>у</w:t>
      </w:r>
      <w:r w:rsidRPr="001A09F1">
        <w:rPr>
          <w:rFonts w:ascii="Times New Roman" w:hAnsi="Times New Roman"/>
          <w:bCs/>
          <w:sz w:val="28"/>
          <w:szCs w:val="28"/>
        </w:rPr>
        <w:t xml:space="preserve"> зв’язку з адміністративним правопорушенням інакше як на підставах і в порядку, встановлених законом.</w:t>
      </w:r>
    </w:p>
    <w:p w:rsidR="00A16DC4" w:rsidRPr="001A09F1" w:rsidRDefault="00A16DC4" w:rsidP="00A16DC4">
      <w:pPr>
        <w:spacing w:after="0" w:line="240" w:lineRule="auto"/>
        <w:ind w:firstLine="709"/>
        <w:jc w:val="both"/>
        <w:rPr>
          <w:rFonts w:ascii="Times New Roman" w:hAnsi="Times New Roman"/>
          <w:bCs/>
          <w:sz w:val="28"/>
          <w:szCs w:val="28"/>
        </w:rPr>
      </w:pPr>
      <w:bookmarkStart w:id="3" w:name="n48"/>
      <w:bookmarkEnd w:id="3"/>
      <w:r w:rsidRPr="001A09F1">
        <w:rPr>
          <w:rFonts w:ascii="Times New Roman" w:hAnsi="Times New Roman"/>
          <w:bCs/>
          <w:sz w:val="28"/>
          <w:szCs w:val="28"/>
        </w:rPr>
        <w:t xml:space="preserve">Провадження </w:t>
      </w:r>
      <w:r w:rsidR="00F14970">
        <w:rPr>
          <w:rFonts w:ascii="Times New Roman" w:hAnsi="Times New Roman"/>
          <w:bCs/>
          <w:sz w:val="28"/>
          <w:szCs w:val="28"/>
        </w:rPr>
        <w:t>у</w:t>
      </w:r>
      <w:r w:rsidRPr="001A09F1">
        <w:rPr>
          <w:rFonts w:ascii="Times New Roman" w:hAnsi="Times New Roman"/>
          <w:bCs/>
          <w:sz w:val="28"/>
          <w:szCs w:val="28"/>
        </w:rPr>
        <w:t xml:space="preserve"> справах про адміністративні правопорушення здійснюється на основі суворого додержання законності.</w:t>
      </w:r>
    </w:p>
    <w:p w:rsidR="00A16DC4" w:rsidRPr="001A09F1" w:rsidRDefault="00A16DC4" w:rsidP="00A16DC4">
      <w:pPr>
        <w:spacing w:after="0" w:line="240" w:lineRule="auto"/>
        <w:ind w:firstLine="709"/>
        <w:jc w:val="both"/>
        <w:rPr>
          <w:rFonts w:ascii="Times New Roman" w:hAnsi="Times New Roman"/>
          <w:bCs/>
          <w:sz w:val="28"/>
          <w:szCs w:val="28"/>
        </w:rPr>
      </w:pPr>
      <w:bookmarkStart w:id="4" w:name="n49"/>
      <w:bookmarkEnd w:id="4"/>
      <w:r w:rsidRPr="001A09F1">
        <w:rPr>
          <w:rFonts w:ascii="Times New Roman" w:hAnsi="Times New Roman"/>
          <w:bCs/>
          <w:sz w:val="28"/>
          <w:szCs w:val="28"/>
        </w:rPr>
        <w:t>Застосування уповноваженими на те органами і посадовими особами заходів адміністративного впливу провадиться в межах їх</w:t>
      </w:r>
      <w:r w:rsidR="00F14970">
        <w:rPr>
          <w:rFonts w:ascii="Times New Roman" w:hAnsi="Times New Roman"/>
          <w:bCs/>
          <w:sz w:val="28"/>
          <w:szCs w:val="28"/>
        </w:rPr>
        <w:t xml:space="preserve">ньої </w:t>
      </w:r>
      <w:r w:rsidR="00975B6D">
        <w:rPr>
          <w:rFonts w:ascii="Times New Roman" w:hAnsi="Times New Roman"/>
          <w:bCs/>
          <w:sz w:val="28"/>
          <w:szCs w:val="28"/>
        </w:rPr>
        <w:t>компетенції та</w:t>
      </w:r>
      <w:r w:rsidRPr="001A09F1">
        <w:rPr>
          <w:rFonts w:ascii="Times New Roman" w:hAnsi="Times New Roman"/>
          <w:bCs/>
          <w:sz w:val="28"/>
          <w:szCs w:val="28"/>
        </w:rPr>
        <w:t xml:space="preserve"> відповідно</w:t>
      </w:r>
      <w:r w:rsidR="00975B6D">
        <w:rPr>
          <w:rFonts w:ascii="Times New Roman" w:hAnsi="Times New Roman"/>
          <w:bCs/>
          <w:sz w:val="28"/>
          <w:szCs w:val="28"/>
        </w:rPr>
        <w:t xml:space="preserve"> до</w:t>
      </w:r>
      <w:r w:rsidRPr="001A09F1">
        <w:rPr>
          <w:rFonts w:ascii="Times New Roman" w:hAnsi="Times New Roman"/>
          <w:bCs/>
          <w:sz w:val="28"/>
          <w:szCs w:val="28"/>
        </w:rPr>
        <w:t xml:space="preserve"> закон</w:t>
      </w:r>
      <w:r w:rsidR="00975B6D">
        <w:rPr>
          <w:rFonts w:ascii="Times New Roman" w:hAnsi="Times New Roman"/>
          <w:bCs/>
          <w:sz w:val="28"/>
          <w:szCs w:val="28"/>
        </w:rPr>
        <w:t>у</w:t>
      </w:r>
      <w:r w:rsidRPr="001A09F1">
        <w:rPr>
          <w:rFonts w:ascii="Times New Roman" w:hAnsi="Times New Roman"/>
          <w:bCs/>
          <w:sz w:val="28"/>
          <w:szCs w:val="28"/>
        </w:rPr>
        <w:t>.</w:t>
      </w:r>
    </w:p>
    <w:p w:rsidR="00A16DC4" w:rsidRPr="001A09F1" w:rsidRDefault="00975B6D" w:rsidP="00A16DC4">
      <w:pPr>
        <w:spacing w:after="0" w:line="240" w:lineRule="auto"/>
        <w:ind w:firstLine="709"/>
        <w:jc w:val="both"/>
        <w:rPr>
          <w:rFonts w:ascii="Times New Roman" w:hAnsi="Times New Roman"/>
          <w:bCs/>
          <w:sz w:val="28"/>
          <w:szCs w:val="28"/>
        </w:rPr>
      </w:pPr>
      <w:r>
        <w:rPr>
          <w:rFonts w:ascii="Times New Roman" w:hAnsi="Times New Roman"/>
          <w:bCs/>
          <w:sz w:val="28"/>
          <w:szCs w:val="28"/>
        </w:rPr>
        <w:lastRenderedPageBreak/>
        <w:t>Водночас</w:t>
      </w:r>
      <w:r w:rsidR="00A16DC4" w:rsidRPr="001A09F1">
        <w:rPr>
          <w:rFonts w:ascii="Times New Roman" w:hAnsi="Times New Roman"/>
          <w:bCs/>
          <w:sz w:val="28"/>
          <w:szCs w:val="28"/>
        </w:rPr>
        <w:t xml:space="preserve"> із прийнятого суддею Сєліним Є.В. 3 липня 2019 року рішення вбачається, що вилучені державним інспектором знаряддя та засоби вчинення правопорушення, а саме заборонен</w:t>
      </w:r>
      <w:r>
        <w:rPr>
          <w:rFonts w:ascii="Times New Roman" w:hAnsi="Times New Roman"/>
          <w:bCs/>
          <w:sz w:val="28"/>
          <w:szCs w:val="28"/>
        </w:rPr>
        <w:t>а</w:t>
      </w:r>
      <w:r w:rsidR="00A16DC4" w:rsidRPr="001A09F1">
        <w:rPr>
          <w:rFonts w:ascii="Times New Roman" w:hAnsi="Times New Roman"/>
          <w:bCs/>
          <w:sz w:val="28"/>
          <w:szCs w:val="28"/>
        </w:rPr>
        <w:t xml:space="preserve"> законом електровудк</w:t>
      </w:r>
      <w:r>
        <w:rPr>
          <w:rFonts w:ascii="Times New Roman" w:hAnsi="Times New Roman"/>
          <w:bCs/>
          <w:sz w:val="28"/>
          <w:szCs w:val="28"/>
        </w:rPr>
        <w:t>а</w:t>
      </w:r>
      <w:r w:rsidR="00A16DC4" w:rsidRPr="001A09F1">
        <w:rPr>
          <w:rFonts w:ascii="Times New Roman" w:hAnsi="Times New Roman"/>
          <w:bCs/>
          <w:sz w:val="28"/>
          <w:szCs w:val="28"/>
        </w:rPr>
        <w:t>, поверн</w:t>
      </w:r>
      <w:r w:rsidR="00FB633C">
        <w:rPr>
          <w:rFonts w:ascii="Times New Roman" w:hAnsi="Times New Roman"/>
          <w:bCs/>
          <w:sz w:val="28"/>
          <w:szCs w:val="28"/>
        </w:rPr>
        <w:t>ен</w:t>
      </w:r>
      <w:r>
        <w:rPr>
          <w:rFonts w:ascii="Times New Roman" w:hAnsi="Times New Roman"/>
          <w:bCs/>
          <w:sz w:val="28"/>
          <w:szCs w:val="28"/>
        </w:rPr>
        <w:t>а</w:t>
      </w:r>
      <w:r w:rsidR="00A16DC4" w:rsidRPr="001A09F1">
        <w:rPr>
          <w:rFonts w:ascii="Times New Roman" w:hAnsi="Times New Roman"/>
          <w:bCs/>
          <w:sz w:val="28"/>
          <w:szCs w:val="28"/>
        </w:rPr>
        <w:t xml:space="preserve">            </w:t>
      </w:r>
      <w:r w:rsidR="00015C6D" w:rsidRPr="00015C6D">
        <w:rPr>
          <w:rFonts w:ascii="Times New Roman" w:hAnsi="Times New Roman"/>
          <w:bCs/>
          <w:sz w:val="28"/>
          <w:szCs w:val="28"/>
        </w:rPr>
        <w:t>ОСОБА_1</w:t>
      </w:r>
      <w:r w:rsidR="00A16DC4" w:rsidRPr="001A09F1">
        <w:rPr>
          <w:rFonts w:ascii="Times New Roman" w:hAnsi="Times New Roman"/>
          <w:bCs/>
          <w:sz w:val="28"/>
          <w:szCs w:val="28"/>
        </w:rPr>
        <w:t xml:space="preserve"> за відсутності підстав, визначених законом, на порушення </w:t>
      </w:r>
      <w:r>
        <w:rPr>
          <w:rFonts w:ascii="Times New Roman" w:hAnsi="Times New Roman"/>
          <w:bCs/>
          <w:sz w:val="28"/>
          <w:szCs w:val="28"/>
        </w:rPr>
        <w:t>вимог</w:t>
      </w:r>
      <w:r w:rsidR="00A16DC4" w:rsidRPr="001A09F1">
        <w:rPr>
          <w:rFonts w:ascii="Times New Roman" w:hAnsi="Times New Roman"/>
          <w:bCs/>
          <w:sz w:val="28"/>
          <w:szCs w:val="28"/>
        </w:rPr>
        <w:t xml:space="preserve"> вказани</w:t>
      </w:r>
      <w:r>
        <w:rPr>
          <w:rFonts w:ascii="Times New Roman" w:hAnsi="Times New Roman"/>
          <w:bCs/>
          <w:sz w:val="28"/>
          <w:szCs w:val="28"/>
        </w:rPr>
        <w:t>х</w:t>
      </w:r>
      <w:r w:rsidR="00A16DC4" w:rsidRPr="001A09F1">
        <w:rPr>
          <w:rFonts w:ascii="Times New Roman" w:hAnsi="Times New Roman"/>
          <w:bCs/>
          <w:sz w:val="28"/>
          <w:szCs w:val="28"/>
        </w:rPr>
        <w:t xml:space="preserve"> вище стат</w:t>
      </w:r>
      <w:r>
        <w:rPr>
          <w:rFonts w:ascii="Times New Roman" w:hAnsi="Times New Roman"/>
          <w:bCs/>
          <w:sz w:val="28"/>
          <w:szCs w:val="28"/>
        </w:rPr>
        <w:t xml:space="preserve">ей </w:t>
      </w:r>
      <w:r w:rsidR="00A16DC4" w:rsidRPr="001A09F1">
        <w:rPr>
          <w:rFonts w:ascii="Times New Roman" w:hAnsi="Times New Roman"/>
          <w:bCs/>
          <w:sz w:val="28"/>
          <w:szCs w:val="28"/>
        </w:rPr>
        <w:t>КУпАП.</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 xml:space="preserve">Відповідно до частини четвертої </w:t>
      </w:r>
      <w:hyperlink r:id="rId11" w:anchor="981982" w:tooltip="Кодекс України про адміністративні правопорушення; нормативно-правовий акт № 8073-X від 07.12.1984" w:history="1">
        <w:r w:rsidRPr="001A09F1">
          <w:rPr>
            <w:rFonts w:ascii="Times New Roman" w:hAnsi="Times New Roman"/>
            <w:bCs/>
            <w:sz w:val="28"/>
            <w:szCs w:val="28"/>
          </w:rPr>
          <w:t>статті 85 КУпАП</w:t>
        </w:r>
      </w:hyperlink>
      <w:r w:rsidRPr="001A09F1">
        <w:rPr>
          <w:rFonts w:ascii="Times New Roman" w:hAnsi="Times New Roman"/>
          <w:bCs/>
          <w:sz w:val="28"/>
          <w:szCs w:val="28"/>
        </w:rPr>
        <w:t xml:space="preserve"> грубе порушення правил рибальства (рибальство із застосуванням вогнепальної зброї, електроструму, вибухових або отруйних речовин, інших заборонених знарядь лову, промислових знарядь лову особами, які не мають дозволу на промисел, вилов водних живих ресурсів у розмірах, що перевищують встановлені ліміти або встановлену правилами любительського і спортивного рибальства добову норму вилову) – тягне за собою накладення штрафу на громадян від двадцяти до сорока неоподатковуваних мінімумів доходів громадян з конфіскацією знарядь і засобів вчинення правопорушення, які є приватною власністю порушника, та незаконно добутих водних живих ресурсів чи без такої і на посадових осіб – від тридцяти до п’ятдесяти неоподатковуваних мінімумів доходів громадян з конфіскацією знарядь і засобів вчинення правопорушення, які є приватною власністю порушника, та незаконно добутих водних живих ресурсів чи без такої.</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Статтею 22 КУпАП визначено, що при малозначності вчиненого адміністративного правопорушення орган (посадова особа), уповноважений вирішувати справу, може звільнити порушника від адміністративної відповідальності і обмежитись усним зауваженням.</w:t>
      </w:r>
    </w:p>
    <w:p w:rsidR="00403763"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 xml:space="preserve">Усне зауваження може бути зроблено лише за малозначне правопорушення. </w:t>
      </w:r>
    </w:p>
    <w:p w:rsidR="00A16DC4" w:rsidRPr="001A09F1" w:rsidRDefault="00975B6D" w:rsidP="00A16DC4">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Визначення законом </w:t>
      </w:r>
      <w:r w:rsidR="00A16DC4" w:rsidRPr="001A09F1">
        <w:rPr>
          <w:rFonts w:ascii="Times New Roman" w:hAnsi="Times New Roman"/>
          <w:bCs/>
          <w:sz w:val="28"/>
          <w:szCs w:val="28"/>
        </w:rPr>
        <w:t xml:space="preserve">такого заходу впливу, як усне зауваження дає змогу </w:t>
      </w:r>
      <w:r w:rsidR="0098212A">
        <w:rPr>
          <w:rFonts w:ascii="Times New Roman" w:hAnsi="Times New Roman"/>
          <w:bCs/>
          <w:sz w:val="28"/>
          <w:szCs w:val="28"/>
        </w:rPr>
        <w:t>стверджувати</w:t>
      </w:r>
      <w:r w:rsidR="0098212A" w:rsidRPr="001A09F1">
        <w:rPr>
          <w:rFonts w:ascii="Times New Roman" w:hAnsi="Times New Roman"/>
          <w:bCs/>
          <w:sz w:val="28"/>
          <w:szCs w:val="28"/>
        </w:rPr>
        <w:t xml:space="preserve"> про</w:t>
      </w:r>
      <w:r w:rsidR="00A16DC4" w:rsidRPr="001A09F1">
        <w:rPr>
          <w:rFonts w:ascii="Times New Roman" w:hAnsi="Times New Roman"/>
          <w:bCs/>
          <w:sz w:val="28"/>
          <w:szCs w:val="28"/>
        </w:rPr>
        <w:t xml:space="preserve"> невідворотність реагування на кожне правопорушення, зокрема й малозначне.</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 xml:space="preserve">Конвенцією про захист прав людини і основоположних свобод </w:t>
      </w:r>
      <w:r w:rsidR="00F000F5" w:rsidRPr="001A09F1">
        <w:rPr>
          <w:rFonts w:ascii="Times New Roman" w:hAnsi="Times New Roman"/>
          <w:bCs/>
          <w:sz w:val="28"/>
          <w:szCs w:val="28"/>
        </w:rPr>
        <w:t xml:space="preserve">                     </w:t>
      </w:r>
      <w:r w:rsidRPr="001A09F1">
        <w:rPr>
          <w:rFonts w:ascii="Times New Roman" w:hAnsi="Times New Roman"/>
          <w:bCs/>
          <w:sz w:val="28"/>
          <w:szCs w:val="28"/>
        </w:rPr>
        <w:t xml:space="preserve">(1950 року), ратифікованою Законом </w:t>
      </w:r>
      <w:r w:rsidR="00F000F5" w:rsidRPr="001A09F1">
        <w:rPr>
          <w:rFonts w:ascii="Times New Roman" w:hAnsi="Times New Roman"/>
          <w:bCs/>
          <w:sz w:val="28"/>
          <w:szCs w:val="28"/>
        </w:rPr>
        <w:t xml:space="preserve">України </w:t>
      </w:r>
      <w:r w:rsidRPr="001A09F1">
        <w:rPr>
          <w:rFonts w:ascii="Times New Roman" w:hAnsi="Times New Roman"/>
          <w:bCs/>
          <w:sz w:val="28"/>
          <w:szCs w:val="28"/>
        </w:rPr>
        <w:t>від 17 липня 1997 р</w:t>
      </w:r>
      <w:r w:rsidR="00AD7A3A" w:rsidRPr="001A09F1">
        <w:rPr>
          <w:rFonts w:ascii="Times New Roman" w:hAnsi="Times New Roman"/>
          <w:bCs/>
          <w:sz w:val="28"/>
          <w:szCs w:val="28"/>
        </w:rPr>
        <w:t>оку «Про ратифікацію Конвенції про захист прав і основних свобод людини 1950 року, Першого протоколу та протоколів № 2, 4, 7 та 11 до Конвенції»</w:t>
      </w:r>
      <w:r w:rsidRPr="001A09F1">
        <w:rPr>
          <w:rFonts w:ascii="Times New Roman" w:hAnsi="Times New Roman"/>
          <w:bCs/>
          <w:sz w:val="28"/>
          <w:szCs w:val="28"/>
        </w:rPr>
        <w:t xml:space="preserve"> № 475/97-ВР (далі – Конвенція), зокрема статтею 1 Першого протоколу до </w:t>
      </w:r>
      <w:r w:rsidR="00975B6D">
        <w:rPr>
          <w:rFonts w:ascii="Times New Roman" w:hAnsi="Times New Roman"/>
          <w:bCs/>
          <w:sz w:val="28"/>
          <w:szCs w:val="28"/>
        </w:rPr>
        <w:t xml:space="preserve">Конвенції                  </w:t>
      </w:r>
      <w:r w:rsidRPr="001A09F1">
        <w:rPr>
          <w:rFonts w:ascii="Times New Roman" w:hAnsi="Times New Roman"/>
          <w:bCs/>
          <w:sz w:val="28"/>
          <w:szCs w:val="28"/>
        </w:rPr>
        <w:t>(1952 року)</w:t>
      </w:r>
      <w:r w:rsidR="00975B6D">
        <w:rPr>
          <w:rFonts w:ascii="Times New Roman" w:hAnsi="Times New Roman"/>
          <w:bCs/>
          <w:sz w:val="28"/>
          <w:szCs w:val="28"/>
        </w:rPr>
        <w:t>,</w:t>
      </w:r>
      <w:r w:rsidRPr="001A09F1">
        <w:rPr>
          <w:rFonts w:ascii="Times New Roman" w:hAnsi="Times New Roman"/>
          <w:bCs/>
          <w:sz w:val="28"/>
          <w:szCs w:val="28"/>
        </w:rPr>
        <w:t xml:space="preserve"> передбачено</w:t>
      </w:r>
      <w:r w:rsidR="00975B6D">
        <w:rPr>
          <w:rFonts w:ascii="Times New Roman" w:hAnsi="Times New Roman"/>
          <w:bCs/>
          <w:sz w:val="28"/>
          <w:szCs w:val="28"/>
        </w:rPr>
        <w:t xml:space="preserve">, що </w:t>
      </w:r>
      <w:r w:rsidRPr="001A09F1">
        <w:rPr>
          <w:rFonts w:ascii="Times New Roman" w:hAnsi="Times New Roman"/>
          <w:bCs/>
          <w:sz w:val="28"/>
          <w:szCs w:val="28"/>
        </w:rPr>
        <w:t>кожн</w:t>
      </w:r>
      <w:r w:rsidR="00975B6D">
        <w:rPr>
          <w:rFonts w:ascii="Times New Roman" w:hAnsi="Times New Roman"/>
          <w:bCs/>
          <w:sz w:val="28"/>
          <w:szCs w:val="28"/>
        </w:rPr>
        <w:t xml:space="preserve">а </w:t>
      </w:r>
      <w:r w:rsidRPr="001A09F1">
        <w:rPr>
          <w:rFonts w:ascii="Times New Roman" w:hAnsi="Times New Roman"/>
          <w:bCs/>
          <w:sz w:val="28"/>
          <w:szCs w:val="28"/>
        </w:rPr>
        <w:t>фізичн</w:t>
      </w:r>
      <w:r w:rsidR="00975B6D">
        <w:rPr>
          <w:rFonts w:ascii="Times New Roman" w:hAnsi="Times New Roman"/>
          <w:bCs/>
          <w:sz w:val="28"/>
          <w:szCs w:val="28"/>
        </w:rPr>
        <w:t>а</w:t>
      </w:r>
      <w:r w:rsidRPr="001A09F1">
        <w:rPr>
          <w:rFonts w:ascii="Times New Roman" w:hAnsi="Times New Roman"/>
          <w:bCs/>
          <w:sz w:val="28"/>
          <w:szCs w:val="28"/>
        </w:rPr>
        <w:t xml:space="preserve"> чи юридичн</w:t>
      </w:r>
      <w:r w:rsidR="00975B6D">
        <w:rPr>
          <w:rFonts w:ascii="Times New Roman" w:hAnsi="Times New Roman"/>
          <w:bCs/>
          <w:sz w:val="28"/>
          <w:szCs w:val="28"/>
        </w:rPr>
        <w:t>а</w:t>
      </w:r>
      <w:r w:rsidRPr="001A09F1">
        <w:rPr>
          <w:rFonts w:ascii="Times New Roman" w:hAnsi="Times New Roman"/>
          <w:bCs/>
          <w:sz w:val="28"/>
          <w:szCs w:val="28"/>
        </w:rPr>
        <w:t xml:space="preserve"> особ</w:t>
      </w:r>
      <w:r w:rsidR="00975B6D">
        <w:rPr>
          <w:rFonts w:ascii="Times New Roman" w:hAnsi="Times New Roman"/>
          <w:bCs/>
          <w:sz w:val="28"/>
          <w:szCs w:val="28"/>
        </w:rPr>
        <w:t>а</w:t>
      </w:r>
      <w:r w:rsidRPr="001A09F1">
        <w:rPr>
          <w:rFonts w:ascii="Times New Roman" w:hAnsi="Times New Roman"/>
          <w:bCs/>
          <w:sz w:val="28"/>
          <w:szCs w:val="28"/>
        </w:rPr>
        <w:t xml:space="preserve"> </w:t>
      </w:r>
      <w:r w:rsidR="00975B6D">
        <w:rPr>
          <w:rFonts w:ascii="Times New Roman" w:hAnsi="Times New Roman"/>
          <w:bCs/>
          <w:sz w:val="28"/>
          <w:szCs w:val="28"/>
        </w:rPr>
        <w:t xml:space="preserve">має право </w:t>
      </w:r>
      <w:r w:rsidRPr="001A09F1">
        <w:rPr>
          <w:rFonts w:ascii="Times New Roman" w:hAnsi="Times New Roman"/>
          <w:bCs/>
          <w:sz w:val="28"/>
          <w:szCs w:val="28"/>
        </w:rPr>
        <w:t>безперешкодно користуватися своїм майном, не допускається позбавлення особи її власності інакше як в інтересах суспільства і на умовах, передбачених законом і загальними принципами міжнародного права</w:t>
      </w:r>
      <w:r w:rsidR="00975B6D">
        <w:rPr>
          <w:rFonts w:ascii="Times New Roman" w:hAnsi="Times New Roman"/>
          <w:bCs/>
          <w:sz w:val="28"/>
          <w:szCs w:val="28"/>
        </w:rPr>
        <w:t>;</w:t>
      </w:r>
      <w:r w:rsidRPr="001A09F1">
        <w:rPr>
          <w:rFonts w:ascii="Times New Roman" w:hAnsi="Times New Roman"/>
          <w:bCs/>
          <w:sz w:val="28"/>
          <w:szCs w:val="28"/>
        </w:rPr>
        <w:t xml:space="preserve"> визнано право держави на здійснення контролю за користуванням майном відповідно до загальних інтересів або для забезпечення сплати податків чи інших зборів або штрафів.</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Гарантії здійснення права власності та його захисту закріплен</w:t>
      </w:r>
      <w:r w:rsidR="00A5663E">
        <w:rPr>
          <w:rFonts w:ascii="Times New Roman" w:hAnsi="Times New Roman"/>
          <w:bCs/>
          <w:sz w:val="28"/>
          <w:szCs w:val="28"/>
        </w:rPr>
        <w:t>і</w:t>
      </w:r>
      <w:r w:rsidRPr="001A09F1">
        <w:rPr>
          <w:rFonts w:ascii="Times New Roman" w:hAnsi="Times New Roman"/>
          <w:bCs/>
          <w:sz w:val="28"/>
          <w:szCs w:val="28"/>
        </w:rPr>
        <w:t xml:space="preserve"> й </w:t>
      </w:r>
      <w:r w:rsidR="00FB633C">
        <w:rPr>
          <w:rFonts w:ascii="Times New Roman" w:hAnsi="Times New Roman"/>
          <w:bCs/>
          <w:sz w:val="28"/>
          <w:szCs w:val="28"/>
        </w:rPr>
        <w:t xml:space="preserve">      </w:t>
      </w:r>
      <w:r w:rsidRPr="001A09F1">
        <w:rPr>
          <w:rFonts w:ascii="Times New Roman" w:hAnsi="Times New Roman"/>
          <w:bCs/>
          <w:sz w:val="28"/>
          <w:szCs w:val="28"/>
        </w:rPr>
        <w:t>статт</w:t>
      </w:r>
      <w:r w:rsidR="00A5663E">
        <w:rPr>
          <w:rFonts w:ascii="Times New Roman" w:hAnsi="Times New Roman"/>
          <w:bCs/>
          <w:sz w:val="28"/>
          <w:szCs w:val="28"/>
        </w:rPr>
        <w:t>ею</w:t>
      </w:r>
      <w:r w:rsidRPr="001A09F1">
        <w:rPr>
          <w:rFonts w:ascii="Times New Roman" w:hAnsi="Times New Roman"/>
          <w:bCs/>
          <w:sz w:val="28"/>
          <w:szCs w:val="28"/>
        </w:rPr>
        <w:t xml:space="preserve"> 41 Конституції України, </w:t>
      </w:r>
      <w:r w:rsidR="00A5663E">
        <w:rPr>
          <w:rFonts w:ascii="Times New Roman" w:hAnsi="Times New Roman"/>
          <w:bCs/>
          <w:sz w:val="28"/>
          <w:szCs w:val="28"/>
        </w:rPr>
        <w:t>згідно</w:t>
      </w:r>
      <w:r w:rsidRPr="001A09F1">
        <w:rPr>
          <w:rFonts w:ascii="Times New Roman" w:hAnsi="Times New Roman"/>
          <w:bCs/>
          <w:sz w:val="28"/>
          <w:szCs w:val="28"/>
        </w:rPr>
        <w:t xml:space="preserve"> </w:t>
      </w:r>
      <w:r w:rsidR="00A5663E">
        <w:rPr>
          <w:rFonts w:ascii="Times New Roman" w:hAnsi="Times New Roman"/>
          <w:bCs/>
          <w:sz w:val="28"/>
          <w:szCs w:val="28"/>
        </w:rPr>
        <w:t>з якою</w:t>
      </w:r>
      <w:r w:rsidRPr="001A09F1">
        <w:rPr>
          <w:rFonts w:ascii="Times New Roman" w:hAnsi="Times New Roman"/>
          <w:bCs/>
          <w:sz w:val="28"/>
          <w:szCs w:val="28"/>
        </w:rPr>
        <w:t xml:space="preserve"> ніхто не може бути протиправно позбавлений права власності. </w:t>
      </w:r>
      <w:r w:rsidR="00A5663E">
        <w:rPr>
          <w:rFonts w:ascii="Times New Roman" w:hAnsi="Times New Roman"/>
          <w:bCs/>
          <w:sz w:val="28"/>
          <w:szCs w:val="28"/>
        </w:rPr>
        <w:t>Цією</w:t>
      </w:r>
      <w:r w:rsidRPr="001A09F1">
        <w:rPr>
          <w:rFonts w:ascii="Times New Roman" w:hAnsi="Times New Roman"/>
          <w:bCs/>
          <w:sz w:val="28"/>
          <w:szCs w:val="28"/>
        </w:rPr>
        <w:t xml:space="preserve"> </w:t>
      </w:r>
      <w:r w:rsidR="00A5663E">
        <w:rPr>
          <w:rFonts w:ascii="Times New Roman" w:hAnsi="Times New Roman"/>
          <w:bCs/>
          <w:sz w:val="28"/>
          <w:szCs w:val="28"/>
        </w:rPr>
        <w:t xml:space="preserve">статтею Конституції України передбачено, що </w:t>
      </w:r>
      <w:r w:rsidRPr="001A09F1">
        <w:rPr>
          <w:rFonts w:ascii="Times New Roman" w:hAnsi="Times New Roman"/>
          <w:bCs/>
          <w:sz w:val="28"/>
          <w:szCs w:val="28"/>
        </w:rPr>
        <w:t xml:space="preserve">право приватної власності набувається в порядку, визначеному законом.  </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 xml:space="preserve">Аналіз законодавства дає підстави для висновку, що абсолютність прав власника зовсім не означає, що ніхто і ніколи не може їх обмежити. Закріплений </w:t>
      </w:r>
      <w:r w:rsidRPr="001A09F1">
        <w:rPr>
          <w:rFonts w:ascii="Times New Roman" w:hAnsi="Times New Roman"/>
          <w:bCs/>
          <w:sz w:val="28"/>
          <w:szCs w:val="28"/>
        </w:rPr>
        <w:lastRenderedPageBreak/>
        <w:t>у пункті 1 частини другої статті 319 Цивільного кодексу України (далі – ЦК України) принцип, відповідно до якого дії власника щодо його майна не повинні суперечити закону, є загальним універсальним обмеженням прав власника.</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Залежно від господарського значення об’єкта, потреб охорони державної безпеки, громадського порядку, прав та інтересів учасників цивільних відносин законодавець поділяє об’єкти цивільних прав на т</w:t>
      </w:r>
      <w:r w:rsidR="00A5663E">
        <w:rPr>
          <w:rFonts w:ascii="Times New Roman" w:hAnsi="Times New Roman"/>
          <w:bCs/>
          <w:sz w:val="28"/>
          <w:szCs w:val="28"/>
        </w:rPr>
        <w:t>ак</w:t>
      </w:r>
      <w:r w:rsidRPr="001A09F1">
        <w:rPr>
          <w:rFonts w:ascii="Times New Roman" w:hAnsi="Times New Roman"/>
          <w:bCs/>
          <w:sz w:val="28"/>
          <w:szCs w:val="28"/>
        </w:rPr>
        <w:t>і: а) вилучені із цивільного обороту; б) обмежені в цивільному обороті; в) вільно пере</w:t>
      </w:r>
      <w:r w:rsidRPr="001A09F1">
        <w:rPr>
          <w:rFonts w:ascii="Times New Roman" w:hAnsi="Times New Roman"/>
          <w:bCs/>
          <w:sz w:val="28"/>
          <w:szCs w:val="28"/>
        </w:rPr>
        <w:softHyphen/>
        <w:t>бувають у цивільному обороті (стаття 178 ЦК України).</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Віднесення об’єкта цивільних прав до категорії вилучених із цивільного обороту або обмежено оборотоздатних об’єктів зу</w:t>
      </w:r>
      <w:r w:rsidRPr="001A09F1">
        <w:rPr>
          <w:rFonts w:ascii="Times New Roman" w:hAnsi="Times New Roman"/>
          <w:bCs/>
          <w:sz w:val="28"/>
          <w:szCs w:val="28"/>
        </w:rPr>
        <w:softHyphen/>
        <w:t>мовлене не лише властивостями самого об’єкта, який без належного контролю над ним може становити потенційну небезпеку для оточуючих</w:t>
      </w:r>
      <w:r w:rsidR="00A5663E">
        <w:rPr>
          <w:rFonts w:ascii="Times New Roman" w:hAnsi="Times New Roman"/>
          <w:bCs/>
          <w:sz w:val="28"/>
          <w:szCs w:val="28"/>
        </w:rPr>
        <w:t>,</w:t>
      </w:r>
      <w:r w:rsidRPr="001A09F1">
        <w:rPr>
          <w:rFonts w:ascii="Times New Roman" w:hAnsi="Times New Roman"/>
          <w:bCs/>
          <w:sz w:val="28"/>
          <w:szCs w:val="28"/>
        </w:rPr>
        <w:t xml:space="preserve"> і потребою захисту приватних інтересів, а й необ</w:t>
      </w:r>
      <w:r w:rsidRPr="001A09F1">
        <w:rPr>
          <w:rFonts w:ascii="Times New Roman" w:hAnsi="Times New Roman"/>
          <w:bCs/>
          <w:sz w:val="28"/>
          <w:szCs w:val="28"/>
        </w:rPr>
        <w:softHyphen/>
        <w:t>хідністю охороняти і захищати інтереси публіч</w:t>
      </w:r>
      <w:r w:rsidRPr="001A09F1">
        <w:rPr>
          <w:rFonts w:ascii="Times New Roman" w:hAnsi="Times New Roman"/>
          <w:bCs/>
          <w:sz w:val="28"/>
          <w:szCs w:val="28"/>
        </w:rPr>
        <w:softHyphen/>
        <w:t>ні, які можуть бути порушені у разі неконтрольованого процесу володіння, користування чи розпорядження такими об’єктами.</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 xml:space="preserve">Стаття 92 Конституції України встановлює, що виключно законами України визначаються засади використання природних ресурсів.  </w:t>
      </w:r>
    </w:p>
    <w:p w:rsidR="00A16DC4" w:rsidRPr="001A09F1" w:rsidRDefault="00B3784B" w:rsidP="00A16DC4">
      <w:pPr>
        <w:spacing w:after="0" w:line="240" w:lineRule="auto"/>
        <w:ind w:firstLine="709"/>
        <w:jc w:val="both"/>
        <w:rPr>
          <w:rFonts w:ascii="Times New Roman" w:hAnsi="Times New Roman"/>
          <w:bCs/>
          <w:sz w:val="28"/>
          <w:szCs w:val="28"/>
        </w:rPr>
      </w:pPr>
      <w:hyperlink r:id="rId12" w:anchor="369" w:tooltip="Про тваринний світ; нормативно-правовий акт № 2894-III від 13.12.2001" w:history="1">
        <w:r w:rsidR="00A16DC4" w:rsidRPr="001A09F1">
          <w:rPr>
            <w:rFonts w:ascii="Times New Roman" w:hAnsi="Times New Roman"/>
            <w:bCs/>
            <w:sz w:val="28"/>
            <w:szCs w:val="28"/>
          </w:rPr>
          <w:t>Статтею 63 Закону України від 13 грудня 2001 року № 2894-III «Про тваринний світ» (далі – Закон № 2894-III)</w:t>
        </w:r>
      </w:hyperlink>
      <w:r w:rsidR="00A16DC4" w:rsidRPr="001A09F1">
        <w:rPr>
          <w:rFonts w:ascii="Times New Roman" w:hAnsi="Times New Roman"/>
          <w:bCs/>
          <w:sz w:val="28"/>
          <w:szCs w:val="28"/>
        </w:rPr>
        <w:t xml:space="preserve"> передбачено, що порушення законодавства в галузі охорони, використання і відтворення тваринного світу тягне за собою адміністративну, цивільно-правову чи кримінальну відповідальність відповідно до закону.</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 xml:space="preserve">Відповідальність за порушення законодавства в галузі охорони, використання і відтворення тваринного світу несуть особи, крім іншого, винні в незаконному вилученні об’єктів тваринного світу з природного середовища; виготовленні, зберіганні, реалізації та застосуванні заборонених знарядь добування тварин. </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Згідно зі статтею 52-1 Закону № 2894-III для добування об’єктів тваринного світу забороняються виготовлення, збут, застосування, зберігання отруйних принад, колючих, давлячих та капканоподібних знарядь лову, електроловильних систем (електровудок), електрогону, петель, самоловів, самострілів, вибухових речовин, пташиного клею та монониткових (волосінних) сіток (крім тих, що призначені для промислового лову), а також інших засобів, заборонених законом.</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Статтею 53 Закону № 2894-III забороняється ввезення в Україну електроловильних систем (електровудок), монониткових (волосінних) сіток, мисливських капканів та інших засобів добування об’єктів тваринного світу, заборонених законом.</w:t>
      </w:r>
    </w:p>
    <w:p w:rsidR="00A16DC4" w:rsidRPr="001A09F1" w:rsidRDefault="00A16DC4" w:rsidP="00A16DC4">
      <w:pPr>
        <w:spacing w:after="0" w:line="240" w:lineRule="auto"/>
        <w:ind w:firstLine="709"/>
        <w:jc w:val="both"/>
        <w:rPr>
          <w:rFonts w:ascii="Times New Roman" w:hAnsi="Times New Roman"/>
          <w:bCs/>
          <w:sz w:val="28"/>
          <w:szCs w:val="28"/>
        </w:rPr>
      </w:pPr>
      <w:bookmarkStart w:id="5" w:name="o4"/>
      <w:bookmarkEnd w:id="5"/>
      <w:r w:rsidRPr="001A09F1">
        <w:rPr>
          <w:rFonts w:ascii="Times New Roman" w:hAnsi="Times New Roman"/>
          <w:bCs/>
          <w:sz w:val="28"/>
          <w:szCs w:val="28"/>
        </w:rPr>
        <w:t xml:space="preserve">Пунктом 3.15 Правил передбачено, що забороняється лов водних живих ресурсів із застосуванням вибухових і отруйних речовин, електроструму, колючих знарядь лову, вогнепальної та пневматичної зброї (за винятком гарпунних рушниць для підводного полювання), промислових та інших знарядь лову, виготовлених із сіткоснастевих чи інших матеріалів усіх видів і </w:t>
      </w:r>
      <w:r w:rsidRPr="001A09F1">
        <w:rPr>
          <w:rFonts w:ascii="Times New Roman" w:hAnsi="Times New Roman"/>
          <w:bCs/>
          <w:sz w:val="28"/>
          <w:szCs w:val="28"/>
        </w:rPr>
        <w:lastRenderedPageBreak/>
        <w:t>найменувань, а також способом багріння, спорудження гаток, запруд та спускання води з рибогосподарських водойм.</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 xml:space="preserve">Вирішуючи питання про повернення власнику вилучених під час оформлення протоколу знарядь незаконного добування природних ресурсів, а саме забороненого законом небезпечного знаряддя лову – електровудки «SAMUS-PWM2», суддя Сєлін Є.В. врахував лише інтереси </w:t>
      </w:r>
      <w:r w:rsidR="00AE68AA" w:rsidRPr="00AE68AA">
        <w:rPr>
          <w:rFonts w:ascii="Times New Roman" w:hAnsi="Times New Roman"/>
          <w:bCs/>
          <w:sz w:val="28"/>
          <w:szCs w:val="28"/>
        </w:rPr>
        <w:t>ОСОБА_1</w:t>
      </w:r>
      <w:r w:rsidRPr="001A09F1">
        <w:rPr>
          <w:rFonts w:ascii="Times New Roman" w:hAnsi="Times New Roman"/>
          <w:bCs/>
          <w:sz w:val="28"/>
          <w:szCs w:val="28"/>
        </w:rPr>
        <w:t>, не взявши до уваги винятки із загального правила вільної оборотоздатності об’єктів цивільних прав, які стосуються об’єктів, вилучених із цивільного обороту. Такими є об’єкти, які можуть належати тільки встановленим суб’єктам правовідносин та взагалі не можуть передаватися іншим особам. </w:t>
      </w:r>
    </w:p>
    <w:p w:rsidR="00A16DC4" w:rsidRPr="001A09F1" w:rsidRDefault="00A5663E" w:rsidP="00A16DC4">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Викладене дає підстави для </w:t>
      </w:r>
      <w:r w:rsidR="00A16DC4" w:rsidRPr="001A09F1">
        <w:rPr>
          <w:rFonts w:ascii="Times New Roman" w:hAnsi="Times New Roman"/>
          <w:bCs/>
          <w:sz w:val="28"/>
          <w:szCs w:val="28"/>
        </w:rPr>
        <w:t>висновку, що межі здійснення цивільних прав визначають правомірну поведінку особи, оскільки її дії в межах цивільних прав підлягають правовому захисту, на відміну від дій, вчинених поза межами права.</w:t>
      </w:r>
    </w:p>
    <w:p w:rsidR="008A3EA3" w:rsidRPr="001A09F1" w:rsidRDefault="008A3EA3" w:rsidP="008A3EA3">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Відповідно до статті 29 КУ</w:t>
      </w:r>
      <w:r w:rsidR="00A5663E">
        <w:rPr>
          <w:rFonts w:ascii="Times New Roman" w:hAnsi="Times New Roman"/>
          <w:bCs/>
          <w:sz w:val="28"/>
          <w:szCs w:val="28"/>
        </w:rPr>
        <w:t>п</w:t>
      </w:r>
      <w:r w:rsidRPr="001A09F1">
        <w:rPr>
          <w:rFonts w:ascii="Times New Roman" w:hAnsi="Times New Roman"/>
          <w:bCs/>
          <w:sz w:val="28"/>
          <w:szCs w:val="28"/>
        </w:rPr>
        <w:t xml:space="preserve">АП, конфіскація предмета, який став знаряддям вчинення або безпосереднім </w:t>
      </w:r>
      <w:r w:rsidR="00DA05DB" w:rsidRPr="001A09F1">
        <w:rPr>
          <w:rFonts w:ascii="Times New Roman" w:hAnsi="Times New Roman"/>
          <w:bCs/>
          <w:sz w:val="28"/>
          <w:szCs w:val="28"/>
        </w:rPr>
        <w:t>об’єктом</w:t>
      </w:r>
      <w:r w:rsidRPr="001A09F1">
        <w:rPr>
          <w:rFonts w:ascii="Times New Roman" w:hAnsi="Times New Roman"/>
          <w:bCs/>
          <w:sz w:val="28"/>
          <w:szCs w:val="28"/>
        </w:rPr>
        <w:t xml:space="preserve"> адміністративного правопорушення, полягає в примусовій безоплатній передачі цього предмета у власність держави за рішенням суду. Конфісковано може бути лише предмет, який є у приватній власності порушника, якщо інше не передбачено законами України.</w:t>
      </w:r>
    </w:p>
    <w:p w:rsidR="008A3EA3" w:rsidRPr="001A09F1" w:rsidRDefault="00EA4EE7" w:rsidP="008A3EA3">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Стаття 314 КУпАП встановлює, що в</w:t>
      </w:r>
      <w:r w:rsidR="008A3EA3" w:rsidRPr="001A09F1">
        <w:rPr>
          <w:rFonts w:ascii="Times New Roman" w:hAnsi="Times New Roman"/>
          <w:bCs/>
          <w:sz w:val="28"/>
          <w:szCs w:val="28"/>
        </w:rPr>
        <w:t>иконання постанови про конфіскацію предмета, який став знаряддям вчинення або безпосереднім об’єктом</w:t>
      </w:r>
      <w:r w:rsidR="00A5663E">
        <w:rPr>
          <w:rFonts w:ascii="Times New Roman" w:hAnsi="Times New Roman"/>
          <w:bCs/>
          <w:sz w:val="28"/>
          <w:szCs w:val="28"/>
        </w:rPr>
        <w:t xml:space="preserve"> </w:t>
      </w:r>
      <w:r w:rsidR="008A3EA3" w:rsidRPr="001A09F1">
        <w:rPr>
          <w:rFonts w:ascii="Times New Roman" w:hAnsi="Times New Roman"/>
          <w:bCs/>
          <w:sz w:val="28"/>
          <w:szCs w:val="28"/>
        </w:rPr>
        <w:t>адміністративного правопорушення</w:t>
      </w:r>
      <w:r w:rsidR="00A5663E">
        <w:rPr>
          <w:rFonts w:ascii="Times New Roman" w:hAnsi="Times New Roman"/>
          <w:bCs/>
          <w:sz w:val="28"/>
          <w:szCs w:val="28"/>
        </w:rPr>
        <w:t>,</w:t>
      </w:r>
      <w:r w:rsidR="008A3EA3" w:rsidRPr="001A09F1">
        <w:rPr>
          <w:rFonts w:ascii="Times New Roman" w:hAnsi="Times New Roman"/>
          <w:bCs/>
          <w:sz w:val="28"/>
          <w:szCs w:val="28"/>
        </w:rPr>
        <w:t xml:space="preserve"> здійснюється шляхом вилучення конфіскованого предмета</w:t>
      </w:r>
      <w:r w:rsidR="00403763">
        <w:rPr>
          <w:rFonts w:ascii="Times New Roman" w:hAnsi="Times New Roman"/>
          <w:bCs/>
          <w:sz w:val="28"/>
          <w:szCs w:val="28"/>
        </w:rPr>
        <w:t>.</w:t>
      </w:r>
      <w:r w:rsidR="008A3EA3" w:rsidRPr="001A09F1">
        <w:rPr>
          <w:rFonts w:ascii="Times New Roman" w:hAnsi="Times New Roman"/>
          <w:bCs/>
          <w:sz w:val="28"/>
          <w:szCs w:val="28"/>
        </w:rPr>
        <w:t xml:space="preserve"> </w:t>
      </w:r>
    </w:p>
    <w:p w:rsidR="008A3EA3" w:rsidRPr="001A09F1" w:rsidRDefault="008A3EA3"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 xml:space="preserve">Порядок провадження </w:t>
      </w:r>
      <w:r w:rsidR="00A5663E">
        <w:rPr>
          <w:rFonts w:ascii="Times New Roman" w:hAnsi="Times New Roman"/>
          <w:bCs/>
          <w:sz w:val="28"/>
          <w:szCs w:val="28"/>
        </w:rPr>
        <w:t xml:space="preserve">з </w:t>
      </w:r>
      <w:r w:rsidRPr="001A09F1">
        <w:rPr>
          <w:rFonts w:ascii="Times New Roman" w:hAnsi="Times New Roman"/>
          <w:bCs/>
          <w:sz w:val="28"/>
          <w:szCs w:val="28"/>
        </w:rPr>
        <w:t>виконанн</w:t>
      </w:r>
      <w:r w:rsidR="00A5663E">
        <w:rPr>
          <w:rFonts w:ascii="Times New Roman" w:hAnsi="Times New Roman"/>
          <w:bCs/>
          <w:sz w:val="28"/>
          <w:szCs w:val="28"/>
        </w:rPr>
        <w:t>я</w:t>
      </w:r>
      <w:r w:rsidRPr="001A09F1">
        <w:rPr>
          <w:rFonts w:ascii="Times New Roman" w:hAnsi="Times New Roman"/>
          <w:bCs/>
          <w:sz w:val="28"/>
          <w:szCs w:val="28"/>
        </w:rPr>
        <w:t xml:space="preserve"> постанови про конфіскацію предметів чи грошей визначено главою 29 </w:t>
      </w:r>
      <w:r w:rsidR="00EA4EE7" w:rsidRPr="001A09F1">
        <w:rPr>
          <w:rFonts w:ascii="Times New Roman" w:hAnsi="Times New Roman"/>
          <w:bCs/>
          <w:sz w:val="28"/>
          <w:szCs w:val="28"/>
        </w:rPr>
        <w:t>КУпАП.</w:t>
      </w:r>
    </w:p>
    <w:p w:rsidR="00A16DC4" w:rsidRPr="001A09F1" w:rsidRDefault="00A16DC4" w:rsidP="00A16DC4">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 xml:space="preserve">За таких обставин вилучені у </w:t>
      </w:r>
      <w:r w:rsidR="00AE68AA" w:rsidRPr="00AE68AA">
        <w:rPr>
          <w:rFonts w:ascii="Times New Roman" w:hAnsi="Times New Roman"/>
          <w:bCs/>
          <w:sz w:val="28"/>
          <w:szCs w:val="28"/>
        </w:rPr>
        <w:t>ОСОБА_1</w:t>
      </w:r>
      <w:r w:rsidRPr="001A09F1">
        <w:rPr>
          <w:rFonts w:ascii="Times New Roman" w:hAnsi="Times New Roman"/>
          <w:bCs/>
          <w:sz w:val="28"/>
          <w:szCs w:val="28"/>
        </w:rPr>
        <w:t xml:space="preserve"> знаряддя і засоби вчинення правопорушення, які є його приватною власністю, підлягали конфіскації</w:t>
      </w:r>
      <w:r w:rsidR="001E2576">
        <w:rPr>
          <w:rFonts w:ascii="Times New Roman" w:hAnsi="Times New Roman"/>
          <w:bCs/>
          <w:sz w:val="28"/>
          <w:szCs w:val="28"/>
        </w:rPr>
        <w:t>.</w:t>
      </w:r>
      <w:r w:rsidRPr="001A09F1">
        <w:rPr>
          <w:rFonts w:ascii="Times New Roman" w:hAnsi="Times New Roman"/>
          <w:bCs/>
          <w:sz w:val="28"/>
          <w:szCs w:val="28"/>
        </w:rPr>
        <w:t xml:space="preserve"> </w:t>
      </w:r>
    </w:p>
    <w:p w:rsidR="001D4F77" w:rsidRPr="001D4F77" w:rsidRDefault="00A16DC4" w:rsidP="001D4F77">
      <w:pPr>
        <w:spacing w:after="0" w:line="240" w:lineRule="auto"/>
        <w:ind w:firstLine="709"/>
        <w:jc w:val="both"/>
        <w:rPr>
          <w:rFonts w:ascii="Times New Roman" w:hAnsi="Times New Roman"/>
          <w:bCs/>
          <w:sz w:val="28"/>
          <w:szCs w:val="28"/>
        </w:rPr>
      </w:pPr>
      <w:r w:rsidRPr="001A09F1">
        <w:rPr>
          <w:rFonts w:ascii="Times New Roman" w:hAnsi="Times New Roman"/>
          <w:bCs/>
          <w:sz w:val="28"/>
          <w:szCs w:val="28"/>
        </w:rPr>
        <w:t>З огляду на зазначене</w:t>
      </w:r>
      <w:r w:rsidR="001D4F77">
        <w:rPr>
          <w:rFonts w:ascii="Times New Roman" w:hAnsi="Times New Roman"/>
          <w:bCs/>
          <w:sz w:val="28"/>
          <w:szCs w:val="28"/>
        </w:rPr>
        <w:t>,</w:t>
      </w:r>
      <w:r w:rsidRPr="001A09F1">
        <w:rPr>
          <w:rFonts w:ascii="Times New Roman" w:hAnsi="Times New Roman"/>
          <w:bCs/>
          <w:sz w:val="28"/>
          <w:szCs w:val="28"/>
        </w:rPr>
        <w:t xml:space="preserve"> дії судді Сєліна Є.В., який повернув </w:t>
      </w:r>
      <w:r w:rsidR="00491623">
        <w:rPr>
          <w:rFonts w:ascii="Times New Roman" w:hAnsi="Times New Roman"/>
          <w:bCs/>
          <w:sz w:val="28"/>
          <w:szCs w:val="28"/>
        </w:rPr>
        <w:t xml:space="preserve">              </w:t>
      </w:r>
      <w:r w:rsidR="00AE68AA" w:rsidRPr="00AE68AA">
        <w:rPr>
          <w:rFonts w:ascii="Times New Roman" w:hAnsi="Times New Roman"/>
          <w:bCs/>
          <w:sz w:val="28"/>
          <w:szCs w:val="28"/>
        </w:rPr>
        <w:t xml:space="preserve">ОСОБА_1 </w:t>
      </w:r>
      <w:r w:rsidRPr="001A09F1">
        <w:rPr>
          <w:rFonts w:ascii="Times New Roman" w:hAnsi="Times New Roman"/>
          <w:bCs/>
          <w:sz w:val="28"/>
          <w:szCs w:val="28"/>
        </w:rPr>
        <w:t>заборонене законом небезпечне знаряддя лову – електровудку,</w:t>
      </w:r>
      <w:r w:rsidR="001E2576">
        <w:rPr>
          <w:rFonts w:ascii="Times New Roman" w:hAnsi="Times New Roman"/>
          <w:bCs/>
          <w:sz w:val="28"/>
          <w:szCs w:val="28"/>
        </w:rPr>
        <w:t xml:space="preserve"> </w:t>
      </w:r>
      <w:r w:rsidR="00AE68AA">
        <w:rPr>
          <w:rFonts w:ascii="Times New Roman" w:hAnsi="Times New Roman"/>
          <w:bCs/>
          <w:sz w:val="28"/>
          <w:szCs w:val="28"/>
        </w:rPr>
        <w:br/>
      </w:r>
      <w:r w:rsidR="001E2576">
        <w:rPr>
          <w:rFonts w:ascii="Times New Roman" w:hAnsi="Times New Roman"/>
          <w:bCs/>
          <w:sz w:val="28"/>
          <w:szCs w:val="28"/>
        </w:rPr>
        <w:t xml:space="preserve">Третя Дисциплінарна палата розцінює як </w:t>
      </w:r>
      <w:r w:rsidR="001E2576" w:rsidRPr="001D4F77">
        <w:rPr>
          <w:rFonts w:ascii="Times New Roman" w:hAnsi="Times New Roman"/>
          <w:bCs/>
          <w:sz w:val="28"/>
          <w:szCs w:val="28"/>
        </w:rPr>
        <w:t>істотні негативні наслідки,</w:t>
      </w:r>
      <w:r w:rsidR="00EA4EE7" w:rsidRPr="001A09F1">
        <w:rPr>
          <w:rFonts w:ascii="Times New Roman" w:hAnsi="Times New Roman"/>
          <w:bCs/>
          <w:sz w:val="28"/>
          <w:szCs w:val="28"/>
        </w:rPr>
        <w:t xml:space="preserve"> </w:t>
      </w:r>
      <w:r w:rsidR="001E2576">
        <w:rPr>
          <w:rFonts w:ascii="Times New Roman" w:hAnsi="Times New Roman"/>
          <w:bCs/>
          <w:sz w:val="28"/>
          <w:szCs w:val="28"/>
        </w:rPr>
        <w:t xml:space="preserve">оскільки вони не тільки </w:t>
      </w:r>
      <w:r w:rsidRPr="001A09F1">
        <w:rPr>
          <w:rFonts w:ascii="Times New Roman" w:hAnsi="Times New Roman"/>
          <w:bCs/>
          <w:sz w:val="28"/>
          <w:szCs w:val="28"/>
        </w:rPr>
        <w:t xml:space="preserve">суперечать вимогам закону </w:t>
      </w:r>
      <w:r w:rsidR="001D4F77">
        <w:rPr>
          <w:rFonts w:ascii="Times New Roman" w:hAnsi="Times New Roman"/>
          <w:bCs/>
          <w:sz w:val="28"/>
          <w:szCs w:val="28"/>
        </w:rPr>
        <w:t>(</w:t>
      </w:r>
      <w:r w:rsidRPr="001A09F1">
        <w:rPr>
          <w:rFonts w:ascii="Times New Roman" w:hAnsi="Times New Roman"/>
          <w:bCs/>
          <w:sz w:val="28"/>
          <w:szCs w:val="28"/>
        </w:rPr>
        <w:t xml:space="preserve">не відповідають самій меті </w:t>
      </w:r>
      <w:r w:rsidRPr="001D4F77">
        <w:rPr>
          <w:rFonts w:ascii="Times New Roman" w:hAnsi="Times New Roman"/>
          <w:bCs/>
          <w:sz w:val="28"/>
          <w:szCs w:val="28"/>
        </w:rPr>
        <w:t>правового інституту</w:t>
      </w:r>
      <w:r w:rsidR="00A5663E">
        <w:rPr>
          <w:rFonts w:ascii="Times New Roman" w:hAnsi="Times New Roman"/>
          <w:bCs/>
          <w:sz w:val="28"/>
          <w:szCs w:val="28"/>
        </w:rPr>
        <w:t>,</w:t>
      </w:r>
      <w:r w:rsidR="00AD7A3A" w:rsidRPr="001D4F77">
        <w:rPr>
          <w:rFonts w:ascii="Times New Roman" w:hAnsi="Times New Roman"/>
          <w:bCs/>
          <w:sz w:val="28"/>
          <w:szCs w:val="28"/>
        </w:rPr>
        <w:t xml:space="preserve"> – </w:t>
      </w:r>
      <w:r w:rsidRPr="001D4F77">
        <w:rPr>
          <w:rFonts w:ascii="Times New Roman" w:hAnsi="Times New Roman"/>
          <w:bCs/>
          <w:sz w:val="28"/>
          <w:szCs w:val="28"/>
        </w:rPr>
        <w:t>оборотоздатність об’єктів цивільних прав</w:t>
      </w:r>
      <w:r w:rsidR="001D4F77">
        <w:rPr>
          <w:rFonts w:ascii="Times New Roman" w:hAnsi="Times New Roman"/>
          <w:bCs/>
          <w:sz w:val="28"/>
          <w:szCs w:val="28"/>
        </w:rPr>
        <w:t>)</w:t>
      </w:r>
      <w:r w:rsidR="001D4F77" w:rsidRPr="001D4F77">
        <w:rPr>
          <w:rFonts w:ascii="Times New Roman" w:hAnsi="Times New Roman"/>
          <w:bCs/>
          <w:sz w:val="28"/>
          <w:szCs w:val="28"/>
        </w:rPr>
        <w:t xml:space="preserve">, а й надають можливість </w:t>
      </w:r>
      <w:r w:rsidR="00AE68AA" w:rsidRPr="00AE68AA">
        <w:rPr>
          <w:rFonts w:ascii="Times New Roman" w:hAnsi="Times New Roman"/>
          <w:bCs/>
          <w:sz w:val="28"/>
          <w:szCs w:val="28"/>
        </w:rPr>
        <w:t>ОСОБА_1</w:t>
      </w:r>
      <w:r w:rsidR="00AE68AA" w:rsidRPr="001A09F1">
        <w:rPr>
          <w:rFonts w:ascii="Times New Roman" w:hAnsi="Times New Roman"/>
          <w:bCs/>
          <w:sz w:val="28"/>
          <w:szCs w:val="28"/>
        </w:rPr>
        <w:t xml:space="preserve"> </w:t>
      </w:r>
      <w:r w:rsidR="001D4F77" w:rsidRPr="001D4F77">
        <w:rPr>
          <w:rFonts w:ascii="Times New Roman" w:hAnsi="Times New Roman"/>
          <w:bCs/>
          <w:sz w:val="28"/>
          <w:szCs w:val="28"/>
        </w:rPr>
        <w:t xml:space="preserve">і в подальшому займатися незаконним виловом риби </w:t>
      </w:r>
      <w:r w:rsidR="00AE68AA">
        <w:rPr>
          <w:rFonts w:ascii="Times New Roman" w:hAnsi="Times New Roman"/>
          <w:bCs/>
          <w:sz w:val="28"/>
          <w:szCs w:val="28"/>
        </w:rPr>
        <w:br/>
      </w:r>
      <w:r w:rsidR="001D4F77" w:rsidRPr="001D4F77">
        <w:rPr>
          <w:rFonts w:ascii="Times New Roman" w:hAnsi="Times New Roman"/>
          <w:bCs/>
          <w:sz w:val="28"/>
          <w:szCs w:val="28"/>
        </w:rPr>
        <w:t>забороненим знаряддям.</w:t>
      </w:r>
    </w:p>
    <w:p w:rsidR="00ED25B3" w:rsidRPr="001A09F1" w:rsidRDefault="00A5663E" w:rsidP="001D4F77">
      <w:pPr>
        <w:spacing w:after="0" w:line="240" w:lineRule="auto"/>
        <w:ind w:firstLine="709"/>
        <w:jc w:val="both"/>
        <w:rPr>
          <w:rFonts w:ascii="Times New Roman" w:hAnsi="Times New Roman"/>
          <w:bCs/>
          <w:sz w:val="28"/>
          <w:szCs w:val="28"/>
        </w:rPr>
      </w:pPr>
      <w:r>
        <w:rPr>
          <w:rFonts w:ascii="Times New Roman" w:hAnsi="Times New Roman"/>
          <w:bCs/>
          <w:sz w:val="28"/>
          <w:szCs w:val="28"/>
        </w:rPr>
        <w:t>Згідно з</w:t>
      </w:r>
      <w:r w:rsidR="00F47A61" w:rsidRPr="001D4F77">
        <w:rPr>
          <w:rFonts w:ascii="Times New Roman" w:hAnsi="Times New Roman"/>
          <w:bCs/>
          <w:sz w:val="28"/>
          <w:szCs w:val="28"/>
        </w:rPr>
        <w:t xml:space="preserve"> пункт</w:t>
      </w:r>
      <w:r>
        <w:rPr>
          <w:rFonts w:ascii="Times New Roman" w:hAnsi="Times New Roman"/>
          <w:bCs/>
          <w:sz w:val="28"/>
          <w:szCs w:val="28"/>
        </w:rPr>
        <w:t>ом</w:t>
      </w:r>
      <w:r w:rsidR="00F47A61" w:rsidRPr="001D4F77">
        <w:rPr>
          <w:rFonts w:ascii="Times New Roman" w:hAnsi="Times New Roman"/>
          <w:bCs/>
          <w:sz w:val="28"/>
          <w:szCs w:val="28"/>
        </w:rPr>
        <w:t xml:space="preserve"> </w:t>
      </w:r>
      <w:r w:rsidR="00BD57C7" w:rsidRPr="001D4F77">
        <w:rPr>
          <w:rFonts w:ascii="Times New Roman" w:hAnsi="Times New Roman"/>
          <w:bCs/>
          <w:sz w:val="28"/>
          <w:szCs w:val="28"/>
        </w:rPr>
        <w:t>4</w:t>
      </w:r>
      <w:r w:rsidR="00F47A61" w:rsidRPr="001D4F77">
        <w:rPr>
          <w:rFonts w:ascii="Times New Roman" w:hAnsi="Times New Roman"/>
          <w:bCs/>
          <w:sz w:val="28"/>
          <w:szCs w:val="28"/>
        </w:rPr>
        <w:t xml:space="preserve"> частини першої статті 106 Закону</w:t>
      </w:r>
      <w:r w:rsidR="001D4F77">
        <w:rPr>
          <w:rFonts w:ascii="Times New Roman" w:hAnsi="Times New Roman"/>
          <w:bCs/>
          <w:sz w:val="28"/>
          <w:szCs w:val="28"/>
        </w:rPr>
        <w:t xml:space="preserve"> </w:t>
      </w:r>
      <w:r w:rsidR="00BD57C7" w:rsidRPr="001D4F77">
        <w:rPr>
          <w:rFonts w:ascii="Times New Roman" w:hAnsi="Times New Roman"/>
          <w:bCs/>
          <w:sz w:val="28"/>
          <w:szCs w:val="28"/>
        </w:rPr>
        <w:t xml:space="preserve">№ 1402-VIII </w:t>
      </w:r>
      <w:r w:rsidR="00F47A61" w:rsidRPr="001D4F77">
        <w:rPr>
          <w:rFonts w:ascii="Times New Roman" w:hAnsi="Times New Roman"/>
          <w:bCs/>
          <w:sz w:val="28"/>
          <w:szCs w:val="28"/>
        </w:rPr>
        <w:t>суддю може бути притягнуто до дисциплінарної відповідальності в порядку дисциплінарного провадження за</w:t>
      </w:r>
      <w:r w:rsidR="00ED25B3" w:rsidRPr="001D4F77">
        <w:rPr>
          <w:rFonts w:ascii="Times New Roman" w:hAnsi="Times New Roman"/>
          <w:bCs/>
          <w:sz w:val="28"/>
          <w:szCs w:val="28"/>
        </w:rPr>
        <w:t xml:space="preserve"> умисне або внаслідок</w:t>
      </w:r>
      <w:r w:rsidR="00ED25B3" w:rsidRPr="001A09F1">
        <w:rPr>
          <w:rFonts w:ascii="Times New Roman" w:eastAsia="Times New Roman" w:hAnsi="Times New Roman"/>
          <w:sz w:val="28"/>
          <w:szCs w:val="28"/>
        </w:rPr>
        <w:t xml:space="preserve"> грубої недбалості допущення суддею, який брав участь в ухваленні судового рішення</w:t>
      </w:r>
      <w:r>
        <w:rPr>
          <w:rFonts w:ascii="Times New Roman" w:eastAsia="Times New Roman" w:hAnsi="Times New Roman"/>
          <w:sz w:val="28"/>
          <w:szCs w:val="28"/>
        </w:rPr>
        <w:t>,</w:t>
      </w:r>
      <w:r w:rsidR="00ED25B3" w:rsidRPr="001A09F1">
        <w:rPr>
          <w:rFonts w:ascii="Times New Roman" w:eastAsia="Times New Roman" w:hAnsi="Times New Roman"/>
          <w:sz w:val="28"/>
          <w:szCs w:val="28"/>
        </w:rPr>
        <w:t xml:space="preserve"> інш</w:t>
      </w:r>
      <w:r>
        <w:rPr>
          <w:rFonts w:ascii="Times New Roman" w:eastAsia="Times New Roman" w:hAnsi="Times New Roman"/>
          <w:sz w:val="28"/>
          <w:szCs w:val="28"/>
        </w:rPr>
        <w:t xml:space="preserve">е </w:t>
      </w:r>
      <w:r w:rsidR="00BD57C7" w:rsidRPr="001A09F1">
        <w:rPr>
          <w:rFonts w:ascii="Times New Roman" w:eastAsia="Times New Roman" w:hAnsi="Times New Roman"/>
          <w:sz w:val="28"/>
          <w:szCs w:val="28"/>
        </w:rPr>
        <w:t>груб</w:t>
      </w:r>
      <w:r>
        <w:rPr>
          <w:rFonts w:ascii="Times New Roman" w:eastAsia="Times New Roman" w:hAnsi="Times New Roman"/>
          <w:sz w:val="28"/>
          <w:szCs w:val="28"/>
        </w:rPr>
        <w:t xml:space="preserve">е </w:t>
      </w:r>
      <w:r w:rsidR="00BD57C7" w:rsidRPr="001A09F1">
        <w:rPr>
          <w:rFonts w:ascii="Times New Roman" w:eastAsia="Times New Roman" w:hAnsi="Times New Roman"/>
          <w:sz w:val="28"/>
          <w:szCs w:val="28"/>
        </w:rPr>
        <w:t>порушення закону, що призвело до істотних негативних</w:t>
      </w:r>
      <w:r w:rsidR="00ED25B3" w:rsidRPr="001A09F1">
        <w:rPr>
          <w:rFonts w:ascii="Times New Roman" w:eastAsia="Times New Roman" w:hAnsi="Times New Roman"/>
          <w:sz w:val="28"/>
          <w:szCs w:val="28"/>
        </w:rPr>
        <w:t xml:space="preserve"> наслідків. </w:t>
      </w:r>
    </w:p>
    <w:p w:rsidR="00C016AA" w:rsidRPr="001A09F1" w:rsidRDefault="00C016AA" w:rsidP="00C016AA">
      <w:pPr>
        <w:spacing w:after="0" w:line="240" w:lineRule="auto"/>
        <w:ind w:firstLine="851"/>
        <w:jc w:val="both"/>
        <w:rPr>
          <w:rFonts w:ascii="Times New Roman" w:hAnsi="Times New Roman"/>
          <w:bCs/>
          <w:sz w:val="28"/>
          <w:szCs w:val="28"/>
        </w:rPr>
      </w:pPr>
      <w:r w:rsidRPr="001A09F1">
        <w:rPr>
          <w:rFonts w:ascii="Times New Roman" w:hAnsi="Times New Roman"/>
          <w:bCs/>
          <w:sz w:val="28"/>
          <w:szCs w:val="28"/>
        </w:rPr>
        <w:t>Надаючи правову кваліфікацію діям судді Калинівського районного суду Вінницької області Сєліна Є.В.</w:t>
      </w:r>
      <w:r w:rsidR="00FB633C">
        <w:rPr>
          <w:rFonts w:ascii="Times New Roman" w:hAnsi="Times New Roman"/>
          <w:bCs/>
          <w:sz w:val="28"/>
          <w:szCs w:val="28"/>
        </w:rPr>
        <w:t>,</w:t>
      </w:r>
      <w:r w:rsidRPr="001A09F1">
        <w:rPr>
          <w:rFonts w:ascii="Times New Roman" w:hAnsi="Times New Roman"/>
          <w:bCs/>
          <w:sz w:val="28"/>
          <w:szCs w:val="28"/>
        </w:rPr>
        <w:t xml:space="preserve"> Третя Дисциплінарна палата Вищої ради правосуддя встановила, що </w:t>
      </w:r>
      <w:r w:rsidR="00AE4066">
        <w:rPr>
          <w:rFonts w:ascii="Times New Roman" w:hAnsi="Times New Roman"/>
          <w:bCs/>
          <w:sz w:val="28"/>
          <w:szCs w:val="28"/>
        </w:rPr>
        <w:t xml:space="preserve">дії судді </w:t>
      </w:r>
      <w:r w:rsidRPr="001A09F1">
        <w:rPr>
          <w:rFonts w:ascii="Times New Roman" w:hAnsi="Times New Roman"/>
          <w:bCs/>
          <w:sz w:val="28"/>
          <w:szCs w:val="28"/>
        </w:rPr>
        <w:t>не мають характеру простої суддівської помилки, а вказують на неналежне ставлення до службових обов’язків та вчинені внаслідок недбалості,</w:t>
      </w:r>
      <w:r w:rsidR="00AE4066">
        <w:rPr>
          <w:rFonts w:ascii="Times New Roman" w:hAnsi="Times New Roman"/>
          <w:bCs/>
          <w:sz w:val="28"/>
          <w:szCs w:val="28"/>
        </w:rPr>
        <w:t xml:space="preserve"> а також </w:t>
      </w:r>
      <w:r w:rsidRPr="001A09F1">
        <w:rPr>
          <w:rFonts w:ascii="Times New Roman" w:hAnsi="Times New Roman"/>
          <w:bCs/>
          <w:sz w:val="28"/>
          <w:szCs w:val="28"/>
        </w:rPr>
        <w:t xml:space="preserve">охоплюються складом дисциплінарного </w:t>
      </w:r>
      <w:r w:rsidRPr="001A09F1">
        <w:rPr>
          <w:rFonts w:ascii="Times New Roman" w:hAnsi="Times New Roman"/>
          <w:bCs/>
          <w:sz w:val="28"/>
          <w:szCs w:val="28"/>
        </w:rPr>
        <w:lastRenderedPageBreak/>
        <w:t xml:space="preserve">проступку, передбаченого </w:t>
      </w:r>
      <w:r w:rsidR="00786D35" w:rsidRPr="001A09F1">
        <w:rPr>
          <w:rFonts w:ascii="Times New Roman" w:eastAsia="Times New Roman" w:hAnsi="Times New Roman"/>
          <w:sz w:val="28"/>
          <w:szCs w:val="28"/>
        </w:rPr>
        <w:t xml:space="preserve">пунктом 4 частини першої статті 106 Закону </w:t>
      </w:r>
      <w:r w:rsidR="00AE4066">
        <w:rPr>
          <w:rFonts w:ascii="Times New Roman" w:eastAsia="Times New Roman" w:hAnsi="Times New Roman"/>
          <w:sz w:val="28"/>
          <w:szCs w:val="28"/>
        </w:rPr>
        <w:t xml:space="preserve">             </w:t>
      </w:r>
      <w:r w:rsidRPr="001A09F1">
        <w:rPr>
          <w:rFonts w:ascii="Times New Roman" w:hAnsi="Times New Roman"/>
          <w:bCs/>
          <w:sz w:val="28"/>
          <w:szCs w:val="28"/>
        </w:rPr>
        <w:t>№</w:t>
      </w:r>
      <w:r w:rsidR="00786D35" w:rsidRPr="001A09F1">
        <w:rPr>
          <w:rFonts w:ascii="Times New Roman" w:hAnsi="Times New Roman"/>
          <w:bCs/>
          <w:sz w:val="28"/>
          <w:szCs w:val="28"/>
        </w:rPr>
        <w:t xml:space="preserve"> </w:t>
      </w:r>
      <w:r w:rsidRPr="001A09F1">
        <w:rPr>
          <w:rFonts w:ascii="Times New Roman" w:hAnsi="Times New Roman"/>
          <w:bCs/>
          <w:sz w:val="28"/>
          <w:szCs w:val="28"/>
        </w:rPr>
        <w:t xml:space="preserve">1402-VIII. </w:t>
      </w:r>
    </w:p>
    <w:p w:rsidR="00AD7A3A" w:rsidRPr="001A09F1" w:rsidRDefault="00AD7A3A" w:rsidP="00AD7A3A">
      <w:pPr>
        <w:spacing w:after="0" w:line="240" w:lineRule="auto"/>
        <w:ind w:firstLine="851"/>
        <w:jc w:val="both"/>
        <w:rPr>
          <w:rFonts w:ascii="Times New Roman" w:eastAsia="Times New Roman" w:hAnsi="Times New Roman"/>
          <w:sz w:val="28"/>
          <w:szCs w:val="28"/>
        </w:rPr>
      </w:pPr>
      <w:r w:rsidRPr="001A09F1">
        <w:rPr>
          <w:rFonts w:ascii="Times New Roman" w:eastAsia="Times New Roman" w:hAnsi="Times New Roman"/>
          <w:sz w:val="28"/>
          <w:szCs w:val="28"/>
        </w:rPr>
        <w:t>Разом із тим Третьою Дисциплінарною палатою Вищої ради правосуддя не здобуто доказів на підтвердження обставин</w:t>
      </w:r>
      <w:r w:rsidR="00AE4066">
        <w:rPr>
          <w:rFonts w:ascii="Times New Roman" w:eastAsia="Times New Roman" w:hAnsi="Times New Roman"/>
          <w:sz w:val="28"/>
          <w:szCs w:val="28"/>
        </w:rPr>
        <w:t>,</w:t>
      </w:r>
      <w:r w:rsidRPr="001A09F1">
        <w:rPr>
          <w:rFonts w:ascii="Times New Roman" w:eastAsia="Times New Roman" w:hAnsi="Times New Roman"/>
          <w:sz w:val="28"/>
          <w:szCs w:val="28"/>
        </w:rPr>
        <w:t xml:space="preserve"> які свідчать про наявність у діях судді </w:t>
      </w:r>
      <w:r w:rsidRPr="001A09F1">
        <w:rPr>
          <w:rFonts w:ascii="Times New Roman" w:hAnsi="Times New Roman"/>
          <w:bCs/>
          <w:sz w:val="28"/>
          <w:szCs w:val="28"/>
        </w:rPr>
        <w:t xml:space="preserve">Сєліна Є.В. </w:t>
      </w:r>
      <w:r w:rsidRPr="001A09F1">
        <w:rPr>
          <w:rFonts w:ascii="Times New Roman" w:eastAsia="Times New Roman" w:hAnsi="Times New Roman"/>
          <w:sz w:val="28"/>
          <w:szCs w:val="28"/>
        </w:rPr>
        <w:t>складу дисциплінарного проступку, передбаченого підпунктами «а», «б» пункту 1 частини першої статті 106 Закону № 1402-VIII (умисн</w:t>
      </w:r>
      <w:r w:rsidR="00AE4066">
        <w:rPr>
          <w:rFonts w:ascii="Times New Roman" w:eastAsia="Times New Roman" w:hAnsi="Times New Roman"/>
          <w:sz w:val="28"/>
          <w:szCs w:val="28"/>
        </w:rPr>
        <w:t>а</w:t>
      </w:r>
      <w:r w:rsidRPr="001A09F1">
        <w:rPr>
          <w:rFonts w:ascii="Times New Roman" w:eastAsia="Times New Roman" w:hAnsi="Times New Roman"/>
          <w:sz w:val="28"/>
          <w:szCs w:val="28"/>
        </w:rPr>
        <w:t xml:space="preserve"> або внаслідок недбалості незаконна відмова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w:t>
      </w:r>
      <w:r w:rsidR="00FB633C">
        <w:rPr>
          <w:rFonts w:ascii="Times New Roman" w:eastAsia="Times New Roman" w:hAnsi="Times New Roman"/>
          <w:sz w:val="28"/>
          <w:szCs w:val="28"/>
        </w:rPr>
        <w:t xml:space="preserve">умисне або внаслідок недбалості </w:t>
      </w:r>
      <w:r w:rsidRPr="001A09F1">
        <w:rPr>
          <w:rFonts w:ascii="Times New Roman" w:eastAsia="Times New Roman" w:hAnsi="Times New Roman"/>
          <w:sz w:val="28"/>
          <w:szCs w:val="28"/>
        </w:rPr>
        <w:t>незазначення в судовому рішенні мотивів прийняття або відхилення аргументів сторін щодо суті спору).</w:t>
      </w:r>
    </w:p>
    <w:p w:rsidR="00F47A61" w:rsidRPr="001A09F1" w:rsidRDefault="00F47A61" w:rsidP="00FA21E6">
      <w:pPr>
        <w:spacing w:after="0" w:line="240" w:lineRule="auto"/>
        <w:ind w:firstLine="851"/>
        <w:jc w:val="both"/>
        <w:rPr>
          <w:rFonts w:ascii="Times New Roman" w:eastAsia="Times New Roman" w:hAnsi="Times New Roman"/>
          <w:sz w:val="28"/>
          <w:szCs w:val="28"/>
        </w:rPr>
      </w:pPr>
      <w:r w:rsidRPr="001A09F1">
        <w:rPr>
          <w:rFonts w:ascii="Times New Roman" w:eastAsia="Times New Roman" w:hAnsi="Times New Roman"/>
          <w:sz w:val="28"/>
          <w:szCs w:val="28"/>
        </w:rPr>
        <w:t xml:space="preserve">Вирішуючи питання про притягнення судді </w:t>
      </w:r>
      <w:r w:rsidR="00FA21E6" w:rsidRPr="001A09F1">
        <w:rPr>
          <w:rFonts w:ascii="Times New Roman" w:eastAsia="Times New Roman" w:hAnsi="Times New Roman"/>
          <w:sz w:val="28"/>
          <w:szCs w:val="28"/>
        </w:rPr>
        <w:t>Калинівського районного суду Вінницької області Сєлін</w:t>
      </w:r>
      <w:r w:rsidR="00AE4066">
        <w:rPr>
          <w:rFonts w:ascii="Times New Roman" w:eastAsia="Times New Roman" w:hAnsi="Times New Roman"/>
          <w:sz w:val="28"/>
          <w:szCs w:val="28"/>
        </w:rPr>
        <w:t>а</w:t>
      </w:r>
      <w:r w:rsidR="00FA21E6" w:rsidRPr="001A09F1">
        <w:rPr>
          <w:rFonts w:ascii="Times New Roman" w:eastAsia="Times New Roman" w:hAnsi="Times New Roman"/>
          <w:sz w:val="28"/>
          <w:szCs w:val="28"/>
        </w:rPr>
        <w:t xml:space="preserve"> Є.В.,</w:t>
      </w:r>
      <w:r w:rsidRPr="001A09F1">
        <w:rPr>
          <w:rFonts w:ascii="Times New Roman" w:eastAsia="Times New Roman" w:hAnsi="Times New Roman"/>
          <w:sz w:val="28"/>
          <w:szCs w:val="28"/>
        </w:rPr>
        <w:t xml:space="preserve"> до дисциплінарної відповідальності, Дисциплінарна палата виходить із такого.</w:t>
      </w:r>
    </w:p>
    <w:p w:rsidR="00F47A61" w:rsidRPr="001A09F1" w:rsidRDefault="00F47A61" w:rsidP="00F47A61">
      <w:pPr>
        <w:spacing w:after="0" w:line="240" w:lineRule="auto"/>
        <w:ind w:firstLine="851"/>
        <w:jc w:val="both"/>
        <w:rPr>
          <w:rFonts w:ascii="Times New Roman" w:eastAsia="Times New Roman" w:hAnsi="Times New Roman"/>
          <w:sz w:val="28"/>
          <w:szCs w:val="28"/>
        </w:rPr>
      </w:pPr>
      <w:r w:rsidRPr="001A09F1">
        <w:rPr>
          <w:rFonts w:ascii="Times New Roman" w:eastAsia="Times New Roman" w:hAnsi="Times New Roman"/>
          <w:sz w:val="28"/>
          <w:szCs w:val="28"/>
        </w:rPr>
        <w:t>Об’єктивність судді є необхідною умовою для належного виконання ним своїх обов’язків. Вона проявляється не тільки у змісті винесеного рішення, а й у всіх процесуальних діях, що супроводжують його прийняття (пункти 1.2, 2.1 Бангалорських принципів поведінки суддів від 19 травня 2006 року, схвалених Резолюцією Економічної та Соціальної Ради ООН від 27 липня</w:t>
      </w:r>
      <w:r w:rsidR="00491623">
        <w:rPr>
          <w:rFonts w:ascii="Times New Roman" w:eastAsia="Times New Roman" w:hAnsi="Times New Roman"/>
          <w:sz w:val="28"/>
          <w:szCs w:val="28"/>
        </w:rPr>
        <w:t xml:space="preserve"> </w:t>
      </w:r>
      <w:r w:rsidRPr="001A09F1">
        <w:rPr>
          <w:rFonts w:ascii="Times New Roman" w:eastAsia="Times New Roman" w:hAnsi="Times New Roman"/>
          <w:sz w:val="28"/>
          <w:szCs w:val="28"/>
        </w:rPr>
        <w:t xml:space="preserve">2006 року </w:t>
      </w:r>
      <w:r w:rsidR="00E832DA">
        <w:rPr>
          <w:rFonts w:ascii="Times New Roman" w:eastAsia="Times New Roman" w:hAnsi="Times New Roman"/>
          <w:sz w:val="28"/>
          <w:szCs w:val="28"/>
        </w:rPr>
        <w:t xml:space="preserve">                  </w:t>
      </w:r>
      <w:r w:rsidRPr="001A09F1">
        <w:rPr>
          <w:rFonts w:ascii="Times New Roman" w:eastAsia="Times New Roman" w:hAnsi="Times New Roman"/>
          <w:sz w:val="28"/>
          <w:szCs w:val="28"/>
        </w:rPr>
        <w:t xml:space="preserve">№ 2006/23). </w:t>
      </w:r>
    </w:p>
    <w:p w:rsidR="00F47A61" w:rsidRPr="001A09F1" w:rsidRDefault="00F47A61" w:rsidP="00F47A61">
      <w:pPr>
        <w:spacing w:after="0" w:line="240" w:lineRule="auto"/>
        <w:ind w:firstLine="851"/>
        <w:jc w:val="both"/>
        <w:rPr>
          <w:rFonts w:ascii="Times New Roman" w:eastAsia="Times New Roman" w:hAnsi="Times New Roman"/>
          <w:sz w:val="28"/>
          <w:szCs w:val="28"/>
        </w:rPr>
      </w:pPr>
      <w:r w:rsidRPr="001A09F1">
        <w:rPr>
          <w:rFonts w:ascii="Times New Roman" w:eastAsia="Times New Roman" w:hAnsi="Times New Roman"/>
          <w:sz w:val="28"/>
          <w:szCs w:val="28"/>
        </w:rPr>
        <w:t xml:space="preserve">Відповідно до загальних принципів Європейського суду з прав людини, у розумінні пункту 1 статті 6 Конвенції про захист прав </w:t>
      </w:r>
      <w:r w:rsidR="00A24CEE" w:rsidRPr="001A09F1">
        <w:rPr>
          <w:rFonts w:ascii="Times New Roman" w:eastAsia="Times New Roman" w:hAnsi="Times New Roman"/>
          <w:sz w:val="28"/>
          <w:szCs w:val="28"/>
        </w:rPr>
        <w:t xml:space="preserve">людини </w:t>
      </w:r>
      <w:r w:rsidRPr="001A09F1">
        <w:rPr>
          <w:rFonts w:ascii="Times New Roman" w:eastAsia="Times New Roman" w:hAnsi="Times New Roman"/>
          <w:sz w:val="28"/>
          <w:szCs w:val="28"/>
        </w:rPr>
        <w:t>і основоположних свобод існування безсторонності повинно встановлюватися шляхом встановлення того, чи забезпечував сам суд достатні гарантії для того, щоб виключити будь-який обґрунтований сумнів у його безсторонності (упередженості) з точки зору стороннього спостерігача.</w:t>
      </w:r>
    </w:p>
    <w:p w:rsidR="00F47A61" w:rsidRPr="00C30B4B" w:rsidRDefault="00F47A61" w:rsidP="00FA21E6">
      <w:pPr>
        <w:spacing w:after="0" w:line="240" w:lineRule="auto"/>
        <w:ind w:firstLine="851"/>
        <w:jc w:val="both"/>
        <w:rPr>
          <w:rFonts w:ascii="Times New Roman" w:eastAsia="Times New Roman" w:hAnsi="Times New Roman"/>
          <w:sz w:val="28"/>
          <w:szCs w:val="28"/>
        </w:rPr>
      </w:pPr>
      <w:r w:rsidRPr="001A09F1">
        <w:rPr>
          <w:rFonts w:ascii="Times New Roman" w:eastAsia="Times New Roman" w:hAnsi="Times New Roman"/>
          <w:sz w:val="28"/>
          <w:szCs w:val="28"/>
        </w:rPr>
        <w:t xml:space="preserve">Частиною одинадцятою статті 109 Закону </w:t>
      </w:r>
      <w:r w:rsidR="00AE4066" w:rsidRPr="001A09F1">
        <w:rPr>
          <w:rFonts w:ascii="Times New Roman" w:eastAsia="Times New Roman" w:hAnsi="Times New Roman"/>
          <w:sz w:val="28"/>
          <w:szCs w:val="28"/>
        </w:rPr>
        <w:t>№ 1402-VIII</w:t>
      </w:r>
      <w:r w:rsidRPr="001A09F1">
        <w:rPr>
          <w:rFonts w:ascii="Times New Roman" w:eastAsia="Times New Roman" w:hAnsi="Times New Roman"/>
          <w:sz w:val="28"/>
          <w:szCs w:val="28"/>
        </w:rPr>
        <w:t xml:space="preserve"> встановлено, що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w:t>
      </w:r>
      <w:r w:rsidRPr="00C30B4B">
        <w:rPr>
          <w:rFonts w:ascii="Times New Roman" w:eastAsia="Times New Roman" w:hAnsi="Times New Roman"/>
          <w:sz w:val="28"/>
          <w:szCs w:val="28"/>
        </w:rPr>
        <w:t>провадження.</w:t>
      </w:r>
    </w:p>
    <w:p w:rsidR="00F47A61" w:rsidRPr="00C30B4B" w:rsidRDefault="00F47A61" w:rsidP="00FA21E6">
      <w:pPr>
        <w:spacing w:after="0" w:line="240" w:lineRule="auto"/>
        <w:ind w:firstLine="851"/>
        <w:jc w:val="both"/>
        <w:rPr>
          <w:rFonts w:ascii="Times New Roman" w:eastAsia="Times New Roman" w:hAnsi="Times New Roman"/>
          <w:sz w:val="28"/>
          <w:szCs w:val="28"/>
        </w:rPr>
      </w:pPr>
      <w:r w:rsidRPr="00C30B4B">
        <w:rPr>
          <w:rFonts w:ascii="Times New Roman" w:eastAsia="Times New Roman" w:hAnsi="Times New Roman"/>
          <w:sz w:val="28"/>
          <w:szCs w:val="28"/>
        </w:rPr>
        <w:t>Строк притягнення до дисциплінарної відповідальності</w:t>
      </w:r>
      <w:r w:rsidR="00AE4066" w:rsidRPr="00C30B4B">
        <w:rPr>
          <w:rFonts w:ascii="Times New Roman" w:eastAsia="Times New Roman" w:hAnsi="Times New Roman"/>
          <w:sz w:val="28"/>
          <w:szCs w:val="28"/>
        </w:rPr>
        <w:t xml:space="preserve"> </w:t>
      </w:r>
      <w:r w:rsidRPr="00C30B4B">
        <w:rPr>
          <w:rFonts w:ascii="Times New Roman" w:eastAsia="Times New Roman" w:hAnsi="Times New Roman"/>
          <w:sz w:val="28"/>
          <w:szCs w:val="28"/>
        </w:rPr>
        <w:t>судді С</w:t>
      </w:r>
      <w:r w:rsidR="00FA21E6" w:rsidRPr="00C30B4B">
        <w:rPr>
          <w:rFonts w:ascii="Times New Roman" w:eastAsia="Times New Roman" w:hAnsi="Times New Roman"/>
          <w:sz w:val="28"/>
          <w:szCs w:val="28"/>
        </w:rPr>
        <w:t xml:space="preserve">єліна Є.В. </w:t>
      </w:r>
      <w:r w:rsidRPr="00C30B4B">
        <w:rPr>
          <w:rFonts w:ascii="Times New Roman" w:eastAsia="Times New Roman" w:hAnsi="Times New Roman"/>
          <w:sz w:val="28"/>
          <w:szCs w:val="28"/>
        </w:rPr>
        <w:t>не сплинув.</w:t>
      </w:r>
    </w:p>
    <w:p w:rsidR="00F47A61" w:rsidRPr="001A09F1" w:rsidRDefault="00F47A61" w:rsidP="00FA21E6">
      <w:pPr>
        <w:spacing w:after="0" w:line="240" w:lineRule="auto"/>
        <w:ind w:firstLine="851"/>
        <w:jc w:val="both"/>
        <w:rPr>
          <w:rFonts w:ascii="Times New Roman" w:eastAsia="Times New Roman" w:hAnsi="Times New Roman"/>
          <w:sz w:val="28"/>
          <w:szCs w:val="28"/>
        </w:rPr>
      </w:pPr>
      <w:r w:rsidRPr="00C30B4B">
        <w:rPr>
          <w:rFonts w:ascii="Times New Roman" w:eastAsia="Times New Roman" w:hAnsi="Times New Roman"/>
          <w:sz w:val="28"/>
          <w:szCs w:val="28"/>
        </w:rPr>
        <w:t>Види</w:t>
      </w:r>
      <w:r w:rsidRPr="001A09F1">
        <w:rPr>
          <w:rFonts w:ascii="Times New Roman" w:eastAsia="Times New Roman" w:hAnsi="Times New Roman"/>
          <w:sz w:val="28"/>
          <w:szCs w:val="28"/>
        </w:rPr>
        <w:t xml:space="preserve"> дисциплінарних стягнень, що можуть застосовуватись до судді, передбачені частиною першою статті 109 Закону </w:t>
      </w:r>
      <w:r w:rsidR="00C30B4B" w:rsidRPr="001A09F1">
        <w:rPr>
          <w:rFonts w:ascii="Times New Roman" w:eastAsia="Times New Roman" w:hAnsi="Times New Roman"/>
          <w:sz w:val="28"/>
          <w:szCs w:val="28"/>
        </w:rPr>
        <w:t>№ 1402-VIII</w:t>
      </w:r>
      <w:r w:rsidRPr="001A09F1">
        <w:rPr>
          <w:rFonts w:ascii="Times New Roman" w:eastAsia="Times New Roman" w:hAnsi="Times New Roman"/>
          <w:sz w:val="28"/>
          <w:szCs w:val="28"/>
        </w:rPr>
        <w:t>.</w:t>
      </w:r>
    </w:p>
    <w:p w:rsidR="00F47A61" w:rsidRPr="001A09F1" w:rsidRDefault="00F47A61" w:rsidP="00F47A61">
      <w:pPr>
        <w:spacing w:after="0" w:line="240" w:lineRule="auto"/>
        <w:ind w:firstLine="851"/>
        <w:jc w:val="both"/>
        <w:rPr>
          <w:rFonts w:ascii="Times New Roman" w:eastAsia="Times New Roman" w:hAnsi="Times New Roman"/>
          <w:sz w:val="28"/>
          <w:szCs w:val="28"/>
        </w:rPr>
      </w:pPr>
      <w:r w:rsidRPr="001A09F1">
        <w:rPr>
          <w:rFonts w:ascii="Times New Roman" w:eastAsia="Times New Roman" w:hAnsi="Times New Roman"/>
          <w:sz w:val="28"/>
          <w:szCs w:val="28"/>
        </w:rPr>
        <w:t xml:space="preserve">Частиною другою статті 109 цього Закону та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w:t>
      </w:r>
      <w:r w:rsidRPr="001A09F1">
        <w:rPr>
          <w:rFonts w:ascii="Times New Roman" w:eastAsia="Times New Roman" w:hAnsi="Times New Roman"/>
          <w:sz w:val="28"/>
          <w:szCs w:val="28"/>
        </w:rPr>
        <w:lastRenderedPageBreak/>
        <w:t>Дисциплінарне стягнення застосовується з урахуванням принципу пропорційності.</w:t>
      </w:r>
    </w:p>
    <w:p w:rsidR="00517727" w:rsidRPr="001A09F1" w:rsidRDefault="00F47A61" w:rsidP="00517727">
      <w:pPr>
        <w:spacing w:after="0" w:line="240" w:lineRule="auto"/>
        <w:ind w:firstLine="851"/>
        <w:jc w:val="both"/>
        <w:rPr>
          <w:rFonts w:ascii="Times New Roman" w:eastAsia="Times New Roman" w:hAnsi="Times New Roman"/>
          <w:sz w:val="28"/>
          <w:szCs w:val="28"/>
        </w:rPr>
      </w:pPr>
      <w:r w:rsidRPr="001A09F1">
        <w:rPr>
          <w:rFonts w:ascii="Times New Roman" w:eastAsia="Times New Roman" w:hAnsi="Times New Roman"/>
          <w:sz w:val="28"/>
          <w:szCs w:val="28"/>
        </w:rPr>
        <w:t xml:space="preserve">Із характеристики, </w:t>
      </w:r>
      <w:r w:rsidR="00517727" w:rsidRPr="00D9451C">
        <w:rPr>
          <w:rFonts w:ascii="Times New Roman" w:eastAsia="Times New Roman" w:hAnsi="Times New Roman"/>
          <w:sz w:val="28"/>
          <w:szCs w:val="28"/>
        </w:rPr>
        <w:t xml:space="preserve">наданої головою Калинівського районного суду Вінницької області </w:t>
      </w:r>
      <w:r w:rsidR="00DA7B6F">
        <w:rPr>
          <w:rFonts w:ascii="Times New Roman" w:eastAsia="Times New Roman" w:hAnsi="Times New Roman"/>
          <w:sz w:val="28"/>
          <w:szCs w:val="28"/>
        </w:rPr>
        <w:t>Аліменка</w:t>
      </w:r>
      <w:r w:rsidR="00DA7B6F" w:rsidRPr="00DA7B6F">
        <w:rPr>
          <w:rFonts w:ascii="Times New Roman" w:eastAsia="Times New Roman" w:hAnsi="Times New Roman"/>
          <w:sz w:val="28"/>
          <w:szCs w:val="28"/>
        </w:rPr>
        <w:t xml:space="preserve"> </w:t>
      </w:r>
      <w:r w:rsidR="00DA7B6F">
        <w:rPr>
          <w:rFonts w:ascii="Times New Roman" w:eastAsia="Times New Roman" w:hAnsi="Times New Roman"/>
          <w:sz w:val="28"/>
          <w:szCs w:val="28"/>
        </w:rPr>
        <w:t>Ю.О.</w:t>
      </w:r>
      <w:r w:rsidR="00517727" w:rsidRPr="00D9451C">
        <w:rPr>
          <w:rFonts w:ascii="Times New Roman" w:eastAsia="Times New Roman" w:hAnsi="Times New Roman"/>
          <w:sz w:val="28"/>
          <w:szCs w:val="28"/>
        </w:rPr>
        <w:t xml:space="preserve">, </w:t>
      </w:r>
      <w:r w:rsidRPr="00D9451C">
        <w:rPr>
          <w:rFonts w:ascii="Times New Roman" w:eastAsia="Times New Roman" w:hAnsi="Times New Roman"/>
          <w:sz w:val="28"/>
          <w:szCs w:val="28"/>
        </w:rPr>
        <w:t>вбачається,</w:t>
      </w:r>
      <w:r w:rsidRPr="001A09F1">
        <w:rPr>
          <w:rFonts w:ascii="Times New Roman" w:eastAsia="Times New Roman" w:hAnsi="Times New Roman"/>
          <w:sz w:val="28"/>
          <w:szCs w:val="28"/>
        </w:rPr>
        <w:t xml:space="preserve"> що суддя С</w:t>
      </w:r>
      <w:r w:rsidR="00517727" w:rsidRPr="001A09F1">
        <w:rPr>
          <w:rFonts w:ascii="Times New Roman" w:eastAsia="Times New Roman" w:hAnsi="Times New Roman"/>
          <w:sz w:val="28"/>
          <w:szCs w:val="28"/>
        </w:rPr>
        <w:t xml:space="preserve">єлін Є.В. за час роботи зарекомендував себе як ініціативний та вимогливий до себе працівник. Має значний обсяг теоретичних знань, які вміло застосовує при виконанні практичних завдань. Постійно підвищує свій професійний рівень. </w:t>
      </w:r>
      <w:r w:rsidR="00C30B4B">
        <w:rPr>
          <w:rFonts w:ascii="Times New Roman" w:eastAsia="Times New Roman" w:hAnsi="Times New Roman"/>
          <w:sz w:val="28"/>
          <w:szCs w:val="28"/>
        </w:rPr>
        <w:t>Д</w:t>
      </w:r>
      <w:r w:rsidR="00517727" w:rsidRPr="001A09F1">
        <w:rPr>
          <w:rFonts w:ascii="Times New Roman" w:eastAsia="Times New Roman" w:hAnsi="Times New Roman"/>
          <w:sz w:val="28"/>
          <w:szCs w:val="28"/>
        </w:rPr>
        <w:t>отримується правил етики судді та правил внутрішнього службового розпорядку. До роботи ставиться сумлінно</w:t>
      </w:r>
      <w:r w:rsidR="00517727" w:rsidRPr="001A09F1">
        <w:rPr>
          <w:rFonts w:ascii="Times New Roman" w:hAnsi="Times New Roman"/>
          <w:sz w:val="28"/>
          <w:szCs w:val="28"/>
        </w:rPr>
        <w:t>, забезпечує якісний розгляд справ.</w:t>
      </w:r>
    </w:p>
    <w:p w:rsidR="00F47A61" w:rsidRPr="001A09F1" w:rsidRDefault="00F47A61" w:rsidP="00F47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rPr>
      </w:pPr>
      <w:r w:rsidRPr="001A09F1">
        <w:rPr>
          <w:rFonts w:ascii="Times New Roman" w:hAnsi="Times New Roman"/>
          <w:sz w:val="28"/>
          <w:szCs w:val="28"/>
        </w:rPr>
        <w:t>Визначаючи вид дисциплінарного стягнення, яке необхідно застосувати до судді С</w:t>
      </w:r>
      <w:r w:rsidR="00517727" w:rsidRPr="001A09F1">
        <w:rPr>
          <w:rFonts w:ascii="Times New Roman" w:hAnsi="Times New Roman"/>
          <w:sz w:val="28"/>
          <w:szCs w:val="28"/>
        </w:rPr>
        <w:t>єліна Є.В.</w:t>
      </w:r>
      <w:r w:rsidRPr="001A09F1">
        <w:rPr>
          <w:rFonts w:ascii="Times New Roman" w:hAnsi="Times New Roman"/>
          <w:sz w:val="28"/>
          <w:szCs w:val="28"/>
        </w:rPr>
        <w:t xml:space="preserve">, Дисциплінарна палата враховує позитивну характеристику судді, неумисний характер допущеного суддею внаслідок недбалості дисциплінарного проступку, </w:t>
      </w:r>
      <w:r w:rsidR="00F67C86" w:rsidRPr="001A09F1">
        <w:rPr>
          <w:rFonts w:ascii="Times New Roman" w:hAnsi="Times New Roman"/>
          <w:sz w:val="28"/>
          <w:szCs w:val="28"/>
        </w:rPr>
        <w:t xml:space="preserve">а також </w:t>
      </w:r>
      <w:r w:rsidRPr="001A09F1">
        <w:rPr>
          <w:rFonts w:ascii="Times New Roman" w:hAnsi="Times New Roman"/>
          <w:sz w:val="28"/>
          <w:szCs w:val="28"/>
        </w:rPr>
        <w:t xml:space="preserve">те, що він вперше притягується до дисциплінарної відповідальності. З огляду на зазначене Третя Дисциплінарна палата Вищої ради правосуддя вважає </w:t>
      </w:r>
      <w:r w:rsidRPr="001A09F1">
        <w:rPr>
          <w:rFonts w:ascii="Times New Roman" w:hAnsi="Times New Roman"/>
          <w:sz w:val="28"/>
          <w:szCs w:val="28"/>
          <w:shd w:val="clear" w:color="auto" w:fill="FFFFFF"/>
        </w:rPr>
        <w:t xml:space="preserve">пропорційним і достатнім застосування до судді </w:t>
      </w:r>
      <w:r w:rsidR="00F67C86" w:rsidRPr="001A09F1">
        <w:rPr>
          <w:rFonts w:ascii="Times New Roman" w:hAnsi="Times New Roman"/>
          <w:sz w:val="28"/>
          <w:szCs w:val="28"/>
        </w:rPr>
        <w:t xml:space="preserve">Сєліна Є.В. </w:t>
      </w:r>
      <w:r w:rsidRPr="001A09F1">
        <w:rPr>
          <w:rFonts w:ascii="Times New Roman" w:hAnsi="Times New Roman"/>
          <w:sz w:val="28"/>
          <w:szCs w:val="28"/>
          <w:shd w:val="clear" w:color="auto" w:fill="FFFFFF"/>
        </w:rPr>
        <w:t xml:space="preserve">дисциплінарного стягнення у виді </w:t>
      </w:r>
      <w:r w:rsidR="00F67C86" w:rsidRPr="001A09F1">
        <w:rPr>
          <w:rFonts w:ascii="Times New Roman" w:hAnsi="Times New Roman"/>
          <w:sz w:val="28"/>
          <w:szCs w:val="28"/>
        </w:rPr>
        <w:t>попередження.</w:t>
      </w:r>
      <w:r w:rsidRPr="001A09F1">
        <w:rPr>
          <w:rFonts w:ascii="Times New Roman" w:hAnsi="Times New Roman"/>
          <w:sz w:val="28"/>
          <w:szCs w:val="28"/>
        </w:rPr>
        <w:t xml:space="preserve"> </w:t>
      </w:r>
    </w:p>
    <w:p w:rsidR="00F47A61" w:rsidRPr="001A09F1" w:rsidRDefault="00F47A61" w:rsidP="00F47A61">
      <w:pPr>
        <w:spacing w:after="0" w:line="240" w:lineRule="auto"/>
        <w:ind w:firstLine="851"/>
        <w:jc w:val="both"/>
        <w:rPr>
          <w:rFonts w:ascii="Times New Roman" w:hAnsi="Times New Roman"/>
          <w:sz w:val="28"/>
          <w:szCs w:val="28"/>
        </w:rPr>
      </w:pPr>
      <w:r w:rsidRPr="001A09F1">
        <w:rPr>
          <w:rFonts w:ascii="Times New Roman" w:hAnsi="Times New Roman"/>
          <w:sz w:val="28"/>
          <w:szCs w:val="28"/>
        </w:rPr>
        <w:t>Керуючись статтями 49, 50 Закону України «Про Вищу раду правосуддя», статтями 106, 108, 109 Закону України «Про судоустрій і статус суддів», Третя Дисциплінарна палата Вищої ради правосуддя</w:t>
      </w:r>
    </w:p>
    <w:p w:rsidR="00F47A61" w:rsidRPr="006867F8" w:rsidRDefault="00F47A61" w:rsidP="00F47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16"/>
          <w:szCs w:val="16"/>
        </w:rPr>
      </w:pPr>
    </w:p>
    <w:p w:rsidR="00F47A61" w:rsidRPr="001A09F1" w:rsidRDefault="00F47A61" w:rsidP="00F47A61">
      <w:pPr>
        <w:spacing w:after="0" w:line="240" w:lineRule="auto"/>
        <w:jc w:val="center"/>
        <w:rPr>
          <w:rFonts w:ascii="Times New Roman" w:hAnsi="Times New Roman"/>
          <w:b/>
          <w:bCs/>
          <w:sz w:val="28"/>
          <w:szCs w:val="28"/>
        </w:rPr>
      </w:pPr>
      <w:r w:rsidRPr="001A09F1">
        <w:rPr>
          <w:rFonts w:ascii="Times New Roman" w:hAnsi="Times New Roman"/>
          <w:b/>
          <w:bCs/>
          <w:sz w:val="28"/>
          <w:szCs w:val="28"/>
        </w:rPr>
        <w:t>вирішила:</w:t>
      </w:r>
    </w:p>
    <w:p w:rsidR="00F47A61" w:rsidRPr="006867F8" w:rsidRDefault="00F47A61" w:rsidP="00F67C86">
      <w:pPr>
        <w:spacing w:after="0" w:line="240" w:lineRule="auto"/>
        <w:ind w:firstLine="851"/>
        <w:jc w:val="both"/>
        <w:rPr>
          <w:rFonts w:ascii="Times New Roman" w:eastAsia="Times New Roman" w:hAnsi="Times New Roman"/>
          <w:sz w:val="16"/>
          <w:szCs w:val="16"/>
        </w:rPr>
      </w:pPr>
    </w:p>
    <w:p w:rsidR="00F47A61" w:rsidRPr="001A09F1" w:rsidRDefault="00F47A61" w:rsidP="00F67C86">
      <w:pPr>
        <w:spacing w:after="0" w:line="240" w:lineRule="auto"/>
        <w:jc w:val="both"/>
        <w:rPr>
          <w:rFonts w:ascii="Times New Roman" w:eastAsia="Times New Roman" w:hAnsi="Times New Roman"/>
          <w:sz w:val="28"/>
          <w:szCs w:val="28"/>
        </w:rPr>
      </w:pPr>
      <w:r w:rsidRPr="001A09F1">
        <w:rPr>
          <w:rFonts w:ascii="Times New Roman" w:eastAsia="Times New Roman" w:hAnsi="Times New Roman"/>
          <w:sz w:val="28"/>
          <w:szCs w:val="28"/>
        </w:rPr>
        <w:t xml:space="preserve">притягнути суддю </w:t>
      </w:r>
      <w:r w:rsidR="00F67C86" w:rsidRPr="001A09F1">
        <w:rPr>
          <w:rFonts w:ascii="Times New Roman" w:eastAsia="Times New Roman" w:hAnsi="Times New Roman"/>
          <w:sz w:val="28"/>
          <w:szCs w:val="28"/>
        </w:rPr>
        <w:t xml:space="preserve">Калинівського районного суду Вінницької області Сєліна Євгена Валерійовича </w:t>
      </w:r>
      <w:r w:rsidRPr="001A09F1">
        <w:rPr>
          <w:rFonts w:ascii="Times New Roman" w:eastAsia="Times New Roman" w:hAnsi="Times New Roman"/>
          <w:sz w:val="28"/>
          <w:szCs w:val="28"/>
        </w:rPr>
        <w:t xml:space="preserve">до дисциплінарної відповідальності та застосувати до нього дисциплінарне стягнення у виді </w:t>
      </w:r>
      <w:r w:rsidR="00F67C86" w:rsidRPr="001A09F1">
        <w:rPr>
          <w:rFonts w:ascii="Times New Roman" w:eastAsia="Times New Roman" w:hAnsi="Times New Roman"/>
          <w:sz w:val="28"/>
          <w:szCs w:val="28"/>
        </w:rPr>
        <w:t>попередження.</w:t>
      </w:r>
    </w:p>
    <w:p w:rsidR="00F47A61" w:rsidRPr="001A09F1" w:rsidRDefault="00F47A61" w:rsidP="00F47A61">
      <w:pPr>
        <w:spacing w:after="0" w:line="240" w:lineRule="auto"/>
        <w:ind w:firstLine="720"/>
        <w:jc w:val="both"/>
        <w:rPr>
          <w:rFonts w:ascii="Times New Roman" w:hAnsi="Times New Roman"/>
          <w:sz w:val="28"/>
          <w:szCs w:val="28"/>
        </w:rPr>
      </w:pPr>
      <w:r w:rsidRPr="001A09F1">
        <w:rPr>
          <w:rFonts w:ascii="Times New Roman" w:hAnsi="Times New Roman"/>
          <w:sz w:val="28"/>
          <w:szCs w:val="28"/>
        </w:rPr>
        <w:t>Рішення Третьої Дисциплінарної палати Вищої ради правосуддя може бути оскаржене до</w:t>
      </w:r>
      <w:r w:rsidRPr="001A09F1">
        <w:rPr>
          <w:rFonts w:ascii="Times New Roman" w:hAnsi="Times New Roman"/>
          <w:b/>
          <w:sz w:val="28"/>
          <w:szCs w:val="28"/>
        </w:rPr>
        <w:t xml:space="preserve"> </w:t>
      </w:r>
      <w:r w:rsidRPr="001A09F1">
        <w:rPr>
          <w:rFonts w:ascii="Times New Roman" w:hAnsi="Times New Roman"/>
          <w:sz w:val="28"/>
          <w:szCs w:val="28"/>
        </w:rPr>
        <w:t xml:space="preserve">Вищої ради правосуддя в порядку і строки, </w:t>
      </w:r>
      <w:r w:rsidR="00DA7B6F">
        <w:rPr>
          <w:rFonts w:ascii="Times New Roman" w:hAnsi="Times New Roman"/>
          <w:sz w:val="28"/>
          <w:szCs w:val="28"/>
        </w:rPr>
        <w:t xml:space="preserve">що </w:t>
      </w:r>
      <w:r w:rsidRPr="001A09F1">
        <w:rPr>
          <w:rFonts w:ascii="Times New Roman" w:hAnsi="Times New Roman"/>
          <w:sz w:val="28"/>
          <w:szCs w:val="28"/>
        </w:rPr>
        <w:t>встановлені статтею 51 Закону України «Про Вищу раду правосуддя».</w:t>
      </w:r>
    </w:p>
    <w:p w:rsidR="00F47A61" w:rsidRPr="001A09F1" w:rsidRDefault="00F47A61" w:rsidP="00F47A61">
      <w:pPr>
        <w:pStyle w:val="a8"/>
        <w:tabs>
          <w:tab w:val="left" w:pos="2100"/>
        </w:tabs>
        <w:jc w:val="left"/>
        <w:rPr>
          <w:b w:val="0"/>
          <w:sz w:val="28"/>
          <w:szCs w:val="28"/>
        </w:rPr>
      </w:pPr>
    </w:p>
    <w:p w:rsidR="00F47A61" w:rsidRPr="001A09F1" w:rsidRDefault="00F47A61" w:rsidP="00F47A61">
      <w:pPr>
        <w:pStyle w:val="a8"/>
        <w:tabs>
          <w:tab w:val="left" w:pos="2100"/>
        </w:tabs>
        <w:jc w:val="left"/>
        <w:rPr>
          <w:sz w:val="28"/>
          <w:szCs w:val="28"/>
        </w:rPr>
      </w:pPr>
      <w:r w:rsidRPr="001A09F1">
        <w:rPr>
          <w:sz w:val="28"/>
          <w:szCs w:val="28"/>
        </w:rPr>
        <w:t xml:space="preserve">Головуючий на засіданні </w:t>
      </w:r>
    </w:p>
    <w:p w:rsidR="00F47A61" w:rsidRPr="001A09F1" w:rsidRDefault="00F47A61" w:rsidP="00C8471A">
      <w:pPr>
        <w:pStyle w:val="a8"/>
        <w:tabs>
          <w:tab w:val="left" w:pos="2100"/>
          <w:tab w:val="left" w:pos="7088"/>
        </w:tabs>
        <w:jc w:val="left"/>
        <w:rPr>
          <w:sz w:val="28"/>
          <w:szCs w:val="28"/>
        </w:rPr>
      </w:pPr>
      <w:r w:rsidRPr="001A09F1">
        <w:rPr>
          <w:sz w:val="28"/>
          <w:szCs w:val="28"/>
        </w:rPr>
        <w:t xml:space="preserve">Третьої Дисциплінарної палати </w:t>
      </w:r>
    </w:p>
    <w:p w:rsidR="00C8471A" w:rsidRPr="001A09F1" w:rsidRDefault="00F47A61" w:rsidP="00F47A61">
      <w:pPr>
        <w:pStyle w:val="a8"/>
        <w:tabs>
          <w:tab w:val="left" w:pos="2100"/>
          <w:tab w:val="left" w:pos="7088"/>
        </w:tabs>
        <w:jc w:val="left"/>
        <w:rPr>
          <w:sz w:val="28"/>
          <w:szCs w:val="28"/>
        </w:rPr>
      </w:pPr>
      <w:r w:rsidRPr="001A09F1">
        <w:rPr>
          <w:sz w:val="28"/>
          <w:szCs w:val="28"/>
        </w:rPr>
        <w:t xml:space="preserve">Вищої ради правосуддя  </w:t>
      </w:r>
      <w:r w:rsidRPr="001A09F1">
        <w:rPr>
          <w:sz w:val="28"/>
          <w:szCs w:val="28"/>
        </w:rPr>
        <w:tab/>
      </w:r>
      <w:r w:rsidR="001A09F1">
        <w:rPr>
          <w:sz w:val="28"/>
          <w:szCs w:val="28"/>
        </w:rPr>
        <w:t xml:space="preserve">Л.А. </w:t>
      </w:r>
      <w:r w:rsidR="00C8471A" w:rsidRPr="001A09F1">
        <w:rPr>
          <w:sz w:val="28"/>
          <w:szCs w:val="28"/>
        </w:rPr>
        <w:t xml:space="preserve">Швецова </w:t>
      </w:r>
    </w:p>
    <w:p w:rsidR="00F47A61" w:rsidRDefault="00F47A61" w:rsidP="00C8471A">
      <w:pPr>
        <w:spacing w:after="0" w:line="240" w:lineRule="auto"/>
        <w:jc w:val="both"/>
        <w:rPr>
          <w:rFonts w:ascii="Times New Roman" w:eastAsia="Times New Roman" w:hAnsi="Times New Roman"/>
          <w:b/>
          <w:bCs/>
          <w:sz w:val="28"/>
          <w:szCs w:val="28"/>
          <w:lang w:eastAsia="ru-RU"/>
        </w:rPr>
      </w:pPr>
    </w:p>
    <w:p w:rsidR="000D427A" w:rsidRPr="001A09F1" w:rsidRDefault="000D427A" w:rsidP="00C8471A">
      <w:pPr>
        <w:spacing w:after="0" w:line="240" w:lineRule="auto"/>
        <w:jc w:val="both"/>
        <w:rPr>
          <w:rFonts w:ascii="Times New Roman" w:eastAsia="Times New Roman" w:hAnsi="Times New Roman"/>
          <w:b/>
          <w:bCs/>
          <w:sz w:val="28"/>
          <w:szCs w:val="28"/>
          <w:lang w:eastAsia="ru-RU"/>
        </w:rPr>
      </w:pPr>
    </w:p>
    <w:p w:rsidR="00C8471A" w:rsidRPr="001A09F1" w:rsidRDefault="00F47A61" w:rsidP="00C8471A">
      <w:pPr>
        <w:spacing w:after="0" w:line="240" w:lineRule="auto"/>
        <w:jc w:val="both"/>
        <w:rPr>
          <w:rFonts w:ascii="Times New Roman" w:eastAsia="Times New Roman" w:hAnsi="Times New Roman"/>
          <w:b/>
          <w:bCs/>
          <w:sz w:val="28"/>
          <w:szCs w:val="28"/>
          <w:lang w:eastAsia="ru-RU"/>
        </w:rPr>
      </w:pPr>
      <w:r w:rsidRPr="001A09F1">
        <w:rPr>
          <w:rFonts w:ascii="Times New Roman" w:eastAsia="Times New Roman" w:hAnsi="Times New Roman"/>
          <w:b/>
          <w:bCs/>
          <w:sz w:val="28"/>
          <w:szCs w:val="28"/>
          <w:lang w:eastAsia="ru-RU"/>
        </w:rPr>
        <w:t>Члени Третьої Дисциплінарної палати</w:t>
      </w:r>
      <w:r w:rsidR="00C8471A" w:rsidRPr="001A09F1">
        <w:rPr>
          <w:rFonts w:ascii="Times New Roman" w:eastAsia="Times New Roman" w:hAnsi="Times New Roman"/>
          <w:b/>
          <w:bCs/>
          <w:sz w:val="28"/>
          <w:szCs w:val="28"/>
          <w:lang w:eastAsia="ru-RU"/>
        </w:rPr>
        <w:t xml:space="preserve">                                </w:t>
      </w:r>
    </w:p>
    <w:p w:rsidR="00C8471A" w:rsidRDefault="00F47A61" w:rsidP="006867F8">
      <w:pPr>
        <w:pStyle w:val="a8"/>
        <w:tabs>
          <w:tab w:val="left" w:pos="2100"/>
          <w:tab w:val="left" w:pos="7088"/>
        </w:tabs>
        <w:jc w:val="both"/>
        <w:rPr>
          <w:sz w:val="28"/>
          <w:szCs w:val="28"/>
        </w:rPr>
      </w:pPr>
      <w:r w:rsidRPr="001A09F1">
        <w:rPr>
          <w:rFonts w:eastAsia="Times New Roman"/>
          <w:bCs/>
          <w:sz w:val="28"/>
          <w:szCs w:val="28"/>
        </w:rPr>
        <w:t>Вищої ради правосуддя</w:t>
      </w:r>
      <w:r w:rsidRPr="001A09F1">
        <w:rPr>
          <w:rFonts w:eastAsia="Times New Roman"/>
          <w:b w:val="0"/>
          <w:bCs/>
          <w:sz w:val="28"/>
          <w:szCs w:val="28"/>
        </w:rPr>
        <w:t xml:space="preserve"> </w:t>
      </w:r>
      <w:r w:rsidRPr="001A09F1">
        <w:rPr>
          <w:rFonts w:eastAsia="Times New Roman"/>
          <w:b w:val="0"/>
          <w:bCs/>
          <w:sz w:val="28"/>
          <w:szCs w:val="28"/>
        </w:rPr>
        <w:tab/>
      </w:r>
      <w:r w:rsidR="001A09F1" w:rsidRPr="001A09F1">
        <w:rPr>
          <w:rFonts w:eastAsia="Times New Roman"/>
          <w:bCs/>
          <w:sz w:val="28"/>
          <w:szCs w:val="28"/>
        </w:rPr>
        <w:t xml:space="preserve">П.М. </w:t>
      </w:r>
      <w:r w:rsidR="00C8471A" w:rsidRPr="001A09F1">
        <w:rPr>
          <w:rFonts w:eastAsia="Times New Roman"/>
          <w:bCs/>
          <w:sz w:val="28"/>
          <w:szCs w:val="28"/>
        </w:rPr>
        <w:t>Г</w:t>
      </w:r>
      <w:r w:rsidR="00C8471A" w:rsidRPr="001A09F1">
        <w:rPr>
          <w:sz w:val="28"/>
          <w:szCs w:val="28"/>
        </w:rPr>
        <w:t xml:space="preserve">речківський </w:t>
      </w:r>
    </w:p>
    <w:p w:rsidR="00C30B4B" w:rsidRDefault="00C30B4B" w:rsidP="006867F8">
      <w:pPr>
        <w:pStyle w:val="a8"/>
        <w:tabs>
          <w:tab w:val="left" w:pos="2100"/>
          <w:tab w:val="left" w:pos="7088"/>
        </w:tabs>
        <w:jc w:val="both"/>
        <w:rPr>
          <w:sz w:val="28"/>
          <w:szCs w:val="28"/>
        </w:rPr>
      </w:pPr>
    </w:p>
    <w:p w:rsidR="001A09F1" w:rsidRPr="001A09F1" w:rsidRDefault="001A09F1" w:rsidP="006867F8">
      <w:pPr>
        <w:pStyle w:val="a8"/>
        <w:tabs>
          <w:tab w:val="left" w:pos="2100"/>
          <w:tab w:val="left" w:pos="7088"/>
        </w:tabs>
        <w:jc w:val="both"/>
        <w:rPr>
          <w:sz w:val="28"/>
          <w:szCs w:val="28"/>
        </w:rPr>
      </w:pPr>
    </w:p>
    <w:p w:rsidR="00C8471A" w:rsidRDefault="00C8471A" w:rsidP="006867F8">
      <w:pPr>
        <w:tabs>
          <w:tab w:val="left" w:pos="7088"/>
        </w:tabs>
        <w:spacing w:after="0" w:line="240" w:lineRule="auto"/>
        <w:jc w:val="both"/>
        <w:rPr>
          <w:rFonts w:ascii="Times New Roman" w:eastAsia="Times New Roman" w:hAnsi="Times New Roman"/>
          <w:b/>
          <w:bCs/>
          <w:sz w:val="28"/>
          <w:szCs w:val="28"/>
          <w:lang w:eastAsia="ru-RU"/>
        </w:rPr>
      </w:pPr>
      <w:r w:rsidRPr="001A09F1">
        <w:rPr>
          <w:rFonts w:ascii="Times New Roman" w:eastAsia="Times New Roman" w:hAnsi="Times New Roman"/>
          <w:b/>
          <w:bCs/>
          <w:sz w:val="28"/>
          <w:szCs w:val="28"/>
          <w:lang w:eastAsia="ru-RU"/>
        </w:rPr>
        <w:t xml:space="preserve">                                                                                                     Л.Б. Іванова</w:t>
      </w:r>
    </w:p>
    <w:p w:rsidR="00C30B4B" w:rsidRDefault="00C30B4B" w:rsidP="006867F8">
      <w:pPr>
        <w:tabs>
          <w:tab w:val="left" w:pos="7088"/>
        </w:tabs>
        <w:spacing w:after="0" w:line="240" w:lineRule="auto"/>
        <w:jc w:val="both"/>
        <w:rPr>
          <w:rFonts w:ascii="Times New Roman" w:eastAsia="Times New Roman" w:hAnsi="Times New Roman"/>
          <w:b/>
          <w:bCs/>
          <w:sz w:val="28"/>
          <w:szCs w:val="28"/>
          <w:lang w:eastAsia="ru-RU"/>
        </w:rPr>
      </w:pPr>
    </w:p>
    <w:p w:rsidR="00E832DA" w:rsidRPr="001A09F1" w:rsidRDefault="00E832DA" w:rsidP="006867F8">
      <w:pPr>
        <w:tabs>
          <w:tab w:val="left" w:pos="7088"/>
        </w:tabs>
        <w:spacing w:after="0" w:line="240" w:lineRule="auto"/>
        <w:jc w:val="both"/>
        <w:rPr>
          <w:rFonts w:ascii="Times New Roman" w:eastAsia="Times New Roman" w:hAnsi="Times New Roman"/>
          <w:b/>
          <w:bCs/>
          <w:sz w:val="28"/>
          <w:szCs w:val="28"/>
          <w:lang w:eastAsia="ru-RU"/>
        </w:rPr>
      </w:pPr>
    </w:p>
    <w:p w:rsidR="00C8471A" w:rsidRPr="001A09F1" w:rsidRDefault="00C8471A" w:rsidP="006867F8">
      <w:pPr>
        <w:tabs>
          <w:tab w:val="left" w:pos="7088"/>
        </w:tabs>
        <w:spacing w:after="0" w:line="240" w:lineRule="auto"/>
        <w:jc w:val="both"/>
        <w:rPr>
          <w:rFonts w:ascii="Times New Roman" w:eastAsia="Times New Roman" w:hAnsi="Times New Roman"/>
          <w:b/>
          <w:bCs/>
          <w:sz w:val="28"/>
          <w:szCs w:val="28"/>
          <w:lang w:eastAsia="ru-RU"/>
        </w:rPr>
      </w:pPr>
      <w:r w:rsidRPr="001A09F1">
        <w:rPr>
          <w:rFonts w:ascii="Times New Roman" w:eastAsia="Times New Roman" w:hAnsi="Times New Roman"/>
          <w:b/>
          <w:bCs/>
          <w:sz w:val="28"/>
          <w:szCs w:val="28"/>
          <w:lang w:eastAsia="ru-RU"/>
        </w:rPr>
        <w:t xml:space="preserve">                                                                                                     </w:t>
      </w:r>
      <w:r w:rsidR="006867F8">
        <w:rPr>
          <w:rFonts w:ascii="Times New Roman" w:eastAsia="Times New Roman" w:hAnsi="Times New Roman"/>
          <w:b/>
          <w:bCs/>
          <w:sz w:val="28"/>
          <w:szCs w:val="28"/>
          <w:lang w:eastAsia="ru-RU"/>
        </w:rPr>
        <w:t xml:space="preserve"> </w:t>
      </w:r>
      <w:r w:rsidRPr="001A09F1">
        <w:rPr>
          <w:rFonts w:ascii="Times New Roman" w:eastAsia="Times New Roman" w:hAnsi="Times New Roman"/>
          <w:b/>
          <w:bCs/>
          <w:sz w:val="28"/>
          <w:szCs w:val="28"/>
          <w:lang w:eastAsia="ru-RU"/>
        </w:rPr>
        <w:t>В.В. Матвійчук</w:t>
      </w:r>
    </w:p>
    <w:sectPr w:rsidR="00C8471A" w:rsidRPr="001A09F1" w:rsidSect="001D4F77">
      <w:headerReference w:type="default" r:id="rId13"/>
      <w:pgSz w:w="11906" w:h="16838"/>
      <w:pgMar w:top="1134" w:right="794" w:bottom="1134"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84B" w:rsidRDefault="00B3784B" w:rsidP="00305BDC">
      <w:pPr>
        <w:spacing w:after="0" w:line="240" w:lineRule="auto"/>
      </w:pPr>
      <w:r>
        <w:separator/>
      </w:r>
    </w:p>
  </w:endnote>
  <w:endnote w:type="continuationSeparator" w:id="0">
    <w:p w:rsidR="00B3784B" w:rsidRDefault="00B3784B" w:rsidP="00305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84B" w:rsidRDefault="00B3784B" w:rsidP="00305BDC">
      <w:pPr>
        <w:spacing w:after="0" w:line="240" w:lineRule="auto"/>
      </w:pPr>
      <w:r>
        <w:separator/>
      </w:r>
    </w:p>
  </w:footnote>
  <w:footnote w:type="continuationSeparator" w:id="0">
    <w:p w:rsidR="00B3784B" w:rsidRDefault="00B3784B" w:rsidP="00305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368" w:rsidRDefault="00C2386F">
    <w:pPr>
      <w:pStyle w:val="a3"/>
      <w:jc w:val="center"/>
    </w:pPr>
    <w:r>
      <w:fldChar w:fldCharType="begin"/>
    </w:r>
    <w:r w:rsidR="00F47A61">
      <w:instrText xml:space="preserve"> PAGE   \* MERGEFORMAT </w:instrText>
    </w:r>
    <w:r>
      <w:fldChar w:fldCharType="separate"/>
    </w:r>
    <w:r w:rsidR="000D772B">
      <w:rPr>
        <w:noProof/>
      </w:rPr>
      <w:t>5</w:t>
    </w:r>
    <w:r>
      <w:fldChar w:fldCharType="end"/>
    </w:r>
  </w:p>
  <w:p w:rsidR="008C6368" w:rsidRDefault="00B3784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191948"/>
    <w:multiLevelType w:val="multilevel"/>
    <w:tmpl w:val="13FC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47A61"/>
    <w:rsid w:val="00015C6D"/>
    <w:rsid w:val="00060EED"/>
    <w:rsid w:val="00066C50"/>
    <w:rsid w:val="00096FC0"/>
    <w:rsid w:val="000D427A"/>
    <w:rsid w:val="000D772B"/>
    <w:rsid w:val="000F3BC5"/>
    <w:rsid w:val="00121DE9"/>
    <w:rsid w:val="0012530C"/>
    <w:rsid w:val="0017107A"/>
    <w:rsid w:val="001763A6"/>
    <w:rsid w:val="001A09F1"/>
    <w:rsid w:val="001B7363"/>
    <w:rsid w:val="001D4F77"/>
    <w:rsid w:val="001E2576"/>
    <w:rsid w:val="002C5FA0"/>
    <w:rsid w:val="002E3405"/>
    <w:rsid w:val="002F4D5C"/>
    <w:rsid w:val="00305BDC"/>
    <w:rsid w:val="0033575A"/>
    <w:rsid w:val="00362F75"/>
    <w:rsid w:val="00403763"/>
    <w:rsid w:val="00491623"/>
    <w:rsid w:val="004D0001"/>
    <w:rsid w:val="0051048E"/>
    <w:rsid w:val="00517727"/>
    <w:rsid w:val="00560317"/>
    <w:rsid w:val="0065165E"/>
    <w:rsid w:val="006867F8"/>
    <w:rsid w:val="006E75C9"/>
    <w:rsid w:val="00700CE5"/>
    <w:rsid w:val="00786D35"/>
    <w:rsid w:val="007879F6"/>
    <w:rsid w:val="007D2EC9"/>
    <w:rsid w:val="007F6F30"/>
    <w:rsid w:val="00852AEA"/>
    <w:rsid w:val="008A181D"/>
    <w:rsid w:val="008A3EA3"/>
    <w:rsid w:val="008B0A4B"/>
    <w:rsid w:val="009341D2"/>
    <w:rsid w:val="00975B6D"/>
    <w:rsid w:val="0097679F"/>
    <w:rsid w:val="0098212A"/>
    <w:rsid w:val="009A1DB9"/>
    <w:rsid w:val="00A05F11"/>
    <w:rsid w:val="00A16DC4"/>
    <w:rsid w:val="00A23C0A"/>
    <w:rsid w:val="00A24CEE"/>
    <w:rsid w:val="00A5663E"/>
    <w:rsid w:val="00AA6721"/>
    <w:rsid w:val="00AD7A3A"/>
    <w:rsid w:val="00AE4066"/>
    <w:rsid w:val="00AE68AA"/>
    <w:rsid w:val="00AF765F"/>
    <w:rsid w:val="00B1043B"/>
    <w:rsid w:val="00B3784B"/>
    <w:rsid w:val="00B628DB"/>
    <w:rsid w:val="00BD57C7"/>
    <w:rsid w:val="00BE3438"/>
    <w:rsid w:val="00C016AA"/>
    <w:rsid w:val="00C2386F"/>
    <w:rsid w:val="00C30B4B"/>
    <w:rsid w:val="00C53FFD"/>
    <w:rsid w:val="00C77A30"/>
    <w:rsid w:val="00C8471A"/>
    <w:rsid w:val="00CC4310"/>
    <w:rsid w:val="00D17CD9"/>
    <w:rsid w:val="00D2376D"/>
    <w:rsid w:val="00D9451C"/>
    <w:rsid w:val="00DA05DB"/>
    <w:rsid w:val="00DA7B6F"/>
    <w:rsid w:val="00DB3C39"/>
    <w:rsid w:val="00DB549E"/>
    <w:rsid w:val="00DD0F7A"/>
    <w:rsid w:val="00DF1A54"/>
    <w:rsid w:val="00E00C51"/>
    <w:rsid w:val="00E558D7"/>
    <w:rsid w:val="00E72B0E"/>
    <w:rsid w:val="00E80108"/>
    <w:rsid w:val="00E832DA"/>
    <w:rsid w:val="00EA4EE7"/>
    <w:rsid w:val="00ED25B3"/>
    <w:rsid w:val="00F000F5"/>
    <w:rsid w:val="00F14970"/>
    <w:rsid w:val="00F47A61"/>
    <w:rsid w:val="00F64D36"/>
    <w:rsid w:val="00F67C86"/>
    <w:rsid w:val="00F8715F"/>
    <w:rsid w:val="00FA21E6"/>
    <w:rsid w:val="00FB5E73"/>
    <w:rsid w:val="00FB633C"/>
    <w:rsid w:val="00FF2F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4612E"/>
  <w15:docId w15:val="{CA9EB07B-1AC2-4862-83C7-5AE39429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A61"/>
    <w:pPr>
      <w:autoSpaceDN w:val="0"/>
    </w:pPr>
    <w:rPr>
      <w:rFonts w:ascii="Calibri" w:eastAsia="Calibri" w:hAnsi="Calibri" w:cs="Times New Roman"/>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F47A61"/>
    <w:rPr>
      <w:b/>
      <w:sz w:val="26"/>
      <w:shd w:val="clear" w:color="auto" w:fill="FFFFFF"/>
    </w:rPr>
  </w:style>
  <w:style w:type="paragraph" w:customStyle="1" w:styleId="20">
    <w:name w:val="Основной текст (2)"/>
    <w:basedOn w:val="a"/>
    <w:link w:val="2"/>
    <w:rsid w:val="00F47A61"/>
    <w:pPr>
      <w:widowControl w:val="0"/>
      <w:shd w:val="clear" w:color="auto" w:fill="FFFFFF"/>
      <w:spacing w:after="1020" w:line="240" w:lineRule="atLeast"/>
      <w:jc w:val="center"/>
    </w:pPr>
    <w:rPr>
      <w:rFonts w:ascii="Times New Roman" w:eastAsiaTheme="minorHAnsi" w:hAnsi="Times New Roman" w:cstheme="minorHAnsi"/>
      <w:b/>
      <w:sz w:val="26"/>
    </w:rPr>
  </w:style>
  <w:style w:type="character" w:customStyle="1" w:styleId="FontStyle14">
    <w:name w:val="Font Style14"/>
    <w:basedOn w:val="a0"/>
    <w:rsid w:val="00F47A61"/>
    <w:rPr>
      <w:rFonts w:ascii="Times New Roman" w:hAnsi="Times New Roman" w:cs="Times New Roman"/>
      <w:sz w:val="26"/>
      <w:szCs w:val="26"/>
    </w:rPr>
  </w:style>
  <w:style w:type="paragraph" w:styleId="a3">
    <w:name w:val="header"/>
    <w:basedOn w:val="a"/>
    <w:link w:val="a4"/>
    <w:rsid w:val="00F47A61"/>
    <w:pPr>
      <w:tabs>
        <w:tab w:val="center" w:pos="4819"/>
        <w:tab w:val="right" w:pos="9639"/>
      </w:tabs>
      <w:spacing w:after="0" w:line="240" w:lineRule="auto"/>
    </w:pPr>
  </w:style>
  <w:style w:type="character" w:customStyle="1" w:styleId="a4">
    <w:name w:val="Верхній колонтитул Знак"/>
    <w:basedOn w:val="a0"/>
    <w:link w:val="a3"/>
    <w:rsid w:val="00F47A61"/>
    <w:rPr>
      <w:rFonts w:ascii="Calibri" w:eastAsia="Calibri" w:hAnsi="Calibri" w:cs="Times New Roman"/>
      <w:sz w:val="22"/>
    </w:rPr>
  </w:style>
  <w:style w:type="paragraph" w:customStyle="1" w:styleId="StyleZakonu">
    <w:name w:val="StyleZakonu"/>
    <w:basedOn w:val="a"/>
    <w:link w:val="StyleZakonu0"/>
    <w:rsid w:val="00F47A61"/>
    <w:pPr>
      <w:autoSpaceDN/>
      <w:spacing w:after="60" w:line="220" w:lineRule="exact"/>
      <w:ind w:firstLine="284"/>
      <w:jc w:val="both"/>
    </w:pPr>
    <w:rPr>
      <w:rFonts w:ascii="Times New Roman" w:hAnsi="Times New Roman"/>
      <w:sz w:val="20"/>
      <w:szCs w:val="20"/>
      <w:lang w:eastAsia="ru-RU"/>
    </w:rPr>
  </w:style>
  <w:style w:type="character" w:customStyle="1" w:styleId="StyleZakonu0">
    <w:name w:val="StyleZakonu Знак"/>
    <w:link w:val="StyleZakonu"/>
    <w:locked/>
    <w:rsid w:val="00F47A61"/>
    <w:rPr>
      <w:rFonts w:eastAsia="Calibri" w:cs="Times New Roman"/>
      <w:sz w:val="20"/>
      <w:szCs w:val="20"/>
      <w:lang w:eastAsia="ru-RU"/>
    </w:rPr>
  </w:style>
  <w:style w:type="character" w:customStyle="1" w:styleId="rvts0">
    <w:name w:val="rvts0"/>
    <w:basedOn w:val="a0"/>
    <w:rsid w:val="00F47A61"/>
    <w:rPr>
      <w:rFonts w:cs="Times New Roman"/>
    </w:rPr>
  </w:style>
  <w:style w:type="paragraph" w:styleId="a5">
    <w:name w:val="Normal (Web)"/>
    <w:basedOn w:val="a"/>
    <w:link w:val="a6"/>
    <w:uiPriority w:val="99"/>
    <w:rsid w:val="00F47A61"/>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No Spacing"/>
    <w:uiPriority w:val="1"/>
    <w:qFormat/>
    <w:rsid w:val="00F47A61"/>
    <w:pPr>
      <w:spacing w:after="0" w:line="240" w:lineRule="auto"/>
    </w:pPr>
    <w:rPr>
      <w:rFonts w:eastAsia="Times New Roman" w:cs="Times New Roman"/>
      <w:sz w:val="24"/>
      <w:szCs w:val="24"/>
      <w:lang w:val="ru-RU" w:eastAsia="ru-RU"/>
    </w:rPr>
  </w:style>
  <w:style w:type="character" w:customStyle="1" w:styleId="a6">
    <w:name w:val="Звичайний (веб) Знак"/>
    <w:basedOn w:val="a0"/>
    <w:link w:val="a5"/>
    <w:uiPriority w:val="99"/>
    <w:rsid w:val="00F47A61"/>
    <w:rPr>
      <w:rFonts w:eastAsia="Times New Roman" w:cs="Times New Roman"/>
      <w:sz w:val="24"/>
      <w:szCs w:val="24"/>
      <w:lang w:val="ru-RU" w:eastAsia="ru-RU"/>
    </w:rPr>
  </w:style>
  <w:style w:type="paragraph" w:styleId="a8">
    <w:name w:val="Title"/>
    <w:basedOn w:val="a"/>
    <w:link w:val="a9"/>
    <w:qFormat/>
    <w:rsid w:val="00F47A61"/>
    <w:pPr>
      <w:autoSpaceDN/>
      <w:spacing w:after="0" w:line="240" w:lineRule="auto"/>
      <w:jc w:val="center"/>
    </w:pPr>
    <w:rPr>
      <w:rFonts w:ascii="Times New Roman" w:hAnsi="Times New Roman"/>
      <w:b/>
      <w:sz w:val="20"/>
      <w:szCs w:val="20"/>
      <w:lang w:eastAsia="ru-RU"/>
    </w:rPr>
  </w:style>
  <w:style w:type="character" w:customStyle="1" w:styleId="a9">
    <w:name w:val="Назва Знак"/>
    <w:basedOn w:val="a0"/>
    <w:link w:val="a8"/>
    <w:rsid w:val="00F47A61"/>
    <w:rPr>
      <w:rFonts w:eastAsia="Calibri" w:cs="Times New Roman"/>
      <w:b/>
      <w:sz w:val="20"/>
      <w:szCs w:val="20"/>
      <w:lang w:eastAsia="ru-RU"/>
    </w:rPr>
  </w:style>
  <w:style w:type="character" w:customStyle="1" w:styleId="rvts23">
    <w:name w:val="rvts23"/>
    <w:basedOn w:val="a0"/>
    <w:rsid w:val="00F47A61"/>
  </w:style>
  <w:style w:type="character" w:customStyle="1" w:styleId="aa">
    <w:name w:val="Основний текст_"/>
    <w:link w:val="21"/>
    <w:locked/>
    <w:rsid w:val="00F47A61"/>
    <w:rPr>
      <w:shd w:val="clear" w:color="auto" w:fill="FFFFFF"/>
    </w:rPr>
  </w:style>
  <w:style w:type="paragraph" w:customStyle="1" w:styleId="21">
    <w:name w:val="Основний текст2"/>
    <w:basedOn w:val="a"/>
    <w:link w:val="aa"/>
    <w:rsid w:val="00F47A61"/>
    <w:pPr>
      <w:widowControl w:val="0"/>
      <w:shd w:val="clear" w:color="auto" w:fill="FFFFFF"/>
      <w:autoSpaceDN/>
      <w:spacing w:before="1020" w:after="480" w:line="240" w:lineRule="atLeast"/>
      <w:jc w:val="both"/>
    </w:pPr>
    <w:rPr>
      <w:rFonts w:ascii="Times New Roman" w:eastAsiaTheme="minorHAnsi" w:hAnsi="Times New Roman" w:cstheme="minorHAnsi"/>
      <w:sz w:val="28"/>
    </w:rPr>
  </w:style>
  <w:style w:type="paragraph" w:customStyle="1" w:styleId="3">
    <w:name w:val="Основний текст3"/>
    <w:basedOn w:val="a"/>
    <w:rsid w:val="00F47A61"/>
    <w:pPr>
      <w:widowControl w:val="0"/>
      <w:shd w:val="clear" w:color="auto" w:fill="FFFFFF"/>
      <w:autoSpaceDN/>
      <w:spacing w:before="1020" w:after="480" w:line="240" w:lineRule="atLeast"/>
      <w:jc w:val="both"/>
    </w:pPr>
    <w:rPr>
      <w:rFonts w:ascii="Times New Roman" w:hAnsi="Times New Roman"/>
      <w:sz w:val="28"/>
      <w:szCs w:val="28"/>
      <w:lang w:val="ru-RU" w:eastAsia="ru-RU"/>
    </w:rPr>
  </w:style>
  <w:style w:type="character" w:customStyle="1" w:styleId="22">
    <w:name w:val="Основний текст (2)_"/>
    <w:basedOn w:val="a0"/>
    <w:link w:val="23"/>
    <w:rsid w:val="00F47A61"/>
    <w:rPr>
      <w:rFonts w:eastAsia="Times New Roman"/>
      <w:szCs w:val="28"/>
      <w:shd w:val="clear" w:color="auto" w:fill="FFFFFF"/>
    </w:rPr>
  </w:style>
  <w:style w:type="paragraph" w:customStyle="1" w:styleId="23">
    <w:name w:val="Основний текст (2)"/>
    <w:basedOn w:val="a"/>
    <w:link w:val="22"/>
    <w:rsid w:val="00F47A61"/>
    <w:pPr>
      <w:widowControl w:val="0"/>
      <w:shd w:val="clear" w:color="auto" w:fill="FFFFFF"/>
      <w:autoSpaceDN/>
      <w:spacing w:before="480" w:after="0" w:line="360" w:lineRule="exact"/>
      <w:jc w:val="both"/>
    </w:pPr>
    <w:rPr>
      <w:rFonts w:ascii="Times New Roman" w:eastAsia="Times New Roman" w:hAnsi="Times New Roman" w:cstheme="minorHAnsi"/>
      <w:sz w:val="28"/>
      <w:szCs w:val="28"/>
    </w:rPr>
  </w:style>
  <w:style w:type="character" w:customStyle="1" w:styleId="2Exact">
    <w:name w:val="Основний текст (2) Exact"/>
    <w:basedOn w:val="a0"/>
    <w:rsid w:val="00F47A61"/>
    <w:rPr>
      <w:rFonts w:ascii="Times New Roman" w:eastAsia="Times New Roman" w:hAnsi="Times New Roman" w:cs="Times New Roman"/>
      <w:b w:val="0"/>
      <w:bCs w:val="0"/>
      <w:i w:val="0"/>
      <w:iCs w:val="0"/>
      <w:smallCaps w:val="0"/>
      <w:strike w:val="0"/>
      <w:sz w:val="28"/>
      <w:szCs w:val="28"/>
      <w:u w:val="none"/>
    </w:rPr>
  </w:style>
  <w:style w:type="paragraph" w:customStyle="1" w:styleId="rtejustify">
    <w:name w:val="rtejustify"/>
    <w:basedOn w:val="a"/>
    <w:rsid w:val="00F47A61"/>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30">
    <w:name w:val="Основной текст (3)_"/>
    <w:basedOn w:val="a0"/>
    <w:link w:val="31"/>
    <w:rsid w:val="0051048E"/>
    <w:rPr>
      <w:rFonts w:eastAsia="Times New Roman" w:cs="Times New Roman"/>
      <w:b/>
      <w:bCs/>
      <w:sz w:val="26"/>
      <w:szCs w:val="26"/>
      <w:shd w:val="clear" w:color="auto" w:fill="FFFFFF"/>
    </w:rPr>
  </w:style>
  <w:style w:type="character" w:customStyle="1" w:styleId="212pt">
    <w:name w:val="Основной текст (2) + 12 pt"/>
    <w:basedOn w:val="2"/>
    <w:rsid w:val="0051048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paragraph" w:customStyle="1" w:styleId="31">
    <w:name w:val="Основной текст (3)"/>
    <w:basedOn w:val="a"/>
    <w:link w:val="30"/>
    <w:rsid w:val="0051048E"/>
    <w:pPr>
      <w:widowControl w:val="0"/>
      <w:shd w:val="clear" w:color="auto" w:fill="FFFFFF"/>
      <w:autoSpaceDN/>
      <w:spacing w:before="60" w:after="60" w:line="331" w:lineRule="exact"/>
      <w:jc w:val="center"/>
    </w:pPr>
    <w:rPr>
      <w:rFonts w:ascii="Times New Roman" w:eastAsia="Times New Roman" w:hAnsi="Times New Roman"/>
      <w:b/>
      <w:bCs/>
      <w:sz w:val="26"/>
      <w:szCs w:val="26"/>
    </w:rPr>
  </w:style>
  <w:style w:type="paragraph" w:styleId="HTML">
    <w:name w:val="HTML Preformatted"/>
    <w:basedOn w:val="a"/>
    <w:link w:val="HTML0"/>
    <w:uiPriority w:val="99"/>
    <w:semiHidden/>
    <w:unhideWhenUsed/>
    <w:rsid w:val="00AD7A3A"/>
    <w:pPr>
      <w:spacing w:after="0" w:line="240" w:lineRule="auto"/>
    </w:pPr>
    <w:rPr>
      <w:rFonts w:ascii="Consolas" w:hAnsi="Consolas"/>
      <w:sz w:val="20"/>
      <w:szCs w:val="20"/>
    </w:rPr>
  </w:style>
  <w:style w:type="character" w:customStyle="1" w:styleId="HTML0">
    <w:name w:val="Стандартний HTML Знак"/>
    <w:basedOn w:val="a0"/>
    <w:link w:val="HTML"/>
    <w:uiPriority w:val="99"/>
    <w:semiHidden/>
    <w:rsid w:val="00AD7A3A"/>
    <w:rPr>
      <w:rFonts w:ascii="Consolas" w:eastAsia="Calibri" w:hAnsi="Consolas" w:cs="Times New Roman"/>
      <w:sz w:val="20"/>
      <w:szCs w:val="20"/>
    </w:rPr>
  </w:style>
  <w:style w:type="paragraph" w:styleId="ab">
    <w:name w:val="Balloon Text"/>
    <w:basedOn w:val="a"/>
    <w:link w:val="ac"/>
    <w:uiPriority w:val="99"/>
    <w:semiHidden/>
    <w:unhideWhenUsed/>
    <w:rsid w:val="006867F8"/>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6867F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66734">
      <w:bodyDiv w:val="1"/>
      <w:marLeft w:val="0"/>
      <w:marRight w:val="0"/>
      <w:marTop w:val="0"/>
      <w:marBottom w:val="0"/>
      <w:divBdr>
        <w:top w:val="none" w:sz="0" w:space="0" w:color="auto"/>
        <w:left w:val="none" w:sz="0" w:space="0" w:color="auto"/>
        <w:bottom w:val="none" w:sz="0" w:space="0" w:color="auto"/>
        <w:right w:val="none" w:sz="0" w:space="0" w:color="auto"/>
      </w:divBdr>
    </w:div>
    <w:div w:id="36949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369/ed_2017_05_23/pravo1/T012894.html?pravo=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981982/ed_2017_10_26/pravo1/KD0005.html?pravo=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1402-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777C5-B96E-490C-ABE5-5DC634E12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19614</Words>
  <Characters>11181</Characters>
  <Application>Microsoft Office Word</Application>
  <DocSecurity>0</DocSecurity>
  <Lines>93</Lines>
  <Paragraphs>61</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30734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Андрієвська (VRU-USMONO044 - v.andrievska)</dc:creator>
  <cp:lastModifiedBy>Олександр Єлфімов (VRU-MONO0205 - o.elfimov)</cp:lastModifiedBy>
  <cp:revision>5</cp:revision>
  <cp:lastPrinted>2020-02-14T14:05:00Z</cp:lastPrinted>
  <dcterms:created xsi:type="dcterms:W3CDTF">2020-02-24T07:48:00Z</dcterms:created>
  <dcterms:modified xsi:type="dcterms:W3CDTF">2020-02-24T08:55:00Z</dcterms:modified>
</cp:coreProperties>
</file>