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6B5" w:rsidRDefault="00C976B5" w:rsidP="00C976B5">
      <w:pPr>
        <w:pStyle w:val="a9"/>
        <w:ind w:left="0"/>
        <w:jc w:val="both"/>
        <w:rPr>
          <w:sz w:val="28"/>
          <w:szCs w:val="28"/>
        </w:rPr>
      </w:pPr>
    </w:p>
    <w:p w:rsidR="00C976B5" w:rsidRPr="00920881" w:rsidRDefault="00C976B5" w:rsidP="00C976B5">
      <w:pPr>
        <w:spacing w:before="360" w:after="60"/>
        <w:jc w:val="center"/>
        <w:rPr>
          <w:rFonts w:ascii="AcademyC" w:hAnsi="AcademyC"/>
          <w:b/>
          <w:color w:val="000000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19050" t="0" r="0" b="0"/>
            <wp:wrapNone/>
            <wp:docPr id="6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20881">
        <w:rPr>
          <w:rFonts w:ascii="AcademyC" w:hAnsi="AcademyC"/>
          <w:b/>
          <w:color w:val="000000"/>
        </w:rPr>
        <w:t>УКРАЇНА</w:t>
      </w:r>
    </w:p>
    <w:p w:rsidR="00C976B5" w:rsidRPr="00920881" w:rsidRDefault="00C976B5" w:rsidP="00C976B5">
      <w:pPr>
        <w:spacing w:after="60"/>
        <w:jc w:val="center"/>
        <w:rPr>
          <w:rFonts w:ascii="AcademyC" w:hAnsi="AcademyC"/>
          <w:b/>
          <w:color w:val="000000"/>
          <w:sz w:val="28"/>
          <w:szCs w:val="28"/>
        </w:rPr>
      </w:pPr>
      <w:r w:rsidRPr="00920881">
        <w:rPr>
          <w:rFonts w:ascii="AcademyC" w:hAnsi="AcademyC"/>
          <w:b/>
          <w:color w:val="000000"/>
          <w:sz w:val="28"/>
          <w:szCs w:val="28"/>
        </w:rPr>
        <w:t>ВИЩА  РАДА  ПРАВОСУДДЯ</w:t>
      </w:r>
    </w:p>
    <w:p w:rsidR="00C976B5" w:rsidRPr="00920881" w:rsidRDefault="00C976B5" w:rsidP="00C976B5">
      <w:pPr>
        <w:spacing w:after="60"/>
        <w:jc w:val="center"/>
        <w:rPr>
          <w:rFonts w:ascii="AcademyC" w:hAnsi="AcademyC"/>
          <w:b/>
          <w:sz w:val="28"/>
          <w:szCs w:val="28"/>
        </w:rPr>
      </w:pPr>
      <w:r w:rsidRPr="00920881">
        <w:rPr>
          <w:rFonts w:ascii="AcademyC" w:hAnsi="AcademyC"/>
          <w:b/>
          <w:sz w:val="28"/>
          <w:szCs w:val="28"/>
        </w:rPr>
        <w:t>УХВАЛА</w:t>
      </w:r>
    </w:p>
    <w:tbl>
      <w:tblPr>
        <w:tblW w:w="10031" w:type="dxa"/>
        <w:tblLook w:val="04A0"/>
      </w:tblPr>
      <w:tblGrid>
        <w:gridCol w:w="3098"/>
        <w:gridCol w:w="3309"/>
        <w:gridCol w:w="3624"/>
      </w:tblGrid>
      <w:tr w:rsidR="00C976B5" w:rsidRPr="00635BF0" w:rsidTr="009B7440">
        <w:trPr>
          <w:trHeight w:val="188"/>
        </w:trPr>
        <w:tc>
          <w:tcPr>
            <w:tcW w:w="3098" w:type="dxa"/>
          </w:tcPr>
          <w:p w:rsidR="00C976B5" w:rsidRPr="00635BF0" w:rsidRDefault="00C976B5" w:rsidP="009B7440">
            <w:pPr>
              <w:ind w:right="-2"/>
              <w:rPr>
                <w:noProof/>
                <w:sz w:val="28"/>
                <w:szCs w:val="28"/>
                <w:lang w:val="en-US"/>
              </w:rPr>
            </w:pPr>
            <w:r>
              <w:rPr>
                <w:noProof/>
                <w:sz w:val="28"/>
                <w:szCs w:val="28"/>
                <w:lang w:val="ru-RU"/>
              </w:rPr>
              <w:t>13 лютого 2020 року</w:t>
            </w:r>
          </w:p>
        </w:tc>
        <w:tc>
          <w:tcPr>
            <w:tcW w:w="3309" w:type="dxa"/>
          </w:tcPr>
          <w:p w:rsidR="00C976B5" w:rsidRPr="00635BF0" w:rsidRDefault="00C976B5" w:rsidP="009B7440">
            <w:pPr>
              <w:ind w:right="-2"/>
              <w:jc w:val="center"/>
              <w:rPr>
                <w:rFonts w:ascii="Book Antiqua" w:hAnsi="Book Antiqua"/>
                <w:noProof/>
                <w:sz w:val="20"/>
                <w:szCs w:val="20"/>
              </w:rPr>
            </w:pPr>
            <w:r w:rsidRPr="00635BF0">
              <w:rPr>
                <w:rFonts w:ascii="Bookman Old Style" w:hAnsi="Bookman Old Style"/>
                <w:sz w:val="20"/>
                <w:szCs w:val="20"/>
                <w:lang w:val="ru-RU"/>
              </w:rPr>
              <w:t xml:space="preserve">      </w:t>
            </w:r>
            <w:r w:rsidRPr="00635BF0">
              <w:rPr>
                <w:rFonts w:ascii="Book Antiqua" w:hAnsi="Book Antiqua"/>
                <w:sz w:val="20"/>
                <w:szCs w:val="20"/>
              </w:rPr>
              <w:t>Київ</w:t>
            </w:r>
          </w:p>
        </w:tc>
        <w:tc>
          <w:tcPr>
            <w:tcW w:w="3624" w:type="dxa"/>
          </w:tcPr>
          <w:p w:rsidR="00C976B5" w:rsidRPr="00635BF0" w:rsidRDefault="00C976B5" w:rsidP="00611E28">
            <w:pPr>
              <w:ind w:right="-2"/>
              <w:jc w:val="center"/>
              <w:rPr>
                <w:noProof/>
                <w:sz w:val="28"/>
                <w:szCs w:val="28"/>
                <w:lang w:val="ru-RU"/>
              </w:rPr>
            </w:pPr>
            <w:r>
              <w:rPr>
                <w:rFonts w:ascii="Book Antiqua" w:hAnsi="Book Antiqua"/>
                <w:noProof/>
                <w:lang w:val="en-US"/>
              </w:rPr>
              <w:t xml:space="preserve">   </w:t>
            </w:r>
            <w:r w:rsidRPr="00635BF0">
              <w:rPr>
                <w:rFonts w:ascii="Bookman Old Style" w:hAnsi="Bookman Old Style"/>
                <w:noProof/>
                <w:sz w:val="28"/>
                <w:szCs w:val="28"/>
                <w:lang w:val="ru-RU"/>
              </w:rPr>
              <w:t xml:space="preserve"> </w:t>
            </w:r>
            <w:r w:rsidR="00611E28">
              <w:rPr>
                <w:noProof/>
                <w:sz w:val="28"/>
                <w:szCs w:val="28"/>
                <w:lang w:val="ru-RU"/>
              </w:rPr>
              <w:t>№ 448/0/15-20</w:t>
            </w:r>
          </w:p>
        </w:tc>
      </w:tr>
    </w:tbl>
    <w:p w:rsidR="00A84ACF" w:rsidRDefault="00A84ACF" w:rsidP="00A84ACF"/>
    <w:tbl>
      <w:tblPr>
        <w:tblpPr w:leftFromText="180" w:rightFromText="180" w:bottomFromText="160" w:vertAnchor="text" w:horzAnchor="margin" w:tblpY="-25"/>
        <w:tblW w:w="0" w:type="auto"/>
        <w:tblLook w:val="04A0"/>
      </w:tblPr>
      <w:tblGrid>
        <w:gridCol w:w="4644"/>
      </w:tblGrid>
      <w:tr w:rsidR="00A84ACF" w:rsidTr="00A84ACF">
        <w:trPr>
          <w:trHeight w:val="143"/>
        </w:trPr>
        <w:tc>
          <w:tcPr>
            <w:tcW w:w="4644" w:type="dxa"/>
            <w:hideMark/>
          </w:tcPr>
          <w:p w:rsidR="00A84ACF" w:rsidRDefault="00A84ACF" w:rsidP="00866355">
            <w:pPr>
              <w:tabs>
                <w:tab w:val="left" w:pos="0"/>
                <w:tab w:val="left" w:pos="4287"/>
              </w:tabs>
              <w:suppressAutoHyphens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  <w:t xml:space="preserve">Про об’єднання дисциплінарних справ стосовно судді  </w:t>
            </w:r>
            <w:r w:rsidR="00866355"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  <w:t xml:space="preserve">Центрального районного суду міста Миколаєва </w:t>
            </w:r>
            <w:proofErr w:type="spellStart"/>
            <w:r w:rsidR="00866355"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  <w:t>Чулупа</w:t>
            </w:r>
            <w:proofErr w:type="spellEnd"/>
            <w:r w:rsidR="00866355"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  <w:t xml:space="preserve"> О.С.</w:t>
            </w:r>
          </w:p>
        </w:tc>
      </w:tr>
    </w:tbl>
    <w:p w:rsidR="00A84ACF" w:rsidRDefault="00A84ACF" w:rsidP="00A84AC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:rsidR="00A84ACF" w:rsidRDefault="00A84ACF" w:rsidP="00A84AC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:rsidR="00A84ACF" w:rsidRDefault="00A84ACF" w:rsidP="00A84AC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:rsidR="00A84ACF" w:rsidRDefault="00A84ACF" w:rsidP="00A84AC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:rsidR="00A84ACF" w:rsidRPr="0059772D" w:rsidRDefault="00A84ACF" w:rsidP="00A84AC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59772D">
        <w:rPr>
          <w:rFonts w:ascii="Times New Roman" w:eastAsia="Calibri" w:hAnsi="Times New Roman" w:cs="Times New Roman"/>
          <w:kern w:val="2"/>
          <w:sz w:val="28"/>
          <w:szCs w:val="28"/>
        </w:rPr>
        <w:t xml:space="preserve">Вища рада правосуддя, розглянувши питання про об’єднання дисциплінарних справ стосовно судді </w:t>
      </w:r>
      <w:r w:rsidR="00866355" w:rsidRPr="0059772D">
        <w:rPr>
          <w:rFonts w:ascii="Times New Roman" w:eastAsia="Calibri" w:hAnsi="Times New Roman" w:cs="Times New Roman"/>
          <w:kern w:val="2"/>
          <w:sz w:val="28"/>
          <w:szCs w:val="28"/>
        </w:rPr>
        <w:t xml:space="preserve">Центрального районного суду міста Миколаєва </w:t>
      </w:r>
      <w:proofErr w:type="spellStart"/>
      <w:r w:rsidR="00866355" w:rsidRPr="0059772D">
        <w:rPr>
          <w:rFonts w:ascii="Times New Roman" w:eastAsia="Calibri" w:hAnsi="Times New Roman" w:cs="Times New Roman"/>
          <w:kern w:val="2"/>
          <w:sz w:val="28"/>
          <w:szCs w:val="28"/>
        </w:rPr>
        <w:t>Чулупа</w:t>
      </w:r>
      <w:proofErr w:type="spellEnd"/>
      <w:r w:rsidR="00866355" w:rsidRPr="0059772D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Олександра Степановича</w:t>
      </w:r>
      <w:r w:rsidRPr="0059772D">
        <w:rPr>
          <w:rFonts w:ascii="Times New Roman" w:eastAsia="Calibri" w:hAnsi="Times New Roman" w:cs="Times New Roman"/>
          <w:kern w:val="2"/>
          <w:sz w:val="28"/>
          <w:szCs w:val="28"/>
        </w:rPr>
        <w:t>, які перебувають у провадженні різних Дисциплінарних палат Вищої ради правосуддя,</w:t>
      </w:r>
    </w:p>
    <w:p w:rsidR="00A84ACF" w:rsidRPr="0059772D" w:rsidRDefault="00A84ACF" w:rsidP="00A84AC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</w:rPr>
      </w:pPr>
    </w:p>
    <w:p w:rsidR="00A84ACF" w:rsidRPr="0059772D" w:rsidRDefault="00A84ACF" w:rsidP="00A84AC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</w:rPr>
      </w:pPr>
      <w:r w:rsidRPr="0059772D">
        <w:rPr>
          <w:rFonts w:ascii="Times New Roman" w:eastAsia="Calibri" w:hAnsi="Times New Roman" w:cs="Times New Roman"/>
          <w:b/>
          <w:kern w:val="2"/>
          <w:sz w:val="28"/>
          <w:szCs w:val="28"/>
        </w:rPr>
        <w:t>встановила:</w:t>
      </w:r>
    </w:p>
    <w:p w:rsidR="00A84ACF" w:rsidRPr="0059772D" w:rsidRDefault="00A84ACF" w:rsidP="00A84ACF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</w:rPr>
      </w:pPr>
    </w:p>
    <w:p w:rsidR="00A84ACF" w:rsidRPr="00CE4AA5" w:rsidRDefault="00A84ACF" w:rsidP="00A8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розгляді різних Дисциплінарних палат Вищої ради правосуддя перебувають дисциплінарні справи стосовно судді </w:t>
      </w:r>
      <w:r w:rsidR="00866355" w:rsidRPr="00CE4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районного суду міста Миколаєва </w:t>
      </w:r>
      <w:proofErr w:type="spellStart"/>
      <w:r w:rsidR="00866355" w:rsidRPr="00CE4AA5">
        <w:rPr>
          <w:rFonts w:ascii="Times New Roman" w:eastAsia="Times New Roman" w:hAnsi="Times New Roman" w:cs="Times New Roman"/>
          <w:sz w:val="28"/>
          <w:szCs w:val="28"/>
          <w:lang w:eastAsia="ru-RU"/>
        </w:rPr>
        <w:t>Чулупа</w:t>
      </w:r>
      <w:proofErr w:type="spellEnd"/>
      <w:r w:rsidR="00866355" w:rsidRPr="00CE4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О.С.</w:t>
      </w:r>
    </w:p>
    <w:p w:rsidR="00866355" w:rsidRPr="00CE4AA5" w:rsidRDefault="00866355" w:rsidP="00866355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CE4AA5">
        <w:rPr>
          <w:rFonts w:ascii="Times New Roman" w:eastAsia="Calibri" w:hAnsi="Times New Roman" w:cs="Times New Roman"/>
          <w:kern w:val="2"/>
          <w:sz w:val="28"/>
          <w:szCs w:val="28"/>
        </w:rPr>
        <w:t>Так</w:t>
      </w:r>
      <w:r w:rsidR="0059772D" w:rsidRPr="00CE4AA5">
        <w:rPr>
          <w:rFonts w:ascii="Times New Roman" w:eastAsia="Calibri" w:hAnsi="Times New Roman" w:cs="Times New Roman"/>
          <w:kern w:val="2"/>
          <w:sz w:val="28"/>
          <w:szCs w:val="28"/>
        </w:rPr>
        <w:t>,</w:t>
      </w:r>
      <w:r w:rsidR="00A84ACF" w:rsidRPr="00CE4AA5">
        <w:rPr>
          <w:rFonts w:ascii="Times New Roman" w:eastAsia="Calibri" w:hAnsi="Times New Roman" w:cs="Times New Roman"/>
          <w:kern w:val="2"/>
          <w:sz w:val="28"/>
          <w:szCs w:val="28"/>
        </w:rPr>
        <w:t xml:space="preserve"> </w:t>
      </w:r>
      <w:r w:rsidR="00C976B5" w:rsidRPr="00CE4AA5">
        <w:rPr>
          <w:rFonts w:ascii="Times New Roman" w:eastAsia="Calibri" w:hAnsi="Times New Roman" w:cs="Times New Roman"/>
          <w:kern w:val="2"/>
          <w:sz w:val="28"/>
          <w:szCs w:val="28"/>
        </w:rPr>
        <w:t xml:space="preserve">на розгляді </w:t>
      </w:r>
      <w:r w:rsidRPr="00CE4AA5">
        <w:rPr>
          <w:rFonts w:ascii="Times New Roman" w:eastAsia="Calibri" w:hAnsi="Times New Roman" w:cs="Times New Roman"/>
          <w:kern w:val="2"/>
          <w:sz w:val="28"/>
          <w:szCs w:val="28"/>
        </w:rPr>
        <w:t xml:space="preserve">Третьої Дисциплінарної палати Вищої ради правосуддя </w:t>
      </w:r>
      <w:r w:rsidR="008C267A" w:rsidRPr="00CE4AA5">
        <w:rPr>
          <w:rFonts w:ascii="Times New Roman" w:eastAsia="Calibri" w:hAnsi="Times New Roman" w:cs="Times New Roman"/>
          <w:kern w:val="2"/>
          <w:sz w:val="28"/>
          <w:szCs w:val="28"/>
        </w:rPr>
        <w:t xml:space="preserve">перебуває об’єднана дисциплінарна справа стосовно судді Центрального районного суду міста Миколаєва </w:t>
      </w:r>
      <w:proofErr w:type="spellStart"/>
      <w:r w:rsidR="008C267A" w:rsidRPr="00CE4AA5">
        <w:rPr>
          <w:rFonts w:ascii="Times New Roman" w:eastAsia="Calibri" w:hAnsi="Times New Roman" w:cs="Times New Roman"/>
          <w:kern w:val="2"/>
          <w:sz w:val="28"/>
          <w:szCs w:val="28"/>
        </w:rPr>
        <w:t>Чулупа</w:t>
      </w:r>
      <w:proofErr w:type="spellEnd"/>
      <w:r w:rsidR="008C267A" w:rsidRPr="00CE4AA5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О.С., </w:t>
      </w:r>
      <w:r w:rsidR="008318B7">
        <w:rPr>
          <w:rFonts w:ascii="Times New Roman" w:eastAsia="Calibri" w:hAnsi="Times New Roman" w:cs="Times New Roman"/>
          <w:kern w:val="2"/>
          <w:sz w:val="28"/>
          <w:szCs w:val="28"/>
        </w:rPr>
        <w:t xml:space="preserve">відкрита </w:t>
      </w:r>
      <w:r w:rsidR="008C267A" w:rsidRPr="00CE4AA5">
        <w:rPr>
          <w:rFonts w:ascii="Times New Roman" w:eastAsia="Calibri" w:hAnsi="Times New Roman" w:cs="Times New Roman"/>
          <w:kern w:val="2"/>
          <w:sz w:val="28"/>
          <w:szCs w:val="28"/>
        </w:rPr>
        <w:t xml:space="preserve">за скаргами </w:t>
      </w:r>
      <w:r w:rsidR="002B79A7" w:rsidRPr="00CE4AA5">
        <w:rPr>
          <w:rFonts w:ascii="Times New Roman" w:hAnsi="Times New Roman" w:cs="Times New Roman"/>
          <w:sz w:val="28"/>
          <w:szCs w:val="28"/>
        </w:rPr>
        <w:t xml:space="preserve">адвоката </w:t>
      </w:r>
      <w:r w:rsidR="003A3C69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="002B79A7" w:rsidRPr="00CE4AA5">
        <w:rPr>
          <w:rFonts w:ascii="Times New Roman" w:hAnsi="Times New Roman" w:cs="Times New Roman"/>
          <w:sz w:val="28"/>
          <w:szCs w:val="28"/>
        </w:rPr>
        <w:t>Соколіка</w:t>
      </w:r>
      <w:proofErr w:type="spellEnd"/>
      <w:r w:rsidR="002B79A7" w:rsidRPr="00CE4AA5">
        <w:rPr>
          <w:rFonts w:ascii="Times New Roman" w:hAnsi="Times New Roman" w:cs="Times New Roman"/>
          <w:sz w:val="28"/>
          <w:szCs w:val="28"/>
        </w:rPr>
        <w:t xml:space="preserve"> В.Д.,  </w:t>
      </w:r>
      <w:proofErr w:type="spellStart"/>
      <w:r w:rsidR="002B79A7" w:rsidRPr="00CE4AA5">
        <w:rPr>
          <w:rFonts w:ascii="Times New Roman" w:hAnsi="Times New Roman" w:cs="Times New Roman"/>
          <w:sz w:val="28"/>
          <w:szCs w:val="28"/>
        </w:rPr>
        <w:t>Везломцевої</w:t>
      </w:r>
      <w:proofErr w:type="spellEnd"/>
      <w:r w:rsidR="002B79A7" w:rsidRPr="00CE4AA5">
        <w:rPr>
          <w:rFonts w:ascii="Times New Roman" w:hAnsi="Times New Roman" w:cs="Times New Roman"/>
          <w:sz w:val="28"/>
          <w:szCs w:val="28"/>
        </w:rPr>
        <w:t xml:space="preserve"> М.В., </w:t>
      </w:r>
      <w:proofErr w:type="spellStart"/>
      <w:r w:rsidR="002B79A7" w:rsidRPr="00CE4AA5">
        <w:rPr>
          <w:rFonts w:ascii="Times New Roman" w:hAnsi="Times New Roman" w:cs="Times New Roman"/>
          <w:sz w:val="28"/>
          <w:szCs w:val="28"/>
        </w:rPr>
        <w:t>Резнікова</w:t>
      </w:r>
      <w:proofErr w:type="spellEnd"/>
      <w:r w:rsidR="002B79A7" w:rsidRPr="00CE4AA5">
        <w:rPr>
          <w:rFonts w:ascii="Times New Roman" w:hAnsi="Times New Roman" w:cs="Times New Roman"/>
          <w:sz w:val="28"/>
          <w:szCs w:val="28"/>
        </w:rPr>
        <w:t xml:space="preserve"> Д.А., адвоката </w:t>
      </w:r>
      <w:proofErr w:type="spellStart"/>
      <w:r w:rsidR="002B79A7" w:rsidRPr="00CE4AA5">
        <w:rPr>
          <w:rFonts w:ascii="Times New Roman" w:hAnsi="Times New Roman" w:cs="Times New Roman"/>
          <w:sz w:val="28"/>
          <w:szCs w:val="28"/>
        </w:rPr>
        <w:t>Косенчука</w:t>
      </w:r>
      <w:proofErr w:type="spellEnd"/>
      <w:r w:rsidR="002B79A7" w:rsidRPr="00CE4AA5">
        <w:rPr>
          <w:rFonts w:ascii="Times New Roman" w:hAnsi="Times New Roman" w:cs="Times New Roman"/>
          <w:sz w:val="28"/>
          <w:szCs w:val="28"/>
        </w:rPr>
        <w:t xml:space="preserve"> С.І.,  </w:t>
      </w:r>
      <w:proofErr w:type="spellStart"/>
      <w:r w:rsidR="002B79A7" w:rsidRPr="0025249D">
        <w:rPr>
          <w:rFonts w:ascii="Times New Roman" w:hAnsi="Times New Roman" w:cs="Times New Roman"/>
          <w:sz w:val="28"/>
          <w:szCs w:val="28"/>
        </w:rPr>
        <w:t>Шаповалова</w:t>
      </w:r>
      <w:proofErr w:type="spellEnd"/>
      <w:r w:rsidR="002B79A7" w:rsidRPr="0025249D">
        <w:rPr>
          <w:rFonts w:ascii="Times New Roman" w:hAnsi="Times New Roman" w:cs="Times New Roman"/>
          <w:sz w:val="28"/>
          <w:szCs w:val="28"/>
        </w:rPr>
        <w:t xml:space="preserve"> Ю</w:t>
      </w:r>
      <w:r w:rsidR="00451D8D" w:rsidRPr="0025249D">
        <w:rPr>
          <w:rFonts w:ascii="Times New Roman" w:hAnsi="Times New Roman" w:cs="Times New Roman"/>
          <w:sz w:val="28"/>
          <w:szCs w:val="28"/>
        </w:rPr>
        <w:t>.В.</w:t>
      </w:r>
      <w:r w:rsidR="002B79A7" w:rsidRPr="0025249D">
        <w:rPr>
          <w:rFonts w:ascii="Times New Roman" w:hAnsi="Times New Roman" w:cs="Times New Roman"/>
          <w:sz w:val="28"/>
          <w:szCs w:val="28"/>
        </w:rPr>
        <w:t>,</w:t>
      </w:r>
      <w:r w:rsidR="002B79A7" w:rsidRPr="00CE4A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79A7" w:rsidRPr="00CE4AA5">
        <w:rPr>
          <w:rFonts w:ascii="Times New Roman" w:hAnsi="Times New Roman" w:cs="Times New Roman"/>
          <w:sz w:val="28"/>
          <w:szCs w:val="28"/>
        </w:rPr>
        <w:t>Вісленкової</w:t>
      </w:r>
      <w:proofErr w:type="spellEnd"/>
      <w:r w:rsidR="002B79A7" w:rsidRPr="00CE4AA5">
        <w:rPr>
          <w:rFonts w:ascii="Times New Roman" w:hAnsi="Times New Roman" w:cs="Times New Roman"/>
          <w:sz w:val="28"/>
          <w:szCs w:val="28"/>
        </w:rPr>
        <w:t xml:space="preserve"> С.Ю., </w:t>
      </w:r>
      <w:proofErr w:type="spellStart"/>
      <w:r w:rsidR="002B79A7" w:rsidRPr="00CE4AA5">
        <w:rPr>
          <w:rFonts w:ascii="Times New Roman" w:hAnsi="Times New Roman" w:cs="Times New Roman"/>
          <w:sz w:val="28"/>
          <w:szCs w:val="28"/>
        </w:rPr>
        <w:t>Безвуляка</w:t>
      </w:r>
      <w:proofErr w:type="spellEnd"/>
      <w:r w:rsidR="002B79A7" w:rsidRPr="00CE4AA5">
        <w:rPr>
          <w:rFonts w:ascii="Times New Roman" w:hAnsi="Times New Roman" w:cs="Times New Roman"/>
          <w:sz w:val="28"/>
          <w:szCs w:val="28"/>
        </w:rPr>
        <w:t xml:space="preserve"> В.П., Величка О.С.,               </w:t>
      </w:r>
      <w:proofErr w:type="spellStart"/>
      <w:r w:rsidR="002B79A7" w:rsidRPr="00CE4AA5">
        <w:rPr>
          <w:rFonts w:ascii="Times New Roman" w:hAnsi="Times New Roman" w:cs="Times New Roman"/>
          <w:sz w:val="28"/>
          <w:szCs w:val="28"/>
        </w:rPr>
        <w:t>Шиянюк</w:t>
      </w:r>
      <w:proofErr w:type="spellEnd"/>
      <w:r w:rsidR="002B79A7" w:rsidRPr="00CE4AA5">
        <w:rPr>
          <w:rFonts w:ascii="Times New Roman" w:hAnsi="Times New Roman" w:cs="Times New Roman"/>
          <w:sz w:val="28"/>
          <w:szCs w:val="28"/>
        </w:rPr>
        <w:t xml:space="preserve"> В.Ю., товариства з обмеженою відповідальністю «Фінансова компанія «Позика» та </w:t>
      </w:r>
      <w:proofErr w:type="spellStart"/>
      <w:r w:rsidR="002B79A7" w:rsidRPr="00CE4AA5">
        <w:rPr>
          <w:rFonts w:ascii="Times New Roman" w:hAnsi="Times New Roman" w:cs="Times New Roman"/>
          <w:bCs/>
          <w:sz w:val="28"/>
          <w:szCs w:val="28"/>
        </w:rPr>
        <w:t>Гончаренка</w:t>
      </w:r>
      <w:proofErr w:type="spellEnd"/>
      <w:r w:rsidR="002B79A7" w:rsidRPr="00CE4AA5">
        <w:rPr>
          <w:rFonts w:ascii="Times New Roman" w:hAnsi="Times New Roman" w:cs="Times New Roman"/>
          <w:bCs/>
          <w:sz w:val="28"/>
          <w:szCs w:val="28"/>
        </w:rPr>
        <w:t xml:space="preserve"> О.І. </w:t>
      </w:r>
      <w:r w:rsidR="00AF2555" w:rsidRPr="00CE4AA5">
        <w:rPr>
          <w:rFonts w:ascii="Times New Roman" w:hAnsi="Times New Roman" w:cs="Times New Roman"/>
          <w:sz w:val="28"/>
          <w:szCs w:val="28"/>
          <w:lang w:eastAsia="ru-RU"/>
        </w:rPr>
        <w:t xml:space="preserve">Проведення підготовки до розгляду об’єднаної дисциплінарної справи доручено члену Третьої Дисциплінарної палати Вищої ради правосуддя Івановій Л.Б. </w:t>
      </w:r>
    </w:p>
    <w:p w:rsidR="00866355" w:rsidRPr="00CE4AA5" w:rsidRDefault="00866355" w:rsidP="00A84AC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CE4AA5">
        <w:rPr>
          <w:rFonts w:ascii="Times New Roman" w:eastAsia="Calibri" w:hAnsi="Times New Roman" w:cs="Times New Roman"/>
          <w:kern w:val="2"/>
          <w:sz w:val="28"/>
          <w:szCs w:val="28"/>
        </w:rPr>
        <w:t xml:space="preserve">Крім того, </w:t>
      </w:r>
      <w:r w:rsidR="00AF2555" w:rsidRPr="00CE4AA5">
        <w:rPr>
          <w:rFonts w:ascii="Times New Roman" w:eastAsia="Calibri" w:hAnsi="Times New Roman" w:cs="Times New Roman"/>
          <w:kern w:val="2"/>
          <w:sz w:val="28"/>
          <w:szCs w:val="28"/>
        </w:rPr>
        <w:t xml:space="preserve">на розгляді </w:t>
      </w:r>
      <w:r w:rsidR="00E86222" w:rsidRPr="00CE4AA5">
        <w:rPr>
          <w:rFonts w:ascii="Times New Roman" w:eastAsia="Calibri" w:hAnsi="Times New Roman" w:cs="Times New Roman"/>
          <w:kern w:val="2"/>
          <w:sz w:val="28"/>
          <w:szCs w:val="28"/>
        </w:rPr>
        <w:t>Першої</w:t>
      </w:r>
      <w:r w:rsidR="00AF2555" w:rsidRPr="00CE4AA5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Дисциплінарн</w:t>
      </w:r>
      <w:r w:rsidR="00F7496D" w:rsidRPr="00CE4AA5">
        <w:rPr>
          <w:rFonts w:ascii="Times New Roman" w:eastAsia="Calibri" w:hAnsi="Times New Roman" w:cs="Times New Roman"/>
          <w:kern w:val="2"/>
          <w:sz w:val="28"/>
          <w:szCs w:val="28"/>
        </w:rPr>
        <w:t>ої</w:t>
      </w:r>
      <w:r w:rsidR="00AF2555" w:rsidRPr="00CE4AA5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палат</w:t>
      </w:r>
      <w:r w:rsidR="00F7496D" w:rsidRPr="00CE4AA5">
        <w:rPr>
          <w:rFonts w:ascii="Times New Roman" w:eastAsia="Calibri" w:hAnsi="Times New Roman" w:cs="Times New Roman"/>
          <w:kern w:val="2"/>
          <w:sz w:val="28"/>
          <w:szCs w:val="28"/>
        </w:rPr>
        <w:t>и</w:t>
      </w:r>
      <w:r w:rsidR="00AF2555" w:rsidRPr="00CE4AA5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Вищої ради правосуддя перебуває </w:t>
      </w:r>
      <w:r w:rsidR="00B93C01" w:rsidRPr="00CE4AA5">
        <w:rPr>
          <w:rFonts w:ascii="Times New Roman" w:eastAsia="Calibri" w:hAnsi="Times New Roman" w:cs="Times New Roman"/>
          <w:kern w:val="2"/>
          <w:sz w:val="28"/>
          <w:szCs w:val="28"/>
        </w:rPr>
        <w:t xml:space="preserve">відкрита </w:t>
      </w:r>
      <w:r w:rsidR="00C86882" w:rsidRPr="00CE4AA5">
        <w:rPr>
          <w:rFonts w:ascii="Times New Roman" w:eastAsia="Calibri" w:hAnsi="Times New Roman" w:cs="Times New Roman"/>
          <w:kern w:val="2"/>
          <w:sz w:val="28"/>
          <w:szCs w:val="28"/>
        </w:rPr>
        <w:t xml:space="preserve">за </w:t>
      </w:r>
      <w:r w:rsidR="00E86222" w:rsidRPr="00CE4AA5">
        <w:rPr>
          <w:rFonts w:ascii="Times New Roman" w:hAnsi="Times New Roman" w:cs="Times New Roman"/>
          <w:sz w:val="28"/>
          <w:szCs w:val="28"/>
        </w:rPr>
        <w:t>скарг</w:t>
      </w:r>
      <w:r w:rsidR="00C86882" w:rsidRPr="00CE4AA5">
        <w:rPr>
          <w:rFonts w:ascii="Times New Roman" w:hAnsi="Times New Roman" w:cs="Times New Roman"/>
          <w:sz w:val="28"/>
          <w:szCs w:val="28"/>
        </w:rPr>
        <w:t>ою</w:t>
      </w:r>
      <w:r w:rsidR="00E86222" w:rsidRPr="00CE4A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6222" w:rsidRPr="00CE4AA5">
        <w:rPr>
          <w:rFonts w:ascii="Times New Roman" w:hAnsi="Times New Roman" w:cs="Times New Roman"/>
          <w:sz w:val="28"/>
          <w:szCs w:val="28"/>
        </w:rPr>
        <w:t>Лопушанського</w:t>
      </w:r>
      <w:proofErr w:type="spellEnd"/>
      <w:r w:rsidR="00E86222" w:rsidRPr="00CE4AA5">
        <w:rPr>
          <w:rFonts w:ascii="Times New Roman" w:hAnsi="Times New Roman" w:cs="Times New Roman"/>
          <w:sz w:val="28"/>
          <w:szCs w:val="28"/>
        </w:rPr>
        <w:t xml:space="preserve"> В</w:t>
      </w:r>
      <w:r w:rsidR="00C86882" w:rsidRPr="00CE4AA5">
        <w:rPr>
          <w:rFonts w:ascii="Times New Roman" w:hAnsi="Times New Roman" w:cs="Times New Roman"/>
          <w:sz w:val="28"/>
          <w:szCs w:val="28"/>
        </w:rPr>
        <w:t>.</w:t>
      </w:r>
      <w:r w:rsidR="00E86222" w:rsidRPr="00CE4AA5">
        <w:rPr>
          <w:rFonts w:ascii="Times New Roman" w:hAnsi="Times New Roman" w:cs="Times New Roman"/>
          <w:sz w:val="28"/>
          <w:szCs w:val="28"/>
        </w:rPr>
        <w:t>М</w:t>
      </w:r>
      <w:r w:rsidR="00C86882" w:rsidRPr="00CE4AA5">
        <w:rPr>
          <w:rFonts w:ascii="Times New Roman" w:hAnsi="Times New Roman" w:cs="Times New Roman"/>
          <w:sz w:val="28"/>
          <w:szCs w:val="28"/>
        </w:rPr>
        <w:t>.</w:t>
      </w:r>
      <w:r w:rsidR="00E86222" w:rsidRPr="00CE4AA5">
        <w:rPr>
          <w:rFonts w:ascii="Times New Roman" w:hAnsi="Times New Roman" w:cs="Times New Roman"/>
          <w:sz w:val="28"/>
          <w:szCs w:val="28"/>
        </w:rPr>
        <w:t xml:space="preserve"> </w:t>
      </w:r>
      <w:r w:rsidR="00313C65" w:rsidRPr="00CE4AA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C86882" w:rsidRPr="00CE4AA5">
        <w:rPr>
          <w:rFonts w:ascii="Times New Roman" w:hAnsi="Times New Roman" w:cs="Times New Roman"/>
          <w:sz w:val="28"/>
          <w:szCs w:val="28"/>
        </w:rPr>
        <w:t xml:space="preserve">(вх. № Л-4892/0/7-19) </w:t>
      </w:r>
      <w:r w:rsidR="00C86882" w:rsidRPr="00CE4AA5">
        <w:rPr>
          <w:rFonts w:ascii="Times New Roman" w:hAnsi="Times New Roman" w:cs="Times New Roman"/>
          <w:sz w:val="28"/>
          <w:szCs w:val="28"/>
          <w:highlight w:val="white"/>
        </w:rPr>
        <w:t>дисциплінарна справа стосовно</w:t>
      </w:r>
      <w:r w:rsidR="00E86222" w:rsidRPr="00CE4AA5">
        <w:rPr>
          <w:rFonts w:ascii="Times New Roman" w:hAnsi="Times New Roman" w:cs="Times New Roman"/>
          <w:sz w:val="28"/>
          <w:szCs w:val="28"/>
          <w:highlight w:val="white"/>
        </w:rPr>
        <w:t xml:space="preserve"> судді</w:t>
      </w:r>
      <w:r w:rsidR="00E86222" w:rsidRPr="00CE4AA5">
        <w:rPr>
          <w:rFonts w:ascii="Times New Roman" w:hAnsi="Times New Roman" w:cs="Times New Roman"/>
          <w:sz w:val="28"/>
          <w:szCs w:val="28"/>
        </w:rPr>
        <w:t xml:space="preserve"> Центрального районного суду міста Миколаєва </w:t>
      </w:r>
      <w:proofErr w:type="spellStart"/>
      <w:r w:rsidR="00E86222" w:rsidRPr="00CE4AA5">
        <w:rPr>
          <w:rFonts w:ascii="Times New Roman" w:hAnsi="Times New Roman" w:cs="Times New Roman"/>
          <w:sz w:val="28"/>
          <w:szCs w:val="28"/>
        </w:rPr>
        <w:t>Чулупа</w:t>
      </w:r>
      <w:proofErr w:type="spellEnd"/>
      <w:r w:rsidR="00E86222" w:rsidRPr="00CE4AA5">
        <w:rPr>
          <w:rFonts w:ascii="Times New Roman" w:hAnsi="Times New Roman" w:cs="Times New Roman"/>
          <w:sz w:val="28"/>
          <w:szCs w:val="28"/>
        </w:rPr>
        <w:t xml:space="preserve"> О</w:t>
      </w:r>
      <w:r w:rsidR="00C86882" w:rsidRPr="00CE4AA5">
        <w:rPr>
          <w:rFonts w:ascii="Times New Roman" w:hAnsi="Times New Roman" w:cs="Times New Roman"/>
          <w:sz w:val="28"/>
          <w:szCs w:val="28"/>
        </w:rPr>
        <w:t>.</w:t>
      </w:r>
      <w:r w:rsidR="00E86222" w:rsidRPr="00CE4AA5">
        <w:rPr>
          <w:rFonts w:ascii="Times New Roman" w:hAnsi="Times New Roman" w:cs="Times New Roman"/>
          <w:sz w:val="28"/>
          <w:szCs w:val="28"/>
        </w:rPr>
        <w:t>С</w:t>
      </w:r>
      <w:r w:rsidR="00C57FF7" w:rsidRPr="00CE4AA5">
        <w:rPr>
          <w:rFonts w:ascii="Times New Roman" w:eastAsia="Calibri" w:hAnsi="Times New Roman" w:cs="Times New Roman"/>
          <w:kern w:val="2"/>
          <w:sz w:val="28"/>
          <w:szCs w:val="28"/>
        </w:rPr>
        <w:t>.</w:t>
      </w:r>
      <w:r w:rsidR="003A3C69">
        <w:rPr>
          <w:rFonts w:ascii="Times New Roman" w:eastAsia="Calibri" w:hAnsi="Times New Roman" w:cs="Times New Roman"/>
          <w:kern w:val="2"/>
          <w:sz w:val="28"/>
          <w:szCs w:val="28"/>
        </w:rPr>
        <w:t xml:space="preserve"> (ухвала Першої Дисциплінарної палати Вищої ради правосуддя від 7 лютого 2020 року № </w:t>
      </w:r>
      <w:r w:rsidR="00B70C1B">
        <w:rPr>
          <w:rFonts w:ascii="Times New Roman" w:eastAsia="Calibri" w:hAnsi="Times New Roman" w:cs="Times New Roman"/>
          <w:kern w:val="2"/>
          <w:sz w:val="28"/>
          <w:szCs w:val="28"/>
        </w:rPr>
        <w:t>332/1дп/15-20</w:t>
      </w:r>
      <w:r w:rsidR="003A3C69">
        <w:rPr>
          <w:rFonts w:ascii="Times New Roman" w:eastAsia="Calibri" w:hAnsi="Times New Roman" w:cs="Times New Roman"/>
          <w:kern w:val="2"/>
          <w:sz w:val="28"/>
          <w:szCs w:val="28"/>
        </w:rPr>
        <w:t>)</w:t>
      </w:r>
      <w:r w:rsidR="00B70C1B">
        <w:rPr>
          <w:rFonts w:ascii="Times New Roman" w:eastAsia="Calibri" w:hAnsi="Times New Roman" w:cs="Times New Roman"/>
          <w:kern w:val="2"/>
          <w:sz w:val="28"/>
          <w:szCs w:val="28"/>
        </w:rPr>
        <w:t>.</w:t>
      </w:r>
    </w:p>
    <w:p w:rsidR="00A84ACF" w:rsidRPr="00CE4AA5" w:rsidRDefault="00A84ACF" w:rsidP="00A84A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AA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частини дванадцятої статті 49 Закону України «Про Вищу раду правосуддя» Вища рада правосуддя на пленарному засіданні може ухвалити рішення про об’єднання дисциплінарних справ, які перебувають у провадженні різних Дисциплінарних палат, і передання їх на розгляд однієї Дисциплінарної палати.</w:t>
      </w:r>
    </w:p>
    <w:p w:rsidR="00A84ACF" w:rsidRPr="00CE4AA5" w:rsidRDefault="00A84ACF" w:rsidP="00A84A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12.33 Регламенту Вищої ради правосуддя передбачено, що Рада може ухвалити рішення про об’єднання дисциплінарних справ, які перебувають у провадженні різних Дисциплінарних палат, і передати їх на розгляд однієї </w:t>
      </w:r>
      <w:r w:rsidRPr="00CE4A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Дисциплінарної палати. Підготовку до розгляду об’єднаної справи здійснює член цієї Дисциплінарної палати, який був раніше визначений доповідачем.</w:t>
      </w:r>
    </w:p>
    <w:p w:rsidR="00A84ACF" w:rsidRPr="00CE4AA5" w:rsidRDefault="00A84ACF" w:rsidP="00A84A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AA5">
        <w:rPr>
          <w:rFonts w:ascii="Times New Roman" w:eastAsia="Times New Roman" w:hAnsi="Times New Roman" w:cs="Times New Roman"/>
          <w:sz w:val="28"/>
          <w:szCs w:val="28"/>
        </w:rPr>
        <w:t xml:space="preserve">Вища рада правосуддя, керуючись </w:t>
      </w:r>
      <w:r w:rsidRPr="00CE4A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частиною </w:t>
      </w:r>
      <w:r w:rsidRPr="00CE4AA5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дванадцятою</w:t>
      </w:r>
      <w:r w:rsidRPr="00CE4A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статті 49 </w:t>
      </w:r>
      <w:r w:rsidRPr="00CE4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Закону України «Про Вищу раду правосуддя», пунктом 12.33 Регламенту Вищої ради правосуддя, </w:t>
      </w:r>
    </w:p>
    <w:p w:rsidR="00A84ACF" w:rsidRPr="00CE4AA5" w:rsidRDefault="00A84ACF" w:rsidP="00A84AC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</w:rPr>
      </w:pPr>
      <w:r w:rsidRPr="00CE4AA5">
        <w:rPr>
          <w:rFonts w:ascii="Times New Roman" w:eastAsia="Calibri" w:hAnsi="Times New Roman" w:cs="Times New Roman"/>
          <w:b/>
          <w:kern w:val="2"/>
          <w:sz w:val="28"/>
          <w:szCs w:val="28"/>
        </w:rPr>
        <w:t>ухвалила:</w:t>
      </w:r>
    </w:p>
    <w:p w:rsidR="00A84ACF" w:rsidRPr="00CE4AA5" w:rsidRDefault="00A84ACF" w:rsidP="00A84AC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</w:rPr>
      </w:pPr>
    </w:p>
    <w:p w:rsidR="00A84ACF" w:rsidRPr="00CE4AA5" w:rsidRDefault="00A84ACF" w:rsidP="00A8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об’єднати </w:t>
      </w:r>
      <w:r w:rsidR="00FA68B7" w:rsidRPr="00CE4AA5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дисциплінарну справу, відкриту</w:t>
      </w:r>
      <w:r w:rsidR="00313C65" w:rsidRPr="00CE4AA5">
        <w:rPr>
          <w:rFonts w:ascii="Times New Roman" w:hAnsi="Times New Roman" w:cs="Times New Roman"/>
          <w:sz w:val="28"/>
          <w:szCs w:val="28"/>
        </w:rPr>
        <w:t xml:space="preserve"> за скаргою </w:t>
      </w:r>
      <w:proofErr w:type="spellStart"/>
      <w:r w:rsidR="00313C65" w:rsidRPr="00CE4AA5">
        <w:rPr>
          <w:rFonts w:ascii="Times New Roman" w:hAnsi="Times New Roman" w:cs="Times New Roman"/>
          <w:sz w:val="28"/>
          <w:szCs w:val="28"/>
        </w:rPr>
        <w:t>Лопушанського</w:t>
      </w:r>
      <w:proofErr w:type="spellEnd"/>
      <w:r w:rsidR="00313C65" w:rsidRPr="00CE4AA5">
        <w:rPr>
          <w:rFonts w:ascii="Times New Roman" w:hAnsi="Times New Roman" w:cs="Times New Roman"/>
          <w:sz w:val="28"/>
          <w:szCs w:val="28"/>
        </w:rPr>
        <w:t xml:space="preserve"> Володимира Михайловича </w:t>
      </w:r>
      <w:r w:rsidR="00313C65" w:rsidRPr="00CE4AA5">
        <w:rPr>
          <w:rFonts w:ascii="Times New Roman" w:hAnsi="Times New Roman" w:cs="Times New Roman"/>
          <w:sz w:val="28"/>
          <w:szCs w:val="28"/>
          <w:highlight w:val="white"/>
        </w:rPr>
        <w:t>стосовно судді</w:t>
      </w:r>
      <w:r w:rsidR="00313C65" w:rsidRPr="00CE4AA5">
        <w:rPr>
          <w:rFonts w:ascii="Times New Roman" w:hAnsi="Times New Roman" w:cs="Times New Roman"/>
          <w:sz w:val="28"/>
          <w:szCs w:val="28"/>
        </w:rPr>
        <w:t xml:space="preserve"> Центрального районного суду міста Миколаєва </w:t>
      </w:r>
      <w:proofErr w:type="spellStart"/>
      <w:r w:rsidR="00313C65" w:rsidRPr="00CE4AA5">
        <w:rPr>
          <w:rFonts w:ascii="Times New Roman" w:hAnsi="Times New Roman" w:cs="Times New Roman"/>
          <w:sz w:val="28"/>
          <w:szCs w:val="28"/>
        </w:rPr>
        <w:t>Чулупа</w:t>
      </w:r>
      <w:proofErr w:type="spellEnd"/>
      <w:r w:rsidR="00313C65" w:rsidRPr="00CE4AA5">
        <w:rPr>
          <w:rFonts w:ascii="Times New Roman" w:hAnsi="Times New Roman" w:cs="Times New Roman"/>
          <w:sz w:val="28"/>
          <w:szCs w:val="28"/>
        </w:rPr>
        <w:t xml:space="preserve"> Олександра Степановича</w:t>
      </w:r>
      <w:r w:rsidR="00FA68B7" w:rsidRPr="00CE4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3C65" w:rsidRPr="00CE4AA5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r w:rsidR="00FA68B7" w:rsidRPr="00CE4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4AA5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об’єдна</w:t>
      </w:r>
      <w:r w:rsidR="00313C65" w:rsidRPr="00CE4AA5">
        <w:rPr>
          <w:rFonts w:ascii="Times New Roman" w:eastAsia="Times New Roman" w:hAnsi="Times New Roman" w:cs="Times New Roman"/>
          <w:sz w:val="28"/>
          <w:szCs w:val="28"/>
          <w:lang w:eastAsia="ru-RU"/>
        </w:rPr>
        <w:t>ною</w:t>
      </w:r>
      <w:r w:rsidRPr="00CE4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дисциплінарн</w:t>
      </w:r>
      <w:r w:rsidR="00313C65" w:rsidRPr="00CE4AA5">
        <w:rPr>
          <w:rFonts w:ascii="Times New Roman" w:eastAsia="Times New Roman" w:hAnsi="Times New Roman" w:cs="Times New Roman"/>
          <w:sz w:val="28"/>
          <w:szCs w:val="28"/>
          <w:lang w:eastAsia="ru-RU"/>
        </w:rPr>
        <w:t>ою</w:t>
      </w:r>
      <w:r w:rsidRPr="00CE4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</w:t>
      </w:r>
      <w:r w:rsidR="00313C65" w:rsidRPr="00CE4AA5">
        <w:rPr>
          <w:rFonts w:ascii="Times New Roman" w:eastAsia="Times New Roman" w:hAnsi="Times New Roman" w:cs="Times New Roman"/>
          <w:sz w:val="28"/>
          <w:szCs w:val="28"/>
          <w:lang w:eastAsia="ru-RU"/>
        </w:rPr>
        <w:t>ою</w:t>
      </w:r>
      <w:r w:rsidRPr="00CE4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стосовно судді </w:t>
      </w:r>
      <w:r w:rsidR="00B93C01" w:rsidRPr="00CE4AA5">
        <w:rPr>
          <w:rFonts w:ascii="Times New Roman" w:eastAsia="Calibri" w:hAnsi="Times New Roman" w:cs="Times New Roman"/>
          <w:kern w:val="2"/>
          <w:sz w:val="28"/>
          <w:szCs w:val="28"/>
        </w:rPr>
        <w:t xml:space="preserve">Центрального районного суду міста Миколаєва </w:t>
      </w:r>
      <w:proofErr w:type="spellStart"/>
      <w:r w:rsidR="00B93C01" w:rsidRPr="00CE4AA5">
        <w:rPr>
          <w:rFonts w:ascii="Times New Roman" w:eastAsia="Calibri" w:hAnsi="Times New Roman" w:cs="Times New Roman"/>
          <w:kern w:val="2"/>
          <w:sz w:val="28"/>
          <w:szCs w:val="28"/>
        </w:rPr>
        <w:t>Чулупа</w:t>
      </w:r>
      <w:proofErr w:type="spellEnd"/>
      <w:r w:rsidR="00B93C01" w:rsidRPr="00CE4AA5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Олександра Степановича</w:t>
      </w:r>
      <w:r w:rsidR="001C6866" w:rsidRPr="00CE4AA5">
        <w:rPr>
          <w:rFonts w:ascii="Times New Roman" w:eastAsia="Calibri" w:hAnsi="Times New Roman" w:cs="Times New Roman"/>
          <w:kern w:val="2"/>
          <w:sz w:val="28"/>
          <w:szCs w:val="28"/>
        </w:rPr>
        <w:t>,</w:t>
      </w:r>
      <w:r w:rsidR="00B93C01" w:rsidRPr="00CE4AA5">
        <w:rPr>
          <w:rFonts w:ascii="Times New Roman" w:eastAsia="Calibri" w:hAnsi="Times New Roman" w:cs="Times New Roman"/>
          <w:kern w:val="2"/>
          <w:sz w:val="28"/>
          <w:szCs w:val="28"/>
        </w:rPr>
        <w:t xml:space="preserve"> </w:t>
      </w:r>
      <w:r w:rsidRPr="00CE4AA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відкрит</w:t>
      </w:r>
      <w:r w:rsidR="00191AC8" w:rsidRPr="00CE4AA5">
        <w:rPr>
          <w:rFonts w:ascii="Times New Roman" w:eastAsia="Times New Roman" w:hAnsi="Times New Roman" w:cs="Times New Roman"/>
          <w:sz w:val="28"/>
          <w:szCs w:val="28"/>
          <w:lang w:eastAsia="ru-RU"/>
        </w:rPr>
        <w:t>ою</w:t>
      </w:r>
      <w:r w:rsidRPr="00CE4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дисциплінарними скаргами </w:t>
      </w:r>
      <w:r w:rsidR="0059772D" w:rsidRPr="00CE4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адвоката </w:t>
      </w:r>
      <w:proofErr w:type="spellStart"/>
      <w:r w:rsidR="0059772D" w:rsidRPr="00CE4AA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Соколіка</w:t>
      </w:r>
      <w:proofErr w:type="spellEnd"/>
      <w:r w:rsidR="0059772D" w:rsidRPr="00CE4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Віталія Дмитровича</w:t>
      </w:r>
      <w:r w:rsidR="00191AC8" w:rsidRPr="00CE4AA5">
        <w:rPr>
          <w:rFonts w:ascii="Times New Roman" w:eastAsia="Calibri" w:hAnsi="Times New Roman" w:cs="Times New Roman"/>
          <w:kern w:val="2"/>
          <w:sz w:val="28"/>
          <w:szCs w:val="28"/>
        </w:rPr>
        <w:t>,</w:t>
      </w:r>
      <w:r w:rsidR="00B93C01" w:rsidRPr="00CE4AA5">
        <w:rPr>
          <w:rFonts w:ascii="Times New Roman" w:eastAsia="Calibri" w:hAnsi="Times New Roman" w:cs="Times New Roman"/>
          <w:kern w:val="2"/>
          <w:sz w:val="28"/>
          <w:szCs w:val="28"/>
        </w:rPr>
        <w:t xml:space="preserve"> </w:t>
      </w:r>
      <w:proofErr w:type="spellStart"/>
      <w:r w:rsidR="0059772D" w:rsidRPr="00CE4AA5">
        <w:rPr>
          <w:rFonts w:ascii="Times New Roman" w:eastAsia="Calibri" w:hAnsi="Times New Roman" w:cs="Times New Roman"/>
          <w:kern w:val="2"/>
          <w:sz w:val="28"/>
          <w:szCs w:val="28"/>
        </w:rPr>
        <w:t>Везломцевої</w:t>
      </w:r>
      <w:proofErr w:type="spellEnd"/>
      <w:r w:rsidR="0059772D" w:rsidRPr="00CE4AA5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Марини Валеріївни</w:t>
      </w:r>
      <w:r w:rsidR="00B93C01" w:rsidRPr="00CE4AA5">
        <w:rPr>
          <w:rFonts w:ascii="Times New Roman" w:eastAsia="Calibri" w:hAnsi="Times New Roman" w:cs="Times New Roman"/>
          <w:kern w:val="2"/>
          <w:sz w:val="28"/>
          <w:szCs w:val="28"/>
        </w:rPr>
        <w:t xml:space="preserve">, </w:t>
      </w:r>
      <w:proofErr w:type="spellStart"/>
      <w:r w:rsidR="0059772D" w:rsidRPr="00CE4AA5">
        <w:rPr>
          <w:rFonts w:ascii="Times New Roman" w:hAnsi="Times New Roman" w:cs="Times New Roman"/>
          <w:sz w:val="28"/>
          <w:szCs w:val="28"/>
          <w:lang w:eastAsia="ru-RU"/>
        </w:rPr>
        <w:t>Резнікова</w:t>
      </w:r>
      <w:proofErr w:type="spellEnd"/>
      <w:r w:rsidR="0059772D" w:rsidRPr="00CE4AA5">
        <w:rPr>
          <w:rFonts w:ascii="Times New Roman" w:hAnsi="Times New Roman" w:cs="Times New Roman"/>
          <w:sz w:val="28"/>
          <w:szCs w:val="28"/>
          <w:lang w:eastAsia="ru-RU"/>
        </w:rPr>
        <w:t xml:space="preserve"> Дмитра Анатолійовича</w:t>
      </w:r>
      <w:r w:rsidR="00B93C01" w:rsidRPr="00CE4AA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9772D" w:rsidRPr="00CE4AA5">
        <w:rPr>
          <w:rFonts w:ascii="Times New Roman" w:hAnsi="Times New Roman" w:cs="Times New Roman"/>
          <w:sz w:val="28"/>
          <w:szCs w:val="28"/>
          <w:lang w:eastAsia="ru-RU"/>
        </w:rPr>
        <w:t xml:space="preserve">адвоката </w:t>
      </w:r>
      <w:proofErr w:type="spellStart"/>
      <w:r w:rsidR="0059772D" w:rsidRPr="00CE4AA5">
        <w:rPr>
          <w:rFonts w:ascii="Times New Roman" w:hAnsi="Times New Roman" w:cs="Times New Roman"/>
          <w:sz w:val="28"/>
          <w:szCs w:val="28"/>
          <w:lang w:eastAsia="ru-RU"/>
        </w:rPr>
        <w:t>Косенчука</w:t>
      </w:r>
      <w:proofErr w:type="spellEnd"/>
      <w:r w:rsidR="0059772D" w:rsidRPr="00CE4AA5">
        <w:rPr>
          <w:rFonts w:ascii="Times New Roman" w:hAnsi="Times New Roman" w:cs="Times New Roman"/>
          <w:sz w:val="28"/>
          <w:szCs w:val="28"/>
          <w:lang w:eastAsia="ru-RU"/>
        </w:rPr>
        <w:t xml:space="preserve"> Сергія Івановича</w:t>
      </w:r>
      <w:r w:rsidR="00F7496D" w:rsidRPr="00CE4AA5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59772D" w:rsidRPr="00CE4AA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8761C" w:rsidRPr="0025249D">
        <w:rPr>
          <w:rFonts w:ascii="Times New Roman" w:hAnsi="Times New Roman" w:cs="Times New Roman"/>
          <w:sz w:val="28"/>
          <w:szCs w:val="28"/>
        </w:rPr>
        <w:t>Шаповалова</w:t>
      </w:r>
      <w:proofErr w:type="spellEnd"/>
      <w:r w:rsidR="0098761C" w:rsidRPr="0025249D">
        <w:rPr>
          <w:rFonts w:ascii="Times New Roman" w:hAnsi="Times New Roman" w:cs="Times New Roman"/>
          <w:sz w:val="28"/>
          <w:szCs w:val="28"/>
        </w:rPr>
        <w:t xml:space="preserve"> Ю</w:t>
      </w:r>
      <w:r w:rsidR="00451D8D" w:rsidRPr="0025249D">
        <w:rPr>
          <w:rFonts w:ascii="Times New Roman" w:hAnsi="Times New Roman" w:cs="Times New Roman"/>
          <w:sz w:val="28"/>
          <w:szCs w:val="28"/>
        </w:rPr>
        <w:t>рія Володимировича</w:t>
      </w:r>
      <w:r w:rsidR="0098761C" w:rsidRPr="0025249D">
        <w:rPr>
          <w:rFonts w:ascii="Times New Roman" w:hAnsi="Times New Roman" w:cs="Times New Roman"/>
          <w:sz w:val="28"/>
          <w:szCs w:val="28"/>
        </w:rPr>
        <w:t>,</w:t>
      </w:r>
      <w:r w:rsidR="009876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9772D" w:rsidRPr="00CE4A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Вісленкової</w:t>
      </w:r>
      <w:proofErr w:type="spellEnd"/>
      <w:r w:rsidR="0059772D" w:rsidRPr="00CE4A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Світлани Юріївни, </w:t>
      </w:r>
      <w:proofErr w:type="spellStart"/>
      <w:r w:rsidR="0059772D" w:rsidRPr="00CE4A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Безвуляка</w:t>
      </w:r>
      <w:proofErr w:type="spellEnd"/>
      <w:r w:rsidR="0059772D" w:rsidRPr="00CE4A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Василя Петровича, Величка Олександра Сергійовича, </w:t>
      </w:r>
      <w:proofErr w:type="spellStart"/>
      <w:r w:rsidR="0059772D" w:rsidRPr="00CE4A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Шиянюк</w:t>
      </w:r>
      <w:proofErr w:type="spellEnd"/>
      <w:r w:rsidR="0059772D" w:rsidRPr="00CE4A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Вікторії Юріївни, товариства з обмеженою відповідальністю «Фінансова компанія «Позика»</w:t>
      </w:r>
      <w:r w:rsidR="00A00EF9" w:rsidRPr="00CE4A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="00FA68B7" w:rsidRPr="00CE4AA5">
        <w:rPr>
          <w:rFonts w:ascii="Times New Roman" w:hAnsi="Times New Roman" w:cs="Times New Roman"/>
          <w:sz w:val="28"/>
          <w:szCs w:val="28"/>
        </w:rPr>
        <w:t>Гончаренка</w:t>
      </w:r>
      <w:proofErr w:type="spellEnd"/>
      <w:r w:rsidR="00FA68B7" w:rsidRPr="00CE4AA5">
        <w:rPr>
          <w:rFonts w:ascii="Times New Roman" w:hAnsi="Times New Roman" w:cs="Times New Roman"/>
          <w:sz w:val="28"/>
          <w:szCs w:val="28"/>
        </w:rPr>
        <w:t xml:space="preserve"> Олександра Івановича</w:t>
      </w:r>
      <w:r w:rsidRPr="00CE4AA5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CE4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одну дисциплінарну справу і передати її на розгляд </w:t>
      </w:r>
      <w:r w:rsidR="00B93C01" w:rsidRPr="00CE4AA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</w:t>
      </w:r>
      <w:r w:rsidR="00F7496D" w:rsidRPr="00CE4AA5">
        <w:rPr>
          <w:rFonts w:ascii="Times New Roman" w:eastAsia="Times New Roman" w:hAnsi="Times New Roman" w:cs="Times New Roman"/>
          <w:sz w:val="28"/>
          <w:szCs w:val="28"/>
          <w:lang w:eastAsia="ru-RU"/>
        </w:rPr>
        <w:t>ьої</w:t>
      </w:r>
      <w:r w:rsidRPr="00CE4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Дисциплінарн</w:t>
      </w:r>
      <w:r w:rsidR="00F7496D" w:rsidRPr="00CE4AA5">
        <w:rPr>
          <w:rFonts w:ascii="Times New Roman" w:eastAsia="Times New Roman" w:hAnsi="Times New Roman" w:cs="Times New Roman"/>
          <w:sz w:val="28"/>
          <w:szCs w:val="28"/>
          <w:lang w:eastAsia="ru-RU"/>
        </w:rPr>
        <w:t>ої</w:t>
      </w:r>
      <w:r w:rsidRPr="00CE4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палат</w:t>
      </w:r>
      <w:r w:rsidR="00F7496D" w:rsidRPr="00CE4AA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E4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Вищої ради правосуддя.</w:t>
      </w:r>
    </w:p>
    <w:p w:rsidR="00A84ACF" w:rsidRPr="00CE4AA5" w:rsidRDefault="00A84ACF" w:rsidP="00A8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AA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Проведення підготовки до розгляду об’єднаної справи доручити члену </w:t>
      </w:r>
      <w:r w:rsidR="00B93C01" w:rsidRPr="00CE4AA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Третьої</w:t>
      </w:r>
      <w:r w:rsidRPr="00CE4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Дисциплінарної палати Вищої ради правосуддя </w:t>
      </w:r>
      <w:r w:rsidR="00B93C01" w:rsidRPr="00CE4AA5"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Івановій Ларисі Броніславівні.</w:t>
      </w:r>
    </w:p>
    <w:p w:rsidR="00A84ACF" w:rsidRPr="0059772D" w:rsidRDefault="00A84ACF" w:rsidP="00A84ACF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kern w:val="2"/>
          <w:sz w:val="28"/>
          <w:szCs w:val="28"/>
        </w:rPr>
      </w:pPr>
    </w:p>
    <w:p w:rsidR="008972CB" w:rsidRDefault="008972CB" w:rsidP="00A84AC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972CB" w:rsidRDefault="008972CB" w:rsidP="00A84AC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972CB" w:rsidRDefault="008972CB" w:rsidP="00A84AC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Голова </w:t>
      </w:r>
      <w:r w:rsidRPr="005977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Вищої ради правосуддя                                                  А.А. </w:t>
      </w:r>
      <w:proofErr w:type="spellStart"/>
      <w:r w:rsidRPr="005977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Овсієнко</w:t>
      </w:r>
      <w:proofErr w:type="spellEnd"/>
    </w:p>
    <w:p w:rsidR="00A84ACF" w:rsidRPr="0059772D" w:rsidRDefault="00A84ACF" w:rsidP="00A84ACF">
      <w:pPr>
        <w:suppressAutoHyphens/>
        <w:spacing w:after="200" w:line="276" w:lineRule="auto"/>
        <w:rPr>
          <w:rFonts w:ascii="Calibri" w:eastAsia="Calibri" w:hAnsi="Calibri" w:cs="Times New Roman"/>
          <w:kern w:val="2"/>
          <w:sz w:val="28"/>
          <w:szCs w:val="28"/>
        </w:rPr>
      </w:pPr>
    </w:p>
    <w:p w:rsidR="00A84ACF" w:rsidRPr="0059772D" w:rsidRDefault="00A84ACF" w:rsidP="00A84ACF">
      <w:pPr>
        <w:tabs>
          <w:tab w:val="left" w:pos="7813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84ACF" w:rsidRPr="0059772D" w:rsidRDefault="00A84ACF" w:rsidP="00A84ACF">
      <w:pPr>
        <w:tabs>
          <w:tab w:val="left" w:pos="7813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84ACF" w:rsidRPr="0059772D" w:rsidRDefault="00A84ACF" w:rsidP="00A84ACF">
      <w:pPr>
        <w:tabs>
          <w:tab w:val="left" w:pos="7813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84ACF" w:rsidRPr="0059772D" w:rsidRDefault="00A84ACF" w:rsidP="00A84ACF">
      <w:pPr>
        <w:tabs>
          <w:tab w:val="left" w:pos="7813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84ACF" w:rsidRPr="0059772D" w:rsidRDefault="00A84ACF" w:rsidP="00A84ACF">
      <w:pPr>
        <w:tabs>
          <w:tab w:val="left" w:pos="7813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A84ACF" w:rsidRPr="0059772D" w:rsidSect="0045120A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5354" w:rsidRDefault="00F45354" w:rsidP="0045120A">
      <w:pPr>
        <w:spacing w:after="0" w:line="240" w:lineRule="auto"/>
      </w:pPr>
      <w:r>
        <w:separator/>
      </w:r>
    </w:p>
  </w:endnote>
  <w:endnote w:type="continuationSeparator" w:id="0">
    <w:p w:rsidR="00F45354" w:rsidRDefault="00F45354" w:rsidP="00451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5354" w:rsidRDefault="00F45354" w:rsidP="0045120A">
      <w:pPr>
        <w:spacing w:after="0" w:line="240" w:lineRule="auto"/>
      </w:pPr>
      <w:r>
        <w:separator/>
      </w:r>
    </w:p>
  </w:footnote>
  <w:footnote w:type="continuationSeparator" w:id="0">
    <w:p w:rsidR="00F45354" w:rsidRDefault="00F45354" w:rsidP="004512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8633205"/>
      <w:docPartObj>
        <w:docPartGallery w:val="Page Numbers (Top of Page)"/>
        <w:docPartUnique/>
      </w:docPartObj>
    </w:sdtPr>
    <w:sdtContent>
      <w:p w:rsidR="0045120A" w:rsidRDefault="00377520">
        <w:pPr>
          <w:pStyle w:val="a3"/>
          <w:jc w:val="center"/>
        </w:pPr>
        <w:r>
          <w:fldChar w:fldCharType="begin"/>
        </w:r>
        <w:r w:rsidR="0045120A">
          <w:instrText>PAGE   \* MERGEFORMAT</w:instrText>
        </w:r>
        <w:r>
          <w:fldChar w:fldCharType="separate"/>
        </w:r>
        <w:r w:rsidR="00611E28">
          <w:rPr>
            <w:noProof/>
          </w:rPr>
          <w:t>2</w:t>
        </w:r>
        <w:r>
          <w:fldChar w:fldCharType="end"/>
        </w:r>
      </w:p>
    </w:sdtContent>
  </w:sdt>
  <w:p w:rsidR="0045120A" w:rsidRDefault="0045120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4ACF"/>
    <w:rsid w:val="00056362"/>
    <w:rsid w:val="000B25E8"/>
    <w:rsid w:val="00165532"/>
    <w:rsid w:val="00191AC8"/>
    <w:rsid w:val="001C6866"/>
    <w:rsid w:val="0025249D"/>
    <w:rsid w:val="002B3400"/>
    <w:rsid w:val="002B79A7"/>
    <w:rsid w:val="00313C65"/>
    <w:rsid w:val="003326D6"/>
    <w:rsid w:val="00377520"/>
    <w:rsid w:val="003A3C69"/>
    <w:rsid w:val="004311B3"/>
    <w:rsid w:val="0045120A"/>
    <w:rsid w:val="00451D8D"/>
    <w:rsid w:val="004747F0"/>
    <w:rsid w:val="0059772D"/>
    <w:rsid w:val="00611E28"/>
    <w:rsid w:val="00622131"/>
    <w:rsid w:val="008318B7"/>
    <w:rsid w:val="00866355"/>
    <w:rsid w:val="008972CB"/>
    <w:rsid w:val="008C267A"/>
    <w:rsid w:val="0098761C"/>
    <w:rsid w:val="00A00EF9"/>
    <w:rsid w:val="00A84ACF"/>
    <w:rsid w:val="00AF2555"/>
    <w:rsid w:val="00B03F2A"/>
    <w:rsid w:val="00B37843"/>
    <w:rsid w:val="00B70C1B"/>
    <w:rsid w:val="00B71FA4"/>
    <w:rsid w:val="00B93C01"/>
    <w:rsid w:val="00C57FF7"/>
    <w:rsid w:val="00C86882"/>
    <w:rsid w:val="00C976B5"/>
    <w:rsid w:val="00CE03A5"/>
    <w:rsid w:val="00CE4AA5"/>
    <w:rsid w:val="00CF6E3B"/>
    <w:rsid w:val="00D36D82"/>
    <w:rsid w:val="00DA69B5"/>
    <w:rsid w:val="00E35C66"/>
    <w:rsid w:val="00E86222"/>
    <w:rsid w:val="00EF6F57"/>
    <w:rsid w:val="00F45354"/>
    <w:rsid w:val="00F7496D"/>
    <w:rsid w:val="00FA6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AC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120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5120A"/>
  </w:style>
  <w:style w:type="paragraph" w:styleId="a5">
    <w:name w:val="footer"/>
    <w:basedOn w:val="a"/>
    <w:link w:val="a6"/>
    <w:uiPriority w:val="99"/>
    <w:unhideWhenUsed/>
    <w:rsid w:val="0045120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5120A"/>
  </w:style>
  <w:style w:type="paragraph" w:styleId="a7">
    <w:name w:val="Balloon Text"/>
    <w:basedOn w:val="a"/>
    <w:link w:val="a8"/>
    <w:uiPriority w:val="99"/>
    <w:semiHidden/>
    <w:unhideWhenUsed/>
    <w:rsid w:val="004512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5120A"/>
    <w:rPr>
      <w:rFonts w:ascii="Segoe UI" w:hAnsi="Segoe UI" w:cs="Segoe UI"/>
      <w:sz w:val="18"/>
      <w:szCs w:val="18"/>
    </w:rPr>
  </w:style>
  <w:style w:type="paragraph" w:styleId="a9">
    <w:name w:val="List Paragraph"/>
    <w:aliases w:val="Подглава"/>
    <w:basedOn w:val="a"/>
    <w:link w:val="aa"/>
    <w:uiPriority w:val="34"/>
    <w:qFormat/>
    <w:rsid w:val="00C976B5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character" w:customStyle="1" w:styleId="aa">
    <w:name w:val="Абзац списка Знак"/>
    <w:aliases w:val="Подглава Знак"/>
    <w:basedOn w:val="a0"/>
    <w:link w:val="a9"/>
    <w:uiPriority w:val="34"/>
    <w:rsid w:val="00C976B5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4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2259</Words>
  <Characters>1289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3541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Шаповалова (HCJ-MONO0196 - k.shapovalova)</dc:creator>
  <cp:lastModifiedBy>Віра Плакса (VRU-MONO0228 - v.plaksa)</cp:lastModifiedBy>
  <cp:revision>2</cp:revision>
  <cp:lastPrinted>2019-11-18T14:18:00Z</cp:lastPrinted>
  <dcterms:created xsi:type="dcterms:W3CDTF">2020-02-17T13:54:00Z</dcterms:created>
  <dcterms:modified xsi:type="dcterms:W3CDTF">2020-02-17T13:54:00Z</dcterms:modified>
</cp:coreProperties>
</file>