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449" w:rsidRDefault="006D0449" w:rsidP="006D0449">
      <w:pPr>
        <w:autoSpaceDN w:val="0"/>
        <w:spacing w:after="200" w:line="276" w:lineRule="auto"/>
        <w:ind w:right="-2"/>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Pr>
          <w:rFonts w:ascii="Times New Roman" w:eastAsia="Calibri" w:hAnsi="Times New Roman" w:cs="Times New Roman"/>
          <w:b/>
          <w:noProof/>
          <w:sz w:val="28"/>
          <w:szCs w:val="28"/>
          <w:lang w:eastAsia="uk-UA"/>
        </w:rPr>
        <w:drawing>
          <wp:inline distT="0" distB="0" distL="0" distR="0">
            <wp:extent cx="448945" cy="558800"/>
            <wp:effectExtent l="0" t="0" r="825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8945" cy="558800"/>
                    </a:xfrm>
                    <a:prstGeom prst="rect">
                      <a:avLst/>
                    </a:prstGeom>
                    <a:noFill/>
                    <a:ln>
                      <a:noFill/>
                    </a:ln>
                  </pic:spPr>
                </pic:pic>
              </a:graphicData>
            </a:graphic>
          </wp:inline>
        </w:drawing>
      </w:r>
    </w:p>
    <w:p w:rsidR="006D0449" w:rsidRDefault="006D0449" w:rsidP="006D0449">
      <w:pPr>
        <w:suppressAutoHyphens/>
        <w:autoSpaceDE w:val="0"/>
        <w:autoSpaceDN w:val="0"/>
        <w:spacing w:after="0" w:line="240" w:lineRule="auto"/>
        <w:ind w:left="3397" w:right="-2" w:firstLine="143"/>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УКРАЇНА</w:t>
      </w:r>
    </w:p>
    <w:p w:rsidR="006D0449" w:rsidRDefault="006D0449" w:rsidP="006D0449">
      <w:pPr>
        <w:suppressAutoHyphens/>
        <w:autoSpaceDE w:val="0"/>
        <w:autoSpaceDN w:val="0"/>
        <w:spacing w:after="0" w:line="240" w:lineRule="auto"/>
        <w:ind w:right="-2"/>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w:t>
      </w:r>
      <w:proofErr w:type="gramStart"/>
      <w:r>
        <w:rPr>
          <w:rFonts w:ascii="AcademyC" w:eastAsia="Calibri" w:hAnsi="AcademyC" w:cs="Times New Roman"/>
          <w:sz w:val="28"/>
          <w:szCs w:val="28"/>
          <w:lang w:val="ru-RU" w:eastAsia="ru-RU"/>
        </w:rPr>
        <w:t>ВИЩА  РАДА</w:t>
      </w:r>
      <w:proofErr w:type="gramEnd"/>
      <w:r>
        <w:rPr>
          <w:rFonts w:ascii="AcademyC" w:eastAsia="Calibri" w:hAnsi="AcademyC" w:cs="Times New Roman"/>
          <w:sz w:val="28"/>
          <w:szCs w:val="28"/>
          <w:lang w:val="ru-RU" w:eastAsia="ru-RU"/>
        </w:rPr>
        <w:t xml:space="preserve">  ПРАВОСУДДЯ</w:t>
      </w:r>
    </w:p>
    <w:p w:rsidR="006D0449" w:rsidRDefault="006D0449" w:rsidP="006D0449">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ПЕРША ДИСЦИПЛІНАРНА ПАЛАТА</w:t>
      </w:r>
    </w:p>
    <w:p w:rsidR="006D0449" w:rsidRDefault="006D0449" w:rsidP="006D0449">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r>
        <w:rPr>
          <w:rFonts w:ascii="AcademyC" w:eastAsia="Calibri" w:hAnsi="AcademyC" w:cs="Times New Roman"/>
          <w:sz w:val="28"/>
          <w:szCs w:val="28"/>
          <w:lang w:val="ru-RU" w:eastAsia="ru-RU"/>
        </w:rPr>
        <w:t xml:space="preserve">                                                  УХВАЛА</w:t>
      </w:r>
    </w:p>
    <w:p w:rsidR="006D0449" w:rsidRDefault="006D0449" w:rsidP="006D0449">
      <w:pPr>
        <w:suppressAutoHyphens/>
        <w:autoSpaceDE w:val="0"/>
        <w:autoSpaceDN w:val="0"/>
        <w:spacing w:after="0" w:line="240" w:lineRule="auto"/>
        <w:ind w:right="-2" w:firstLine="851"/>
        <w:textAlignment w:val="baseline"/>
        <w:rPr>
          <w:rFonts w:ascii="AcademyC" w:eastAsia="Calibri" w:hAnsi="AcademyC" w:cs="Times New Roman"/>
          <w:sz w:val="28"/>
          <w:szCs w:val="28"/>
          <w:lang w:val="ru-RU" w:eastAsia="ru-RU"/>
        </w:rPr>
      </w:pPr>
    </w:p>
    <w:tbl>
      <w:tblPr>
        <w:tblW w:w="0" w:type="auto"/>
        <w:tblBorders>
          <w:insideH w:val="single" w:sz="4" w:space="0" w:color="auto"/>
        </w:tblBorders>
        <w:tblLook w:val="04A0" w:firstRow="1" w:lastRow="0" w:firstColumn="1" w:lastColumn="0" w:noHBand="0" w:noVBand="1"/>
      </w:tblPr>
      <w:tblGrid>
        <w:gridCol w:w="3369"/>
        <w:gridCol w:w="3011"/>
        <w:gridCol w:w="3190"/>
      </w:tblGrid>
      <w:tr w:rsidR="006D0449" w:rsidTr="006D0449">
        <w:trPr>
          <w:trHeight w:val="188"/>
        </w:trPr>
        <w:tc>
          <w:tcPr>
            <w:tcW w:w="3369" w:type="dxa"/>
            <w:hideMark/>
          </w:tcPr>
          <w:p w:rsidR="006D0449" w:rsidRPr="006D0449" w:rsidRDefault="006D0449">
            <w:pPr>
              <w:autoSpaceDN w:val="0"/>
              <w:spacing w:after="200" w:line="276" w:lineRule="auto"/>
              <w:ind w:right="-2"/>
              <w:rPr>
                <w:rFonts w:ascii="Book Antiqua" w:eastAsia="Calibri" w:hAnsi="Book Antiqua" w:cs="Times New Roman"/>
                <w:b/>
                <w:noProof/>
                <w:sz w:val="28"/>
                <w:szCs w:val="28"/>
              </w:rPr>
            </w:pPr>
            <w:r w:rsidRPr="006D0449">
              <w:rPr>
                <w:rFonts w:ascii="Book Antiqua" w:eastAsia="Calibri" w:hAnsi="Book Antiqua" w:cs="Times New Roman"/>
                <w:b/>
                <w:noProof/>
                <w:sz w:val="28"/>
                <w:szCs w:val="28"/>
              </w:rPr>
              <w:t>14 лютого 2020 року</w:t>
            </w:r>
          </w:p>
        </w:tc>
        <w:tc>
          <w:tcPr>
            <w:tcW w:w="3011" w:type="dxa"/>
            <w:hideMark/>
          </w:tcPr>
          <w:p w:rsidR="006D0449" w:rsidRPr="006D0449" w:rsidRDefault="006D0449">
            <w:pPr>
              <w:autoSpaceDN w:val="0"/>
              <w:spacing w:after="200" w:line="276" w:lineRule="auto"/>
              <w:ind w:right="-2"/>
              <w:jc w:val="center"/>
              <w:rPr>
                <w:rFonts w:ascii="Book Antiqua" w:eastAsia="Calibri" w:hAnsi="Book Antiqua" w:cs="Times New Roman"/>
                <w:b/>
                <w:noProof/>
                <w:sz w:val="28"/>
                <w:szCs w:val="28"/>
              </w:rPr>
            </w:pPr>
            <w:r w:rsidRPr="006D0449">
              <w:rPr>
                <w:rFonts w:ascii="Book Antiqua" w:eastAsia="Calibri" w:hAnsi="Book Antiqua" w:cs="Times New Roman"/>
                <w:b/>
                <w:sz w:val="28"/>
                <w:szCs w:val="28"/>
              </w:rPr>
              <w:t>Київ</w:t>
            </w:r>
          </w:p>
        </w:tc>
        <w:tc>
          <w:tcPr>
            <w:tcW w:w="3190" w:type="dxa"/>
          </w:tcPr>
          <w:p w:rsidR="006D0449" w:rsidRPr="006D0449" w:rsidRDefault="006D0449" w:rsidP="006D0449">
            <w:pPr>
              <w:rPr>
                <w:rFonts w:ascii="Book Antiqua" w:hAnsi="Book Antiqua"/>
                <w:b/>
                <w:noProof/>
                <w:sz w:val="28"/>
                <w:szCs w:val="28"/>
              </w:rPr>
            </w:pPr>
            <w:r>
              <w:rPr>
                <w:rFonts w:ascii="Book Antiqua" w:hAnsi="Book Antiqua"/>
                <w:b/>
                <w:noProof/>
                <w:sz w:val="28"/>
                <w:szCs w:val="28"/>
              </w:rPr>
              <w:t xml:space="preserve">      </w:t>
            </w:r>
            <w:r w:rsidRPr="006D0449">
              <w:rPr>
                <w:rFonts w:ascii="Book Antiqua" w:hAnsi="Book Antiqua"/>
                <w:b/>
                <w:noProof/>
                <w:sz w:val="28"/>
                <w:szCs w:val="28"/>
              </w:rPr>
              <w:t>№ 468/1дп/15-20</w:t>
            </w:r>
          </w:p>
        </w:tc>
      </w:tr>
    </w:tbl>
    <w:p w:rsidR="006D0449" w:rsidRDefault="006D0449" w:rsidP="006D0449">
      <w:pPr>
        <w:autoSpaceDN w:val="0"/>
        <w:spacing w:after="200" w:line="240" w:lineRule="auto"/>
        <w:ind w:right="5528"/>
        <w:jc w:val="both"/>
        <w:rPr>
          <w:rFonts w:ascii="Times New Roman" w:eastAsia="Calibri" w:hAnsi="Times New Roman" w:cs="Times New Roman"/>
          <w:b/>
          <w:sz w:val="28"/>
          <w:szCs w:val="28"/>
        </w:rPr>
      </w:pPr>
      <w:r>
        <w:rPr>
          <w:rFonts w:ascii="Times New Roman" w:eastAsia="Calibri" w:hAnsi="Times New Roman" w:cs="Times New Roman"/>
          <w:b/>
          <w:sz w:val="24"/>
          <w:szCs w:val="24"/>
        </w:rPr>
        <w:t xml:space="preserve">Про відмову у відкритті дисциплінарної справи стосовно судді  Печерського районного суду міста Києва </w:t>
      </w:r>
      <w:proofErr w:type="spellStart"/>
      <w:r>
        <w:rPr>
          <w:rFonts w:ascii="Times New Roman" w:eastAsia="Calibri" w:hAnsi="Times New Roman" w:cs="Times New Roman"/>
          <w:b/>
          <w:sz w:val="24"/>
          <w:szCs w:val="24"/>
        </w:rPr>
        <w:t>Білоцерківця</w:t>
      </w:r>
      <w:proofErr w:type="spellEnd"/>
      <w:r>
        <w:rPr>
          <w:rFonts w:ascii="Times New Roman" w:eastAsia="Calibri" w:hAnsi="Times New Roman" w:cs="Times New Roman"/>
          <w:b/>
          <w:sz w:val="24"/>
          <w:szCs w:val="24"/>
        </w:rPr>
        <w:t xml:space="preserve"> О.А.</w:t>
      </w:r>
    </w:p>
    <w:p w:rsidR="006D0449" w:rsidRDefault="006D0449" w:rsidP="006D0449">
      <w:pPr>
        <w:autoSpaceDN w:val="0"/>
        <w:spacing w:after="200" w:line="100" w:lineRule="atLeast"/>
        <w:ind w:firstLine="684"/>
        <w:jc w:val="both"/>
        <w:rPr>
          <w:rFonts w:ascii="Times New Roman" w:eastAsia="Calibri" w:hAnsi="Times New Roman" w:cs="Times New Roman"/>
          <w:sz w:val="27"/>
          <w:szCs w:val="27"/>
        </w:rPr>
      </w:pPr>
      <w:r>
        <w:rPr>
          <w:rFonts w:ascii="Times New Roman" w:hAnsi="Times New Roman" w:cs="Times New Roman"/>
          <w:bCs/>
          <w:sz w:val="27"/>
          <w:szCs w:val="27"/>
        </w:rPr>
        <w:t xml:space="preserve">Перша Дисциплінарна палата Вищої ради правосуддя у складі                    головуючого – </w:t>
      </w:r>
      <w:proofErr w:type="spellStart"/>
      <w:r>
        <w:rPr>
          <w:rFonts w:ascii="Times New Roman" w:hAnsi="Times New Roman" w:cs="Times New Roman"/>
          <w:bCs/>
          <w:sz w:val="27"/>
          <w:szCs w:val="27"/>
        </w:rPr>
        <w:t>Маловацького</w:t>
      </w:r>
      <w:proofErr w:type="spellEnd"/>
      <w:r>
        <w:rPr>
          <w:rFonts w:ascii="Times New Roman" w:hAnsi="Times New Roman" w:cs="Times New Roman"/>
          <w:bCs/>
          <w:sz w:val="27"/>
          <w:szCs w:val="27"/>
        </w:rPr>
        <w:t xml:space="preserve"> О.В.</w:t>
      </w:r>
      <w:r>
        <w:rPr>
          <w:rFonts w:ascii="Times New Roman" w:eastAsia="Calibri" w:hAnsi="Times New Roman" w:cs="Times New Roman"/>
          <w:sz w:val="27"/>
          <w:szCs w:val="27"/>
        </w:rPr>
        <w:t xml:space="preserve">, членів </w:t>
      </w:r>
      <w:proofErr w:type="spellStart"/>
      <w:r>
        <w:rPr>
          <w:rFonts w:ascii="Times New Roman" w:eastAsia="Calibri" w:hAnsi="Times New Roman" w:cs="Times New Roman"/>
          <w:sz w:val="27"/>
          <w:szCs w:val="27"/>
        </w:rPr>
        <w:t>Краснощокової</w:t>
      </w:r>
      <w:proofErr w:type="spellEnd"/>
      <w:r>
        <w:rPr>
          <w:rFonts w:ascii="Times New Roman" w:eastAsia="Calibri" w:hAnsi="Times New Roman" w:cs="Times New Roman"/>
          <w:sz w:val="27"/>
          <w:szCs w:val="27"/>
        </w:rPr>
        <w:t xml:space="preserve"> Н.С., </w:t>
      </w:r>
      <w:proofErr w:type="spellStart"/>
      <w:r>
        <w:rPr>
          <w:rFonts w:ascii="Times New Roman" w:eastAsia="Calibri" w:hAnsi="Times New Roman" w:cs="Times New Roman"/>
          <w:sz w:val="27"/>
          <w:szCs w:val="27"/>
        </w:rPr>
        <w:t>Розваляєвої</w:t>
      </w:r>
      <w:proofErr w:type="spellEnd"/>
      <w:r>
        <w:rPr>
          <w:rFonts w:ascii="Times New Roman" w:eastAsia="Calibri" w:hAnsi="Times New Roman" w:cs="Times New Roman"/>
          <w:sz w:val="27"/>
          <w:szCs w:val="27"/>
        </w:rPr>
        <w:t xml:space="preserve"> Т.С., Шелест С.Б., </w:t>
      </w:r>
      <w:r>
        <w:rPr>
          <w:rFonts w:ascii="Times New Roman" w:hAnsi="Times New Roman" w:cs="Times New Roman"/>
          <w:bCs/>
          <w:sz w:val="27"/>
          <w:szCs w:val="27"/>
        </w:rPr>
        <w:t xml:space="preserve">розглянувши висновок доповідача – члена Першої Дисциплінарної палати Вищої ради правосуддя </w:t>
      </w:r>
      <w:proofErr w:type="spellStart"/>
      <w:r>
        <w:rPr>
          <w:rFonts w:ascii="Times New Roman" w:hAnsi="Times New Roman" w:cs="Times New Roman"/>
          <w:bCs/>
          <w:sz w:val="27"/>
          <w:szCs w:val="27"/>
        </w:rPr>
        <w:t>Шапрана</w:t>
      </w:r>
      <w:proofErr w:type="spellEnd"/>
      <w:r>
        <w:rPr>
          <w:rFonts w:ascii="Times New Roman" w:hAnsi="Times New Roman" w:cs="Times New Roman"/>
          <w:bCs/>
          <w:sz w:val="27"/>
          <w:szCs w:val="27"/>
        </w:rPr>
        <w:t xml:space="preserve"> В.В. за результатами попередньої перевірки </w:t>
      </w:r>
      <w:r>
        <w:rPr>
          <w:rFonts w:ascii="Times New Roman" w:hAnsi="Times New Roman" w:cs="Times New Roman"/>
          <w:bCs/>
          <w:sz w:val="27"/>
          <w:szCs w:val="27"/>
          <w:lang w:eastAsia="ru-RU"/>
        </w:rPr>
        <w:t xml:space="preserve">звернення (дисциплінарної скарги) народного депутата України </w:t>
      </w:r>
      <w:r>
        <w:rPr>
          <w:rFonts w:ascii="Times New Roman" w:hAnsi="Times New Roman" w:cs="Times New Roman"/>
          <w:bCs/>
          <w:sz w:val="27"/>
          <w:szCs w:val="27"/>
          <w:lang w:val="en-US" w:eastAsia="ru-RU"/>
        </w:rPr>
        <w:t>V</w:t>
      </w:r>
      <w:r>
        <w:rPr>
          <w:rFonts w:ascii="Times New Roman" w:hAnsi="Times New Roman" w:cs="Times New Roman"/>
          <w:bCs/>
          <w:sz w:val="27"/>
          <w:szCs w:val="27"/>
          <w:lang w:eastAsia="ru-RU"/>
        </w:rPr>
        <w:t xml:space="preserve">ІІІ скликання Романюка Віктора Миколайовича стосовно судді Печерського районного суду міста Києва </w:t>
      </w:r>
      <w:proofErr w:type="spellStart"/>
      <w:r>
        <w:rPr>
          <w:rFonts w:ascii="Times New Roman" w:hAnsi="Times New Roman" w:cs="Times New Roman"/>
          <w:bCs/>
          <w:sz w:val="27"/>
          <w:szCs w:val="27"/>
          <w:lang w:eastAsia="ru-RU"/>
        </w:rPr>
        <w:t>Білоцерківця</w:t>
      </w:r>
      <w:proofErr w:type="spellEnd"/>
      <w:r>
        <w:rPr>
          <w:rFonts w:ascii="Times New Roman" w:hAnsi="Times New Roman" w:cs="Times New Roman"/>
          <w:bCs/>
          <w:sz w:val="27"/>
          <w:szCs w:val="27"/>
          <w:lang w:eastAsia="ru-RU"/>
        </w:rPr>
        <w:t xml:space="preserve"> Олега Анатолійовича</w:t>
      </w:r>
      <w:r>
        <w:rPr>
          <w:rFonts w:ascii="Times New Roman" w:eastAsia="Times New Roman" w:hAnsi="Times New Roman" w:cs="Times New Roman"/>
          <w:sz w:val="27"/>
          <w:szCs w:val="27"/>
          <w:lang w:eastAsia="ru-RU"/>
        </w:rPr>
        <w:t>,</w:t>
      </w:r>
    </w:p>
    <w:p w:rsidR="006D0449" w:rsidRDefault="006D0449" w:rsidP="006D0449">
      <w:pPr>
        <w:widowControl w:val="0"/>
        <w:autoSpaceDN w:val="0"/>
        <w:spacing w:after="0" w:line="240" w:lineRule="auto"/>
        <w:ind w:firstLine="709"/>
        <w:jc w:val="both"/>
        <w:rPr>
          <w:rFonts w:ascii="Times New Roman" w:hAnsi="Times New Roman" w:cs="Times New Roman"/>
          <w:bCs/>
          <w:sz w:val="27"/>
          <w:szCs w:val="27"/>
        </w:rPr>
      </w:pPr>
      <w:r>
        <w:rPr>
          <w:rFonts w:ascii="Times New Roman" w:hAnsi="Times New Roman" w:cs="Times New Roman"/>
          <w:bCs/>
          <w:sz w:val="27"/>
          <w:szCs w:val="27"/>
        </w:rPr>
        <w:t xml:space="preserve"> </w:t>
      </w:r>
      <w:r>
        <w:rPr>
          <w:rFonts w:ascii="Times New Roman" w:hAnsi="Times New Roman" w:cs="Times New Roman"/>
          <w:bCs/>
          <w:sz w:val="27"/>
          <w:szCs w:val="27"/>
        </w:rPr>
        <w:tab/>
      </w:r>
      <w:r>
        <w:rPr>
          <w:rFonts w:ascii="Times New Roman" w:hAnsi="Times New Roman" w:cs="Times New Roman"/>
          <w:bCs/>
          <w:sz w:val="27"/>
          <w:szCs w:val="27"/>
        </w:rPr>
        <w:tab/>
      </w:r>
      <w:r>
        <w:rPr>
          <w:rFonts w:ascii="Times New Roman" w:hAnsi="Times New Roman" w:cs="Times New Roman"/>
          <w:bCs/>
          <w:sz w:val="27"/>
          <w:szCs w:val="27"/>
        </w:rPr>
        <w:tab/>
      </w:r>
      <w:r>
        <w:rPr>
          <w:rFonts w:ascii="Times New Roman" w:hAnsi="Times New Roman" w:cs="Times New Roman"/>
          <w:bCs/>
          <w:sz w:val="27"/>
          <w:szCs w:val="27"/>
        </w:rPr>
        <w:tab/>
        <w:t xml:space="preserve">        </w:t>
      </w:r>
      <w:r>
        <w:rPr>
          <w:rFonts w:ascii="Times New Roman" w:hAnsi="Times New Roman" w:cs="Times New Roman"/>
          <w:b/>
          <w:bCs/>
          <w:sz w:val="27"/>
          <w:szCs w:val="27"/>
        </w:rPr>
        <w:t>встановила:</w:t>
      </w:r>
    </w:p>
    <w:p w:rsidR="006D0449" w:rsidRDefault="006D0449" w:rsidP="006D0449">
      <w:pPr>
        <w:widowControl w:val="0"/>
        <w:autoSpaceDN w:val="0"/>
        <w:spacing w:after="0" w:line="240" w:lineRule="auto"/>
        <w:jc w:val="both"/>
        <w:rPr>
          <w:rFonts w:ascii="Times New Roman" w:hAnsi="Times New Roman" w:cs="Times New Roman"/>
          <w:bCs/>
          <w:sz w:val="27"/>
          <w:szCs w:val="27"/>
        </w:rPr>
      </w:pPr>
    </w:p>
    <w:p w:rsidR="006D0449" w:rsidRDefault="006D0449" w:rsidP="006D0449">
      <w:pPr>
        <w:widowControl w:val="0"/>
        <w:spacing w:after="0" w:line="240" w:lineRule="auto"/>
        <w:jc w:val="both"/>
        <w:rPr>
          <w:rFonts w:ascii="Times New Roman" w:hAnsi="Times New Roman" w:cs="Times New Roman"/>
          <w:bCs/>
          <w:sz w:val="27"/>
          <w:szCs w:val="27"/>
        </w:rPr>
      </w:pPr>
      <w:r>
        <w:rPr>
          <w:rFonts w:ascii="Times New Roman" w:hAnsi="Times New Roman" w:cs="Times New Roman"/>
          <w:bCs/>
          <w:sz w:val="27"/>
          <w:szCs w:val="27"/>
        </w:rPr>
        <w:t xml:space="preserve">до Вищої ради правосуддя 29 листопада 2017 року з Вищої кваліфікаційної комісії суддів України надійшло звернення (дисциплінарна скарга) народного депутата України </w:t>
      </w:r>
      <w:r>
        <w:rPr>
          <w:rFonts w:ascii="Times New Roman" w:hAnsi="Times New Roman" w:cs="Times New Roman"/>
          <w:bCs/>
          <w:sz w:val="27"/>
          <w:szCs w:val="27"/>
          <w:lang w:val="en-US"/>
        </w:rPr>
        <w:t>V</w:t>
      </w:r>
      <w:r>
        <w:rPr>
          <w:rFonts w:ascii="Times New Roman" w:hAnsi="Times New Roman" w:cs="Times New Roman"/>
          <w:bCs/>
          <w:sz w:val="27"/>
          <w:szCs w:val="27"/>
        </w:rPr>
        <w:t xml:space="preserve">ІІІ скликання Романюка В.М. (єдиний унікальний номер                                      1775/0/2017) на дії судді Печерського районного суду міста Києва                         </w:t>
      </w:r>
      <w:proofErr w:type="spellStart"/>
      <w:r>
        <w:rPr>
          <w:rFonts w:ascii="Times New Roman" w:hAnsi="Times New Roman" w:cs="Times New Roman"/>
          <w:bCs/>
          <w:sz w:val="27"/>
          <w:szCs w:val="27"/>
        </w:rPr>
        <w:t>Білоцерківця</w:t>
      </w:r>
      <w:proofErr w:type="spellEnd"/>
      <w:r>
        <w:rPr>
          <w:rFonts w:ascii="Times New Roman" w:hAnsi="Times New Roman" w:cs="Times New Roman"/>
          <w:bCs/>
          <w:sz w:val="27"/>
          <w:szCs w:val="27"/>
        </w:rPr>
        <w:t xml:space="preserve"> О.А. під час здійснення правосуддя у справі № 757/773/14-к.</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Автор скарги просив притягнути вказаного суддю до дисциплінарної відповідальності за безпідставне затягування строку розгляду кримінальної справи.</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Відповідно до протоколу автоматизованого розподілу матеріалів між членами Вищої ради правосуддя від 29 листопада 2017 року дисциплінарну скаргу передано для попередньої перевірки члену Вищої ради правосуддя </w:t>
      </w:r>
      <w:proofErr w:type="spellStart"/>
      <w:r>
        <w:rPr>
          <w:rFonts w:ascii="Times New Roman" w:hAnsi="Times New Roman" w:cs="Times New Roman"/>
          <w:bCs/>
          <w:sz w:val="27"/>
          <w:szCs w:val="27"/>
        </w:rPr>
        <w:t>Малашенковій</w:t>
      </w:r>
      <w:proofErr w:type="spellEnd"/>
      <w:r>
        <w:rPr>
          <w:rFonts w:ascii="Times New Roman" w:hAnsi="Times New Roman" w:cs="Times New Roman"/>
          <w:bCs/>
          <w:sz w:val="27"/>
          <w:szCs w:val="27"/>
        </w:rPr>
        <w:t xml:space="preserve"> Т.М.</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У зв’язку із закінченням повноважень члена Вищої ради правосуддя </w:t>
      </w:r>
      <w:proofErr w:type="spellStart"/>
      <w:r>
        <w:rPr>
          <w:rFonts w:ascii="Times New Roman" w:hAnsi="Times New Roman" w:cs="Times New Roman"/>
          <w:bCs/>
          <w:sz w:val="27"/>
          <w:szCs w:val="27"/>
        </w:rPr>
        <w:t>Малашенкової</w:t>
      </w:r>
      <w:proofErr w:type="spellEnd"/>
      <w:r>
        <w:rPr>
          <w:rFonts w:ascii="Times New Roman" w:hAnsi="Times New Roman" w:cs="Times New Roman"/>
          <w:bCs/>
          <w:sz w:val="27"/>
          <w:szCs w:val="27"/>
        </w:rPr>
        <w:t xml:space="preserve"> Т.М. відповідно до протоколу повторного автоматизованого визначення члена Вищої ради правосуддя від 8 травня 2019 року матеріали скарги передано члену Вищої ради правосуддя </w:t>
      </w:r>
      <w:proofErr w:type="spellStart"/>
      <w:r>
        <w:rPr>
          <w:rFonts w:ascii="Times New Roman" w:hAnsi="Times New Roman" w:cs="Times New Roman"/>
          <w:bCs/>
          <w:sz w:val="27"/>
          <w:szCs w:val="27"/>
        </w:rPr>
        <w:t>Шапрану</w:t>
      </w:r>
      <w:proofErr w:type="spellEnd"/>
      <w:r>
        <w:rPr>
          <w:rFonts w:ascii="Times New Roman" w:hAnsi="Times New Roman" w:cs="Times New Roman"/>
          <w:bCs/>
          <w:sz w:val="27"/>
          <w:szCs w:val="27"/>
        </w:rPr>
        <w:t xml:space="preserve"> В.В.</w:t>
      </w:r>
    </w:p>
    <w:p w:rsidR="006D0449" w:rsidRDefault="006D0449" w:rsidP="006D0449">
      <w:pPr>
        <w:widowControl w:val="0"/>
        <w:autoSpaceDN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За результатами попередньої перевірки дисциплінарної скарги член Першої Дисциплінарної палати  </w:t>
      </w:r>
      <w:proofErr w:type="spellStart"/>
      <w:r>
        <w:rPr>
          <w:rFonts w:ascii="Times New Roman" w:hAnsi="Times New Roman" w:cs="Times New Roman"/>
          <w:bCs/>
          <w:sz w:val="27"/>
          <w:szCs w:val="27"/>
        </w:rPr>
        <w:t>Шапран</w:t>
      </w:r>
      <w:proofErr w:type="spellEnd"/>
      <w:r>
        <w:rPr>
          <w:rFonts w:ascii="Times New Roman" w:hAnsi="Times New Roman" w:cs="Times New Roman"/>
          <w:bCs/>
          <w:sz w:val="27"/>
          <w:szCs w:val="27"/>
        </w:rPr>
        <w:t xml:space="preserve"> В.В. </w:t>
      </w:r>
      <w:proofErr w:type="spellStart"/>
      <w:r>
        <w:rPr>
          <w:rFonts w:ascii="Times New Roman" w:hAnsi="Times New Roman" w:cs="Times New Roman"/>
          <w:bCs/>
          <w:sz w:val="27"/>
          <w:szCs w:val="27"/>
        </w:rPr>
        <w:t>вніс</w:t>
      </w:r>
      <w:proofErr w:type="spellEnd"/>
      <w:r>
        <w:rPr>
          <w:rFonts w:ascii="Times New Roman" w:hAnsi="Times New Roman" w:cs="Times New Roman"/>
          <w:bCs/>
          <w:sz w:val="27"/>
          <w:szCs w:val="27"/>
        </w:rPr>
        <w:t xml:space="preserve"> пропозицію відмовити у відкритті дисциплінарної справи стосовно судді Печерського районного суду міста Києва </w:t>
      </w:r>
      <w:proofErr w:type="spellStart"/>
      <w:r>
        <w:rPr>
          <w:rFonts w:ascii="Times New Roman" w:hAnsi="Times New Roman" w:cs="Times New Roman"/>
          <w:bCs/>
          <w:sz w:val="27"/>
          <w:szCs w:val="27"/>
        </w:rPr>
        <w:t>Білоцерківця</w:t>
      </w:r>
      <w:proofErr w:type="spellEnd"/>
      <w:r>
        <w:rPr>
          <w:rFonts w:ascii="Times New Roman" w:hAnsi="Times New Roman" w:cs="Times New Roman"/>
          <w:bCs/>
          <w:sz w:val="27"/>
          <w:szCs w:val="27"/>
        </w:rPr>
        <w:t xml:space="preserve"> О.А.</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Здійснивши попереднє вивчення та перевірку дисциплінарної скарги, заслухавши доповідача – члена Першої Дисциплінарної палати   </w:t>
      </w:r>
      <w:proofErr w:type="spellStart"/>
      <w:r>
        <w:rPr>
          <w:rFonts w:ascii="Times New Roman" w:hAnsi="Times New Roman" w:cs="Times New Roman"/>
          <w:bCs/>
          <w:sz w:val="27"/>
          <w:szCs w:val="27"/>
        </w:rPr>
        <w:t>Шапрана</w:t>
      </w:r>
      <w:proofErr w:type="spellEnd"/>
      <w:r>
        <w:rPr>
          <w:rFonts w:ascii="Times New Roman" w:hAnsi="Times New Roman" w:cs="Times New Roman"/>
          <w:bCs/>
          <w:sz w:val="27"/>
          <w:szCs w:val="27"/>
        </w:rPr>
        <w:t xml:space="preserve"> В.В., Перша  Дисциплінарна  палата  Вищої   ради  правосуддя  дійшла  висновку про відмову у відкритті дисциплінарної справи стосовно судді Печерського районного суду міста Києва </w:t>
      </w:r>
      <w:proofErr w:type="spellStart"/>
      <w:r>
        <w:rPr>
          <w:rFonts w:ascii="Times New Roman" w:hAnsi="Times New Roman" w:cs="Times New Roman"/>
          <w:bCs/>
          <w:sz w:val="27"/>
          <w:szCs w:val="27"/>
        </w:rPr>
        <w:t>Білоцерківця</w:t>
      </w:r>
      <w:proofErr w:type="spellEnd"/>
      <w:r>
        <w:rPr>
          <w:rFonts w:ascii="Times New Roman" w:hAnsi="Times New Roman" w:cs="Times New Roman"/>
          <w:bCs/>
          <w:sz w:val="27"/>
          <w:szCs w:val="27"/>
        </w:rPr>
        <w:t xml:space="preserve"> О.А. з огляду на таке.</w:t>
      </w:r>
    </w:p>
    <w:p w:rsidR="006D0449" w:rsidRDefault="006D0449" w:rsidP="006D0449">
      <w:pPr>
        <w:widowControl w:val="0"/>
        <w:autoSpaceDN w:val="0"/>
        <w:spacing w:after="0" w:line="240" w:lineRule="auto"/>
        <w:ind w:firstLine="708"/>
        <w:jc w:val="both"/>
        <w:rPr>
          <w:rFonts w:ascii="Times New Roman" w:hAnsi="Times New Roman" w:cs="Times New Roman"/>
          <w:bCs/>
          <w:sz w:val="27"/>
          <w:szCs w:val="27"/>
        </w:rPr>
      </w:pPr>
      <w:r>
        <w:rPr>
          <w:rFonts w:ascii="Times New Roman" w:hAnsi="Times New Roman" w:cs="Times New Roman"/>
          <w:bCs/>
          <w:sz w:val="27"/>
          <w:szCs w:val="27"/>
        </w:rPr>
        <w:lastRenderedPageBreak/>
        <w:t>Згідно з пунктом 4 частини першої статті 43 Закону України «Про Вищу раду правосуддя» член Дисциплінарної палати, визначений для попередньої перевірки відповідної дисциплінарної скарги (доповідач), за відсутності підстав для залишення без розгляду та повернення дисциплінарної скарги - готує матеріали у строки, встановлені регламентом, з пропозицією про відкриття чи відмову у відкритті дисциплінарної справи.</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За результатами попередньої перевірки дисциплінарної скарги                встановлено, що 9 січня 2014 року до провадження колегії суддів Печерського районного суду міста Києва </w:t>
      </w:r>
      <w:proofErr w:type="spellStart"/>
      <w:r>
        <w:rPr>
          <w:rFonts w:ascii="Times New Roman" w:hAnsi="Times New Roman" w:cs="Times New Roman"/>
          <w:bCs/>
          <w:sz w:val="27"/>
          <w:szCs w:val="27"/>
        </w:rPr>
        <w:t>Білоцерківця</w:t>
      </w:r>
      <w:proofErr w:type="spellEnd"/>
      <w:r>
        <w:rPr>
          <w:rFonts w:ascii="Times New Roman" w:hAnsi="Times New Roman" w:cs="Times New Roman"/>
          <w:bCs/>
          <w:sz w:val="27"/>
          <w:szCs w:val="27"/>
        </w:rPr>
        <w:t xml:space="preserve"> О.А., Москаленко К.О., Новака Р.В.              надійшла кримінальна справа № 757/773/14-к стосовно обвинуваченого </w:t>
      </w:r>
      <w:r>
        <w:rPr>
          <w:rFonts w:ascii="Times New Roman" w:hAnsi="Times New Roman" w:cs="Times New Roman"/>
          <w:bCs/>
          <w:sz w:val="27"/>
          <w:szCs w:val="27"/>
        </w:rPr>
        <w:t>ОСОБА-1</w:t>
      </w:r>
      <w:r>
        <w:rPr>
          <w:rFonts w:ascii="Times New Roman" w:hAnsi="Times New Roman" w:cs="Times New Roman"/>
          <w:bCs/>
          <w:sz w:val="27"/>
          <w:szCs w:val="27"/>
        </w:rPr>
        <w:t xml:space="preserve"> за частиною четвертою статті 187 Кримінального кодексу України (далі – КК України).</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Ухвалою суду від 9 квітня 2014 року (суддя </w:t>
      </w:r>
      <w:proofErr w:type="spellStart"/>
      <w:r>
        <w:rPr>
          <w:rFonts w:ascii="Times New Roman" w:hAnsi="Times New Roman" w:cs="Times New Roman"/>
          <w:bCs/>
          <w:sz w:val="27"/>
          <w:szCs w:val="27"/>
        </w:rPr>
        <w:t>Білоцерківець</w:t>
      </w:r>
      <w:proofErr w:type="spellEnd"/>
      <w:r>
        <w:rPr>
          <w:rFonts w:ascii="Times New Roman" w:hAnsi="Times New Roman" w:cs="Times New Roman"/>
          <w:bCs/>
          <w:sz w:val="27"/>
          <w:szCs w:val="27"/>
        </w:rPr>
        <w:t xml:space="preserve"> О.А.) у справі призначено підготовче судове засідання на 14 квітня 2014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Ухвалою Печерського районного суду міста Києва від 14 квітня 2014 року у справі призначено судовий розгляд на 17 квітня 2014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17 квітня 2014 року розгляд кримінальної справи не відбувся через перебування судді – члена колегії Москаленко К.О. у відпустці. Наступне судове засідання у справі призначено на 19 травня 2014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19 травня 2014 року розгляд кримінальної справи не відбувся через відсутність судді – члена колегії Москаленко К.О. на роботі у зв’язку із тимчасовою непрацездатністю. Наступне судове засідання у справі призначено на 10 червня 2014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10 червня 2014 року у розгляді справи оголошено перерву  на 7 липня               2014 року у зв’язку з неявкою свідків.</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7 липня 2014 року розгляд кримінальної справи не відбувся через відсутність головуючого судді </w:t>
      </w:r>
      <w:proofErr w:type="spellStart"/>
      <w:r>
        <w:rPr>
          <w:rFonts w:ascii="Times New Roman" w:hAnsi="Times New Roman" w:cs="Times New Roman"/>
          <w:bCs/>
          <w:sz w:val="27"/>
          <w:szCs w:val="27"/>
        </w:rPr>
        <w:t>Білоцерківця</w:t>
      </w:r>
      <w:proofErr w:type="spellEnd"/>
      <w:r>
        <w:rPr>
          <w:rFonts w:ascii="Times New Roman" w:hAnsi="Times New Roman" w:cs="Times New Roman"/>
          <w:bCs/>
          <w:sz w:val="27"/>
          <w:szCs w:val="27"/>
        </w:rPr>
        <w:t xml:space="preserve"> О.А. на роботі у зв’язку із тимчасовою непрацездатністю. Наступне судове засідання у справі призначено на 14 липня               2014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14 липня 2014 року у розгляді справи оголошено перерву до 28 серпня                  2014 року у зв’язку з неявкою потерпілого та свідків.</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28 серпня 2014 року розгляд кримінальної справи не відбувся через перебування головуючого судді </w:t>
      </w:r>
      <w:proofErr w:type="spellStart"/>
      <w:r>
        <w:rPr>
          <w:rFonts w:ascii="Times New Roman" w:hAnsi="Times New Roman" w:cs="Times New Roman"/>
          <w:bCs/>
          <w:sz w:val="27"/>
          <w:szCs w:val="27"/>
        </w:rPr>
        <w:t>Білоцерківця</w:t>
      </w:r>
      <w:proofErr w:type="spellEnd"/>
      <w:r>
        <w:rPr>
          <w:rFonts w:ascii="Times New Roman" w:hAnsi="Times New Roman" w:cs="Times New Roman"/>
          <w:bCs/>
          <w:sz w:val="27"/>
          <w:szCs w:val="27"/>
        </w:rPr>
        <w:t xml:space="preserve"> О.А. у відпустці. Наступне судове засідання у справі призначено на 9 вересня 2014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У судовому засіданні 9 вересня 2014 року оголошено перерву у розгляді справи на 30 вересня 2014 року  у зв’язку з неявкою захисника обвинуваченого.</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30 вересня 2014 року у справі оголошено перерву до 7 жовтня 2014 року у зв’язку із задоволенням заяви представника потерпілого про ознайомлення із матеріалами справи.</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У судовому засіданні 7 жовтня 2014 року оголошено у справі перерву                         до 28 жовтня 2014 року у зв’язку із неявкою свідків.</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28 жовтня 2014 року у справі оголошено перерву до 11 листопада 2014 року для залучення до участі у справі перекладача з української на російську мову.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11 листопада 2014 року у розгляді справи оголошено перерву                                   до 19 листопада 2014 року у зв’язку із неявкою в судове засідання захисника обвинуваченого, перекладача та свідків.</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19 листопада 2014 року у справі оголошено перерву до 27 листопада                 </w:t>
      </w:r>
      <w:r>
        <w:rPr>
          <w:rFonts w:ascii="Times New Roman" w:hAnsi="Times New Roman" w:cs="Times New Roman"/>
          <w:bCs/>
          <w:sz w:val="27"/>
          <w:szCs w:val="27"/>
        </w:rPr>
        <w:lastRenderedPageBreak/>
        <w:t xml:space="preserve">2014 року у зв’язку із неявкою свідків у справі. </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27 листопада 2014 року у справі оголошено перерву до 9 грудня 2014 року у зв’язку із неявкою свідків та потерпілого у справі. </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9 грудня 2014 року розгляд кримінальної справи не відбувся через відсутність судді – члена колегії Новака Р.В. на роботі у зв’язку із тимчасовою непрацездатністю. Наступне судове засідання у справі призначено на 5 січня                   2015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5 січня 2015 року у справі оголошено перерву до 9 лютого 2015 року у зв’язку із неявкою свідків у справі. </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9 лютого 2015 року у справі оголошено перерву до 18 лютого 2015 року у зв’язку із неявкою свідків у справі. </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18 лютого 2015 року розгляд кримінальної справи не відбувся через відсутність судді – члена колегії Москаленко К.О. на роботі у зв’язку із тимчасовою непрацездатністю. Наступне судове засідання у справі призначено на 20 лютого 2015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У судовому засіданні 20 лютого 2015 року задоволено клопотання захисника обвинуваченого та оголошено у справі перерву до 23 лютого 2015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23 лютого 2015 року у справі оголошено перерву до 16 березня 2015 року у зв’язку із задоволенням клопотання захисника обвинуваченого про виклик додаткових свідків у справі.</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16 березня 2015 року у розгляді справи оголошено перерву до 2 квітня                 2015 року у зв’язку із неявкою в судове засідання захисника обвинуваченого, перекладача та інших свідків.</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2 квітня 2015 року у справі оголошено перерву до 21 квітня 2015 року з метою забезпечення явки у наступне судове засідання перекладача.</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21  квітня 2015 року у справі оголошено перерву до 14 травня 2015 року у зв’язку із неявкою свідків у справі. </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14 травня 2015 року розгляд кримінальної справи не відбувся через відсутність судді – члена колегії Новака Р.В. на роботі у зв’язку із тимчасовою непрацездатністю. Наступне судове засідання у справі призначено на 15 травня    2015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У зв’язку з надходження до провадження Печерського районного суду міста Києва кримінальної справ</w:t>
      </w:r>
      <w:r>
        <w:rPr>
          <w:rFonts w:ascii="Times New Roman" w:hAnsi="Times New Roman" w:cs="Times New Roman"/>
          <w:bCs/>
          <w:sz w:val="27"/>
          <w:szCs w:val="27"/>
        </w:rPr>
        <w:t xml:space="preserve">и за обвинуваченням ОСОБА-2 </w:t>
      </w:r>
      <w:r>
        <w:rPr>
          <w:rFonts w:ascii="Times New Roman" w:hAnsi="Times New Roman" w:cs="Times New Roman"/>
          <w:bCs/>
          <w:sz w:val="27"/>
          <w:szCs w:val="27"/>
        </w:rPr>
        <w:t>за частиною четвертою статті 187 КК України (справа № 757/1783/13-к), для вирішення питання об’єднання в одне провадження цієї справи із справою № 757/773/14-к у справі оголошено перерву до 20 травня 2015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20 травня 2015 року у справі оголошено перерву до 5 червня 2015 року у зв’язку із відсутність даних щодо стану розгляду матеріалів кримінального провадження № 757/1783/13-к.</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5 червня 2015 року у справі оголошено перерву до 1 липня 2015 року у зв’язку із ненадходженням  матеріалів кримінального провадження №  757/1783/13-к для її об’єднання в одне провадження із справою № 757/773/14-к.</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Ухвалою суду від 1 липня 2015 року об’єднано в одне провадження кримінальну справу № 757/773/14-к стосовно о</w:t>
      </w:r>
      <w:r>
        <w:rPr>
          <w:rFonts w:ascii="Times New Roman" w:hAnsi="Times New Roman" w:cs="Times New Roman"/>
          <w:bCs/>
          <w:sz w:val="27"/>
          <w:szCs w:val="27"/>
        </w:rPr>
        <w:t>бвинуваченого ОСОБА-1</w:t>
      </w:r>
      <w:r>
        <w:rPr>
          <w:rFonts w:ascii="Times New Roman" w:hAnsi="Times New Roman" w:cs="Times New Roman"/>
          <w:bCs/>
          <w:sz w:val="27"/>
          <w:szCs w:val="27"/>
        </w:rPr>
        <w:t xml:space="preserve"> за частиною четвертою статті 187 КК України та кримінальну справу                                                   № 757/1783/13</w:t>
      </w:r>
      <w:r>
        <w:rPr>
          <w:rFonts w:ascii="Times New Roman" w:hAnsi="Times New Roman" w:cs="Times New Roman"/>
          <w:bCs/>
          <w:sz w:val="27"/>
          <w:szCs w:val="27"/>
        </w:rPr>
        <w:t>-к за обвинуваченням ОСОБА-2</w:t>
      </w:r>
      <w:r>
        <w:rPr>
          <w:rFonts w:ascii="Times New Roman" w:hAnsi="Times New Roman" w:cs="Times New Roman"/>
          <w:bCs/>
          <w:sz w:val="27"/>
          <w:szCs w:val="27"/>
        </w:rPr>
        <w:t xml:space="preserve"> за частиною четвертою                         статті 187 КК України. Призначено судове засідання у справі на 12 серпня                        </w:t>
      </w:r>
      <w:r>
        <w:rPr>
          <w:rFonts w:ascii="Times New Roman" w:hAnsi="Times New Roman" w:cs="Times New Roman"/>
          <w:bCs/>
          <w:sz w:val="27"/>
          <w:szCs w:val="27"/>
        </w:rPr>
        <w:lastRenderedPageBreak/>
        <w:t>2015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Ухвалою суду від 12 серпня 2015 року задоволено заяву представника потерпілого про відвід судді Новака Р.В. від розгляду кримінальної справи.</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Відповідно до протоколу автоматизованого розподілу судової справи між суддями для розгляду об’єднаної кримінальної справи визначено колегію суддів: головуючий суддя </w:t>
      </w:r>
      <w:proofErr w:type="spellStart"/>
      <w:r>
        <w:rPr>
          <w:rFonts w:ascii="Times New Roman" w:hAnsi="Times New Roman" w:cs="Times New Roman"/>
          <w:bCs/>
          <w:sz w:val="27"/>
          <w:szCs w:val="27"/>
        </w:rPr>
        <w:t>Білоцерківець</w:t>
      </w:r>
      <w:proofErr w:type="spellEnd"/>
      <w:r>
        <w:rPr>
          <w:rFonts w:ascii="Times New Roman" w:hAnsi="Times New Roman" w:cs="Times New Roman"/>
          <w:bCs/>
          <w:sz w:val="27"/>
          <w:szCs w:val="27"/>
        </w:rPr>
        <w:t xml:space="preserve"> О.А., судді Москаленко К.О., Волкова С.Я. Судове засідання у справі призначено на 22 вересня 2015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Ухвалою суду від 22 вересня 2015 року задоволено заяву представника потерпілого про відвід судді </w:t>
      </w:r>
      <w:proofErr w:type="spellStart"/>
      <w:r>
        <w:rPr>
          <w:rFonts w:ascii="Times New Roman" w:hAnsi="Times New Roman" w:cs="Times New Roman"/>
          <w:bCs/>
          <w:sz w:val="27"/>
          <w:szCs w:val="27"/>
        </w:rPr>
        <w:t>Волкової</w:t>
      </w:r>
      <w:proofErr w:type="spellEnd"/>
      <w:r>
        <w:rPr>
          <w:rFonts w:ascii="Times New Roman" w:hAnsi="Times New Roman" w:cs="Times New Roman"/>
          <w:bCs/>
          <w:sz w:val="27"/>
          <w:szCs w:val="27"/>
        </w:rPr>
        <w:t xml:space="preserve"> С.Я. від розгляду кримінальної справи.</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Відповідно до протоколу автоматизованого розподілу судової справи між суддями для розгляду об’єднаної кримінальної справи визначено колегію суддів: головуючий суддя </w:t>
      </w:r>
      <w:proofErr w:type="spellStart"/>
      <w:r>
        <w:rPr>
          <w:rFonts w:ascii="Times New Roman" w:hAnsi="Times New Roman" w:cs="Times New Roman"/>
          <w:bCs/>
          <w:sz w:val="27"/>
          <w:szCs w:val="27"/>
        </w:rPr>
        <w:t>Білоцерківець</w:t>
      </w:r>
      <w:proofErr w:type="spellEnd"/>
      <w:r>
        <w:rPr>
          <w:rFonts w:ascii="Times New Roman" w:hAnsi="Times New Roman" w:cs="Times New Roman"/>
          <w:bCs/>
          <w:sz w:val="27"/>
          <w:szCs w:val="27"/>
        </w:rPr>
        <w:t xml:space="preserve"> О.А., судді Москаленко К.О., Остапчук Т.В. Судове засідання у справі призначено на 16 жовтня 2015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16 жовтня 2015 року у зв’язку з неявкою захисників обвинувачених у справі оголошено перерву до 6 листопада 2015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6 листопада 2015 року у зв’язку з неявкою захисників обвинувачених у справі оголошено перерву до 19 листопада 2015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19 листопада 2015 року розгляд кримінальної справи не відбувся через відсутність головуючого судді </w:t>
      </w:r>
      <w:proofErr w:type="spellStart"/>
      <w:r>
        <w:rPr>
          <w:rFonts w:ascii="Times New Roman" w:hAnsi="Times New Roman" w:cs="Times New Roman"/>
          <w:bCs/>
          <w:sz w:val="27"/>
          <w:szCs w:val="27"/>
        </w:rPr>
        <w:t>Білоцерківця</w:t>
      </w:r>
      <w:proofErr w:type="spellEnd"/>
      <w:r>
        <w:rPr>
          <w:rFonts w:ascii="Times New Roman" w:hAnsi="Times New Roman" w:cs="Times New Roman"/>
          <w:bCs/>
          <w:sz w:val="27"/>
          <w:szCs w:val="27"/>
        </w:rPr>
        <w:t xml:space="preserve"> О.А. на роботі у зв’язку із тимчасовою непрацездатністю. Наступне судове засідання у справі призначено на 22 грудня 2015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22 грудня 2015 року розгляд кримінальної справи не відбувся через перебування головуючого судді </w:t>
      </w:r>
      <w:proofErr w:type="spellStart"/>
      <w:r>
        <w:rPr>
          <w:rFonts w:ascii="Times New Roman" w:hAnsi="Times New Roman" w:cs="Times New Roman"/>
          <w:bCs/>
          <w:sz w:val="27"/>
          <w:szCs w:val="27"/>
        </w:rPr>
        <w:t>Білоцерківця</w:t>
      </w:r>
      <w:proofErr w:type="spellEnd"/>
      <w:r>
        <w:rPr>
          <w:rFonts w:ascii="Times New Roman" w:hAnsi="Times New Roman" w:cs="Times New Roman"/>
          <w:bCs/>
          <w:sz w:val="27"/>
          <w:szCs w:val="27"/>
        </w:rPr>
        <w:t xml:space="preserve"> О.А. у </w:t>
      </w:r>
      <w:proofErr w:type="spellStart"/>
      <w:r>
        <w:rPr>
          <w:rFonts w:ascii="Times New Roman" w:hAnsi="Times New Roman" w:cs="Times New Roman"/>
          <w:bCs/>
          <w:sz w:val="27"/>
          <w:szCs w:val="27"/>
        </w:rPr>
        <w:t>нарадчій</w:t>
      </w:r>
      <w:proofErr w:type="spellEnd"/>
      <w:r>
        <w:rPr>
          <w:rFonts w:ascii="Times New Roman" w:hAnsi="Times New Roman" w:cs="Times New Roman"/>
          <w:bCs/>
          <w:sz w:val="27"/>
          <w:szCs w:val="27"/>
        </w:rPr>
        <w:t xml:space="preserve"> кімнаті. Наступне судове засідання у справі призначено на 3 лютого 2016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У судовому засіданні 3 лютого 2016 року оголошено перерву для вирішення питання призначення захисника обвинуваченим. Наступне судове засідання призначено на 23 лютого 2016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23 лютого 2016 року розгляд кримінальної справи не відбувся через зайнятість головуючого судді </w:t>
      </w:r>
      <w:proofErr w:type="spellStart"/>
      <w:r>
        <w:rPr>
          <w:rFonts w:ascii="Times New Roman" w:hAnsi="Times New Roman" w:cs="Times New Roman"/>
          <w:bCs/>
          <w:sz w:val="27"/>
          <w:szCs w:val="27"/>
        </w:rPr>
        <w:t>Білоцерківця</w:t>
      </w:r>
      <w:proofErr w:type="spellEnd"/>
      <w:r>
        <w:rPr>
          <w:rFonts w:ascii="Times New Roman" w:hAnsi="Times New Roman" w:cs="Times New Roman"/>
          <w:bCs/>
          <w:sz w:val="27"/>
          <w:szCs w:val="27"/>
        </w:rPr>
        <w:t xml:space="preserve"> О.А. у іншому судовому процесі. Наступне судове засідання у справі призначено на 17 березня 2016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17 березня 2016 року задоволено клопотання захисника обвинувачених про надання часу для ознайомлення із обвинувальним актом, у зв’язку із зміною обвинувачення. Наступне судове засідання у справі призначено на 7 квітня               2016 року. </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7 квітня 2016 року у зв’язку з неявкою захисників обвинувачених у справі оголошено перерву до 27 квітня 2016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27 квітня 2016 року у зв’язку з неявкою потерпілого у справі оголошено перерву до 23 травня 2016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23 травня 2016 року розгляд кримінальної справи не відбувся через перебування головуючого судді </w:t>
      </w:r>
      <w:proofErr w:type="spellStart"/>
      <w:r>
        <w:rPr>
          <w:rFonts w:ascii="Times New Roman" w:hAnsi="Times New Roman" w:cs="Times New Roman"/>
          <w:bCs/>
          <w:sz w:val="27"/>
          <w:szCs w:val="27"/>
        </w:rPr>
        <w:t>Білоцерківця</w:t>
      </w:r>
      <w:proofErr w:type="spellEnd"/>
      <w:r>
        <w:rPr>
          <w:rFonts w:ascii="Times New Roman" w:hAnsi="Times New Roman" w:cs="Times New Roman"/>
          <w:bCs/>
          <w:sz w:val="27"/>
          <w:szCs w:val="27"/>
        </w:rPr>
        <w:t xml:space="preserve"> О.А. у відпустці. Наступне судове засідання у справі призначено на 16 червня 2016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16 червня 2016 року розгляд кримінальної справи не відбувся у зв’язку із виконанням  суддею </w:t>
      </w:r>
      <w:proofErr w:type="spellStart"/>
      <w:r>
        <w:rPr>
          <w:rFonts w:ascii="Times New Roman" w:hAnsi="Times New Roman" w:cs="Times New Roman"/>
          <w:bCs/>
          <w:sz w:val="27"/>
          <w:szCs w:val="27"/>
        </w:rPr>
        <w:t>Білоцерківцем</w:t>
      </w:r>
      <w:proofErr w:type="spellEnd"/>
      <w:r>
        <w:rPr>
          <w:rFonts w:ascii="Times New Roman" w:hAnsi="Times New Roman" w:cs="Times New Roman"/>
          <w:bCs/>
          <w:sz w:val="27"/>
          <w:szCs w:val="27"/>
        </w:rPr>
        <w:t xml:space="preserve"> О.А. повноважень голови суду. Наступне судове засідання у справі призначено на 15 липня 2016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15 липня 2016 року розгляд кримінальної справи не відбувся через перебування головуючого судді </w:t>
      </w:r>
      <w:proofErr w:type="spellStart"/>
      <w:r>
        <w:rPr>
          <w:rFonts w:ascii="Times New Roman" w:hAnsi="Times New Roman" w:cs="Times New Roman"/>
          <w:bCs/>
          <w:sz w:val="27"/>
          <w:szCs w:val="27"/>
        </w:rPr>
        <w:t>Білоцерківця</w:t>
      </w:r>
      <w:proofErr w:type="spellEnd"/>
      <w:r>
        <w:rPr>
          <w:rFonts w:ascii="Times New Roman" w:hAnsi="Times New Roman" w:cs="Times New Roman"/>
          <w:bCs/>
          <w:sz w:val="27"/>
          <w:szCs w:val="27"/>
        </w:rPr>
        <w:t xml:space="preserve"> О.А. у відпустці. Наступне судове засідання у справі призначено на 26 вересня 2016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lastRenderedPageBreak/>
        <w:t xml:space="preserve">У судовому засіданні 26 вересня 2016 року оголошено перерву                                  до 13 жовтня 2016 року у зв’язку з задоволенням клопотання представника потерпілого про допит свідка. </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13 жовтня 2016 року у розгляді справи оголошено перерву до 27 жовтня               2016 року у зв’язку із неявкою обвинувачених та захисника.</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У зв’язку із неявкою в судове засідання свідків 27 жовтня 2016 року у справі оголошено перерву до 13 грудня 2016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13 грудня 2016 року розгляд кримінальної справи не відбувся через перебування головуючого судді </w:t>
      </w:r>
      <w:proofErr w:type="spellStart"/>
      <w:r>
        <w:rPr>
          <w:rFonts w:ascii="Times New Roman" w:hAnsi="Times New Roman" w:cs="Times New Roman"/>
          <w:bCs/>
          <w:sz w:val="27"/>
          <w:szCs w:val="27"/>
        </w:rPr>
        <w:t>Білоцерківця</w:t>
      </w:r>
      <w:proofErr w:type="spellEnd"/>
      <w:r>
        <w:rPr>
          <w:rFonts w:ascii="Times New Roman" w:hAnsi="Times New Roman" w:cs="Times New Roman"/>
          <w:bCs/>
          <w:sz w:val="27"/>
          <w:szCs w:val="27"/>
        </w:rPr>
        <w:t xml:space="preserve"> О.А. у відпустці. Наступне судове засідання у справі призначено на 8 лютого 2017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У зв’язку з неявкою 8 лютого 2017 року у судове засідання прокурора у справі оголошено перерву до 14 березня 2017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14 березня 2017 року розгляд справи не відбувся через зайнятість судді – члена колегії Остапчук Т.В. в іншому судовому процесі. Наступне судове засідання у справі призначено на 21 березня 2017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21 березня 2017 року розгляд кримінальної справи не відбувся через перебування головуючого судді </w:t>
      </w:r>
      <w:proofErr w:type="spellStart"/>
      <w:r>
        <w:rPr>
          <w:rFonts w:ascii="Times New Roman" w:hAnsi="Times New Roman" w:cs="Times New Roman"/>
          <w:bCs/>
          <w:sz w:val="27"/>
          <w:szCs w:val="27"/>
        </w:rPr>
        <w:t>Білоцерківця</w:t>
      </w:r>
      <w:proofErr w:type="spellEnd"/>
      <w:r>
        <w:rPr>
          <w:rFonts w:ascii="Times New Roman" w:hAnsi="Times New Roman" w:cs="Times New Roman"/>
          <w:bCs/>
          <w:sz w:val="27"/>
          <w:szCs w:val="27"/>
        </w:rPr>
        <w:t xml:space="preserve"> О.А. у відпустці. Наступне судове засідання у справі призначено на 27 квітня 2017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27 квітня 2017 року у справі оголошено перерву до 7 червня 2017 року у зв’язку з неявкою у судове засідання захисників та свідків.</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7 червня 2017 року розгляд кримінальної справи не відбувся через зайнятість головуючого судді </w:t>
      </w:r>
      <w:proofErr w:type="spellStart"/>
      <w:r>
        <w:rPr>
          <w:rFonts w:ascii="Times New Roman" w:hAnsi="Times New Roman" w:cs="Times New Roman"/>
          <w:bCs/>
          <w:sz w:val="27"/>
          <w:szCs w:val="27"/>
        </w:rPr>
        <w:t>Білоцерківця</w:t>
      </w:r>
      <w:proofErr w:type="spellEnd"/>
      <w:r>
        <w:rPr>
          <w:rFonts w:ascii="Times New Roman" w:hAnsi="Times New Roman" w:cs="Times New Roman"/>
          <w:bCs/>
          <w:sz w:val="27"/>
          <w:szCs w:val="27"/>
        </w:rPr>
        <w:t xml:space="preserve"> О.А. у іншому судовому процесі. Наступне судове засідання у справі призначено на 27 липня 2017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27 липня 2017 року у справі оголошено перерву до 4 жовтня 2017 року у зв’язку з неявкою у судове засідання свідків.</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4 жовтня 2017 року розгляд кримінальної справи не відбувся через перебування головуючого судді </w:t>
      </w:r>
      <w:proofErr w:type="spellStart"/>
      <w:r>
        <w:rPr>
          <w:rFonts w:ascii="Times New Roman" w:hAnsi="Times New Roman" w:cs="Times New Roman"/>
          <w:bCs/>
          <w:sz w:val="27"/>
          <w:szCs w:val="27"/>
        </w:rPr>
        <w:t>Білоцерківця</w:t>
      </w:r>
      <w:proofErr w:type="spellEnd"/>
      <w:r>
        <w:rPr>
          <w:rFonts w:ascii="Times New Roman" w:hAnsi="Times New Roman" w:cs="Times New Roman"/>
          <w:bCs/>
          <w:sz w:val="27"/>
          <w:szCs w:val="27"/>
        </w:rPr>
        <w:t xml:space="preserve"> О.А. у </w:t>
      </w:r>
      <w:proofErr w:type="spellStart"/>
      <w:r>
        <w:rPr>
          <w:rFonts w:ascii="Times New Roman" w:hAnsi="Times New Roman" w:cs="Times New Roman"/>
          <w:bCs/>
          <w:sz w:val="27"/>
          <w:szCs w:val="27"/>
        </w:rPr>
        <w:t>нарадчій</w:t>
      </w:r>
      <w:proofErr w:type="spellEnd"/>
      <w:r>
        <w:rPr>
          <w:rFonts w:ascii="Times New Roman" w:hAnsi="Times New Roman" w:cs="Times New Roman"/>
          <w:bCs/>
          <w:sz w:val="27"/>
          <w:szCs w:val="27"/>
        </w:rPr>
        <w:t xml:space="preserve"> кімнаті. Наступне судове засідання у справі призначено на 15 листопада 2017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15 листопада 2017 року розгляд кримінальної справи не відбувся через перебування головуючого судді </w:t>
      </w:r>
      <w:proofErr w:type="spellStart"/>
      <w:r>
        <w:rPr>
          <w:rFonts w:ascii="Times New Roman" w:hAnsi="Times New Roman" w:cs="Times New Roman"/>
          <w:bCs/>
          <w:sz w:val="27"/>
          <w:szCs w:val="27"/>
        </w:rPr>
        <w:t>Білоцерківця</w:t>
      </w:r>
      <w:proofErr w:type="spellEnd"/>
      <w:r>
        <w:rPr>
          <w:rFonts w:ascii="Times New Roman" w:hAnsi="Times New Roman" w:cs="Times New Roman"/>
          <w:bCs/>
          <w:sz w:val="27"/>
          <w:szCs w:val="27"/>
        </w:rPr>
        <w:t xml:space="preserve"> О.А. у </w:t>
      </w:r>
      <w:proofErr w:type="spellStart"/>
      <w:r>
        <w:rPr>
          <w:rFonts w:ascii="Times New Roman" w:hAnsi="Times New Roman" w:cs="Times New Roman"/>
          <w:bCs/>
          <w:sz w:val="27"/>
          <w:szCs w:val="27"/>
        </w:rPr>
        <w:t>нарадчій</w:t>
      </w:r>
      <w:proofErr w:type="spellEnd"/>
      <w:r>
        <w:rPr>
          <w:rFonts w:ascii="Times New Roman" w:hAnsi="Times New Roman" w:cs="Times New Roman"/>
          <w:bCs/>
          <w:sz w:val="27"/>
          <w:szCs w:val="27"/>
        </w:rPr>
        <w:t xml:space="preserve"> кімнаті. Наступне судове засідання у справі призначено на 21 грудня 2017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21 грудня 2017 року у справі оголошено перерву до 14 березня 2018 року у зв’язку з неявкою у судове засідання  свідків.</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Ухвалою суду від 14 березня 2018 року до свідків у кримінальній справі застосовано привід на наступне судове засідання, призначене на 23 квітня                  2018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23 квітня 2018 року у справі оголошено перерву до 16 травня 2018 року у зв’язку з неявкою у судове засідання захисників.</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Через зайнятість головуючого судді </w:t>
      </w:r>
      <w:proofErr w:type="spellStart"/>
      <w:r>
        <w:rPr>
          <w:rFonts w:ascii="Times New Roman" w:hAnsi="Times New Roman" w:cs="Times New Roman"/>
          <w:bCs/>
          <w:sz w:val="27"/>
          <w:szCs w:val="27"/>
        </w:rPr>
        <w:t>Білоцерківця</w:t>
      </w:r>
      <w:proofErr w:type="spellEnd"/>
      <w:r>
        <w:rPr>
          <w:rFonts w:ascii="Times New Roman" w:hAnsi="Times New Roman" w:cs="Times New Roman"/>
          <w:bCs/>
          <w:sz w:val="27"/>
          <w:szCs w:val="27"/>
        </w:rPr>
        <w:t xml:space="preserve"> О.А. у іншому судовому процесі розгляд справи 16 травня 2018 року не відбувся. Наступне судове засідання у справі призначено на 30 травня 2018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30 травня 2018 року розгляд кримінальної справи не відбувся через перебування головуючого судді </w:t>
      </w:r>
      <w:proofErr w:type="spellStart"/>
      <w:r>
        <w:rPr>
          <w:rFonts w:ascii="Times New Roman" w:hAnsi="Times New Roman" w:cs="Times New Roman"/>
          <w:bCs/>
          <w:sz w:val="27"/>
          <w:szCs w:val="27"/>
        </w:rPr>
        <w:t>Білоцерківця</w:t>
      </w:r>
      <w:proofErr w:type="spellEnd"/>
      <w:r>
        <w:rPr>
          <w:rFonts w:ascii="Times New Roman" w:hAnsi="Times New Roman" w:cs="Times New Roman"/>
          <w:bCs/>
          <w:sz w:val="27"/>
          <w:szCs w:val="27"/>
        </w:rPr>
        <w:t xml:space="preserve"> О.А. у </w:t>
      </w:r>
      <w:proofErr w:type="spellStart"/>
      <w:r>
        <w:rPr>
          <w:rFonts w:ascii="Times New Roman" w:hAnsi="Times New Roman" w:cs="Times New Roman"/>
          <w:bCs/>
          <w:sz w:val="27"/>
          <w:szCs w:val="27"/>
        </w:rPr>
        <w:t>нарадчій</w:t>
      </w:r>
      <w:proofErr w:type="spellEnd"/>
      <w:r>
        <w:rPr>
          <w:rFonts w:ascii="Times New Roman" w:hAnsi="Times New Roman" w:cs="Times New Roman"/>
          <w:bCs/>
          <w:sz w:val="27"/>
          <w:szCs w:val="27"/>
        </w:rPr>
        <w:t xml:space="preserve"> кімнаті. Наступне судове засідання у справі призначено на 6 серпня 2018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1 червня 2018 року у справі здійснено повторний автоматизований розподіл  у зв’язку із закінченням повноважень у судді Москаленко К.О.</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Відповідно до протоколу автоматизованого розподілу судової справи між </w:t>
      </w:r>
      <w:r>
        <w:rPr>
          <w:rFonts w:ascii="Times New Roman" w:hAnsi="Times New Roman" w:cs="Times New Roman"/>
          <w:bCs/>
          <w:sz w:val="27"/>
          <w:szCs w:val="27"/>
        </w:rPr>
        <w:lastRenderedPageBreak/>
        <w:t xml:space="preserve">суддями для розгляду об’єднаної кримінальної справи визначено колегію суддів: головуючий суддя </w:t>
      </w:r>
      <w:proofErr w:type="spellStart"/>
      <w:r>
        <w:rPr>
          <w:rFonts w:ascii="Times New Roman" w:hAnsi="Times New Roman" w:cs="Times New Roman"/>
          <w:bCs/>
          <w:sz w:val="27"/>
          <w:szCs w:val="27"/>
        </w:rPr>
        <w:t>Білоцерківець</w:t>
      </w:r>
      <w:proofErr w:type="spellEnd"/>
      <w:r>
        <w:rPr>
          <w:rFonts w:ascii="Times New Roman" w:hAnsi="Times New Roman" w:cs="Times New Roman"/>
          <w:bCs/>
          <w:sz w:val="27"/>
          <w:szCs w:val="27"/>
        </w:rPr>
        <w:t xml:space="preserve"> О.А., судді Остапчук Т.В., </w:t>
      </w:r>
      <w:proofErr w:type="spellStart"/>
      <w:r>
        <w:rPr>
          <w:rFonts w:ascii="Times New Roman" w:hAnsi="Times New Roman" w:cs="Times New Roman"/>
          <w:bCs/>
          <w:sz w:val="27"/>
          <w:szCs w:val="27"/>
        </w:rPr>
        <w:t>Батрин</w:t>
      </w:r>
      <w:proofErr w:type="spellEnd"/>
      <w:r>
        <w:rPr>
          <w:rFonts w:ascii="Times New Roman" w:hAnsi="Times New Roman" w:cs="Times New Roman"/>
          <w:bCs/>
          <w:sz w:val="27"/>
          <w:szCs w:val="27"/>
        </w:rPr>
        <w:t xml:space="preserve"> О.В. </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6 серпня 2018 року розгляд кримінальної справи не відбувся через перебування судді – члена колегії </w:t>
      </w:r>
      <w:proofErr w:type="spellStart"/>
      <w:r>
        <w:rPr>
          <w:rFonts w:ascii="Times New Roman" w:hAnsi="Times New Roman" w:cs="Times New Roman"/>
          <w:bCs/>
          <w:sz w:val="27"/>
          <w:szCs w:val="27"/>
        </w:rPr>
        <w:t>Батрин</w:t>
      </w:r>
      <w:proofErr w:type="spellEnd"/>
      <w:r>
        <w:rPr>
          <w:rFonts w:ascii="Times New Roman" w:hAnsi="Times New Roman" w:cs="Times New Roman"/>
          <w:bCs/>
          <w:sz w:val="27"/>
          <w:szCs w:val="27"/>
        </w:rPr>
        <w:t xml:space="preserve"> О.В. у відпустці. Наступне судове засідання у справі призначено на 5 жовтня  2018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5 жовтня 2018 року розгляд кримінальної справи не відбувся через відсутність головуючого судді </w:t>
      </w:r>
      <w:proofErr w:type="spellStart"/>
      <w:r>
        <w:rPr>
          <w:rFonts w:ascii="Times New Roman" w:hAnsi="Times New Roman" w:cs="Times New Roman"/>
          <w:bCs/>
          <w:sz w:val="27"/>
          <w:szCs w:val="27"/>
        </w:rPr>
        <w:t>Білоцерківця</w:t>
      </w:r>
      <w:proofErr w:type="spellEnd"/>
      <w:r>
        <w:rPr>
          <w:rFonts w:ascii="Times New Roman" w:hAnsi="Times New Roman" w:cs="Times New Roman"/>
          <w:bCs/>
          <w:sz w:val="27"/>
          <w:szCs w:val="27"/>
        </w:rPr>
        <w:t xml:space="preserve"> О.А. на роботі у зв’язку із тимчасовою непрацездатністю. Наступне судове засідання у справі призначено на 5 лютого               2019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5 лютого 2019 року у справі оголошено перерву до 14 травня 2019 року у зв’язку з неявкою у судове засідання потерпілого, його представника та свідків.</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 14 травня 2019 року розгляд кримінальної справи не відбувся через перебування головуючого судді </w:t>
      </w:r>
      <w:proofErr w:type="spellStart"/>
      <w:r>
        <w:rPr>
          <w:rFonts w:ascii="Times New Roman" w:hAnsi="Times New Roman" w:cs="Times New Roman"/>
          <w:bCs/>
          <w:sz w:val="27"/>
          <w:szCs w:val="27"/>
        </w:rPr>
        <w:t>Білоцерківця</w:t>
      </w:r>
      <w:proofErr w:type="spellEnd"/>
      <w:r>
        <w:rPr>
          <w:rFonts w:ascii="Times New Roman" w:hAnsi="Times New Roman" w:cs="Times New Roman"/>
          <w:bCs/>
          <w:sz w:val="27"/>
          <w:szCs w:val="27"/>
        </w:rPr>
        <w:t xml:space="preserve"> О.А. у позаплановій відпустці. Наступне судове засідання у справі призначено на 5 червня 2019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5 червня 2019 року у справі оголошено перерву до 16 вересня 2019 року у зв’язку з неявкою у судове засідання свідків.</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16 вересня 2019 року розгляд кримінальної справи не відбувся у зв’язку із виконанням  суддею </w:t>
      </w:r>
      <w:proofErr w:type="spellStart"/>
      <w:r>
        <w:rPr>
          <w:rFonts w:ascii="Times New Roman" w:hAnsi="Times New Roman" w:cs="Times New Roman"/>
          <w:bCs/>
          <w:sz w:val="27"/>
          <w:szCs w:val="27"/>
        </w:rPr>
        <w:t>Білоцерківцем</w:t>
      </w:r>
      <w:proofErr w:type="spellEnd"/>
      <w:r>
        <w:rPr>
          <w:rFonts w:ascii="Times New Roman" w:hAnsi="Times New Roman" w:cs="Times New Roman"/>
          <w:bCs/>
          <w:sz w:val="27"/>
          <w:szCs w:val="27"/>
        </w:rPr>
        <w:t xml:space="preserve"> О.А. повноважень голови суду. Наступне судове засідання у справі призначено на 30 вересня 2019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30 вересня 2019 року розгляд кримінальної справи не відбувся через перебування головуючого судді </w:t>
      </w:r>
      <w:proofErr w:type="spellStart"/>
      <w:r>
        <w:rPr>
          <w:rFonts w:ascii="Times New Roman" w:hAnsi="Times New Roman" w:cs="Times New Roman"/>
          <w:bCs/>
          <w:sz w:val="27"/>
          <w:szCs w:val="27"/>
        </w:rPr>
        <w:t>Білоцерківця</w:t>
      </w:r>
      <w:proofErr w:type="spellEnd"/>
      <w:r>
        <w:rPr>
          <w:rFonts w:ascii="Times New Roman" w:hAnsi="Times New Roman" w:cs="Times New Roman"/>
          <w:bCs/>
          <w:sz w:val="27"/>
          <w:szCs w:val="27"/>
        </w:rPr>
        <w:t xml:space="preserve"> О.А. у позаплановій відпустці. Наступне судове засідання у справі призначено на 6 грудня 2019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У зв’язку з неявкою у судове засідання 6 грудня 2019 року прокурора та захисника у справі оголошено перерву до 11 березня 2020 року.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На цей час розгляд справи не закінчено.</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Суддя </w:t>
      </w:r>
      <w:proofErr w:type="spellStart"/>
      <w:r>
        <w:rPr>
          <w:rFonts w:ascii="Times New Roman" w:hAnsi="Times New Roman" w:cs="Times New Roman"/>
          <w:bCs/>
          <w:sz w:val="27"/>
          <w:szCs w:val="27"/>
        </w:rPr>
        <w:t>Білоцерківець</w:t>
      </w:r>
      <w:proofErr w:type="spellEnd"/>
      <w:r>
        <w:rPr>
          <w:rFonts w:ascii="Times New Roman" w:hAnsi="Times New Roman" w:cs="Times New Roman"/>
          <w:bCs/>
          <w:sz w:val="27"/>
          <w:szCs w:val="27"/>
        </w:rPr>
        <w:t xml:space="preserve"> О.А. надав письмові пояснення, в яких зазначив, що довготривалий розгляд  кримінальної справи обумовлений неявкою учасників судового процесу (свідків, прокурора, захисника), об’єднанням кримінальних справ у одне провадження, зміною прокурором обвинувачення, зміною складу суду через </w:t>
      </w:r>
      <w:proofErr w:type="spellStart"/>
      <w:r>
        <w:rPr>
          <w:rFonts w:ascii="Times New Roman" w:hAnsi="Times New Roman" w:cs="Times New Roman"/>
          <w:bCs/>
          <w:sz w:val="27"/>
          <w:szCs w:val="27"/>
        </w:rPr>
        <w:t>заявлення</w:t>
      </w:r>
      <w:proofErr w:type="spellEnd"/>
      <w:r>
        <w:rPr>
          <w:rFonts w:ascii="Times New Roman" w:hAnsi="Times New Roman" w:cs="Times New Roman"/>
          <w:bCs/>
          <w:sz w:val="27"/>
          <w:szCs w:val="27"/>
        </w:rPr>
        <w:t xml:space="preserve"> відводів учасниками справи та значним навантаженням.</w:t>
      </w:r>
    </w:p>
    <w:p w:rsidR="006D0449" w:rsidRDefault="006D0449" w:rsidP="006D0449">
      <w:pPr>
        <w:widowControl w:val="0"/>
        <w:autoSpaceDN w:val="0"/>
        <w:spacing w:after="0" w:line="240" w:lineRule="auto"/>
        <w:ind w:firstLine="708"/>
        <w:jc w:val="both"/>
        <w:rPr>
          <w:rFonts w:ascii="Times New Roman" w:hAnsi="Times New Roman" w:cs="Times New Roman"/>
          <w:sz w:val="27"/>
          <w:szCs w:val="27"/>
        </w:rPr>
      </w:pPr>
      <w:r>
        <w:rPr>
          <w:rFonts w:ascii="Times New Roman" w:hAnsi="Times New Roman" w:cs="Times New Roman"/>
          <w:bCs/>
          <w:sz w:val="27"/>
          <w:szCs w:val="27"/>
        </w:rPr>
        <w:t>За повідомленням голови Печерського районного</w:t>
      </w:r>
      <w:r>
        <w:rPr>
          <w:rFonts w:ascii="Times New Roman" w:hAnsi="Times New Roman" w:cs="Times New Roman"/>
          <w:sz w:val="27"/>
          <w:szCs w:val="27"/>
        </w:rPr>
        <w:t xml:space="preserve"> суду міста Києва рішенням зборів суддів Печерського районного суду міста Києва затверджено спеціалізацію суддів та персональний склад відповідних спеціалізацій, суддя </w:t>
      </w:r>
      <w:proofErr w:type="spellStart"/>
      <w:r>
        <w:rPr>
          <w:rFonts w:ascii="Times New Roman" w:hAnsi="Times New Roman" w:cs="Times New Roman"/>
          <w:sz w:val="27"/>
          <w:szCs w:val="27"/>
        </w:rPr>
        <w:t>Білоцерківець</w:t>
      </w:r>
      <w:proofErr w:type="spellEnd"/>
      <w:r>
        <w:rPr>
          <w:rFonts w:ascii="Times New Roman" w:hAnsi="Times New Roman" w:cs="Times New Roman"/>
          <w:sz w:val="27"/>
          <w:szCs w:val="27"/>
        </w:rPr>
        <w:t xml:space="preserve"> О.А. є суддею кримінальної колегії з розгляду справ в порядку кримінального судочинства та справ про адміністративні правопорушення, також є слідчим суддею з розгляду клопотань та скарг на досудовому розслідуванні. Крім того, суддя </w:t>
      </w:r>
      <w:proofErr w:type="spellStart"/>
      <w:r>
        <w:rPr>
          <w:rFonts w:ascii="Times New Roman" w:hAnsi="Times New Roman" w:cs="Times New Roman"/>
          <w:sz w:val="27"/>
          <w:szCs w:val="27"/>
        </w:rPr>
        <w:t>Білоцерківець</w:t>
      </w:r>
      <w:proofErr w:type="spellEnd"/>
      <w:r>
        <w:rPr>
          <w:rFonts w:ascii="Times New Roman" w:hAnsi="Times New Roman" w:cs="Times New Roman"/>
          <w:sz w:val="27"/>
          <w:szCs w:val="27"/>
        </w:rPr>
        <w:t xml:space="preserve"> О.А. обіймає адміністративну посаду заступника голови суду.</w:t>
      </w:r>
    </w:p>
    <w:p w:rsidR="006D0449" w:rsidRDefault="006D0449" w:rsidP="006D0449">
      <w:pPr>
        <w:widowControl w:val="0"/>
        <w:autoSpaceDN w:val="0"/>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Згідно штатного розпису Печерського районного суду міста Києва в суді передбачено 36 посад суддів. При цьому у 2014 році фактично правосуддя здійснювало 30 суддів, у 2015 році – 24 судді, у 2016 році – 17 суддів, у 2017 році – 18 суддів, у 2018 році – 19 суддів, на початку 2019 року – 14 суддів, станом на кінець 2019 року – 19 суддів. </w:t>
      </w:r>
    </w:p>
    <w:p w:rsidR="006D0449" w:rsidRDefault="006D0449" w:rsidP="006D0449">
      <w:pPr>
        <w:widowControl w:val="0"/>
        <w:autoSpaceDN w:val="0"/>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Згідно із статистичних даних Печерського районного суду міста Києва  протягом 2014 року у провадження судді </w:t>
      </w:r>
      <w:proofErr w:type="spellStart"/>
      <w:r>
        <w:rPr>
          <w:rFonts w:ascii="Times New Roman" w:hAnsi="Times New Roman" w:cs="Times New Roman"/>
          <w:sz w:val="27"/>
          <w:szCs w:val="27"/>
        </w:rPr>
        <w:t>Білоцерківця</w:t>
      </w:r>
      <w:proofErr w:type="spellEnd"/>
      <w:r>
        <w:rPr>
          <w:rFonts w:ascii="Times New Roman" w:hAnsi="Times New Roman" w:cs="Times New Roman"/>
          <w:sz w:val="27"/>
          <w:szCs w:val="27"/>
        </w:rPr>
        <w:t xml:space="preserve"> О.А. надійшло 991 справа, із них 285 справ у порядку КПК України та 706 справ у порядку КУпАП, з них суддею протягом року розглянуто 981 справа.  </w:t>
      </w:r>
    </w:p>
    <w:p w:rsidR="006D0449" w:rsidRDefault="006D0449" w:rsidP="006D0449">
      <w:pPr>
        <w:widowControl w:val="0"/>
        <w:autoSpaceDN w:val="0"/>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Протягом 2015 року до провадження судді </w:t>
      </w:r>
      <w:proofErr w:type="spellStart"/>
      <w:r>
        <w:rPr>
          <w:rFonts w:ascii="Times New Roman" w:hAnsi="Times New Roman" w:cs="Times New Roman"/>
          <w:sz w:val="27"/>
          <w:szCs w:val="27"/>
        </w:rPr>
        <w:t>Білоцерківця</w:t>
      </w:r>
      <w:proofErr w:type="spellEnd"/>
      <w:r>
        <w:rPr>
          <w:rFonts w:ascii="Times New Roman" w:hAnsi="Times New Roman" w:cs="Times New Roman"/>
          <w:sz w:val="27"/>
          <w:szCs w:val="27"/>
        </w:rPr>
        <w:t xml:space="preserve"> О.А. надійшло 2861 </w:t>
      </w:r>
      <w:r>
        <w:rPr>
          <w:rFonts w:ascii="Times New Roman" w:hAnsi="Times New Roman" w:cs="Times New Roman"/>
          <w:sz w:val="27"/>
          <w:szCs w:val="27"/>
        </w:rPr>
        <w:lastRenderedPageBreak/>
        <w:t xml:space="preserve">справа, із них 2167 справ у порядку КПК України та 649 справ у порядку КУпАП, з них суддею протягом року розглянуто 2724 справи.  </w:t>
      </w:r>
    </w:p>
    <w:p w:rsidR="006D0449" w:rsidRDefault="006D0449" w:rsidP="006D0449">
      <w:pPr>
        <w:widowControl w:val="0"/>
        <w:autoSpaceDN w:val="0"/>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Протягом 2016 року до провадження судді </w:t>
      </w:r>
      <w:proofErr w:type="spellStart"/>
      <w:r>
        <w:rPr>
          <w:rFonts w:ascii="Times New Roman" w:hAnsi="Times New Roman" w:cs="Times New Roman"/>
          <w:sz w:val="27"/>
          <w:szCs w:val="27"/>
        </w:rPr>
        <w:t>Білоцерківця</w:t>
      </w:r>
      <w:proofErr w:type="spellEnd"/>
      <w:r>
        <w:rPr>
          <w:rFonts w:ascii="Times New Roman" w:hAnsi="Times New Roman" w:cs="Times New Roman"/>
          <w:sz w:val="27"/>
          <w:szCs w:val="27"/>
        </w:rPr>
        <w:t xml:space="preserve"> О.А. надійшло 3682 справи, із них 2938 справ у порядку КПК України та 744 справи у порядку КУпАП, з них суддею протягом року розглянуто 3542 справи.  </w:t>
      </w:r>
    </w:p>
    <w:p w:rsidR="006D0449" w:rsidRDefault="006D0449" w:rsidP="006D0449">
      <w:pPr>
        <w:widowControl w:val="0"/>
        <w:autoSpaceDN w:val="0"/>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Протягом 2017 року до провадження судді </w:t>
      </w:r>
      <w:proofErr w:type="spellStart"/>
      <w:r>
        <w:rPr>
          <w:rFonts w:ascii="Times New Roman" w:hAnsi="Times New Roman" w:cs="Times New Roman"/>
          <w:sz w:val="27"/>
          <w:szCs w:val="27"/>
        </w:rPr>
        <w:t>Білоцерківця</w:t>
      </w:r>
      <w:proofErr w:type="spellEnd"/>
      <w:r>
        <w:rPr>
          <w:rFonts w:ascii="Times New Roman" w:hAnsi="Times New Roman" w:cs="Times New Roman"/>
          <w:sz w:val="27"/>
          <w:szCs w:val="27"/>
        </w:rPr>
        <w:t xml:space="preserve"> О.А. надійшло 4442 справи, із них 3375 справ у порядку КПК України та 1067 справ у порядку КУпАП, з них суддею протягом року розглянуто 4165 справ.  </w:t>
      </w:r>
    </w:p>
    <w:p w:rsidR="006D0449" w:rsidRDefault="006D0449" w:rsidP="006D0449">
      <w:pPr>
        <w:widowControl w:val="0"/>
        <w:autoSpaceDN w:val="0"/>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Протягом 2018 року до провадження судді </w:t>
      </w:r>
      <w:proofErr w:type="spellStart"/>
      <w:r>
        <w:rPr>
          <w:rFonts w:ascii="Times New Roman" w:hAnsi="Times New Roman" w:cs="Times New Roman"/>
          <w:sz w:val="27"/>
          <w:szCs w:val="27"/>
        </w:rPr>
        <w:t>Білоцерківця</w:t>
      </w:r>
      <w:proofErr w:type="spellEnd"/>
      <w:r>
        <w:rPr>
          <w:rFonts w:ascii="Times New Roman" w:hAnsi="Times New Roman" w:cs="Times New Roman"/>
          <w:sz w:val="27"/>
          <w:szCs w:val="27"/>
        </w:rPr>
        <w:t xml:space="preserve"> О.А. надійшло 4127 справ, із них 2036 справ у порядку КПК України та 2091 справа у порядку КУпАП, з них суддею протягом року розглянуто 3499 справ.  </w:t>
      </w:r>
    </w:p>
    <w:p w:rsidR="006D0449" w:rsidRDefault="006D0449" w:rsidP="006D0449">
      <w:pPr>
        <w:widowControl w:val="0"/>
        <w:autoSpaceDN w:val="0"/>
        <w:spacing w:after="0" w:line="240" w:lineRule="auto"/>
        <w:ind w:firstLine="708"/>
        <w:jc w:val="both"/>
        <w:rPr>
          <w:rFonts w:ascii="Times New Roman" w:hAnsi="Times New Roman" w:cs="Times New Roman"/>
          <w:sz w:val="27"/>
          <w:szCs w:val="27"/>
        </w:rPr>
      </w:pPr>
      <w:r>
        <w:rPr>
          <w:rFonts w:ascii="Times New Roman" w:hAnsi="Times New Roman" w:cs="Times New Roman"/>
          <w:sz w:val="27"/>
          <w:szCs w:val="27"/>
        </w:rPr>
        <w:t xml:space="preserve">У період з 1 січня 2019 року по 10 грудня 2019 року до провадження судді </w:t>
      </w:r>
      <w:proofErr w:type="spellStart"/>
      <w:r>
        <w:rPr>
          <w:rFonts w:ascii="Times New Roman" w:hAnsi="Times New Roman" w:cs="Times New Roman"/>
          <w:sz w:val="27"/>
          <w:szCs w:val="27"/>
        </w:rPr>
        <w:t>Білоцерківця</w:t>
      </w:r>
      <w:proofErr w:type="spellEnd"/>
      <w:r>
        <w:rPr>
          <w:rFonts w:ascii="Times New Roman" w:hAnsi="Times New Roman" w:cs="Times New Roman"/>
          <w:sz w:val="27"/>
          <w:szCs w:val="27"/>
        </w:rPr>
        <w:t xml:space="preserve"> О.А. надійшло 4353 справи, із них 2180 справ у порядку КПК України та 1543 справи у порядку КУпАП, з них суддею протягом вказаного періоду розглянуто 3722 справи.  </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Протягом 2014 року суддя </w:t>
      </w:r>
      <w:proofErr w:type="spellStart"/>
      <w:r>
        <w:rPr>
          <w:rFonts w:ascii="Times New Roman" w:hAnsi="Times New Roman" w:cs="Times New Roman"/>
          <w:bCs/>
          <w:sz w:val="27"/>
          <w:szCs w:val="27"/>
        </w:rPr>
        <w:t>Білоцерківець</w:t>
      </w:r>
      <w:proofErr w:type="spellEnd"/>
      <w:r>
        <w:rPr>
          <w:rFonts w:ascii="Times New Roman" w:hAnsi="Times New Roman" w:cs="Times New Roman"/>
          <w:bCs/>
          <w:sz w:val="27"/>
          <w:szCs w:val="27"/>
        </w:rPr>
        <w:t xml:space="preserve"> О.А. перебував у відпустках загалом 30 днів, був відсутній на роботі через тимчасову непрацездатність 12 днів, а також використав 8 днів відпочинку за роботу у вихідні дні. </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У 2015 році суддя </w:t>
      </w:r>
      <w:proofErr w:type="spellStart"/>
      <w:r>
        <w:rPr>
          <w:rFonts w:ascii="Times New Roman" w:hAnsi="Times New Roman" w:cs="Times New Roman"/>
          <w:bCs/>
          <w:sz w:val="27"/>
          <w:szCs w:val="27"/>
        </w:rPr>
        <w:t>Білоцерківець</w:t>
      </w:r>
      <w:proofErr w:type="spellEnd"/>
      <w:r>
        <w:rPr>
          <w:rFonts w:ascii="Times New Roman" w:hAnsi="Times New Roman" w:cs="Times New Roman"/>
          <w:bCs/>
          <w:sz w:val="27"/>
          <w:szCs w:val="27"/>
        </w:rPr>
        <w:t xml:space="preserve"> О.А. перебував у відпустках загалом 33 дні, був відсутній на роботі через тимчасову непрацездатність 19 днів, а також використав 14 днів відпочинку за роботу у вихідні дні. </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Протягом 2016 року суддя </w:t>
      </w:r>
      <w:proofErr w:type="spellStart"/>
      <w:r>
        <w:rPr>
          <w:rFonts w:ascii="Times New Roman" w:hAnsi="Times New Roman" w:cs="Times New Roman"/>
          <w:bCs/>
          <w:sz w:val="27"/>
          <w:szCs w:val="27"/>
        </w:rPr>
        <w:t>Білоцерківець</w:t>
      </w:r>
      <w:proofErr w:type="spellEnd"/>
      <w:r>
        <w:rPr>
          <w:rFonts w:ascii="Times New Roman" w:hAnsi="Times New Roman" w:cs="Times New Roman"/>
          <w:bCs/>
          <w:sz w:val="27"/>
          <w:szCs w:val="27"/>
        </w:rPr>
        <w:t xml:space="preserve"> О.А. перебував у відпустках загалом 63 дні, був відсутній на роботі через тимчасову непрацездатність 3 дні, а також використав 11 днів відпочинку за роботу у вихідні дні. </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У 2017 році суддя </w:t>
      </w:r>
      <w:proofErr w:type="spellStart"/>
      <w:r>
        <w:rPr>
          <w:rFonts w:ascii="Times New Roman" w:hAnsi="Times New Roman" w:cs="Times New Roman"/>
          <w:bCs/>
          <w:sz w:val="27"/>
          <w:szCs w:val="27"/>
        </w:rPr>
        <w:t>Білоцерківець</w:t>
      </w:r>
      <w:proofErr w:type="spellEnd"/>
      <w:r>
        <w:rPr>
          <w:rFonts w:ascii="Times New Roman" w:hAnsi="Times New Roman" w:cs="Times New Roman"/>
          <w:bCs/>
          <w:sz w:val="27"/>
          <w:szCs w:val="27"/>
        </w:rPr>
        <w:t xml:space="preserve"> О.А. перебував у відпустках загалом 70 днів, був відсутній на роботі через тимчасову непрацездатність 5 днів, а також використав 9 днів відпочинку за роботу у вихідні дні. </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Протягом 2018 року суддя </w:t>
      </w:r>
      <w:proofErr w:type="spellStart"/>
      <w:r>
        <w:rPr>
          <w:rFonts w:ascii="Times New Roman" w:hAnsi="Times New Roman" w:cs="Times New Roman"/>
          <w:bCs/>
          <w:sz w:val="27"/>
          <w:szCs w:val="27"/>
        </w:rPr>
        <w:t>Білоцерківець</w:t>
      </w:r>
      <w:proofErr w:type="spellEnd"/>
      <w:r>
        <w:rPr>
          <w:rFonts w:ascii="Times New Roman" w:hAnsi="Times New Roman" w:cs="Times New Roman"/>
          <w:bCs/>
          <w:sz w:val="27"/>
          <w:szCs w:val="27"/>
        </w:rPr>
        <w:t xml:space="preserve"> О.А. перебував у відпустках загалом 34 дні, був відсутній на роботі через тимчасову непрацездатність 16 днів, а також використав 11 днів відпочинку за роботу у вихідні дні. </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За період з 1 січня по 10 грудня 2019 року суддя </w:t>
      </w:r>
      <w:proofErr w:type="spellStart"/>
      <w:r>
        <w:rPr>
          <w:rFonts w:ascii="Times New Roman" w:hAnsi="Times New Roman" w:cs="Times New Roman"/>
          <w:bCs/>
          <w:sz w:val="27"/>
          <w:szCs w:val="27"/>
        </w:rPr>
        <w:t>Білоцерківець</w:t>
      </w:r>
      <w:proofErr w:type="spellEnd"/>
      <w:r>
        <w:rPr>
          <w:rFonts w:ascii="Times New Roman" w:hAnsi="Times New Roman" w:cs="Times New Roman"/>
          <w:bCs/>
          <w:sz w:val="27"/>
          <w:szCs w:val="27"/>
        </w:rPr>
        <w:t xml:space="preserve"> О.А. перебував у відпустках загалом 53 дні, був відсутній на роботі через тимчасову непрацездатність 4 дні, а також використав 9 днів відпочинку за роботу у вихідні дні. </w:t>
      </w:r>
    </w:p>
    <w:p w:rsidR="006D0449" w:rsidRPr="006D0449" w:rsidRDefault="006D0449" w:rsidP="006D0449">
      <w:pPr>
        <w:widowControl w:val="0"/>
        <w:spacing w:after="0" w:line="240" w:lineRule="auto"/>
        <w:ind w:firstLine="684"/>
        <w:jc w:val="both"/>
        <w:rPr>
          <w:rFonts w:ascii="Times New Roman" w:hAnsi="Times New Roman" w:cs="Times New Roman"/>
          <w:bCs/>
          <w:sz w:val="27"/>
          <w:szCs w:val="27"/>
        </w:rPr>
      </w:pPr>
      <w:r w:rsidRPr="006D0449">
        <w:rPr>
          <w:rFonts w:ascii="Times New Roman" w:hAnsi="Times New Roman" w:cs="Times New Roman"/>
          <w:bCs/>
          <w:sz w:val="27"/>
          <w:szCs w:val="27"/>
        </w:rPr>
        <w:t>Статтею 318 Кримінального процесуального кодексу України встановлено, що судовий розгляд має бути проведений і завершений протягом розумного строку.</w:t>
      </w:r>
    </w:p>
    <w:p w:rsidR="006D0449" w:rsidRPr="006D0449" w:rsidRDefault="006D0449" w:rsidP="006D0449">
      <w:pPr>
        <w:widowControl w:val="0"/>
        <w:spacing w:after="0" w:line="240" w:lineRule="auto"/>
        <w:ind w:firstLine="684"/>
        <w:jc w:val="both"/>
        <w:rPr>
          <w:rFonts w:ascii="Times New Roman" w:hAnsi="Times New Roman" w:cs="Times New Roman"/>
          <w:bCs/>
          <w:sz w:val="27"/>
          <w:szCs w:val="27"/>
        </w:rPr>
      </w:pPr>
      <w:r w:rsidRPr="006D0449">
        <w:rPr>
          <w:rFonts w:ascii="Times New Roman" w:hAnsi="Times New Roman" w:cs="Times New Roman"/>
          <w:bCs/>
          <w:sz w:val="27"/>
          <w:szCs w:val="27"/>
        </w:rPr>
        <w:t>Згідно з постановою Верховного Суду України  від 1 лютого 2017 року у справі № 6-1957цс16 визначено, що розумність тривалості судового розгляду має визначатися з огляду на обставини справи та наступні критерії: складність справи, поведінка заявника та компетентних органів, а також важливість предмета позову для заявника у справі (рішення Європейського суду з прав людини у справі «</w:t>
      </w:r>
      <w:proofErr w:type="spellStart"/>
      <w:r w:rsidRPr="006D0449">
        <w:rPr>
          <w:rFonts w:ascii="Times New Roman" w:hAnsi="Times New Roman" w:cs="Times New Roman"/>
          <w:bCs/>
          <w:sz w:val="27"/>
          <w:szCs w:val="27"/>
        </w:rPr>
        <w:t>Фрідлендер</w:t>
      </w:r>
      <w:proofErr w:type="spellEnd"/>
      <w:r w:rsidRPr="006D0449">
        <w:rPr>
          <w:rFonts w:ascii="Times New Roman" w:hAnsi="Times New Roman" w:cs="Times New Roman"/>
          <w:bCs/>
          <w:sz w:val="27"/>
          <w:szCs w:val="27"/>
        </w:rPr>
        <w:t xml:space="preserve"> проти Франції»).</w:t>
      </w:r>
    </w:p>
    <w:p w:rsidR="006D0449" w:rsidRPr="006D0449" w:rsidRDefault="006D0449" w:rsidP="006D0449">
      <w:pPr>
        <w:widowControl w:val="0"/>
        <w:spacing w:after="0" w:line="240" w:lineRule="auto"/>
        <w:ind w:firstLine="684"/>
        <w:jc w:val="both"/>
        <w:rPr>
          <w:rFonts w:ascii="Times New Roman" w:hAnsi="Times New Roman" w:cs="Times New Roman"/>
          <w:bCs/>
          <w:sz w:val="27"/>
          <w:szCs w:val="27"/>
        </w:rPr>
      </w:pPr>
      <w:r w:rsidRPr="006D0449">
        <w:rPr>
          <w:rFonts w:ascii="Times New Roman" w:hAnsi="Times New Roman" w:cs="Times New Roman"/>
          <w:bCs/>
          <w:sz w:val="27"/>
          <w:szCs w:val="27"/>
        </w:rPr>
        <w:t xml:space="preserve">З аналізу практики Європейського суду з прав людини, щодо тлумачення поняття «розумний строк» вбачається, що Суд покладає на заявника тільки обов’язок демонструвати готовність брати участь на всіх етапах розгляду, які </w:t>
      </w:r>
      <w:proofErr w:type="spellStart"/>
      <w:r w:rsidRPr="006D0449">
        <w:rPr>
          <w:rFonts w:ascii="Times New Roman" w:hAnsi="Times New Roman" w:cs="Times New Roman"/>
          <w:bCs/>
          <w:sz w:val="27"/>
          <w:szCs w:val="27"/>
        </w:rPr>
        <w:t>безпосердньо</w:t>
      </w:r>
      <w:proofErr w:type="spellEnd"/>
      <w:r w:rsidRPr="006D0449">
        <w:rPr>
          <w:rFonts w:ascii="Times New Roman" w:hAnsi="Times New Roman" w:cs="Times New Roman"/>
          <w:bCs/>
          <w:sz w:val="27"/>
          <w:szCs w:val="27"/>
        </w:rPr>
        <w:t xml:space="preserve"> його стосуються, утримуватись від використання заходів, що затягують провадження у справі, а також максимально використовувати всі засоби </w:t>
      </w:r>
      <w:r w:rsidRPr="006D0449">
        <w:rPr>
          <w:rFonts w:ascii="Times New Roman" w:hAnsi="Times New Roman" w:cs="Times New Roman"/>
          <w:bCs/>
          <w:sz w:val="27"/>
          <w:szCs w:val="27"/>
        </w:rPr>
        <w:lastRenderedPageBreak/>
        <w:t>внутрішнього законодавства для прискорення процедури слухання. Бувають випадки, коли поведінка заявника є неналежною та сприяє затягуванню справи».</w:t>
      </w:r>
    </w:p>
    <w:p w:rsidR="006D0449" w:rsidRPr="006D0449" w:rsidRDefault="006D0449" w:rsidP="006D0449">
      <w:pPr>
        <w:widowControl w:val="0"/>
        <w:spacing w:after="0" w:line="240" w:lineRule="auto"/>
        <w:ind w:firstLine="684"/>
        <w:jc w:val="both"/>
        <w:rPr>
          <w:rFonts w:ascii="Times New Roman" w:hAnsi="Times New Roman" w:cs="Times New Roman"/>
          <w:bCs/>
          <w:sz w:val="27"/>
          <w:szCs w:val="27"/>
        </w:rPr>
      </w:pPr>
      <w:r w:rsidRPr="006D0449">
        <w:rPr>
          <w:rFonts w:ascii="Times New Roman" w:hAnsi="Times New Roman" w:cs="Times New Roman"/>
          <w:bCs/>
          <w:sz w:val="27"/>
          <w:szCs w:val="27"/>
        </w:rPr>
        <w:t xml:space="preserve">Отже, попередньою перевіркою встановлено, що основною причиною відкладення розгляду кримінальної справи була поведінка учасників судового процесу, зокрема свідків, які за викликами до суду не з’являлись, до них суд був вимушений застосувати неодноразово привід. Також у судові засідання неодноразово не з’являлись захисники, перекладач та прокурор у справі. </w:t>
      </w:r>
    </w:p>
    <w:p w:rsidR="006D0449" w:rsidRPr="006D0449" w:rsidRDefault="006D0449" w:rsidP="006D0449">
      <w:pPr>
        <w:widowControl w:val="0"/>
        <w:spacing w:after="0" w:line="240" w:lineRule="auto"/>
        <w:ind w:firstLine="684"/>
        <w:jc w:val="both"/>
        <w:rPr>
          <w:rFonts w:ascii="Times New Roman" w:hAnsi="Times New Roman" w:cs="Times New Roman"/>
          <w:bCs/>
          <w:sz w:val="27"/>
          <w:szCs w:val="27"/>
        </w:rPr>
      </w:pPr>
      <w:r w:rsidRPr="006D0449">
        <w:rPr>
          <w:rFonts w:ascii="Times New Roman" w:hAnsi="Times New Roman" w:cs="Times New Roman"/>
          <w:bCs/>
          <w:sz w:val="27"/>
          <w:szCs w:val="27"/>
        </w:rPr>
        <w:t xml:space="preserve">Крім того, кримінальна справа № 757/773/14-к розглядалась колегією суддів, що також створювало певні труднощі, оскільки склад колегії змінювався декілька разів, зокрема  за відводами учасників справи. При цьому, при встановленні наявності/відсутності в діях головуючого судді </w:t>
      </w:r>
      <w:proofErr w:type="spellStart"/>
      <w:r w:rsidRPr="006D0449">
        <w:rPr>
          <w:rFonts w:ascii="Times New Roman" w:hAnsi="Times New Roman" w:cs="Times New Roman"/>
          <w:bCs/>
          <w:sz w:val="27"/>
          <w:szCs w:val="27"/>
        </w:rPr>
        <w:t>Білоцерківця</w:t>
      </w:r>
      <w:proofErr w:type="spellEnd"/>
      <w:r w:rsidRPr="006D0449">
        <w:rPr>
          <w:rFonts w:ascii="Times New Roman" w:hAnsi="Times New Roman" w:cs="Times New Roman"/>
          <w:bCs/>
          <w:sz w:val="27"/>
          <w:szCs w:val="27"/>
        </w:rPr>
        <w:t xml:space="preserve"> О.А. безпідставного затягування строку розгляду кримінальної справи також необхідно враховувати поведінку інших суддів – членів колегії, оскільки розгляд справи також відкладався у зв’язку із їх відпустками, лікарняними та зайнятістю в інших судових процесах, факт періодичного виконання суддею </w:t>
      </w:r>
      <w:proofErr w:type="spellStart"/>
      <w:r w:rsidRPr="006D0449">
        <w:rPr>
          <w:rFonts w:ascii="Times New Roman" w:hAnsi="Times New Roman" w:cs="Times New Roman"/>
          <w:bCs/>
          <w:sz w:val="27"/>
          <w:szCs w:val="27"/>
        </w:rPr>
        <w:t>Білоцерківцем</w:t>
      </w:r>
      <w:proofErr w:type="spellEnd"/>
      <w:r w:rsidRPr="006D0449">
        <w:rPr>
          <w:rFonts w:ascii="Times New Roman" w:hAnsi="Times New Roman" w:cs="Times New Roman"/>
          <w:bCs/>
          <w:sz w:val="27"/>
          <w:szCs w:val="27"/>
        </w:rPr>
        <w:t xml:space="preserve"> О.А. обов’язків голови суду, а також значне навантаження, яке було, зокрема, зумовлено через неукомплектованістю штату суддів Печерського районного суду міста Києва. </w:t>
      </w:r>
    </w:p>
    <w:p w:rsidR="006D0449" w:rsidRPr="006D0449" w:rsidRDefault="006D0449" w:rsidP="006D0449">
      <w:pPr>
        <w:widowControl w:val="0"/>
        <w:spacing w:after="0" w:line="240" w:lineRule="auto"/>
        <w:ind w:firstLine="684"/>
        <w:jc w:val="both"/>
        <w:rPr>
          <w:rFonts w:ascii="Times New Roman" w:hAnsi="Times New Roman" w:cs="Times New Roman"/>
          <w:bCs/>
          <w:sz w:val="27"/>
          <w:szCs w:val="27"/>
        </w:rPr>
      </w:pPr>
      <w:r w:rsidRPr="006D0449">
        <w:rPr>
          <w:rFonts w:ascii="Times New Roman" w:hAnsi="Times New Roman" w:cs="Times New Roman"/>
          <w:bCs/>
          <w:sz w:val="27"/>
          <w:szCs w:val="27"/>
        </w:rPr>
        <w:t xml:space="preserve">Разом з тим необхідно зазначити, що колегією суддів Печерського районного суду міста Києва вживались заходи для прискорення процесу розгляду кримінальної справи, зокрема судові засідання у справі призначались  у короткі строки – декілька разів на місяць, з урахуванням необхідності належного повідомлення учасників судового процесу про день та час розгляду справи. При цьому відкладення розгляду справи крім того було зумовлено для надання можливості стороні захисту скористатись усіма процесуальними правами. </w:t>
      </w:r>
    </w:p>
    <w:p w:rsidR="006D0449" w:rsidRPr="006D0449" w:rsidRDefault="006D0449" w:rsidP="006D0449">
      <w:pPr>
        <w:widowControl w:val="0"/>
        <w:spacing w:after="0" w:line="240" w:lineRule="auto"/>
        <w:ind w:firstLine="684"/>
        <w:jc w:val="both"/>
        <w:rPr>
          <w:rFonts w:ascii="Times New Roman" w:hAnsi="Times New Roman" w:cs="Times New Roman"/>
          <w:bCs/>
          <w:sz w:val="27"/>
          <w:szCs w:val="27"/>
        </w:rPr>
      </w:pPr>
      <w:r w:rsidRPr="006D0449">
        <w:rPr>
          <w:rFonts w:ascii="Times New Roman" w:hAnsi="Times New Roman" w:cs="Times New Roman"/>
          <w:bCs/>
          <w:sz w:val="27"/>
          <w:szCs w:val="27"/>
        </w:rPr>
        <w:t>У рішенні у справі «</w:t>
      </w:r>
      <w:proofErr w:type="spellStart"/>
      <w:r w:rsidRPr="006D0449">
        <w:rPr>
          <w:rFonts w:ascii="Times New Roman" w:hAnsi="Times New Roman" w:cs="Times New Roman"/>
          <w:bCs/>
          <w:sz w:val="27"/>
          <w:szCs w:val="27"/>
        </w:rPr>
        <w:t>Броуган</w:t>
      </w:r>
      <w:proofErr w:type="spellEnd"/>
      <w:r w:rsidRPr="006D0449">
        <w:rPr>
          <w:rFonts w:ascii="Times New Roman" w:hAnsi="Times New Roman" w:cs="Times New Roman"/>
          <w:bCs/>
          <w:sz w:val="27"/>
          <w:szCs w:val="27"/>
        </w:rPr>
        <w:t xml:space="preserve"> та інші проти Сполученого Королівства» Європейський суд з прав людини зазначив, що очевидно, для кожної справи буде свій прийнятний строк, і встановлення кількісного обмеження, чинного для будь-якої ситуації, було б штучним. Суд неодноразово визнавав, що неможливо тлумачити поняття розумного строку як фіксовану кількість днів, тижнів тощо (рішення у справі «</w:t>
      </w:r>
      <w:proofErr w:type="spellStart"/>
      <w:r w:rsidRPr="006D0449">
        <w:rPr>
          <w:rFonts w:ascii="Times New Roman" w:hAnsi="Times New Roman" w:cs="Times New Roman"/>
          <w:bCs/>
          <w:sz w:val="27"/>
          <w:szCs w:val="27"/>
        </w:rPr>
        <w:t>Штеґмюллер</w:t>
      </w:r>
      <w:proofErr w:type="spellEnd"/>
      <w:r w:rsidRPr="006D0449">
        <w:rPr>
          <w:rFonts w:ascii="Times New Roman" w:hAnsi="Times New Roman" w:cs="Times New Roman"/>
          <w:bCs/>
          <w:sz w:val="27"/>
          <w:szCs w:val="27"/>
        </w:rPr>
        <w:t xml:space="preserve"> проти </w:t>
      </w:r>
      <w:proofErr w:type="spellStart"/>
      <w:r w:rsidRPr="006D0449">
        <w:rPr>
          <w:rFonts w:ascii="Times New Roman" w:hAnsi="Times New Roman" w:cs="Times New Roman"/>
          <w:bCs/>
          <w:sz w:val="27"/>
          <w:szCs w:val="27"/>
        </w:rPr>
        <w:t>Авторії</w:t>
      </w:r>
      <w:proofErr w:type="spellEnd"/>
      <w:r w:rsidRPr="006D0449">
        <w:rPr>
          <w:rFonts w:ascii="Times New Roman" w:hAnsi="Times New Roman" w:cs="Times New Roman"/>
          <w:bCs/>
          <w:sz w:val="27"/>
          <w:szCs w:val="27"/>
        </w:rPr>
        <w:t xml:space="preserve">»). Таким чином, у кожній справі постає питання оцінки, що </w:t>
      </w:r>
      <w:proofErr w:type="spellStart"/>
      <w:r w:rsidRPr="006D0449">
        <w:rPr>
          <w:rFonts w:ascii="Times New Roman" w:hAnsi="Times New Roman" w:cs="Times New Roman"/>
          <w:bCs/>
          <w:sz w:val="27"/>
          <w:szCs w:val="27"/>
        </w:rPr>
        <w:t>залежатиме</w:t>
      </w:r>
      <w:proofErr w:type="spellEnd"/>
      <w:r w:rsidRPr="006D0449">
        <w:rPr>
          <w:rFonts w:ascii="Times New Roman" w:hAnsi="Times New Roman" w:cs="Times New Roman"/>
          <w:bCs/>
          <w:sz w:val="27"/>
          <w:szCs w:val="27"/>
        </w:rPr>
        <w:t xml:space="preserve"> від конкретних обставин.</w:t>
      </w:r>
    </w:p>
    <w:p w:rsidR="006D0449" w:rsidRPr="006D0449" w:rsidRDefault="006D0449" w:rsidP="006D0449">
      <w:pPr>
        <w:widowControl w:val="0"/>
        <w:spacing w:after="0" w:line="240" w:lineRule="auto"/>
        <w:ind w:firstLine="684"/>
        <w:jc w:val="both"/>
        <w:rPr>
          <w:rFonts w:ascii="Times New Roman" w:hAnsi="Times New Roman" w:cs="Times New Roman"/>
          <w:bCs/>
          <w:sz w:val="27"/>
          <w:szCs w:val="27"/>
        </w:rPr>
      </w:pPr>
      <w:r w:rsidRPr="006D0449">
        <w:rPr>
          <w:rFonts w:ascii="Times New Roman" w:hAnsi="Times New Roman" w:cs="Times New Roman"/>
          <w:bCs/>
          <w:sz w:val="27"/>
          <w:szCs w:val="27"/>
        </w:rPr>
        <w:t>У пункті 116 рішення у справі «</w:t>
      </w:r>
      <w:proofErr w:type="spellStart"/>
      <w:r w:rsidRPr="006D0449">
        <w:rPr>
          <w:rFonts w:ascii="Times New Roman" w:hAnsi="Times New Roman" w:cs="Times New Roman"/>
          <w:bCs/>
          <w:sz w:val="27"/>
          <w:szCs w:val="27"/>
        </w:rPr>
        <w:t>Вергельський</w:t>
      </w:r>
      <w:proofErr w:type="spellEnd"/>
      <w:r w:rsidRPr="006D0449">
        <w:rPr>
          <w:rFonts w:ascii="Times New Roman" w:hAnsi="Times New Roman" w:cs="Times New Roman"/>
          <w:bCs/>
          <w:sz w:val="27"/>
          <w:szCs w:val="27"/>
        </w:rPr>
        <w:t xml:space="preserve"> проти України» зазначено, що «Суд </w:t>
      </w:r>
      <w:proofErr w:type="spellStart"/>
      <w:r w:rsidRPr="006D0449">
        <w:rPr>
          <w:rFonts w:ascii="Times New Roman" w:hAnsi="Times New Roman" w:cs="Times New Roman"/>
          <w:bCs/>
          <w:sz w:val="27"/>
          <w:szCs w:val="27"/>
        </w:rPr>
        <w:t>зауважує,що</w:t>
      </w:r>
      <w:proofErr w:type="spellEnd"/>
      <w:r w:rsidRPr="006D0449">
        <w:rPr>
          <w:rFonts w:ascii="Times New Roman" w:hAnsi="Times New Roman" w:cs="Times New Roman"/>
          <w:bCs/>
          <w:sz w:val="27"/>
          <w:szCs w:val="27"/>
        </w:rPr>
        <w:t xml:space="preserve"> розумність тривалості провадження  має оцінюватися  у  світлі конкретних обставин справи та з урахуванням таких критеріїв, як  складність  справи,  поведінка  заявника  та відповідних органів».</w:t>
      </w:r>
    </w:p>
    <w:p w:rsidR="006D0449" w:rsidRPr="006D0449" w:rsidRDefault="006D0449" w:rsidP="006D0449">
      <w:pPr>
        <w:widowControl w:val="0"/>
        <w:spacing w:after="0" w:line="240" w:lineRule="auto"/>
        <w:ind w:firstLine="684"/>
        <w:jc w:val="both"/>
        <w:rPr>
          <w:rFonts w:ascii="Times New Roman" w:hAnsi="Times New Roman" w:cs="Times New Roman"/>
          <w:bCs/>
          <w:sz w:val="27"/>
          <w:szCs w:val="27"/>
        </w:rPr>
      </w:pPr>
      <w:r w:rsidRPr="006D0449">
        <w:rPr>
          <w:rFonts w:ascii="Times New Roman" w:hAnsi="Times New Roman" w:cs="Times New Roman"/>
          <w:bCs/>
          <w:sz w:val="27"/>
          <w:szCs w:val="27"/>
        </w:rPr>
        <w:t>Згідно з пунктами 1, 2 частини сьомої статті 56 Закону України                                           «Про судоустрій і статус суддів»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 та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p>
    <w:p w:rsidR="006D0449" w:rsidRP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Відповідно до пункту 2 частини першої статті 106 Закону України                    «Про судоустрій і статус суддів» суддю може бути притягнуто до дисциплінарної відповідальності в порядку дисциплінарного провадження з</w:t>
      </w:r>
      <w:bookmarkStart w:id="0" w:name="n1138"/>
      <w:bookmarkEnd w:id="0"/>
      <w:r>
        <w:rPr>
          <w:rFonts w:ascii="Times New Roman" w:hAnsi="Times New Roman" w:cs="Times New Roman"/>
          <w:bCs/>
          <w:sz w:val="27"/>
          <w:szCs w:val="27"/>
        </w:rPr>
        <w:t xml:space="preserve"> підстав безпідставного затягування або невжиття заходів щодо розгляду справи протягом розумного строку.</w:t>
      </w:r>
    </w:p>
    <w:p w:rsidR="006D0449" w:rsidRPr="006D0449" w:rsidRDefault="006D0449" w:rsidP="006D0449">
      <w:pPr>
        <w:widowControl w:val="0"/>
        <w:spacing w:after="0" w:line="240" w:lineRule="auto"/>
        <w:ind w:firstLine="684"/>
        <w:jc w:val="both"/>
        <w:rPr>
          <w:rFonts w:ascii="Times New Roman" w:hAnsi="Times New Roman" w:cs="Times New Roman"/>
          <w:bCs/>
          <w:sz w:val="27"/>
          <w:szCs w:val="27"/>
        </w:rPr>
      </w:pPr>
      <w:r w:rsidRPr="006D0449">
        <w:rPr>
          <w:rFonts w:ascii="Times New Roman" w:hAnsi="Times New Roman" w:cs="Times New Roman"/>
          <w:bCs/>
          <w:sz w:val="27"/>
          <w:szCs w:val="27"/>
        </w:rPr>
        <w:lastRenderedPageBreak/>
        <w:t>В</w:t>
      </w:r>
      <w:proofErr w:type="spellStart"/>
      <w:r w:rsidRPr="006D0449">
        <w:rPr>
          <w:rFonts w:ascii="Times New Roman" w:hAnsi="Times New Roman" w:cs="Times New Roman"/>
          <w:bCs/>
          <w:sz w:val="27"/>
          <w:szCs w:val="27"/>
        </w:rPr>
        <w:t>ажливим</w:t>
      </w:r>
      <w:proofErr w:type="spellEnd"/>
      <w:r w:rsidRPr="006D0449">
        <w:rPr>
          <w:rFonts w:ascii="Times New Roman" w:hAnsi="Times New Roman" w:cs="Times New Roman"/>
          <w:bCs/>
          <w:sz w:val="27"/>
          <w:szCs w:val="27"/>
        </w:rPr>
        <w:t xml:space="preserve"> </w:t>
      </w:r>
      <w:proofErr w:type="spellStart"/>
      <w:r w:rsidRPr="006D0449">
        <w:rPr>
          <w:rFonts w:ascii="Times New Roman" w:hAnsi="Times New Roman" w:cs="Times New Roman"/>
          <w:bCs/>
          <w:sz w:val="27"/>
          <w:szCs w:val="27"/>
        </w:rPr>
        <w:t>елементом</w:t>
      </w:r>
      <w:proofErr w:type="spellEnd"/>
      <w:r w:rsidRPr="006D0449">
        <w:rPr>
          <w:rFonts w:ascii="Times New Roman" w:hAnsi="Times New Roman" w:cs="Times New Roman"/>
          <w:bCs/>
          <w:sz w:val="27"/>
          <w:szCs w:val="27"/>
        </w:rPr>
        <w:t xml:space="preserve"> для </w:t>
      </w:r>
      <w:proofErr w:type="spellStart"/>
      <w:r w:rsidRPr="006D0449">
        <w:rPr>
          <w:rFonts w:ascii="Times New Roman" w:hAnsi="Times New Roman" w:cs="Times New Roman"/>
          <w:bCs/>
          <w:sz w:val="27"/>
          <w:szCs w:val="27"/>
        </w:rPr>
        <w:t>встановлення</w:t>
      </w:r>
      <w:proofErr w:type="spellEnd"/>
      <w:r w:rsidRPr="006D0449">
        <w:rPr>
          <w:rFonts w:ascii="Times New Roman" w:hAnsi="Times New Roman" w:cs="Times New Roman"/>
          <w:bCs/>
          <w:sz w:val="27"/>
          <w:szCs w:val="27"/>
        </w:rPr>
        <w:t xml:space="preserve"> </w:t>
      </w:r>
      <w:proofErr w:type="spellStart"/>
      <w:r w:rsidRPr="006D0449">
        <w:rPr>
          <w:rFonts w:ascii="Times New Roman" w:hAnsi="Times New Roman" w:cs="Times New Roman"/>
          <w:bCs/>
          <w:sz w:val="27"/>
          <w:szCs w:val="27"/>
        </w:rPr>
        <w:t>Вищою</w:t>
      </w:r>
      <w:proofErr w:type="spellEnd"/>
      <w:r w:rsidRPr="006D0449">
        <w:rPr>
          <w:rFonts w:ascii="Times New Roman" w:hAnsi="Times New Roman" w:cs="Times New Roman"/>
          <w:bCs/>
          <w:sz w:val="27"/>
          <w:szCs w:val="27"/>
        </w:rPr>
        <w:t xml:space="preserve"> радою </w:t>
      </w:r>
      <w:proofErr w:type="spellStart"/>
      <w:r w:rsidRPr="006D0449">
        <w:rPr>
          <w:rFonts w:ascii="Times New Roman" w:hAnsi="Times New Roman" w:cs="Times New Roman"/>
          <w:bCs/>
          <w:sz w:val="27"/>
          <w:szCs w:val="27"/>
        </w:rPr>
        <w:t>правосуддя</w:t>
      </w:r>
      <w:proofErr w:type="spellEnd"/>
      <w:r w:rsidRPr="006D0449">
        <w:rPr>
          <w:rFonts w:ascii="Times New Roman" w:hAnsi="Times New Roman" w:cs="Times New Roman"/>
          <w:bCs/>
          <w:sz w:val="27"/>
          <w:szCs w:val="27"/>
        </w:rPr>
        <w:t xml:space="preserve"> </w:t>
      </w:r>
      <w:proofErr w:type="spellStart"/>
      <w:r w:rsidRPr="006D0449">
        <w:rPr>
          <w:rFonts w:ascii="Times New Roman" w:hAnsi="Times New Roman" w:cs="Times New Roman"/>
          <w:bCs/>
          <w:sz w:val="27"/>
          <w:szCs w:val="27"/>
        </w:rPr>
        <w:t>відомостей</w:t>
      </w:r>
      <w:proofErr w:type="spellEnd"/>
      <w:r w:rsidRPr="006D0449">
        <w:rPr>
          <w:rFonts w:ascii="Times New Roman" w:hAnsi="Times New Roman" w:cs="Times New Roman"/>
          <w:bCs/>
          <w:sz w:val="27"/>
          <w:szCs w:val="27"/>
        </w:rPr>
        <w:t xml:space="preserve"> про </w:t>
      </w:r>
      <w:proofErr w:type="spellStart"/>
      <w:r w:rsidRPr="006D0449">
        <w:rPr>
          <w:rFonts w:ascii="Times New Roman" w:hAnsi="Times New Roman" w:cs="Times New Roman"/>
          <w:bCs/>
          <w:sz w:val="27"/>
          <w:szCs w:val="27"/>
        </w:rPr>
        <w:t>ознаки</w:t>
      </w:r>
      <w:proofErr w:type="spellEnd"/>
      <w:r w:rsidRPr="006D0449">
        <w:rPr>
          <w:rFonts w:ascii="Times New Roman" w:hAnsi="Times New Roman" w:cs="Times New Roman"/>
          <w:bCs/>
          <w:sz w:val="27"/>
          <w:szCs w:val="27"/>
        </w:rPr>
        <w:t xml:space="preserve"> </w:t>
      </w:r>
      <w:proofErr w:type="spellStart"/>
      <w:r w:rsidRPr="006D0449">
        <w:rPr>
          <w:rFonts w:ascii="Times New Roman" w:hAnsi="Times New Roman" w:cs="Times New Roman"/>
          <w:bCs/>
          <w:sz w:val="27"/>
          <w:szCs w:val="27"/>
        </w:rPr>
        <w:t>дисциплінарного</w:t>
      </w:r>
      <w:proofErr w:type="spellEnd"/>
      <w:r w:rsidRPr="006D0449">
        <w:rPr>
          <w:rFonts w:ascii="Times New Roman" w:hAnsi="Times New Roman" w:cs="Times New Roman"/>
          <w:bCs/>
          <w:sz w:val="27"/>
          <w:szCs w:val="27"/>
        </w:rPr>
        <w:t xml:space="preserve"> проступку є очевидна </w:t>
      </w:r>
      <w:proofErr w:type="spellStart"/>
      <w:r w:rsidRPr="006D0449">
        <w:rPr>
          <w:rFonts w:ascii="Times New Roman" w:hAnsi="Times New Roman" w:cs="Times New Roman"/>
          <w:bCs/>
          <w:sz w:val="27"/>
          <w:szCs w:val="27"/>
        </w:rPr>
        <w:t>безпідставність</w:t>
      </w:r>
      <w:proofErr w:type="spellEnd"/>
      <w:r w:rsidRPr="006D0449">
        <w:rPr>
          <w:rFonts w:ascii="Times New Roman" w:hAnsi="Times New Roman" w:cs="Times New Roman"/>
          <w:bCs/>
          <w:sz w:val="27"/>
          <w:szCs w:val="27"/>
        </w:rPr>
        <w:t xml:space="preserve"> </w:t>
      </w:r>
      <w:proofErr w:type="spellStart"/>
      <w:r w:rsidRPr="006D0449">
        <w:rPr>
          <w:rFonts w:ascii="Times New Roman" w:hAnsi="Times New Roman" w:cs="Times New Roman"/>
          <w:bCs/>
          <w:sz w:val="27"/>
          <w:szCs w:val="27"/>
        </w:rPr>
        <w:t>недотримання</w:t>
      </w:r>
      <w:proofErr w:type="spellEnd"/>
      <w:r w:rsidRPr="006D0449">
        <w:rPr>
          <w:rFonts w:ascii="Times New Roman" w:hAnsi="Times New Roman" w:cs="Times New Roman"/>
          <w:bCs/>
          <w:sz w:val="27"/>
          <w:szCs w:val="27"/>
        </w:rPr>
        <w:t xml:space="preserve"> </w:t>
      </w:r>
      <w:proofErr w:type="spellStart"/>
      <w:r w:rsidRPr="006D0449">
        <w:rPr>
          <w:rFonts w:ascii="Times New Roman" w:hAnsi="Times New Roman" w:cs="Times New Roman"/>
          <w:bCs/>
          <w:sz w:val="27"/>
          <w:szCs w:val="27"/>
        </w:rPr>
        <w:t>строків</w:t>
      </w:r>
      <w:proofErr w:type="spellEnd"/>
      <w:r w:rsidRPr="006D0449">
        <w:rPr>
          <w:rFonts w:ascii="Times New Roman" w:hAnsi="Times New Roman" w:cs="Times New Roman"/>
          <w:bCs/>
          <w:sz w:val="27"/>
          <w:szCs w:val="27"/>
        </w:rPr>
        <w:t xml:space="preserve"> </w:t>
      </w:r>
      <w:proofErr w:type="spellStart"/>
      <w:r w:rsidRPr="006D0449">
        <w:rPr>
          <w:rFonts w:ascii="Times New Roman" w:hAnsi="Times New Roman" w:cs="Times New Roman"/>
          <w:bCs/>
          <w:sz w:val="27"/>
          <w:szCs w:val="27"/>
        </w:rPr>
        <w:t>розгляду</w:t>
      </w:r>
      <w:proofErr w:type="spellEnd"/>
      <w:r w:rsidRPr="006D0449">
        <w:rPr>
          <w:rFonts w:ascii="Times New Roman" w:hAnsi="Times New Roman" w:cs="Times New Roman"/>
          <w:bCs/>
          <w:sz w:val="27"/>
          <w:szCs w:val="27"/>
        </w:rPr>
        <w:t xml:space="preserve"> заяви. Сам </w:t>
      </w:r>
      <w:proofErr w:type="spellStart"/>
      <w:r w:rsidRPr="006D0449">
        <w:rPr>
          <w:rFonts w:ascii="Times New Roman" w:hAnsi="Times New Roman" w:cs="Times New Roman"/>
          <w:bCs/>
          <w:sz w:val="27"/>
          <w:szCs w:val="27"/>
        </w:rPr>
        <w:t>лише</w:t>
      </w:r>
      <w:proofErr w:type="spellEnd"/>
      <w:r w:rsidRPr="006D0449">
        <w:rPr>
          <w:rFonts w:ascii="Times New Roman" w:hAnsi="Times New Roman" w:cs="Times New Roman"/>
          <w:bCs/>
          <w:sz w:val="27"/>
          <w:szCs w:val="27"/>
        </w:rPr>
        <w:t xml:space="preserve"> факт </w:t>
      </w:r>
      <w:proofErr w:type="spellStart"/>
      <w:r w:rsidRPr="006D0449">
        <w:rPr>
          <w:rFonts w:ascii="Times New Roman" w:hAnsi="Times New Roman" w:cs="Times New Roman"/>
          <w:bCs/>
          <w:sz w:val="27"/>
          <w:szCs w:val="27"/>
        </w:rPr>
        <w:t>недотримання</w:t>
      </w:r>
      <w:proofErr w:type="spellEnd"/>
      <w:r w:rsidRPr="006D0449">
        <w:rPr>
          <w:rFonts w:ascii="Times New Roman" w:hAnsi="Times New Roman" w:cs="Times New Roman"/>
          <w:bCs/>
          <w:sz w:val="27"/>
          <w:szCs w:val="27"/>
        </w:rPr>
        <w:t xml:space="preserve"> строку, </w:t>
      </w:r>
      <w:proofErr w:type="spellStart"/>
      <w:r w:rsidRPr="006D0449">
        <w:rPr>
          <w:rFonts w:ascii="Times New Roman" w:hAnsi="Times New Roman" w:cs="Times New Roman"/>
          <w:bCs/>
          <w:sz w:val="27"/>
          <w:szCs w:val="27"/>
        </w:rPr>
        <w:t>встановленого</w:t>
      </w:r>
      <w:proofErr w:type="spellEnd"/>
      <w:r w:rsidRPr="006D0449">
        <w:rPr>
          <w:rFonts w:ascii="Times New Roman" w:hAnsi="Times New Roman" w:cs="Times New Roman"/>
          <w:bCs/>
          <w:sz w:val="27"/>
          <w:szCs w:val="27"/>
        </w:rPr>
        <w:t xml:space="preserve"> законом для </w:t>
      </w:r>
      <w:proofErr w:type="spellStart"/>
      <w:r w:rsidRPr="006D0449">
        <w:rPr>
          <w:rFonts w:ascii="Times New Roman" w:hAnsi="Times New Roman" w:cs="Times New Roman"/>
          <w:bCs/>
          <w:sz w:val="27"/>
          <w:szCs w:val="27"/>
        </w:rPr>
        <w:t>розгляду</w:t>
      </w:r>
      <w:proofErr w:type="spellEnd"/>
      <w:r w:rsidRPr="006D0449">
        <w:rPr>
          <w:rFonts w:ascii="Times New Roman" w:hAnsi="Times New Roman" w:cs="Times New Roman"/>
          <w:bCs/>
          <w:sz w:val="27"/>
          <w:szCs w:val="27"/>
        </w:rPr>
        <w:t xml:space="preserve"> заяви, не </w:t>
      </w:r>
      <w:proofErr w:type="spellStart"/>
      <w:r w:rsidRPr="006D0449">
        <w:rPr>
          <w:rFonts w:ascii="Times New Roman" w:hAnsi="Times New Roman" w:cs="Times New Roman"/>
          <w:bCs/>
          <w:sz w:val="27"/>
          <w:szCs w:val="27"/>
        </w:rPr>
        <w:t>може</w:t>
      </w:r>
      <w:proofErr w:type="spellEnd"/>
      <w:r w:rsidRPr="006D0449">
        <w:rPr>
          <w:rFonts w:ascii="Times New Roman" w:hAnsi="Times New Roman" w:cs="Times New Roman"/>
          <w:bCs/>
          <w:sz w:val="27"/>
          <w:szCs w:val="27"/>
        </w:rPr>
        <w:t xml:space="preserve"> автоматично </w:t>
      </w:r>
      <w:proofErr w:type="spellStart"/>
      <w:r w:rsidRPr="006D0449">
        <w:rPr>
          <w:rFonts w:ascii="Times New Roman" w:hAnsi="Times New Roman" w:cs="Times New Roman"/>
          <w:bCs/>
          <w:sz w:val="27"/>
          <w:szCs w:val="27"/>
        </w:rPr>
        <w:t>вказувати</w:t>
      </w:r>
      <w:proofErr w:type="spellEnd"/>
      <w:r w:rsidRPr="006D0449">
        <w:rPr>
          <w:rFonts w:ascii="Times New Roman" w:hAnsi="Times New Roman" w:cs="Times New Roman"/>
          <w:bCs/>
          <w:sz w:val="27"/>
          <w:szCs w:val="27"/>
        </w:rPr>
        <w:t xml:space="preserve"> на </w:t>
      </w:r>
      <w:proofErr w:type="spellStart"/>
      <w:r w:rsidRPr="006D0449">
        <w:rPr>
          <w:rFonts w:ascii="Times New Roman" w:hAnsi="Times New Roman" w:cs="Times New Roman"/>
          <w:bCs/>
          <w:sz w:val="27"/>
          <w:szCs w:val="27"/>
        </w:rPr>
        <w:t>наявність</w:t>
      </w:r>
      <w:proofErr w:type="spellEnd"/>
      <w:r w:rsidRPr="006D0449">
        <w:rPr>
          <w:rFonts w:ascii="Times New Roman" w:hAnsi="Times New Roman" w:cs="Times New Roman"/>
          <w:bCs/>
          <w:sz w:val="27"/>
          <w:szCs w:val="27"/>
        </w:rPr>
        <w:t xml:space="preserve"> </w:t>
      </w:r>
      <w:proofErr w:type="spellStart"/>
      <w:r w:rsidRPr="006D0449">
        <w:rPr>
          <w:rFonts w:ascii="Times New Roman" w:hAnsi="Times New Roman" w:cs="Times New Roman"/>
          <w:bCs/>
          <w:sz w:val="27"/>
          <w:szCs w:val="27"/>
        </w:rPr>
        <w:t>підстави</w:t>
      </w:r>
      <w:proofErr w:type="spellEnd"/>
      <w:r w:rsidRPr="006D0449">
        <w:rPr>
          <w:rFonts w:ascii="Times New Roman" w:hAnsi="Times New Roman" w:cs="Times New Roman"/>
          <w:bCs/>
          <w:sz w:val="27"/>
          <w:szCs w:val="27"/>
        </w:rPr>
        <w:t xml:space="preserve"> для </w:t>
      </w:r>
      <w:proofErr w:type="spellStart"/>
      <w:r w:rsidRPr="006D0449">
        <w:rPr>
          <w:rFonts w:ascii="Times New Roman" w:hAnsi="Times New Roman" w:cs="Times New Roman"/>
          <w:bCs/>
          <w:sz w:val="27"/>
          <w:szCs w:val="27"/>
        </w:rPr>
        <w:t>дисциплінарної</w:t>
      </w:r>
      <w:proofErr w:type="spellEnd"/>
      <w:r w:rsidRPr="006D0449">
        <w:rPr>
          <w:rFonts w:ascii="Times New Roman" w:hAnsi="Times New Roman" w:cs="Times New Roman"/>
          <w:bCs/>
          <w:sz w:val="27"/>
          <w:szCs w:val="27"/>
        </w:rPr>
        <w:t xml:space="preserve"> </w:t>
      </w:r>
      <w:proofErr w:type="spellStart"/>
      <w:r w:rsidRPr="006D0449">
        <w:rPr>
          <w:rFonts w:ascii="Times New Roman" w:hAnsi="Times New Roman" w:cs="Times New Roman"/>
          <w:bCs/>
          <w:sz w:val="27"/>
          <w:szCs w:val="27"/>
        </w:rPr>
        <w:t>відповідальності</w:t>
      </w:r>
      <w:proofErr w:type="spellEnd"/>
      <w:r w:rsidRPr="006D0449">
        <w:rPr>
          <w:rFonts w:ascii="Times New Roman" w:hAnsi="Times New Roman" w:cs="Times New Roman"/>
          <w:bCs/>
          <w:sz w:val="27"/>
          <w:szCs w:val="27"/>
        </w:rPr>
        <w:t xml:space="preserve"> </w:t>
      </w:r>
      <w:proofErr w:type="spellStart"/>
      <w:r w:rsidRPr="006D0449">
        <w:rPr>
          <w:rFonts w:ascii="Times New Roman" w:hAnsi="Times New Roman" w:cs="Times New Roman"/>
          <w:bCs/>
          <w:sz w:val="27"/>
          <w:szCs w:val="27"/>
        </w:rPr>
        <w:t>судді</w:t>
      </w:r>
      <w:proofErr w:type="spellEnd"/>
      <w:r w:rsidRPr="006D0449">
        <w:rPr>
          <w:rFonts w:ascii="Times New Roman" w:hAnsi="Times New Roman" w:cs="Times New Roman"/>
          <w:bCs/>
          <w:sz w:val="27"/>
          <w:szCs w:val="27"/>
        </w:rPr>
        <w:t>.</w:t>
      </w:r>
    </w:p>
    <w:p w:rsidR="006D0449" w:rsidRP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 xml:space="preserve">Отже, з урахуванням викладеного вище, попередньою перевіркою не встановлено відомостей, які вказують на безпідставне затягування або невжиття суддею </w:t>
      </w:r>
      <w:proofErr w:type="spellStart"/>
      <w:r>
        <w:rPr>
          <w:rFonts w:ascii="Times New Roman" w:hAnsi="Times New Roman" w:cs="Times New Roman"/>
          <w:bCs/>
          <w:sz w:val="27"/>
          <w:szCs w:val="27"/>
        </w:rPr>
        <w:t>Білоцерківцем</w:t>
      </w:r>
      <w:proofErr w:type="spellEnd"/>
      <w:r>
        <w:rPr>
          <w:rFonts w:ascii="Times New Roman" w:hAnsi="Times New Roman" w:cs="Times New Roman"/>
          <w:bCs/>
          <w:sz w:val="27"/>
          <w:szCs w:val="27"/>
        </w:rPr>
        <w:t xml:space="preserve"> О.А. заходів щодо розгляду справи № 757/773/14-к протягом встановленого законом строку, </w:t>
      </w:r>
      <w:r w:rsidRPr="006D0449">
        <w:rPr>
          <w:rFonts w:ascii="Times New Roman" w:hAnsi="Times New Roman" w:cs="Times New Roman"/>
          <w:bCs/>
          <w:sz w:val="27"/>
          <w:szCs w:val="27"/>
        </w:rPr>
        <w:t xml:space="preserve"> а встановлені факти вказують на відсутність у його діях вини у формі умислу або недбалості як необхідного елементу складу дисциплінарного проступку.</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Відповідно до пункту 6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 а також за анонімними заявами та повідомленнями.</w:t>
      </w:r>
    </w:p>
    <w:p w:rsidR="006D0449" w:rsidRDefault="006D0449" w:rsidP="006D0449">
      <w:pPr>
        <w:widowControl w:val="0"/>
        <w:spacing w:after="0" w:line="240" w:lineRule="auto"/>
        <w:ind w:firstLine="684"/>
        <w:jc w:val="both"/>
        <w:rPr>
          <w:rFonts w:ascii="Times New Roman" w:hAnsi="Times New Roman" w:cs="Times New Roman"/>
          <w:bCs/>
          <w:sz w:val="27"/>
          <w:szCs w:val="27"/>
        </w:rPr>
      </w:pPr>
      <w:r>
        <w:rPr>
          <w:rFonts w:ascii="Times New Roman" w:hAnsi="Times New Roman" w:cs="Times New Roman"/>
          <w:bCs/>
          <w:sz w:val="27"/>
          <w:szCs w:val="27"/>
        </w:rPr>
        <w:t>Перша Дисциплінарна палата Вищої ради правосуддя, враховуючи викладені обставини, керуючись пунктом 6 статті 107 Закону України «Про судоустрій і статус суддів», статтею 45 Закону України «Про Вищу раду правосуддя»,</w:t>
      </w:r>
    </w:p>
    <w:p w:rsidR="006D0449" w:rsidRDefault="006D0449" w:rsidP="006D0449">
      <w:pPr>
        <w:widowControl w:val="0"/>
        <w:spacing w:after="0" w:line="240" w:lineRule="auto"/>
        <w:ind w:firstLine="684"/>
        <w:jc w:val="both"/>
        <w:rPr>
          <w:rFonts w:ascii="Times New Roman" w:hAnsi="Times New Roman" w:cs="Times New Roman"/>
          <w:bCs/>
          <w:sz w:val="27"/>
          <w:szCs w:val="27"/>
        </w:rPr>
      </w:pPr>
      <w:bookmarkStart w:id="1" w:name="_GoBack"/>
      <w:bookmarkEnd w:id="1"/>
    </w:p>
    <w:p w:rsidR="006D0449" w:rsidRDefault="006D0449" w:rsidP="006D0449">
      <w:pPr>
        <w:autoSpaceDN w:val="0"/>
        <w:spacing w:after="0" w:line="240" w:lineRule="auto"/>
        <w:jc w:val="center"/>
        <w:rPr>
          <w:rFonts w:ascii="Times New Roman" w:eastAsia="Calibri" w:hAnsi="Times New Roman" w:cs="Times New Roman"/>
          <w:bCs/>
          <w:sz w:val="27"/>
          <w:szCs w:val="27"/>
        </w:rPr>
      </w:pPr>
      <w:r>
        <w:rPr>
          <w:rFonts w:ascii="Times New Roman" w:eastAsia="Calibri" w:hAnsi="Times New Roman" w:cs="Times New Roman"/>
          <w:b/>
          <w:bCs/>
          <w:sz w:val="27"/>
          <w:szCs w:val="27"/>
        </w:rPr>
        <w:t>ухвалила:</w:t>
      </w:r>
    </w:p>
    <w:p w:rsidR="006D0449" w:rsidRDefault="006D0449" w:rsidP="006D0449">
      <w:pPr>
        <w:autoSpaceDN w:val="0"/>
        <w:spacing w:after="0" w:line="240" w:lineRule="auto"/>
        <w:jc w:val="center"/>
        <w:rPr>
          <w:rFonts w:ascii="Times New Roman" w:eastAsia="Calibri" w:hAnsi="Times New Roman" w:cs="Times New Roman"/>
          <w:b/>
          <w:bCs/>
          <w:sz w:val="27"/>
          <w:szCs w:val="27"/>
        </w:rPr>
      </w:pPr>
    </w:p>
    <w:p w:rsidR="006D0449" w:rsidRDefault="006D0449" w:rsidP="006D0449">
      <w:pPr>
        <w:widowControl w:val="0"/>
        <w:spacing w:after="0" w:line="240" w:lineRule="auto"/>
        <w:jc w:val="both"/>
        <w:rPr>
          <w:rFonts w:ascii="Times New Roman" w:hAnsi="Times New Roman" w:cs="Times New Roman"/>
          <w:bCs/>
          <w:sz w:val="27"/>
          <w:szCs w:val="27"/>
          <w:lang w:eastAsia="uk-UA"/>
        </w:rPr>
      </w:pPr>
      <w:r>
        <w:rPr>
          <w:rFonts w:ascii="Times New Roman" w:hAnsi="Times New Roman" w:cs="Times New Roman"/>
          <w:bCs/>
          <w:sz w:val="27"/>
          <w:szCs w:val="27"/>
          <w:lang w:eastAsia="uk-UA"/>
        </w:rPr>
        <w:t xml:space="preserve">відмовити у відкритті дисциплінарної справи стосовно судді </w:t>
      </w:r>
      <w:r>
        <w:rPr>
          <w:rFonts w:ascii="Times New Roman" w:hAnsi="Times New Roman" w:cs="Times New Roman"/>
          <w:bCs/>
          <w:sz w:val="27"/>
          <w:szCs w:val="27"/>
          <w:lang w:eastAsia="ru-RU"/>
        </w:rPr>
        <w:t xml:space="preserve">Печерського районного суду міста Києва </w:t>
      </w:r>
      <w:proofErr w:type="spellStart"/>
      <w:r>
        <w:rPr>
          <w:rFonts w:ascii="Times New Roman" w:hAnsi="Times New Roman" w:cs="Times New Roman"/>
          <w:bCs/>
          <w:sz w:val="27"/>
          <w:szCs w:val="27"/>
          <w:lang w:eastAsia="ru-RU"/>
        </w:rPr>
        <w:t>Білоцерківця</w:t>
      </w:r>
      <w:proofErr w:type="spellEnd"/>
      <w:r>
        <w:rPr>
          <w:rFonts w:ascii="Times New Roman" w:hAnsi="Times New Roman" w:cs="Times New Roman"/>
          <w:bCs/>
          <w:sz w:val="27"/>
          <w:szCs w:val="27"/>
          <w:lang w:eastAsia="ru-RU"/>
        </w:rPr>
        <w:t xml:space="preserve"> Олега Анатолійовича.</w:t>
      </w:r>
    </w:p>
    <w:p w:rsidR="006D0449" w:rsidRDefault="006D0449" w:rsidP="006D0449">
      <w:pPr>
        <w:widowControl w:val="0"/>
        <w:spacing w:after="0" w:line="240" w:lineRule="auto"/>
        <w:ind w:firstLine="684"/>
        <w:jc w:val="both"/>
        <w:rPr>
          <w:rFonts w:ascii="Times New Roman" w:hAnsi="Times New Roman" w:cs="Times New Roman"/>
          <w:bCs/>
          <w:sz w:val="27"/>
          <w:szCs w:val="27"/>
          <w:lang w:eastAsia="uk-UA"/>
        </w:rPr>
      </w:pPr>
      <w:r>
        <w:rPr>
          <w:rFonts w:ascii="Times New Roman" w:hAnsi="Times New Roman" w:cs="Times New Roman"/>
          <w:bCs/>
          <w:sz w:val="27"/>
          <w:szCs w:val="27"/>
          <w:lang w:eastAsia="uk-UA"/>
        </w:rPr>
        <w:t xml:space="preserve">Ухвала про відмову у відкритті дисциплінарної справи оскарженню не підлягає. </w:t>
      </w:r>
    </w:p>
    <w:p w:rsidR="006D0449" w:rsidRDefault="006D0449" w:rsidP="006D0449">
      <w:pPr>
        <w:tabs>
          <w:tab w:val="left" w:pos="7813"/>
        </w:tabs>
        <w:autoSpaceDN w:val="0"/>
        <w:spacing w:after="0" w:line="240" w:lineRule="auto"/>
        <w:ind w:left="6946"/>
        <w:rPr>
          <w:rFonts w:ascii="Times New Roman" w:eastAsia="Calibri" w:hAnsi="Times New Roman" w:cs="Times New Roman"/>
          <w:b/>
          <w:sz w:val="27"/>
          <w:szCs w:val="27"/>
        </w:rPr>
      </w:pPr>
    </w:p>
    <w:p w:rsidR="006D0449" w:rsidRDefault="006D0449" w:rsidP="006D0449">
      <w:pPr>
        <w:autoSpaceDN w:val="0"/>
        <w:spacing w:after="0" w:line="240" w:lineRule="auto"/>
        <w:jc w:val="both"/>
        <w:rPr>
          <w:rFonts w:ascii="Times New Roman" w:eastAsia="Calibri" w:hAnsi="Times New Roman" w:cs="Times New Roman"/>
          <w:b/>
          <w:sz w:val="27"/>
          <w:szCs w:val="27"/>
        </w:rPr>
      </w:pPr>
      <w:r>
        <w:rPr>
          <w:rFonts w:ascii="Times New Roman" w:eastAsia="Calibri" w:hAnsi="Times New Roman" w:cs="Times New Roman"/>
          <w:b/>
          <w:sz w:val="27"/>
          <w:szCs w:val="27"/>
        </w:rPr>
        <w:t xml:space="preserve">Головуючий на засіданні </w:t>
      </w:r>
    </w:p>
    <w:p w:rsidR="006D0449" w:rsidRDefault="006D0449" w:rsidP="006D0449">
      <w:pPr>
        <w:autoSpaceDN w:val="0"/>
        <w:spacing w:after="0" w:line="240" w:lineRule="auto"/>
        <w:jc w:val="both"/>
        <w:rPr>
          <w:rFonts w:ascii="Times New Roman" w:eastAsia="Calibri" w:hAnsi="Times New Roman" w:cs="Times New Roman"/>
          <w:b/>
          <w:sz w:val="27"/>
          <w:szCs w:val="27"/>
        </w:rPr>
      </w:pPr>
      <w:r>
        <w:rPr>
          <w:rFonts w:ascii="Times New Roman" w:eastAsia="Calibri" w:hAnsi="Times New Roman" w:cs="Times New Roman"/>
          <w:b/>
          <w:sz w:val="27"/>
          <w:szCs w:val="27"/>
        </w:rPr>
        <w:t>Першої Дисциплінарної</w:t>
      </w:r>
    </w:p>
    <w:p w:rsidR="006D0449" w:rsidRDefault="006D0449" w:rsidP="006D0449">
      <w:pPr>
        <w:autoSpaceDN w:val="0"/>
        <w:spacing w:after="0" w:line="240" w:lineRule="auto"/>
        <w:jc w:val="both"/>
        <w:rPr>
          <w:rFonts w:ascii="Times New Roman" w:eastAsia="Calibri" w:hAnsi="Times New Roman" w:cs="Times New Roman"/>
          <w:b/>
          <w:sz w:val="27"/>
          <w:szCs w:val="27"/>
        </w:rPr>
      </w:pPr>
      <w:r>
        <w:rPr>
          <w:rFonts w:ascii="Times New Roman" w:eastAsia="Calibri" w:hAnsi="Times New Roman" w:cs="Times New Roman"/>
          <w:b/>
          <w:sz w:val="27"/>
          <w:szCs w:val="27"/>
        </w:rPr>
        <w:t>палати Вищої ради правосуддя</w:t>
      </w:r>
      <w:r>
        <w:rPr>
          <w:rFonts w:ascii="Times New Roman" w:eastAsia="Calibri" w:hAnsi="Times New Roman" w:cs="Times New Roman"/>
          <w:b/>
          <w:sz w:val="27"/>
          <w:szCs w:val="27"/>
        </w:rPr>
        <w:tab/>
        <w:t xml:space="preserve">                                        О.В. </w:t>
      </w:r>
      <w:proofErr w:type="spellStart"/>
      <w:r>
        <w:rPr>
          <w:rFonts w:ascii="Times New Roman" w:eastAsia="Calibri" w:hAnsi="Times New Roman" w:cs="Times New Roman"/>
          <w:b/>
          <w:sz w:val="27"/>
          <w:szCs w:val="27"/>
        </w:rPr>
        <w:t>Маловацький</w:t>
      </w:r>
      <w:proofErr w:type="spellEnd"/>
      <w:r>
        <w:rPr>
          <w:rFonts w:ascii="Times New Roman" w:eastAsia="Calibri" w:hAnsi="Times New Roman" w:cs="Times New Roman"/>
          <w:sz w:val="27"/>
          <w:szCs w:val="27"/>
        </w:rPr>
        <w:t xml:space="preserve"> </w:t>
      </w:r>
      <w:r>
        <w:rPr>
          <w:rFonts w:ascii="Times New Roman" w:eastAsia="Calibri" w:hAnsi="Times New Roman" w:cs="Times New Roman"/>
          <w:b/>
          <w:sz w:val="27"/>
          <w:szCs w:val="27"/>
        </w:rPr>
        <w:t xml:space="preserve">     </w:t>
      </w:r>
    </w:p>
    <w:p w:rsidR="006D0449" w:rsidRDefault="006D0449" w:rsidP="006D0449">
      <w:pPr>
        <w:autoSpaceDN w:val="0"/>
        <w:spacing w:after="0" w:line="240" w:lineRule="auto"/>
        <w:jc w:val="both"/>
        <w:rPr>
          <w:rFonts w:ascii="Times New Roman" w:eastAsia="Calibri" w:hAnsi="Times New Roman" w:cs="Times New Roman"/>
          <w:b/>
          <w:sz w:val="27"/>
          <w:szCs w:val="27"/>
        </w:rPr>
      </w:pPr>
    </w:p>
    <w:p w:rsidR="006D0449" w:rsidRDefault="006D0449" w:rsidP="006D0449">
      <w:pPr>
        <w:autoSpaceDN w:val="0"/>
        <w:spacing w:after="0" w:line="240" w:lineRule="auto"/>
        <w:jc w:val="both"/>
        <w:rPr>
          <w:rFonts w:ascii="Times New Roman" w:eastAsia="Calibri" w:hAnsi="Times New Roman" w:cs="Times New Roman"/>
          <w:b/>
          <w:sz w:val="27"/>
          <w:szCs w:val="27"/>
          <w:lang w:eastAsia="ru-RU"/>
        </w:rPr>
      </w:pPr>
      <w:r>
        <w:rPr>
          <w:rFonts w:ascii="Times New Roman" w:eastAsia="Calibri" w:hAnsi="Times New Roman" w:cs="Times New Roman"/>
          <w:b/>
          <w:sz w:val="27"/>
          <w:szCs w:val="27"/>
          <w:lang w:eastAsia="ru-RU"/>
        </w:rPr>
        <w:t xml:space="preserve">Члени Першої Дисциплінарної </w:t>
      </w:r>
    </w:p>
    <w:p w:rsidR="006D0449" w:rsidRDefault="006D0449" w:rsidP="006D0449">
      <w:pPr>
        <w:autoSpaceDN w:val="0"/>
        <w:spacing w:after="0" w:line="240" w:lineRule="auto"/>
        <w:rPr>
          <w:rFonts w:ascii="Times New Roman" w:eastAsia="Calibri" w:hAnsi="Times New Roman" w:cs="Times New Roman"/>
          <w:b/>
          <w:sz w:val="27"/>
          <w:szCs w:val="27"/>
          <w:lang w:eastAsia="ru-RU"/>
        </w:rPr>
      </w:pPr>
      <w:r>
        <w:rPr>
          <w:rFonts w:ascii="Times New Roman" w:eastAsia="Calibri" w:hAnsi="Times New Roman" w:cs="Times New Roman"/>
          <w:b/>
          <w:sz w:val="27"/>
          <w:szCs w:val="27"/>
          <w:lang w:eastAsia="ru-RU"/>
        </w:rPr>
        <w:t>палати Вищої ради правосуддя</w:t>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t xml:space="preserve">         Н.С. </w:t>
      </w:r>
      <w:proofErr w:type="spellStart"/>
      <w:r>
        <w:rPr>
          <w:rFonts w:ascii="Times New Roman" w:eastAsia="Calibri" w:hAnsi="Times New Roman" w:cs="Times New Roman"/>
          <w:b/>
          <w:sz w:val="27"/>
          <w:szCs w:val="27"/>
          <w:lang w:eastAsia="ru-RU"/>
        </w:rPr>
        <w:t>Краснощокова</w:t>
      </w:r>
      <w:proofErr w:type="spellEnd"/>
    </w:p>
    <w:p w:rsidR="006D0449" w:rsidRDefault="006D0449" w:rsidP="006D0449">
      <w:pPr>
        <w:autoSpaceDN w:val="0"/>
        <w:spacing w:after="0" w:line="240" w:lineRule="auto"/>
        <w:rPr>
          <w:rFonts w:ascii="Times New Roman" w:eastAsia="Calibri" w:hAnsi="Times New Roman" w:cs="Times New Roman"/>
          <w:b/>
          <w:sz w:val="27"/>
          <w:szCs w:val="27"/>
          <w:lang w:eastAsia="ru-RU"/>
        </w:rPr>
      </w:pPr>
    </w:p>
    <w:p w:rsidR="006D0449" w:rsidRDefault="006D0449" w:rsidP="006D0449">
      <w:pPr>
        <w:autoSpaceDN w:val="0"/>
        <w:spacing w:after="0" w:line="240" w:lineRule="auto"/>
        <w:rPr>
          <w:rFonts w:ascii="Times New Roman" w:eastAsia="Calibri" w:hAnsi="Times New Roman" w:cs="Times New Roman"/>
          <w:b/>
          <w:sz w:val="27"/>
          <w:szCs w:val="27"/>
          <w:lang w:eastAsia="ru-RU"/>
        </w:rPr>
      </w:pPr>
    </w:p>
    <w:p w:rsidR="006D0449" w:rsidRDefault="006D0449" w:rsidP="006D0449">
      <w:pPr>
        <w:autoSpaceDN w:val="0"/>
        <w:spacing w:after="0" w:line="240" w:lineRule="auto"/>
        <w:rPr>
          <w:rFonts w:ascii="Times New Roman" w:eastAsia="Calibri" w:hAnsi="Times New Roman" w:cs="Times New Roman"/>
          <w:b/>
          <w:sz w:val="27"/>
          <w:szCs w:val="27"/>
          <w:lang w:eastAsia="ru-RU"/>
        </w:rPr>
      </w:pP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r>
      <w:r>
        <w:rPr>
          <w:rFonts w:ascii="Times New Roman" w:eastAsia="Calibri" w:hAnsi="Times New Roman" w:cs="Times New Roman"/>
          <w:b/>
          <w:sz w:val="27"/>
          <w:szCs w:val="27"/>
          <w:lang w:eastAsia="ru-RU"/>
        </w:rPr>
        <w:tab/>
        <w:t xml:space="preserve">         Т.С. </w:t>
      </w:r>
      <w:proofErr w:type="spellStart"/>
      <w:r>
        <w:rPr>
          <w:rFonts w:ascii="Times New Roman" w:eastAsia="Calibri" w:hAnsi="Times New Roman" w:cs="Times New Roman"/>
          <w:b/>
          <w:sz w:val="27"/>
          <w:szCs w:val="27"/>
          <w:lang w:eastAsia="ru-RU"/>
        </w:rPr>
        <w:t>Розваляєва</w:t>
      </w:r>
      <w:proofErr w:type="spellEnd"/>
    </w:p>
    <w:p w:rsidR="006D0449" w:rsidRDefault="006D0449" w:rsidP="006D0449">
      <w:pPr>
        <w:autoSpaceDN w:val="0"/>
        <w:spacing w:after="0" w:line="240" w:lineRule="auto"/>
        <w:rPr>
          <w:rFonts w:ascii="Times New Roman" w:eastAsia="Calibri" w:hAnsi="Times New Roman" w:cs="Times New Roman"/>
          <w:b/>
          <w:sz w:val="27"/>
          <w:szCs w:val="27"/>
          <w:lang w:eastAsia="ru-RU"/>
        </w:rPr>
      </w:pPr>
    </w:p>
    <w:p w:rsidR="006D0449" w:rsidRDefault="006D0449" w:rsidP="006D0449">
      <w:pPr>
        <w:autoSpaceDN w:val="0"/>
        <w:spacing w:after="0" w:line="240" w:lineRule="auto"/>
        <w:rPr>
          <w:rFonts w:ascii="Times New Roman" w:eastAsia="Calibri" w:hAnsi="Times New Roman" w:cs="Times New Roman"/>
          <w:b/>
          <w:sz w:val="27"/>
          <w:szCs w:val="27"/>
          <w:lang w:eastAsia="ru-RU"/>
        </w:rPr>
      </w:pPr>
    </w:p>
    <w:p w:rsidR="006D0449" w:rsidRDefault="006D0449" w:rsidP="006D0449">
      <w:pPr>
        <w:autoSpaceDN w:val="0"/>
        <w:spacing w:after="0" w:line="240" w:lineRule="auto"/>
        <w:rPr>
          <w:rFonts w:ascii="Times New Roman" w:eastAsia="Calibri" w:hAnsi="Times New Roman" w:cs="Times New Roman"/>
          <w:b/>
          <w:sz w:val="28"/>
          <w:szCs w:val="28"/>
        </w:rPr>
      </w:pP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r>
      <w:r>
        <w:rPr>
          <w:rFonts w:ascii="Times New Roman" w:eastAsia="Calibri" w:hAnsi="Times New Roman" w:cs="Times New Roman"/>
          <w:b/>
          <w:sz w:val="27"/>
          <w:szCs w:val="27"/>
        </w:rPr>
        <w:tab/>
        <w:t xml:space="preserve">         С.Б. Шелест</w:t>
      </w:r>
    </w:p>
    <w:sectPr w:rsidR="006D0449" w:rsidSect="006D0449">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633" w:rsidRDefault="00B42633" w:rsidP="006D0449">
      <w:pPr>
        <w:spacing w:after="0" w:line="240" w:lineRule="auto"/>
      </w:pPr>
      <w:r>
        <w:separator/>
      </w:r>
    </w:p>
  </w:endnote>
  <w:endnote w:type="continuationSeparator" w:id="0">
    <w:p w:rsidR="00B42633" w:rsidRDefault="00B42633" w:rsidP="006D0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633" w:rsidRDefault="00B42633" w:rsidP="006D0449">
      <w:pPr>
        <w:spacing w:after="0" w:line="240" w:lineRule="auto"/>
      </w:pPr>
      <w:r>
        <w:separator/>
      </w:r>
    </w:p>
  </w:footnote>
  <w:footnote w:type="continuationSeparator" w:id="0">
    <w:p w:rsidR="00B42633" w:rsidRDefault="00B42633" w:rsidP="006D04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9221353"/>
      <w:docPartObj>
        <w:docPartGallery w:val="Page Numbers (Top of Page)"/>
        <w:docPartUnique/>
      </w:docPartObj>
    </w:sdtPr>
    <w:sdtContent>
      <w:p w:rsidR="006D0449" w:rsidRDefault="006D0449">
        <w:pPr>
          <w:pStyle w:val="a3"/>
          <w:jc w:val="center"/>
        </w:pPr>
        <w:r>
          <w:fldChar w:fldCharType="begin"/>
        </w:r>
        <w:r>
          <w:instrText>PAGE   \* MERGEFORMAT</w:instrText>
        </w:r>
        <w:r>
          <w:fldChar w:fldCharType="separate"/>
        </w:r>
        <w:r>
          <w:rPr>
            <w:noProof/>
          </w:rPr>
          <w:t>9</w:t>
        </w:r>
        <w:r>
          <w:fldChar w:fldCharType="end"/>
        </w:r>
      </w:p>
    </w:sdtContent>
  </w:sdt>
  <w:p w:rsidR="006D0449" w:rsidRDefault="006D044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449"/>
    <w:rsid w:val="002C5C8C"/>
    <w:rsid w:val="006D0449"/>
    <w:rsid w:val="00B426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200AA"/>
  <w15:chartTrackingRefBased/>
  <w15:docId w15:val="{18B7D5A7-26C5-4B20-885B-A084901AD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449"/>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0449"/>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6D0449"/>
  </w:style>
  <w:style w:type="paragraph" w:styleId="a5">
    <w:name w:val="footer"/>
    <w:basedOn w:val="a"/>
    <w:link w:val="a6"/>
    <w:uiPriority w:val="99"/>
    <w:unhideWhenUsed/>
    <w:rsid w:val="006D0449"/>
    <w:pPr>
      <w:tabs>
        <w:tab w:val="center" w:pos="4819"/>
        <w:tab w:val="right" w:pos="9639"/>
      </w:tabs>
      <w:spacing w:after="0" w:line="240" w:lineRule="auto"/>
    </w:pPr>
  </w:style>
  <w:style w:type="character" w:customStyle="1" w:styleId="a6">
    <w:name w:val="Нижній колонтитул Знак"/>
    <w:basedOn w:val="a0"/>
    <w:link w:val="a5"/>
    <w:uiPriority w:val="99"/>
    <w:rsid w:val="006D04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27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16826</Words>
  <Characters>9592</Characters>
  <Application>Microsoft Office Word</Application>
  <DocSecurity>0</DocSecurity>
  <Lines>79</Lines>
  <Paragraphs>52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Шаповалова (HCJ-MONO0196 - k.shapovalova)</dc:creator>
  <cp:keywords/>
  <dc:description/>
  <cp:lastModifiedBy>Катерина Шаповалова (HCJ-MONO0196 - k.shapovalova)</cp:lastModifiedBy>
  <cp:revision>1</cp:revision>
  <dcterms:created xsi:type="dcterms:W3CDTF">2020-02-18T12:49:00Z</dcterms:created>
  <dcterms:modified xsi:type="dcterms:W3CDTF">2020-02-18T12:56:00Z</dcterms:modified>
</cp:coreProperties>
</file>