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CD5" w:rsidRPr="00A75B90" w:rsidRDefault="00132CD5" w:rsidP="00132CD5">
      <w:pPr>
        <w:jc w:val="right"/>
        <w:rPr>
          <w:color w:val="000000"/>
          <w:lang w:val="uk-UA" w:eastAsia="uk-UA"/>
        </w:rPr>
      </w:pPr>
      <w:r w:rsidRPr="00A75B90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-161290</wp:posOffset>
            </wp:positionV>
            <wp:extent cx="504190" cy="6470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2CD5" w:rsidRPr="00A75B90" w:rsidRDefault="00132CD5" w:rsidP="00132CD5">
      <w:pPr>
        <w:pStyle w:val="a8"/>
        <w:jc w:val="center"/>
        <w:rPr>
          <w:color w:val="000000"/>
          <w:sz w:val="28"/>
          <w:szCs w:val="28"/>
          <w:lang w:val="uk-UA" w:eastAsia="uk-UA"/>
        </w:rPr>
      </w:pPr>
    </w:p>
    <w:p w:rsidR="00132CD5" w:rsidRPr="00A75B90" w:rsidRDefault="00132CD5" w:rsidP="00132CD5">
      <w:pPr>
        <w:pStyle w:val="a8"/>
        <w:jc w:val="center"/>
        <w:rPr>
          <w:color w:val="000000"/>
          <w:sz w:val="28"/>
          <w:szCs w:val="28"/>
          <w:lang w:val="uk-UA" w:eastAsia="uk-UA"/>
        </w:rPr>
      </w:pPr>
    </w:p>
    <w:p w:rsidR="00132CD5" w:rsidRPr="00A75B90" w:rsidRDefault="00132CD5" w:rsidP="00132CD5">
      <w:pPr>
        <w:pStyle w:val="a8"/>
        <w:ind w:left="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75B90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132CD5" w:rsidRPr="00A75B90" w:rsidRDefault="00132CD5" w:rsidP="00132CD5">
      <w:pPr>
        <w:pStyle w:val="a8"/>
        <w:ind w:left="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75B90">
        <w:rPr>
          <w:rFonts w:ascii="AcademyC" w:hAnsi="AcademyC"/>
          <w:b/>
          <w:color w:val="000000"/>
          <w:sz w:val="28"/>
          <w:szCs w:val="28"/>
          <w:lang w:val="uk-UA"/>
        </w:rPr>
        <w:t>ВИЩА РАДА ПРАВОСУДДЯ</w:t>
      </w:r>
    </w:p>
    <w:p w:rsidR="00132CD5" w:rsidRPr="00A75B90" w:rsidRDefault="00132CD5" w:rsidP="00132CD5">
      <w:pPr>
        <w:pStyle w:val="a8"/>
        <w:ind w:left="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75B90">
        <w:rPr>
          <w:rFonts w:ascii="AcademyC" w:hAnsi="AcademyC"/>
          <w:b/>
          <w:color w:val="000000"/>
          <w:sz w:val="28"/>
          <w:szCs w:val="28"/>
          <w:lang w:val="uk-UA"/>
        </w:rPr>
        <w:t>ПЕРША ДИСЦИПЛІНАРНА ПАЛАТА</w:t>
      </w:r>
    </w:p>
    <w:p w:rsidR="00132CD5" w:rsidRPr="00A75B90" w:rsidRDefault="00132CD5" w:rsidP="00132CD5">
      <w:pPr>
        <w:pStyle w:val="a8"/>
        <w:ind w:left="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75B90">
        <w:rPr>
          <w:rFonts w:ascii="AcademyC" w:hAnsi="AcademyC"/>
          <w:b/>
          <w:color w:val="000000"/>
          <w:sz w:val="28"/>
          <w:szCs w:val="28"/>
          <w:lang w:val="uk-UA"/>
        </w:rPr>
        <w:t>УХВАЛА</w:t>
      </w:r>
    </w:p>
    <w:p w:rsidR="00132CD5" w:rsidRDefault="00132CD5" w:rsidP="00132CD5">
      <w:pPr>
        <w:pStyle w:val="a8"/>
        <w:ind w:left="0"/>
        <w:rPr>
          <w:rFonts w:ascii="AcademyC" w:hAnsi="AcademyC"/>
          <w:b/>
          <w:sz w:val="28"/>
          <w:szCs w:val="28"/>
          <w:lang w:val="uk-UA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3098"/>
        <w:gridCol w:w="3309"/>
        <w:gridCol w:w="3374"/>
      </w:tblGrid>
      <w:tr w:rsidR="00132CD5" w:rsidRPr="00A75B90" w:rsidTr="00C85DCE">
        <w:trPr>
          <w:trHeight w:val="188"/>
        </w:trPr>
        <w:tc>
          <w:tcPr>
            <w:tcW w:w="3098" w:type="dxa"/>
            <w:hideMark/>
          </w:tcPr>
          <w:p w:rsidR="00132CD5" w:rsidRPr="00132CD5" w:rsidRDefault="00132CD5" w:rsidP="00132CD5">
            <w:pPr>
              <w:ind w:left="-284" w:right="-2"/>
              <w:rPr>
                <w:noProof/>
                <w:lang w:val="uk-UA"/>
              </w:rPr>
            </w:pPr>
            <w:r w:rsidRPr="00A75B90">
              <w:rPr>
                <w:noProof/>
              </w:rPr>
              <w:t>_</w:t>
            </w:r>
            <w:r>
              <w:rPr>
                <w:noProof/>
                <w:lang w:val="uk-UA"/>
              </w:rPr>
              <w:t>14 лютого 2020</w:t>
            </w:r>
          </w:p>
        </w:tc>
        <w:tc>
          <w:tcPr>
            <w:tcW w:w="3309" w:type="dxa"/>
            <w:hideMark/>
          </w:tcPr>
          <w:p w:rsidR="00132CD5" w:rsidRPr="00A75B90" w:rsidRDefault="00132CD5" w:rsidP="00C85DCE">
            <w:pPr>
              <w:ind w:right="-2" w:firstLine="1326"/>
              <w:rPr>
                <w:noProof/>
              </w:rPr>
            </w:pPr>
            <w:proofErr w:type="spellStart"/>
            <w:r w:rsidRPr="00A75B90">
              <w:t>Київ</w:t>
            </w:r>
            <w:proofErr w:type="spellEnd"/>
          </w:p>
        </w:tc>
        <w:tc>
          <w:tcPr>
            <w:tcW w:w="3374" w:type="dxa"/>
            <w:hideMark/>
          </w:tcPr>
          <w:p w:rsidR="00132CD5" w:rsidRPr="00132CD5" w:rsidRDefault="00132CD5" w:rsidP="00C85DCE">
            <w:pPr>
              <w:ind w:right="-2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476/1дп/15-20</w:t>
            </w:r>
          </w:p>
        </w:tc>
      </w:tr>
    </w:tbl>
    <w:p w:rsidR="00132CD5" w:rsidRDefault="00132CD5" w:rsidP="00132CD5">
      <w:pPr>
        <w:jc w:val="center"/>
        <w:rPr>
          <w:b/>
          <w:lang w:val="uk-UA"/>
        </w:rPr>
      </w:pPr>
    </w:p>
    <w:p w:rsidR="00132CD5" w:rsidRPr="00A75B90" w:rsidRDefault="00132CD5" w:rsidP="00132CD5">
      <w:pPr>
        <w:jc w:val="center"/>
        <w:rPr>
          <w:b/>
          <w:lang w:val="uk-UA"/>
        </w:rPr>
      </w:pPr>
    </w:p>
    <w:p w:rsidR="00132CD5" w:rsidRPr="00A75B90" w:rsidRDefault="00132CD5" w:rsidP="00132CD5">
      <w:pPr>
        <w:widowControl w:val="0"/>
        <w:tabs>
          <w:tab w:val="left" w:pos="4536"/>
          <w:tab w:val="left" w:pos="4854"/>
        </w:tabs>
        <w:ind w:left="-284" w:right="6377"/>
        <w:jc w:val="both"/>
        <w:rPr>
          <w:rFonts w:eastAsia="Calibri"/>
          <w:b/>
          <w:sz w:val="24"/>
          <w:szCs w:val="24"/>
          <w:lang w:val="uk-UA"/>
        </w:rPr>
      </w:pPr>
      <w:r w:rsidRPr="00A75B90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 xml:space="preserve">залишення без розгляду скарги </w:t>
      </w:r>
      <w:proofErr w:type="spellStart"/>
      <w:r>
        <w:rPr>
          <w:b/>
          <w:sz w:val="24"/>
          <w:szCs w:val="24"/>
          <w:lang w:val="uk-UA"/>
        </w:rPr>
        <w:t>Небельського</w:t>
      </w:r>
      <w:proofErr w:type="spellEnd"/>
      <w:r>
        <w:rPr>
          <w:b/>
          <w:sz w:val="24"/>
          <w:szCs w:val="24"/>
          <w:lang w:val="uk-UA"/>
        </w:rPr>
        <w:t xml:space="preserve"> </w:t>
      </w:r>
      <w:r w:rsidRPr="0074381D">
        <w:rPr>
          <w:b/>
          <w:sz w:val="24"/>
          <w:szCs w:val="24"/>
          <w:lang w:val="uk-UA"/>
        </w:rPr>
        <w:t>Р.О.</w:t>
      </w:r>
      <w:r>
        <w:rPr>
          <w:b/>
          <w:sz w:val="24"/>
          <w:szCs w:val="24"/>
          <w:lang w:val="uk-UA"/>
        </w:rPr>
        <w:t xml:space="preserve"> </w:t>
      </w:r>
      <w:r w:rsidRPr="00A75B90">
        <w:rPr>
          <w:b/>
          <w:sz w:val="24"/>
          <w:szCs w:val="24"/>
          <w:lang w:val="uk-UA"/>
        </w:rPr>
        <w:t>стосовно с</w:t>
      </w:r>
      <w:r w:rsidRPr="00A75B90">
        <w:rPr>
          <w:rFonts w:eastAsia="Calibri"/>
          <w:b/>
          <w:sz w:val="24"/>
          <w:szCs w:val="24"/>
          <w:lang w:val="uk-UA"/>
        </w:rPr>
        <w:t xml:space="preserve">удді Тернопільського окружного адміністративного суду </w:t>
      </w:r>
      <w:proofErr w:type="spellStart"/>
      <w:r w:rsidRPr="00A75B90">
        <w:rPr>
          <w:rFonts w:eastAsia="Calibri"/>
          <w:b/>
          <w:sz w:val="24"/>
          <w:szCs w:val="24"/>
          <w:lang w:val="uk-UA"/>
        </w:rPr>
        <w:t>Дерех</w:t>
      </w:r>
      <w:proofErr w:type="spellEnd"/>
      <w:r w:rsidRPr="00A75B90">
        <w:rPr>
          <w:rFonts w:eastAsia="Calibri"/>
          <w:b/>
          <w:sz w:val="24"/>
          <w:szCs w:val="24"/>
          <w:lang w:val="uk-UA"/>
        </w:rPr>
        <w:t xml:space="preserve"> Н.В. </w:t>
      </w:r>
    </w:p>
    <w:p w:rsidR="00132CD5" w:rsidRDefault="00132CD5" w:rsidP="00132CD5">
      <w:pPr>
        <w:jc w:val="center"/>
        <w:rPr>
          <w:b/>
          <w:lang w:val="uk-UA"/>
        </w:rPr>
      </w:pPr>
    </w:p>
    <w:p w:rsidR="00132CD5" w:rsidRPr="00A75B90" w:rsidRDefault="00132CD5" w:rsidP="00132CD5">
      <w:pPr>
        <w:jc w:val="center"/>
        <w:rPr>
          <w:b/>
          <w:lang w:val="uk-UA"/>
        </w:rPr>
      </w:pPr>
    </w:p>
    <w:p w:rsidR="00132CD5" w:rsidRPr="00A75B90" w:rsidRDefault="00132CD5" w:rsidP="00132CD5">
      <w:pPr>
        <w:ind w:left="-284" w:firstLine="710"/>
        <w:jc w:val="both"/>
        <w:rPr>
          <w:rFonts w:eastAsia="Calibri"/>
          <w:color w:val="3A3A3A"/>
          <w:shd w:val="clear" w:color="auto" w:fill="FFFFFF"/>
          <w:lang w:val="uk-UA"/>
        </w:rPr>
      </w:pPr>
      <w:r w:rsidRPr="00A75B90">
        <w:rPr>
          <w:rFonts w:eastAsia="Calibri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6942E8">
        <w:rPr>
          <w:rFonts w:eastAsia="Calibri"/>
          <w:lang w:val="uk-UA"/>
        </w:rPr>
        <w:t>Шапрана</w:t>
      </w:r>
      <w:proofErr w:type="spellEnd"/>
      <w:r w:rsidRPr="006942E8">
        <w:rPr>
          <w:rFonts w:eastAsia="Calibri"/>
          <w:lang w:val="uk-UA"/>
        </w:rPr>
        <w:t xml:space="preserve"> В.В., членів </w:t>
      </w:r>
      <w:proofErr w:type="spellStart"/>
      <w:r w:rsidRPr="006942E8">
        <w:rPr>
          <w:rFonts w:eastAsia="Calibri"/>
          <w:lang w:val="uk-UA"/>
        </w:rPr>
        <w:t>Краснощокової</w:t>
      </w:r>
      <w:proofErr w:type="spellEnd"/>
      <w:r w:rsidRPr="006942E8">
        <w:rPr>
          <w:rFonts w:eastAsia="Calibri"/>
          <w:lang w:val="uk-UA"/>
        </w:rPr>
        <w:t xml:space="preserve"> Н.С., </w:t>
      </w:r>
      <w:proofErr w:type="spellStart"/>
      <w:r w:rsidRPr="006942E8">
        <w:rPr>
          <w:rFonts w:eastAsia="Calibri"/>
          <w:lang w:val="uk-UA"/>
        </w:rPr>
        <w:t>Маловацького</w:t>
      </w:r>
      <w:proofErr w:type="spellEnd"/>
      <w:r w:rsidRPr="006942E8">
        <w:rPr>
          <w:rFonts w:eastAsia="Calibri"/>
          <w:lang w:val="uk-UA"/>
        </w:rPr>
        <w:t xml:space="preserve"> О.В., </w:t>
      </w:r>
      <w:r w:rsidRPr="006942E8">
        <w:rPr>
          <w:rFonts w:eastAsia="Calibri"/>
          <w:lang w:val="uk-UA"/>
        </w:rPr>
        <w:br/>
      </w:r>
      <w:proofErr w:type="spellStart"/>
      <w:r w:rsidRPr="006942E8">
        <w:rPr>
          <w:rFonts w:eastAsia="Calibri"/>
          <w:lang w:val="uk-UA"/>
        </w:rPr>
        <w:t>Розваляєвої</w:t>
      </w:r>
      <w:proofErr w:type="spellEnd"/>
      <w:r w:rsidRPr="006942E8">
        <w:rPr>
          <w:rFonts w:eastAsia="Calibri"/>
          <w:lang w:val="uk-UA"/>
        </w:rPr>
        <w:t xml:space="preserve"> Т.С.,</w:t>
      </w:r>
      <w:r>
        <w:rPr>
          <w:rFonts w:eastAsia="Calibri"/>
          <w:lang w:val="uk-UA"/>
        </w:rPr>
        <w:t xml:space="preserve"> </w:t>
      </w:r>
      <w:r w:rsidRPr="00A75B90">
        <w:rPr>
          <w:rFonts w:eastAsia="Calibri"/>
          <w:lang w:val="uk-UA"/>
        </w:rPr>
        <w:t xml:space="preserve">розглянувши висновок доповідача – члена Першої Дисциплінарної палати Вищої ради правосуддя Шелест С.Б. за результатами перевірки дисциплінарної </w:t>
      </w:r>
      <w:r w:rsidRPr="00A75B90">
        <w:rPr>
          <w:bCs/>
          <w:lang w:val="uk-UA" w:eastAsia="uk-UA"/>
        </w:rPr>
        <w:t xml:space="preserve">скарги </w:t>
      </w:r>
      <w:proofErr w:type="spellStart"/>
      <w:r w:rsidRPr="00A75B90">
        <w:rPr>
          <w:bCs/>
          <w:lang w:val="uk-UA" w:eastAsia="uk-UA"/>
        </w:rPr>
        <w:t>Небельського</w:t>
      </w:r>
      <w:proofErr w:type="spellEnd"/>
      <w:r w:rsidRPr="00A75B90">
        <w:rPr>
          <w:bCs/>
          <w:lang w:val="uk-UA" w:eastAsia="uk-UA"/>
        </w:rPr>
        <w:t xml:space="preserve"> Ростислава Орестовича стосовно судді Тернопільського окружного адміністративного суду </w:t>
      </w:r>
      <w:proofErr w:type="spellStart"/>
      <w:r w:rsidRPr="00A75B90">
        <w:rPr>
          <w:bCs/>
          <w:lang w:val="uk-UA" w:eastAsia="uk-UA"/>
        </w:rPr>
        <w:t>Дерех</w:t>
      </w:r>
      <w:proofErr w:type="spellEnd"/>
      <w:r w:rsidRPr="00A75B90">
        <w:rPr>
          <w:bCs/>
          <w:lang w:val="uk-UA" w:eastAsia="uk-UA"/>
        </w:rPr>
        <w:t xml:space="preserve"> Надії Володимирівни</w:t>
      </w:r>
      <w:r w:rsidRPr="00A75B90">
        <w:rPr>
          <w:rFonts w:eastAsia="Calibri"/>
          <w:bCs/>
          <w:lang w:val="uk-UA" w:eastAsia="uk-UA"/>
        </w:rPr>
        <w:t>,</w:t>
      </w:r>
    </w:p>
    <w:p w:rsidR="00132CD5" w:rsidRPr="00A75B90" w:rsidRDefault="00132CD5" w:rsidP="00132CD5">
      <w:pPr>
        <w:ind w:firstLine="709"/>
        <w:rPr>
          <w:rFonts w:eastAsia="Calibri"/>
          <w:color w:val="3A3A3A"/>
          <w:shd w:val="clear" w:color="auto" w:fill="FFFFFF"/>
          <w:lang w:val="uk-UA"/>
        </w:rPr>
      </w:pPr>
    </w:p>
    <w:p w:rsidR="00132CD5" w:rsidRPr="00A75B90" w:rsidRDefault="00132CD5" w:rsidP="00132CD5">
      <w:pPr>
        <w:ind w:firstLine="709"/>
        <w:jc w:val="center"/>
        <w:rPr>
          <w:rStyle w:val="FontStyle20"/>
          <w:lang w:val="uk-UA" w:eastAsia="uk-UA"/>
        </w:rPr>
      </w:pPr>
      <w:r w:rsidRPr="00A75B90">
        <w:rPr>
          <w:b/>
          <w:bCs/>
          <w:lang w:val="uk-UA" w:eastAsia="uk-UA"/>
        </w:rPr>
        <w:t>встановила:</w:t>
      </w:r>
    </w:p>
    <w:p w:rsidR="00132CD5" w:rsidRPr="00A75B90" w:rsidRDefault="00132CD5" w:rsidP="00132CD5">
      <w:pPr>
        <w:rPr>
          <w:b/>
          <w:lang w:val="uk-UA"/>
        </w:rPr>
      </w:pPr>
    </w:p>
    <w:p w:rsidR="00132CD5" w:rsidRPr="00A75B90" w:rsidRDefault="00132CD5" w:rsidP="00132CD5">
      <w:pPr>
        <w:ind w:left="-284" w:right="-143"/>
        <w:jc w:val="both"/>
        <w:rPr>
          <w:lang w:val="uk-UA"/>
        </w:rPr>
      </w:pPr>
      <w:r w:rsidRPr="00A75B90">
        <w:rPr>
          <w:lang w:val="uk-UA"/>
        </w:rPr>
        <w:t xml:space="preserve">до Вищої ради правосуддя 2 січня 2020 року за вхідним № Н-65/1/7-20 надійшла дисциплінарна скарга </w:t>
      </w:r>
      <w:proofErr w:type="spellStart"/>
      <w:r w:rsidRPr="00A75B90">
        <w:rPr>
          <w:lang w:val="uk-UA"/>
        </w:rPr>
        <w:t>Небельського</w:t>
      </w:r>
      <w:proofErr w:type="spellEnd"/>
      <w:r w:rsidRPr="00A75B90">
        <w:rPr>
          <w:lang w:val="uk-UA"/>
        </w:rPr>
        <w:t xml:space="preserve"> Р.О.</w:t>
      </w:r>
      <w:r>
        <w:rPr>
          <w:lang w:val="uk-UA"/>
        </w:rPr>
        <w:t xml:space="preserve"> стосовно судді Тернопільського </w:t>
      </w:r>
      <w:r w:rsidRPr="00A75B90">
        <w:rPr>
          <w:lang w:val="uk-UA"/>
        </w:rPr>
        <w:t xml:space="preserve">окружного адміністративного суду </w:t>
      </w:r>
      <w:proofErr w:type="spellStart"/>
      <w:r w:rsidRPr="00A75B90">
        <w:rPr>
          <w:lang w:val="uk-UA"/>
        </w:rPr>
        <w:t>Дерех</w:t>
      </w:r>
      <w:proofErr w:type="spellEnd"/>
      <w:r w:rsidRPr="00A75B90">
        <w:rPr>
          <w:lang w:val="uk-UA"/>
        </w:rPr>
        <w:t xml:space="preserve"> Н.В. під час розгляду справ</w:t>
      </w:r>
      <w:r>
        <w:rPr>
          <w:lang w:val="uk-UA"/>
        </w:rPr>
        <w:t xml:space="preserve">и </w:t>
      </w:r>
      <w:r>
        <w:rPr>
          <w:lang w:val="uk-UA"/>
        </w:rPr>
        <w:br/>
        <w:t xml:space="preserve">№ </w:t>
      </w:r>
      <w:r w:rsidRPr="00A75B90">
        <w:rPr>
          <w:lang w:val="uk-UA"/>
        </w:rPr>
        <w:t>500/2333/18.</w:t>
      </w:r>
    </w:p>
    <w:p w:rsidR="00132CD5" w:rsidRPr="00A75B90" w:rsidRDefault="00132CD5" w:rsidP="00132CD5">
      <w:pPr>
        <w:ind w:left="-284" w:firstLine="709"/>
        <w:jc w:val="both"/>
        <w:rPr>
          <w:lang w:val="uk-UA"/>
        </w:rPr>
      </w:pPr>
      <w:r w:rsidRPr="00A75B90">
        <w:rPr>
          <w:lang w:val="uk-UA"/>
        </w:rPr>
        <w:t xml:space="preserve">Скаржник зазначає, що суддя </w:t>
      </w:r>
      <w:proofErr w:type="spellStart"/>
      <w:r w:rsidRPr="00A75B90">
        <w:rPr>
          <w:lang w:val="uk-UA"/>
        </w:rPr>
        <w:t>Дерех</w:t>
      </w:r>
      <w:proofErr w:type="spellEnd"/>
      <w:r w:rsidRPr="00A75B90">
        <w:rPr>
          <w:lang w:val="uk-UA"/>
        </w:rPr>
        <w:t xml:space="preserve"> Н.В. під час прийняття судових рішень у вказаній адміністративній справі допустила порушення норм чинного законодавства, чим позбавила </w:t>
      </w:r>
      <w:proofErr w:type="spellStart"/>
      <w:r w:rsidRPr="00A75B90">
        <w:rPr>
          <w:lang w:val="uk-UA"/>
        </w:rPr>
        <w:t>Небельського</w:t>
      </w:r>
      <w:proofErr w:type="spellEnd"/>
      <w:r w:rsidRPr="00A75B90">
        <w:rPr>
          <w:lang w:val="uk-UA"/>
        </w:rPr>
        <w:t xml:space="preserve"> Р.О. доступу до правосуддя в частині виконання судового рішення.</w:t>
      </w:r>
    </w:p>
    <w:p w:rsidR="00132CD5" w:rsidRPr="00A75B90" w:rsidRDefault="00132CD5" w:rsidP="00132CD5">
      <w:pPr>
        <w:ind w:left="-284" w:firstLine="709"/>
        <w:jc w:val="both"/>
        <w:rPr>
          <w:lang w:val="uk-UA"/>
        </w:rPr>
      </w:pPr>
      <w:r w:rsidRPr="00A75B90">
        <w:rPr>
          <w:lang w:val="uk-UA"/>
        </w:rPr>
        <w:t xml:space="preserve">Відповідно до протоколу автоматизованого розподілу справи між членами Вищої ради правосуддя від 2 січня 2020 року вказану дисциплінарну скаргу передано на розгляд члену Вищої ради правосуддя Шелест С.Б. </w:t>
      </w:r>
    </w:p>
    <w:p w:rsidR="00132CD5" w:rsidRPr="00A75B90" w:rsidRDefault="00132CD5" w:rsidP="00132CD5">
      <w:pPr>
        <w:ind w:left="-284" w:firstLine="709"/>
        <w:jc w:val="both"/>
        <w:rPr>
          <w:lang w:val="uk-UA"/>
        </w:rPr>
      </w:pPr>
      <w:r w:rsidRPr="00A75B90">
        <w:rPr>
          <w:lang w:val="uk-UA"/>
        </w:rPr>
        <w:t xml:space="preserve">Згідно із частиною першою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(доповідач), вивчає дисциплінарну скаргу і перевіряє її відповідність вимогам закону. </w:t>
      </w:r>
    </w:p>
    <w:p w:rsidR="00132CD5" w:rsidRPr="00A75B90" w:rsidRDefault="00132CD5" w:rsidP="00132CD5">
      <w:pPr>
        <w:ind w:left="-284" w:firstLine="709"/>
        <w:jc w:val="both"/>
        <w:rPr>
          <w:lang w:val="uk-UA"/>
        </w:rPr>
      </w:pPr>
      <w:r w:rsidRPr="00A75B90">
        <w:rPr>
          <w:lang w:val="uk-UA"/>
        </w:rPr>
        <w:t xml:space="preserve">За результатами попередньої перевірки дисциплінарної скарги член Першої Дисциплінарної палати Вищої ради правосуддя Шелест С.Б. склала висновок із </w:t>
      </w:r>
      <w:r w:rsidRPr="00A75B90">
        <w:rPr>
          <w:lang w:val="uk-UA"/>
        </w:rPr>
        <w:lastRenderedPageBreak/>
        <w:t xml:space="preserve">пропозицією залишити без розгляду скаргу </w:t>
      </w:r>
      <w:proofErr w:type="spellStart"/>
      <w:r w:rsidRPr="00A75B90">
        <w:rPr>
          <w:lang w:val="uk-UA"/>
        </w:rPr>
        <w:t>Небельського</w:t>
      </w:r>
      <w:proofErr w:type="spellEnd"/>
      <w:r w:rsidRPr="00A75B90">
        <w:rPr>
          <w:lang w:val="uk-UA"/>
        </w:rPr>
        <w:t xml:space="preserve"> Р.О. на підставі пункту 6 частини першої статті 44 Закону України «Про Вищу раду правосуддя», оскільки дисциплінарна скарга ґрунтується на доводах, що можуть бути перевірені виключно судом вищої інстанції в порядку, передбаченому процесуальним законом.</w:t>
      </w:r>
    </w:p>
    <w:p w:rsidR="00132CD5" w:rsidRPr="00A75B90" w:rsidRDefault="00132CD5" w:rsidP="00132CD5">
      <w:pPr>
        <w:ind w:left="-284" w:firstLine="709"/>
        <w:jc w:val="both"/>
        <w:rPr>
          <w:rFonts w:eastAsia="Calibri"/>
          <w:kern w:val="1"/>
          <w:lang w:val="uk-UA" w:eastAsia="en-US"/>
        </w:rPr>
      </w:pPr>
      <w:r w:rsidRPr="00A75B90">
        <w:rPr>
          <w:rFonts w:eastAsia="Calibri"/>
          <w:kern w:val="1"/>
          <w:lang w:val="uk-UA" w:eastAsia="en-US"/>
        </w:rPr>
        <w:t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встановила таке.</w:t>
      </w:r>
    </w:p>
    <w:p w:rsidR="00132CD5" w:rsidRPr="00A75B90" w:rsidRDefault="00132CD5" w:rsidP="00132CD5">
      <w:pPr>
        <w:ind w:left="-284" w:firstLine="710"/>
        <w:jc w:val="both"/>
        <w:rPr>
          <w:lang w:val="uk-UA"/>
        </w:rPr>
      </w:pPr>
      <w:r w:rsidRPr="00A75B90">
        <w:rPr>
          <w:lang w:val="uk-UA"/>
        </w:rPr>
        <w:t xml:space="preserve">Рішенням Тернопільського окружного адміністративного суду від </w:t>
      </w:r>
      <w:r>
        <w:rPr>
          <w:lang w:val="uk-UA"/>
        </w:rPr>
        <w:br/>
      </w:r>
      <w:r w:rsidRPr="00A75B90">
        <w:rPr>
          <w:lang w:val="uk-UA"/>
        </w:rPr>
        <w:t xml:space="preserve">12 лютого 2019 року (суддя </w:t>
      </w:r>
      <w:proofErr w:type="spellStart"/>
      <w:r w:rsidRPr="00A75B90">
        <w:rPr>
          <w:lang w:val="uk-UA"/>
        </w:rPr>
        <w:t>Дерех</w:t>
      </w:r>
      <w:proofErr w:type="spellEnd"/>
      <w:r w:rsidRPr="00A75B90">
        <w:rPr>
          <w:lang w:val="uk-UA"/>
        </w:rPr>
        <w:t xml:space="preserve"> Н.В.) відмовлено у задоволенні позову </w:t>
      </w:r>
      <w:r w:rsidR="00E8541E">
        <w:rPr>
          <w:lang w:val="uk-UA"/>
        </w:rPr>
        <w:t xml:space="preserve">ОСОБА_1 </w:t>
      </w:r>
      <w:r w:rsidRPr="00A75B90">
        <w:rPr>
          <w:lang w:val="uk-UA"/>
        </w:rPr>
        <w:t>до Виконавчого комітету Тернопільської міської ради, третя особа, яка не заявляє самостійних вимог щодо предмета спору на стороні відповідача - Управління транспорту, комунікацій та зв'язку Тернопільської міської ради про визнання протиправним та нечинним рішення Виконавчого комітету Тернопільської міської ради № 819 від 30 жовтня 2018 року «Про встановлення тарифів на перевезення пасажирів автомобільним та електричним транспортом в м. Тернополі».</w:t>
      </w:r>
    </w:p>
    <w:p w:rsidR="00132CD5" w:rsidRPr="00A75B90" w:rsidRDefault="00132CD5" w:rsidP="00132CD5">
      <w:pPr>
        <w:ind w:left="-284" w:firstLine="710"/>
        <w:jc w:val="both"/>
        <w:rPr>
          <w:lang w:val="uk-UA"/>
        </w:rPr>
      </w:pPr>
      <w:r w:rsidRPr="00A75B90">
        <w:rPr>
          <w:lang w:val="uk-UA"/>
        </w:rPr>
        <w:t xml:space="preserve">Вказане рішення оскаржено </w:t>
      </w:r>
      <w:r w:rsidR="00510294">
        <w:rPr>
          <w:lang w:val="uk-UA"/>
        </w:rPr>
        <w:t>ОСОБА_1</w:t>
      </w:r>
      <w:r w:rsidRPr="00A75B90">
        <w:rPr>
          <w:lang w:val="uk-UA"/>
        </w:rPr>
        <w:t xml:space="preserve"> в апеляційному порядку.</w:t>
      </w:r>
    </w:p>
    <w:p w:rsidR="00132CD5" w:rsidRPr="00A75B90" w:rsidRDefault="00132CD5" w:rsidP="00132CD5">
      <w:pPr>
        <w:ind w:left="-284" w:firstLine="710"/>
        <w:jc w:val="both"/>
        <w:rPr>
          <w:lang w:val="uk-UA"/>
        </w:rPr>
      </w:pPr>
      <w:r w:rsidRPr="00A75B90">
        <w:rPr>
          <w:lang w:val="uk-UA"/>
        </w:rPr>
        <w:t xml:space="preserve">Постановою Восьмого апеляційного адміністративного суду від 16 квітня 2019 року апеляційну скаргу </w:t>
      </w:r>
      <w:r w:rsidR="00510294">
        <w:rPr>
          <w:lang w:val="uk-UA"/>
        </w:rPr>
        <w:t>ОСОБА_1</w:t>
      </w:r>
      <w:r w:rsidRPr="00A75B90">
        <w:rPr>
          <w:lang w:val="uk-UA"/>
        </w:rPr>
        <w:t xml:space="preserve"> задоволено, рішення суду першої інстанції скасовано та прийнято нову постанову про задоволення адміністративного позову </w:t>
      </w:r>
      <w:r w:rsidR="00510294">
        <w:rPr>
          <w:lang w:val="uk-UA"/>
        </w:rPr>
        <w:t>ОСОБА_1</w:t>
      </w:r>
      <w:r w:rsidR="00510294">
        <w:rPr>
          <w:lang w:val="uk-UA"/>
        </w:rPr>
        <w:t>.</w:t>
      </w:r>
      <w:r w:rsidRPr="00A75B90">
        <w:rPr>
          <w:lang w:val="uk-UA"/>
        </w:rPr>
        <w:t xml:space="preserve"> Також вказаною постановою було вирішено питання щодо розподілу судових витрат, а саме суд вирішив стягнути на користь </w:t>
      </w:r>
      <w:r w:rsidR="00510294">
        <w:rPr>
          <w:lang w:val="uk-UA"/>
        </w:rPr>
        <w:t>ОСОБА_1</w:t>
      </w:r>
      <w:r w:rsidR="00510294">
        <w:rPr>
          <w:lang w:val="uk-UA"/>
        </w:rPr>
        <w:t xml:space="preserve"> </w:t>
      </w:r>
      <w:r w:rsidRPr="00A75B90">
        <w:rPr>
          <w:lang w:val="uk-UA"/>
        </w:rPr>
        <w:t>сплачений ним судовий збір.</w:t>
      </w:r>
    </w:p>
    <w:p w:rsidR="00132CD5" w:rsidRPr="00A75B90" w:rsidRDefault="00132CD5" w:rsidP="00132CD5">
      <w:pPr>
        <w:ind w:left="-284" w:firstLine="710"/>
        <w:jc w:val="both"/>
        <w:rPr>
          <w:lang w:val="uk-UA"/>
        </w:rPr>
      </w:pPr>
      <w:r w:rsidRPr="00A75B90">
        <w:rPr>
          <w:lang w:val="uk-UA"/>
        </w:rPr>
        <w:t>Постановою Касаційного адміністративного суду у складі Верховного Суду від 8 серпня 2019 року касаційну скаргу Виконавчого к</w:t>
      </w:r>
      <w:proofErr w:type="spellStart"/>
      <w:r w:rsidRPr="00A75B90">
        <w:t>омітету</w:t>
      </w:r>
      <w:proofErr w:type="spellEnd"/>
      <w:r w:rsidRPr="00A75B90">
        <w:t xml:space="preserve"> </w:t>
      </w:r>
      <w:proofErr w:type="spellStart"/>
      <w:r w:rsidRPr="00A75B90">
        <w:t>Тернопільської</w:t>
      </w:r>
      <w:proofErr w:type="spellEnd"/>
      <w:r w:rsidRPr="00A75B90">
        <w:t xml:space="preserve"> </w:t>
      </w:r>
      <w:proofErr w:type="spellStart"/>
      <w:r w:rsidRPr="00A75B90">
        <w:t>міської</w:t>
      </w:r>
      <w:proofErr w:type="spellEnd"/>
      <w:r w:rsidRPr="00A75B90">
        <w:t xml:space="preserve"> ради </w:t>
      </w:r>
      <w:proofErr w:type="spellStart"/>
      <w:r w:rsidRPr="00A75B90">
        <w:t>залишено</w:t>
      </w:r>
      <w:proofErr w:type="spellEnd"/>
      <w:r w:rsidRPr="00A75B90">
        <w:t xml:space="preserve"> без </w:t>
      </w:r>
      <w:proofErr w:type="spellStart"/>
      <w:r w:rsidRPr="00A75B90">
        <w:t>задоволення</w:t>
      </w:r>
      <w:proofErr w:type="spellEnd"/>
      <w:r w:rsidRPr="00A75B90">
        <w:rPr>
          <w:lang w:val="uk-UA"/>
        </w:rPr>
        <w:t>, а постанову апеляційного суду – без змін.</w:t>
      </w:r>
    </w:p>
    <w:p w:rsidR="00132CD5" w:rsidRPr="00A75B90" w:rsidRDefault="00132CD5" w:rsidP="00132CD5">
      <w:pPr>
        <w:ind w:left="-284" w:firstLine="710"/>
        <w:jc w:val="both"/>
        <w:rPr>
          <w:lang w:val="uk-UA"/>
        </w:rPr>
      </w:pPr>
      <w:r w:rsidRPr="00A75B90">
        <w:rPr>
          <w:lang w:val="uk-UA"/>
        </w:rPr>
        <w:t xml:space="preserve">У подальшому </w:t>
      </w:r>
      <w:r w:rsidR="00510294">
        <w:rPr>
          <w:lang w:val="uk-UA"/>
        </w:rPr>
        <w:t>ОСОБА_1</w:t>
      </w:r>
      <w:bookmarkStart w:id="0" w:name="_GoBack"/>
      <w:bookmarkEnd w:id="0"/>
      <w:r w:rsidRPr="00A75B90">
        <w:rPr>
          <w:lang w:val="uk-UA"/>
        </w:rPr>
        <w:t xml:space="preserve"> у зв’язку із невиконанням рішення апеляційного суду в частині стягнення судових витрат звернувся до суду першої інстанції із заявами про зміну способу та порядку виконання судового рішення та про заміну сторони виконавчого провадження.</w:t>
      </w:r>
    </w:p>
    <w:p w:rsidR="00132CD5" w:rsidRPr="00A75B90" w:rsidRDefault="00132CD5" w:rsidP="00132CD5">
      <w:pPr>
        <w:ind w:left="-284" w:firstLine="710"/>
        <w:jc w:val="both"/>
        <w:rPr>
          <w:lang w:val="uk-UA"/>
        </w:rPr>
      </w:pPr>
      <w:r w:rsidRPr="00A75B90">
        <w:rPr>
          <w:lang w:val="uk-UA"/>
        </w:rPr>
        <w:t xml:space="preserve">Ухвалою судді </w:t>
      </w:r>
      <w:proofErr w:type="spellStart"/>
      <w:r w:rsidRPr="00A75B90">
        <w:rPr>
          <w:lang w:val="uk-UA"/>
        </w:rPr>
        <w:t>Дерех</w:t>
      </w:r>
      <w:proofErr w:type="spellEnd"/>
      <w:r w:rsidRPr="00A75B90">
        <w:rPr>
          <w:lang w:val="uk-UA"/>
        </w:rPr>
        <w:t xml:space="preserve"> Н.В. від 15 жовтня 2019 року заяву </w:t>
      </w:r>
      <w:r w:rsidRPr="00A75B90">
        <w:t xml:space="preserve">про </w:t>
      </w:r>
      <w:proofErr w:type="spellStart"/>
      <w:r w:rsidRPr="00A75B90">
        <w:t>заміну</w:t>
      </w:r>
      <w:proofErr w:type="spellEnd"/>
      <w:r w:rsidRPr="00A75B90">
        <w:t xml:space="preserve"> </w:t>
      </w:r>
      <w:proofErr w:type="spellStart"/>
      <w:r w:rsidRPr="00A75B90">
        <w:t>сторони</w:t>
      </w:r>
      <w:proofErr w:type="spellEnd"/>
      <w:r w:rsidRPr="00A75B90">
        <w:t xml:space="preserve"> </w:t>
      </w:r>
      <w:proofErr w:type="spellStart"/>
      <w:r w:rsidRPr="00A75B90">
        <w:t>виконавчого</w:t>
      </w:r>
      <w:proofErr w:type="spellEnd"/>
      <w:r w:rsidRPr="00A75B90">
        <w:t xml:space="preserve"> </w:t>
      </w:r>
      <w:proofErr w:type="spellStart"/>
      <w:r w:rsidRPr="00A75B90">
        <w:t>провадження</w:t>
      </w:r>
      <w:proofErr w:type="spellEnd"/>
      <w:r w:rsidRPr="00A75B90">
        <w:rPr>
          <w:lang w:val="uk-UA"/>
        </w:rPr>
        <w:t xml:space="preserve"> залишено без розгляду.</w:t>
      </w:r>
    </w:p>
    <w:p w:rsidR="00132CD5" w:rsidRPr="00A75B90" w:rsidRDefault="00132CD5" w:rsidP="00132CD5">
      <w:pPr>
        <w:ind w:left="-284" w:firstLine="710"/>
        <w:jc w:val="both"/>
      </w:pPr>
      <w:r w:rsidRPr="00A75B90">
        <w:rPr>
          <w:lang w:val="uk-UA"/>
        </w:rPr>
        <w:t xml:space="preserve">Ухвалою судді </w:t>
      </w:r>
      <w:proofErr w:type="spellStart"/>
      <w:r w:rsidRPr="00A75B90">
        <w:rPr>
          <w:lang w:val="uk-UA"/>
        </w:rPr>
        <w:t>Дерех</w:t>
      </w:r>
      <w:proofErr w:type="spellEnd"/>
      <w:r w:rsidRPr="00A75B90">
        <w:rPr>
          <w:lang w:val="uk-UA"/>
        </w:rPr>
        <w:t xml:space="preserve"> Н.В.  від 27 листопада 2019 року заяву </w:t>
      </w:r>
      <w:r w:rsidRPr="00A75B90">
        <w:t xml:space="preserve">про </w:t>
      </w:r>
      <w:proofErr w:type="spellStart"/>
      <w:r w:rsidRPr="00A75B90">
        <w:t>зміну</w:t>
      </w:r>
      <w:proofErr w:type="spellEnd"/>
      <w:r w:rsidRPr="00A75B90">
        <w:t xml:space="preserve"> способу та порядку </w:t>
      </w:r>
      <w:proofErr w:type="spellStart"/>
      <w:r w:rsidRPr="00A75B90">
        <w:t>виконання</w:t>
      </w:r>
      <w:proofErr w:type="spellEnd"/>
      <w:r w:rsidRPr="00A75B90">
        <w:t xml:space="preserve"> постанови</w:t>
      </w:r>
      <w:r w:rsidRPr="00A75B90">
        <w:rPr>
          <w:lang w:val="uk-UA"/>
        </w:rPr>
        <w:t xml:space="preserve"> апеляційного суду повернуто заявнику через невиконання вимог ухвали суду про залишення зазначеної заяви без руху з підстав несплати судового збору.</w:t>
      </w:r>
    </w:p>
    <w:p w:rsidR="00132CD5" w:rsidRPr="00A75B90" w:rsidRDefault="00132CD5" w:rsidP="00132CD5">
      <w:pPr>
        <w:pStyle w:val="ps3"/>
        <w:spacing w:before="0" w:beforeAutospacing="0" w:after="0" w:afterAutospacing="0"/>
        <w:ind w:left="-284" w:firstLine="710"/>
        <w:jc w:val="both"/>
        <w:rPr>
          <w:sz w:val="28"/>
          <w:szCs w:val="28"/>
          <w:lang w:eastAsia="ru-RU"/>
        </w:rPr>
      </w:pPr>
      <w:r w:rsidRPr="00A75B90">
        <w:rPr>
          <w:sz w:val="28"/>
          <w:szCs w:val="28"/>
          <w:lang w:eastAsia="ru-RU"/>
        </w:rPr>
        <w:t xml:space="preserve">Автор скарги посилається на те, що повертаючи заяву </w:t>
      </w:r>
      <w:r w:rsidRPr="00A75B90">
        <w:rPr>
          <w:sz w:val="28"/>
          <w:szCs w:val="28"/>
          <w:lang w:val="ru-RU"/>
        </w:rPr>
        <w:t xml:space="preserve">про </w:t>
      </w:r>
      <w:proofErr w:type="spellStart"/>
      <w:r w:rsidRPr="00A75B90">
        <w:rPr>
          <w:sz w:val="28"/>
          <w:szCs w:val="28"/>
          <w:lang w:val="ru-RU"/>
        </w:rPr>
        <w:t>заміну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сторони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виконавчого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провадження</w:t>
      </w:r>
      <w:proofErr w:type="spellEnd"/>
      <w:r w:rsidRPr="00A75B90">
        <w:rPr>
          <w:sz w:val="28"/>
          <w:szCs w:val="28"/>
          <w:lang w:val="ru-RU"/>
        </w:rPr>
        <w:t xml:space="preserve"> без </w:t>
      </w:r>
      <w:proofErr w:type="spellStart"/>
      <w:r w:rsidRPr="00A75B90">
        <w:rPr>
          <w:sz w:val="28"/>
          <w:szCs w:val="28"/>
          <w:lang w:val="ru-RU"/>
        </w:rPr>
        <w:t>розгляду</w:t>
      </w:r>
      <w:proofErr w:type="spellEnd"/>
      <w:r w:rsidRPr="00A75B90">
        <w:rPr>
          <w:sz w:val="28"/>
          <w:szCs w:val="28"/>
          <w:lang w:val="ru-RU"/>
        </w:rPr>
        <w:t xml:space="preserve">, </w:t>
      </w:r>
      <w:proofErr w:type="spellStart"/>
      <w:r w:rsidRPr="00A75B90">
        <w:rPr>
          <w:sz w:val="28"/>
          <w:szCs w:val="28"/>
          <w:lang w:val="ru-RU"/>
        </w:rPr>
        <w:t>суддя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Дерех</w:t>
      </w:r>
      <w:proofErr w:type="spellEnd"/>
      <w:r w:rsidRPr="00A75B90">
        <w:rPr>
          <w:sz w:val="28"/>
          <w:szCs w:val="28"/>
          <w:lang w:val="ru-RU"/>
        </w:rPr>
        <w:t xml:space="preserve"> Н.В., як на </w:t>
      </w:r>
      <w:proofErr w:type="spellStart"/>
      <w:r w:rsidRPr="00A75B90">
        <w:rPr>
          <w:sz w:val="28"/>
          <w:szCs w:val="28"/>
          <w:lang w:val="ru-RU"/>
        </w:rPr>
        <w:t>підставу</w:t>
      </w:r>
      <w:proofErr w:type="spellEnd"/>
      <w:r w:rsidRPr="00A75B90">
        <w:rPr>
          <w:sz w:val="28"/>
          <w:szCs w:val="28"/>
          <w:lang w:val="ru-RU"/>
        </w:rPr>
        <w:t xml:space="preserve"> для </w:t>
      </w:r>
      <w:proofErr w:type="spellStart"/>
      <w:r w:rsidRPr="00A75B90">
        <w:rPr>
          <w:sz w:val="28"/>
          <w:szCs w:val="28"/>
          <w:lang w:val="ru-RU"/>
        </w:rPr>
        <w:t>повернення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вказала</w:t>
      </w:r>
      <w:proofErr w:type="spellEnd"/>
      <w:r w:rsidRPr="00A75B90">
        <w:rPr>
          <w:sz w:val="28"/>
          <w:szCs w:val="28"/>
          <w:lang w:val="ru-RU"/>
        </w:rPr>
        <w:t xml:space="preserve">, </w:t>
      </w:r>
      <w:proofErr w:type="spellStart"/>
      <w:r w:rsidRPr="00A75B90">
        <w:rPr>
          <w:sz w:val="28"/>
          <w:szCs w:val="28"/>
          <w:lang w:val="ru-RU"/>
        </w:rPr>
        <w:t>що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скаржник</w:t>
      </w:r>
      <w:proofErr w:type="spellEnd"/>
      <w:r w:rsidRPr="00A75B90">
        <w:rPr>
          <w:sz w:val="28"/>
          <w:szCs w:val="28"/>
          <w:lang w:val="ru-RU"/>
        </w:rPr>
        <w:t xml:space="preserve"> не подав </w:t>
      </w:r>
      <w:proofErr w:type="spellStart"/>
      <w:r w:rsidRPr="00A75B90">
        <w:rPr>
          <w:sz w:val="28"/>
          <w:szCs w:val="28"/>
          <w:lang w:val="ru-RU"/>
        </w:rPr>
        <w:t>доказів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відкриття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виконавчого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провадження</w:t>
      </w:r>
      <w:proofErr w:type="spellEnd"/>
      <w:r w:rsidRPr="00A75B90">
        <w:rPr>
          <w:sz w:val="28"/>
          <w:szCs w:val="28"/>
          <w:lang w:val="ru-RU"/>
        </w:rPr>
        <w:t xml:space="preserve">, </w:t>
      </w:r>
      <w:proofErr w:type="spellStart"/>
      <w:r w:rsidRPr="00A75B90">
        <w:rPr>
          <w:sz w:val="28"/>
          <w:szCs w:val="28"/>
          <w:lang w:val="ru-RU"/>
        </w:rPr>
        <w:t>хоча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виконання</w:t>
      </w:r>
      <w:proofErr w:type="spellEnd"/>
      <w:r w:rsidRPr="00A75B90">
        <w:rPr>
          <w:sz w:val="28"/>
          <w:szCs w:val="28"/>
          <w:lang w:val="ru-RU"/>
        </w:rPr>
        <w:t xml:space="preserve"> судового </w:t>
      </w:r>
      <w:proofErr w:type="spellStart"/>
      <w:r w:rsidRPr="00A75B90">
        <w:rPr>
          <w:sz w:val="28"/>
          <w:szCs w:val="28"/>
          <w:lang w:val="ru-RU"/>
        </w:rPr>
        <w:t>рішення</w:t>
      </w:r>
      <w:proofErr w:type="spellEnd"/>
      <w:r w:rsidRPr="00A75B90">
        <w:rPr>
          <w:sz w:val="28"/>
          <w:szCs w:val="28"/>
          <w:lang w:val="ru-RU"/>
        </w:rPr>
        <w:t xml:space="preserve"> про </w:t>
      </w:r>
      <w:proofErr w:type="spellStart"/>
      <w:r w:rsidRPr="00A75B90">
        <w:rPr>
          <w:sz w:val="28"/>
          <w:szCs w:val="28"/>
          <w:lang w:val="ru-RU"/>
        </w:rPr>
        <w:t>стягнення</w:t>
      </w:r>
      <w:proofErr w:type="spellEnd"/>
      <w:r w:rsidRPr="00A75B90">
        <w:rPr>
          <w:sz w:val="28"/>
          <w:szCs w:val="28"/>
          <w:lang w:val="ru-RU"/>
        </w:rPr>
        <w:t xml:space="preserve"> судового </w:t>
      </w:r>
      <w:proofErr w:type="spellStart"/>
      <w:r w:rsidRPr="00A75B90">
        <w:rPr>
          <w:sz w:val="28"/>
          <w:szCs w:val="28"/>
          <w:lang w:val="ru-RU"/>
        </w:rPr>
        <w:t>збору</w:t>
      </w:r>
      <w:proofErr w:type="spellEnd"/>
      <w:r w:rsidRPr="00A75B90">
        <w:rPr>
          <w:sz w:val="28"/>
          <w:szCs w:val="28"/>
          <w:lang w:val="ru-RU"/>
        </w:rPr>
        <w:t xml:space="preserve"> з органу </w:t>
      </w:r>
      <w:proofErr w:type="spellStart"/>
      <w:r w:rsidRPr="00A75B90">
        <w:rPr>
          <w:sz w:val="28"/>
          <w:szCs w:val="28"/>
          <w:lang w:val="ru-RU"/>
        </w:rPr>
        <w:t>місцевого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самоврядування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відбувається</w:t>
      </w:r>
      <w:proofErr w:type="spellEnd"/>
      <w:r w:rsidRPr="00A75B90">
        <w:rPr>
          <w:sz w:val="28"/>
          <w:szCs w:val="28"/>
          <w:lang w:val="ru-RU"/>
        </w:rPr>
        <w:t xml:space="preserve"> шляхом </w:t>
      </w:r>
      <w:proofErr w:type="spellStart"/>
      <w:r w:rsidRPr="00A75B90">
        <w:rPr>
          <w:sz w:val="28"/>
          <w:szCs w:val="28"/>
          <w:lang w:val="ru-RU"/>
        </w:rPr>
        <w:t>безспірного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списання</w:t>
      </w:r>
      <w:proofErr w:type="spellEnd"/>
      <w:r w:rsidRPr="00A75B90">
        <w:rPr>
          <w:sz w:val="28"/>
          <w:szCs w:val="28"/>
          <w:lang w:val="ru-RU"/>
        </w:rPr>
        <w:t xml:space="preserve">, а не </w:t>
      </w:r>
      <w:proofErr w:type="spellStart"/>
      <w:r w:rsidRPr="00A75B90">
        <w:rPr>
          <w:sz w:val="28"/>
          <w:szCs w:val="28"/>
          <w:lang w:val="ru-RU"/>
        </w:rPr>
        <w:t>відкриття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виконавчого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провадження</w:t>
      </w:r>
      <w:proofErr w:type="spellEnd"/>
      <w:r w:rsidRPr="00A75B90">
        <w:rPr>
          <w:sz w:val="28"/>
          <w:szCs w:val="28"/>
          <w:lang w:val="ru-RU"/>
        </w:rPr>
        <w:t xml:space="preserve">. </w:t>
      </w:r>
      <w:proofErr w:type="spellStart"/>
      <w:r w:rsidRPr="00A75B90">
        <w:rPr>
          <w:sz w:val="28"/>
          <w:szCs w:val="28"/>
          <w:lang w:val="ru-RU"/>
        </w:rPr>
        <w:t>Окрім</w:t>
      </w:r>
      <w:proofErr w:type="spellEnd"/>
      <w:r w:rsidRPr="00A75B90">
        <w:rPr>
          <w:sz w:val="28"/>
          <w:szCs w:val="28"/>
          <w:lang w:val="ru-RU"/>
        </w:rPr>
        <w:t xml:space="preserve"> того, </w:t>
      </w:r>
      <w:proofErr w:type="spellStart"/>
      <w:r w:rsidRPr="00A75B90">
        <w:rPr>
          <w:sz w:val="28"/>
          <w:szCs w:val="28"/>
          <w:lang w:val="ru-RU"/>
        </w:rPr>
        <w:t>така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позиція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суперечить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практиці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r w:rsidRPr="00A75B90">
        <w:rPr>
          <w:sz w:val="28"/>
          <w:szCs w:val="28"/>
          <w:lang w:val="ru-RU"/>
        </w:rPr>
        <w:lastRenderedPageBreak/>
        <w:t xml:space="preserve">Верховного Суду, яка </w:t>
      </w:r>
      <w:proofErr w:type="spellStart"/>
      <w:r w:rsidRPr="00A75B90">
        <w:rPr>
          <w:sz w:val="28"/>
          <w:szCs w:val="28"/>
          <w:lang w:val="ru-RU"/>
        </w:rPr>
        <w:t>висловлена</w:t>
      </w:r>
      <w:proofErr w:type="spellEnd"/>
      <w:r w:rsidRPr="00A75B90">
        <w:rPr>
          <w:sz w:val="28"/>
          <w:szCs w:val="28"/>
          <w:lang w:val="ru-RU"/>
        </w:rPr>
        <w:t xml:space="preserve">, </w:t>
      </w:r>
      <w:proofErr w:type="spellStart"/>
      <w:r w:rsidRPr="00A75B90">
        <w:rPr>
          <w:sz w:val="28"/>
          <w:szCs w:val="28"/>
          <w:lang w:val="ru-RU"/>
        </w:rPr>
        <w:t>зокрема</w:t>
      </w:r>
      <w:proofErr w:type="spellEnd"/>
      <w:r w:rsidRPr="00A75B90">
        <w:rPr>
          <w:sz w:val="28"/>
          <w:szCs w:val="28"/>
          <w:lang w:val="ru-RU"/>
        </w:rPr>
        <w:t xml:space="preserve">, у </w:t>
      </w:r>
      <w:proofErr w:type="spellStart"/>
      <w:r w:rsidRPr="00A75B90">
        <w:rPr>
          <w:sz w:val="28"/>
          <w:szCs w:val="28"/>
          <w:lang w:val="ru-RU"/>
        </w:rPr>
        <w:t>постанові</w:t>
      </w:r>
      <w:proofErr w:type="spellEnd"/>
      <w:r w:rsidRPr="00A75B90">
        <w:rPr>
          <w:sz w:val="28"/>
          <w:szCs w:val="28"/>
          <w:lang w:val="ru-RU"/>
        </w:rPr>
        <w:t xml:space="preserve"> </w:t>
      </w:r>
      <w:proofErr w:type="spellStart"/>
      <w:r w:rsidRPr="00A75B90">
        <w:rPr>
          <w:sz w:val="28"/>
          <w:szCs w:val="28"/>
          <w:lang w:val="ru-RU"/>
        </w:rPr>
        <w:t>від</w:t>
      </w:r>
      <w:proofErr w:type="spellEnd"/>
      <w:r w:rsidRPr="00A75B90">
        <w:rPr>
          <w:sz w:val="28"/>
          <w:szCs w:val="28"/>
          <w:lang w:val="ru-RU"/>
        </w:rPr>
        <w:t xml:space="preserve"> 13 лютого 2018 року у </w:t>
      </w:r>
      <w:proofErr w:type="spellStart"/>
      <w:r w:rsidRPr="00A75B90">
        <w:rPr>
          <w:sz w:val="28"/>
          <w:szCs w:val="28"/>
          <w:lang w:val="ru-RU"/>
        </w:rPr>
        <w:t>справі</w:t>
      </w:r>
      <w:proofErr w:type="spellEnd"/>
      <w:r w:rsidRPr="00A75B90">
        <w:rPr>
          <w:sz w:val="28"/>
          <w:szCs w:val="28"/>
          <w:lang w:val="ru-RU"/>
        </w:rPr>
        <w:t xml:space="preserve"> № 826/12501/15.</w:t>
      </w:r>
    </w:p>
    <w:p w:rsidR="00132CD5" w:rsidRPr="00A75B90" w:rsidRDefault="00132CD5" w:rsidP="00132CD5">
      <w:pPr>
        <w:ind w:left="-284" w:firstLine="710"/>
        <w:jc w:val="both"/>
        <w:rPr>
          <w:lang w:val="uk-UA"/>
        </w:rPr>
      </w:pPr>
      <w:r w:rsidRPr="00A75B90">
        <w:rPr>
          <w:lang w:val="uk-UA"/>
        </w:rPr>
        <w:t>С</w:t>
      </w:r>
      <w:proofErr w:type="spellStart"/>
      <w:r w:rsidRPr="00A75B90">
        <w:t>каржник</w:t>
      </w:r>
      <w:proofErr w:type="spellEnd"/>
      <w:r w:rsidRPr="00A75B90">
        <w:t xml:space="preserve"> </w:t>
      </w:r>
      <w:r w:rsidRPr="00A75B90">
        <w:rPr>
          <w:lang w:val="uk-UA"/>
        </w:rPr>
        <w:t>стверджує</w:t>
      </w:r>
      <w:r w:rsidRPr="00A75B90">
        <w:t xml:space="preserve">, </w:t>
      </w:r>
      <w:proofErr w:type="spellStart"/>
      <w:r w:rsidRPr="00A75B90">
        <w:t>що</w:t>
      </w:r>
      <w:proofErr w:type="spellEnd"/>
      <w:r w:rsidRPr="00A75B90">
        <w:t xml:space="preserve"> </w:t>
      </w:r>
      <w:proofErr w:type="spellStart"/>
      <w:r w:rsidRPr="00A75B90">
        <w:t>суддя</w:t>
      </w:r>
      <w:proofErr w:type="spellEnd"/>
      <w:r w:rsidRPr="00A75B90">
        <w:t xml:space="preserve"> </w:t>
      </w:r>
      <w:proofErr w:type="spellStart"/>
      <w:r w:rsidRPr="00A75B90">
        <w:t>Дерех</w:t>
      </w:r>
      <w:proofErr w:type="spellEnd"/>
      <w:r w:rsidRPr="00A75B90">
        <w:t xml:space="preserve"> Н.В. </w:t>
      </w:r>
      <w:proofErr w:type="spellStart"/>
      <w:r w:rsidRPr="00A75B90">
        <w:t>неправомірно</w:t>
      </w:r>
      <w:proofErr w:type="spellEnd"/>
      <w:r w:rsidRPr="00A75B90">
        <w:t xml:space="preserve"> </w:t>
      </w:r>
      <w:proofErr w:type="spellStart"/>
      <w:r w:rsidRPr="00A75B90">
        <w:t>зобов’язала</w:t>
      </w:r>
      <w:proofErr w:type="spellEnd"/>
      <w:r w:rsidRPr="00A75B90">
        <w:t xml:space="preserve"> </w:t>
      </w:r>
      <w:proofErr w:type="spellStart"/>
      <w:r w:rsidRPr="00A75B90">
        <w:t>його</w:t>
      </w:r>
      <w:proofErr w:type="spellEnd"/>
      <w:r w:rsidRPr="00A75B90">
        <w:t xml:space="preserve"> </w:t>
      </w:r>
      <w:proofErr w:type="spellStart"/>
      <w:r w:rsidRPr="00A75B90">
        <w:t>сплатити</w:t>
      </w:r>
      <w:proofErr w:type="spellEnd"/>
      <w:r w:rsidRPr="00A75B90">
        <w:t xml:space="preserve"> </w:t>
      </w:r>
      <w:proofErr w:type="spellStart"/>
      <w:r w:rsidRPr="00A75B90">
        <w:t>судовий</w:t>
      </w:r>
      <w:proofErr w:type="spellEnd"/>
      <w:r w:rsidRPr="00A75B90">
        <w:t xml:space="preserve"> </w:t>
      </w:r>
      <w:proofErr w:type="spellStart"/>
      <w:r w:rsidRPr="00A75B90">
        <w:t>збір</w:t>
      </w:r>
      <w:proofErr w:type="spellEnd"/>
      <w:r w:rsidRPr="00A75B90">
        <w:t xml:space="preserve"> за </w:t>
      </w:r>
      <w:proofErr w:type="spellStart"/>
      <w:r w:rsidRPr="00A75B90">
        <w:t>подання</w:t>
      </w:r>
      <w:proofErr w:type="spellEnd"/>
      <w:r w:rsidRPr="00A75B90">
        <w:t xml:space="preserve"> заяви про </w:t>
      </w:r>
      <w:r w:rsidRPr="00A75B90">
        <w:rPr>
          <w:lang w:val="uk-UA"/>
        </w:rPr>
        <w:t>зміну способу та порядку виконання судового рішення</w:t>
      </w:r>
      <w:r w:rsidRPr="00A75B90">
        <w:t xml:space="preserve">, </w:t>
      </w:r>
      <w:proofErr w:type="spellStart"/>
      <w:r w:rsidRPr="00A75B90">
        <w:t>від</w:t>
      </w:r>
      <w:proofErr w:type="spellEnd"/>
      <w:r w:rsidRPr="00A75B90">
        <w:t xml:space="preserve"> </w:t>
      </w:r>
      <w:proofErr w:type="spellStart"/>
      <w:r w:rsidRPr="00A75B90">
        <w:t>якого</w:t>
      </w:r>
      <w:proofErr w:type="spellEnd"/>
      <w:r w:rsidRPr="00A75B90">
        <w:t xml:space="preserve"> </w:t>
      </w:r>
      <w:r w:rsidRPr="00A75B90">
        <w:rPr>
          <w:lang w:val="uk-UA"/>
        </w:rPr>
        <w:t>він</w:t>
      </w:r>
      <w:r w:rsidRPr="00A75B90">
        <w:t xml:space="preserve"> </w:t>
      </w:r>
      <w:proofErr w:type="spellStart"/>
      <w:r w:rsidRPr="00A75B90">
        <w:t>звільнений</w:t>
      </w:r>
      <w:proofErr w:type="spellEnd"/>
      <w:r w:rsidRPr="00A75B90">
        <w:t xml:space="preserve"> в силу закону. </w:t>
      </w:r>
      <w:r w:rsidRPr="00A75B90">
        <w:rPr>
          <w:lang w:val="uk-UA"/>
        </w:rPr>
        <w:t>С</w:t>
      </w:r>
      <w:proofErr w:type="spellStart"/>
      <w:r w:rsidRPr="00A75B90">
        <w:t>уддя</w:t>
      </w:r>
      <w:proofErr w:type="spellEnd"/>
      <w:r w:rsidRPr="00A75B90">
        <w:t xml:space="preserve"> </w:t>
      </w:r>
      <w:proofErr w:type="spellStart"/>
      <w:r w:rsidRPr="00A75B90">
        <w:t>помилково</w:t>
      </w:r>
      <w:proofErr w:type="spellEnd"/>
      <w:r w:rsidRPr="00A75B90">
        <w:t xml:space="preserve"> </w:t>
      </w:r>
      <w:proofErr w:type="spellStart"/>
      <w:r w:rsidRPr="00A75B90">
        <w:t>застосувала</w:t>
      </w:r>
      <w:proofErr w:type="spellEnd"/>
      <w:r w:rsidRPr="00A75B90">
        <w:t xml:space="preserve"> </w:t>
      </w:r>
      <w:proofErr w:type="spellStart"/>
      <w:r w:rsidRPr="00A75B90">
        <w:t>аналогію</w:t>
      </w:r>
      <w:proofErr w:type="spellEnd"/>
      <w:r w:rsidRPr="00A75B90">
        <w:t xml:space="preserve"> закону, </w:t>
      </w:r>
      <w:proofErr w:type="spellStart"/>
      <w:r w:rsidRPr="00A75B90">
        <w:t>вказавши</w:t>
      </w:r>
      <w:proofErr w:type="spellEnd"/>
      <w:r w:rsidRPr="00A75B90">
        <w:t xml:space="preserve">, </w:t>
      </w:r>
      <w:proofErr w:type="spellStart"/>
      <w:r w:rsidRPr="00A75B90">
        <w:t>що</w:t>
      </w:r>
      <w:proofErr w:type="spellEnd"/>
      <w:r w:rsidRPr="00A75B90">
        <w:t xml:space="preserve"> за </w:t>
      </w:r>
      <w:proofErr w:type="spellStart"/>
      <w:r w:rsidRPr="00A75B90">
        <w:t>відсутності</w:t>
      </w:r>
      <w:proofErr w:type="spellEnd"/>
      <w:r w:rsidRPr="00A75B90">
        <w:t xml:space="preserve"> </w:t>
      </w:r>
      <w:proofErr w:type="spellStart"/>
      <w:r w:rsidRPr="00A75B90">
        <w:t>вимог</w:t>
      </w:r>
      <w:proofErr w:type="spellEnd"/>
      <w:r w:rsidRPr="00A75B90">
        <w:t xml:space="preserve"> до заяви про </w:t>
      </w:r>
      <w:r w:rsidRPr="00A75B90">
        <w:rPr>
          <w:lang w:val="uk-UA"/>
        </w:rPr>
        <w:t>зміну способу та порядку виконання судового рішення</w:t>
      </w:r>
      <w:r w:rsidRPr="00A75B90">
        <w:t xml:space="preserve">, </w:t>
      </w:r>
      <w:proofErr w:type="spellStart"/>
      <w:r w:rsidRPr="00A75B90">
        <w:t>встановлених</w:t>
      </w:r>
      <w:proofErr w:type="spellEnd"/>
      <w:r w:rsidRPr="00A75B90">
        <w:t xml:space="preserve"> </w:t>
      </w:r>
      <w:proofErr w:type="spellStart"/>
      <w:r w:rsidRPr="00A75B90">
        <w:t>процесуальним</w:t>
      </w:r>
      <w:proofErr w:type="spellEnd"/>
      <w:r w:rsidRPr="00A75B90">
        <w:t xml:space="preserve"> законом, </w:t>
      </w:r>
      <w:proofErr w:type="spellStart"/>
      <w:r w:rsidRPr="00A75B90">
        <w:t>слід</w:t>
      </w:r>
      <w:proofErr w:type="spellEnd"/>
      <w:r w:rsidRPr="00A75B90">
        <w:t xml:space="preserve"> </w:t>
      </w:r>
      <w:proofErr w:type="spellStart"/>
      <w:r w:rsidRPr="00A75B90">
        <w:t>застосовувати</w:t>
      </w:r>
      <w:proofErr w:type="spellEnd"/>
      <w:r w:rsidRPr="00A75B90">
        <w:t xml:space="preserve"> </w:t>
      </w:r>
      <w:proofErr w:type="spellStart"/>
      <w:r w:rsidRPr="00A75B90">
        <w:t>вимоги</w:t>
      </w:r>
      <w:proofErr w:type="spellEnd"/>
      <w:r w:rsidRPr="00A75B90">
        <w:t xml:space="preserve"> до </w:t>
      </w:r>
      <w:proofErr w:type="spellStart"/>
      <w:r w:rsidRPr="00A75B90">
        <w:t>позовної</w:t>
      </w:r>
      <w:proofErr w:type="spellEnd"/>
      <w:r w:rsidRPr="00A75B90">
        <w:t xml:space="preserve"> заяви.</w:t>
      </w:r>
      <w:r w:rsidRPr="00A75B90">
        <w:rPr>
          <w:lang w:val="uk-UA"/>
        </w:rPr>
        <w:t xml:space="preserve"> </w:t>
      </w:r>
    </w:p>
    <w:p w:rsidR="00132CD5" w:rsidRPr="00A75B90" w:rsidRDefault="00132CD5" w:rsidP="00132CD5">
      <w:pPr>
        <w:pStyle w:val="ps3"/>
        <w:spacing w:before="0" w:beforeAutospacing="0" w:after="0" w:afterAutospacing="0"/>
        <w:ind w:left="-284" w:firstLine="710"/>
        <w:jc w:val="both"/>
        <w:rPr>
          <w:sz w:val="28"/>
          <w:szCs w:val="28"/>
          <w:lang w:eastAsia="ru-RU"/>
        </w:rPr>
      </w:pPr>
      <w:r w:rsidRPr="00A75B90">
        <w:rPr>
          <w:sz w:val="28"/>
          <w:szCs w:val="28"/>
          <w:lang w:eastAsia="ru-RU"/>
        </w:rPr>
        <w:t>Відповідно до частини восьмої статті 378 КАС України ухвалу суду за результатами розгляду питання про відстрочення або розстрочення виконання, зміну чи встановлення способу і порядку виконання судового рішення може бути оскаржено в порядку, встановленому цим Кодексом.</w:t>
      </w:r>
    </w:p>
    <w:p w:rsidR="00132CD5" w:rsidRPr="00A75B90" w:rsidRDefault="00132CD5" w:rsidP="00132CD5">
      <w:pPr>
        <w:pStyle w:val="ps3"/>
        <w:spacing w:before="0" w:beforeAutospacing="0" w:after="0" w:afterAutospacing="0"/>
        <w:ind w:left="-284" w:firstLine="710"/>
        <w:jc w:val="both"/>
        <w:rPr>
          <w:sz w:val="28"/>
          <w:szCs w:val="28"/>
          <w:lang w:eastAsia="ru-RU"/>
        </w:rPr>
      </w:pPr>
      <w:r w:rsidRPr="00A75B90">
        <w:rPr>
          <w:sz w:val="28"/>
          <w:szCs w:val="28"/>
          <w:lang w:eastAsia="ru-RU"/>
        </w:rPr>
        <w:t>Згідно із частиною третьою статті 379 КАС України ухвалу суду за результатами вирішення питання про заміну сторони виконавчого провадження може бути оскаржено в порядку, встановленому цим Кодексом.</w:t>
      </w:r>
    </w:p>
    <w:p w:rsidR="00132CD5" w:rsidRPr="00A75B90" w:rsidRDefault="00132CD5" w:rsidP="00132CD5">
      <w:pPr>
        <w:pStyle w:val="ps3"/>
        <w:spacing w:before="0" w:beforeAutospacing="0" w:after="0" w:afterAutospacing="0"/>
        <w:ind w:left="-284" w:firstLine="710"/>
        <w:jc w:val="both"/>
        <w:rPr>
          <w:sz w:val="28"/>
          <w:szCs w:val="28"/>
          <w:lang w:eastAsia="ru-RU"/>
        </w:rPr>
      </w:pPr>
      <w:r w:rsidRPr="00A75B90">
        <w:rPr>
          <w:sz w:val="28"/>
          <w:szCs w:val="28"/>
          <w:lang w:eastAsia="ru-RU"/>
        </w:rPr>
        <w:t>Статтею 294 КАС України визначений вичерпний перелік ухвал суду першої інстанції, які можуть бути оскаржені в апеляційному порядку окремо від рішення суду, зокрема, щодо відстрочення і розстрочення, зміни або встановлення способу і порядку виконання судового рішення; заміни сторони у справі (процесуальне правонаступництво) або сторони виконавчого провадження.</w:t>
      </w:r>
    </w:p>
    <w:p w:rsidR="00132CD5" w:rsidRPr="00A75B90" w:rsidRDefault="00132CD5" w:rsidP="00132CD5">
      <w:pPr>
        <w:pStyle w:val="rvps2"/>
        <w:spacing w:before="0" w:beforeAutospacing="0" w:after="0" w:afterAutospacing="0"/>
        <w:ind w:left="-284" w:firstLine="710"/>
        <w:jc w:val="both"/>
        <w:rPr>
          <w:bCs/>
          <w:sz w:val="28"/>
          <w:szCs w:val="28"/>
          <w:lang w:val="uk-UA"/>
        </w:rPr>
      </w:pPr>
      <w:r w:rsidRPr="00A75B90">
        <w:rPr>
          <w:sz w:val="28"/>
          <w:szCs w:val="28"/>
          <w:lang w:val="uk-UA"/>
        </w:rPr>
        <w:t xml:space="preserve">Попередньою перевіркою установлено, що </w:t>
      </w:r>
      <w:proofErr w:type="spellStart"/>
      <w:r w:rsidRPr="00A75B90">
        <w:rPr>
          <w:bCs/>
          <w:sz w:val="28"/>
          <w:szCs w:val="28"/>
          <w:lang w:val="uk-UA"/>
        </w:rPr>
        <w:t>Небельський</w:t>
      </w:r>
      <w:proofErr w:type="spellEnd"/>
      <w:r w:rsidRPr="00A75B90">
        <w:rPr>
          <w:bCs/>
          <w:sz w:val="28"/>
          <w:szCs w:val="28"/>
          <w:lang w:val="uk-UA"/>
        </w:rPr>
        <w:t xml:space="preserve"> Р.О. у скарзі зазначає, що у нього відсутні кошти на подання апеляційних скарг на рішення судді </w:t>
      </w:r>
      <w:proofErr w:type="spellStart"/>
      <w:r w:rsidRPr="00A75B90">
        <w:rPr>
          <w:bCs/>
          <w:sz w:val="28"/>
          <w:szCs w:val="28"/>
          <w:lang w:val="uk-UA"/>
        </w:rPr>
        <w:t>Дерех</w:t>
      </w:r>
      <w:proofErr w:type="spellEnd"/>
      <w:r w:rsidRPr="00A75B90">
        <w:rPr>
          <w:bCs/>
          <w:sz w:val="28"/>
          <w:szCs w:val="28"/>
          <w:lang w:val="uk-UA"/>
        </w:rPr>
        <w:t xml:space="preserve"> Н.В., у зв’язку із чим просить Вищу раду правосуддя дати оцінку діям та рішенням судді.</w:t>
      </w:r>
    </w:p>
    <w:p w:rsidR="00132CD5" w:rsidRPr="00A75B90" w:rsidRDefault="00132CD5" w:rsidP="00132CD5">
      <w:pPr>
        <w:pStyle w:val="rvps2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A75B90">
        <w:rPr>
          <w:bCs/>
          <w:sz w:val="28"/>
          <w:szCs w:val="28"/>
        </w:rPr>
        <w:t xml:space="preserve">Разом з </w:t>
      </w:r>
      <w:proofErr w:type="spellStart"/>
      <w:r w:rsidRPr="00A75B90">
        <w:rPr>
          <w:bCs/>
          <w:sz w:val="28"/>
          <w:szCs w:val="28"/>
        </w:rPr>
        <w:t>тим</w:t>
      </w:r>
      <w:proofErr w:type="spellEnd"/>
      <w:r w:rsidRPr="00A75B90">
        <w:rPr>
          <w:bCs/>
          <w:sz w:val="28"/>
          <w:szCs w:val="28"/>
        </w:rPr>
        <w:t xml:space="preserve">, </w:t>
      </w:r>
      <w:proofErr w:type="spellStart"/>
      <w:r w:rsidRPr="00A75B90">
        <w:rPr>
          <w:sz w:val="28"/>
          <w:szCs w:val="28"/>
        </w:rPr>
        <w:t>судова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оцінка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дій</w:t>
      </w:r>
      <w:proofErr w:type="spellEnd"/>
      <w:r w:rsidRPr="00A75B90">
        <w:rPr>
          <w:sz w:val="28"/>
          <w:szCs w:val="28"/>
        </w:rPr>
        <w:t xml:space="preserve"> та </w:t>
      </w:r>
      <w:proofErr w:type="spellStart"/>
      <w:r w:rsidRPr="00A75B90">
        <w:rPr>
          <w:sz w:val="28"/>
          <w:szCs w:val="28"/>
        </w:rPr>
        <w:t>судових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рішень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судді</w:t>
      </w:r>
      <w:proofErr w:type="spellEnd"/>
      <w:r w:rsidRPr="00A75B90">
        <w:rPr>
          <w:sz w:val="28"/>
          <w:szCs w:val="28"/>
        </w:rPr>
        <w:t xml:space="preserve"> є </w:t>
      </w:r>
      <w:proofErr w:type="spellStart"/>
      <w:r w:rsidRPr="00A75B90">
        <w:rPr>
          <w:sz w:val="28"/>
          <w:szCs w:val="28"/>
        </w:rPr>
        <w:t>несумісною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із</w:t>
      </w:r>
      <w:proofErr w:type="spellEnd"/>
      <w:r w:rsidRPr="00A75B90">
        <w:rPr>
          <w:sz w:val="28"/>
          <w:szCs w:val="28"/>
        </w:rPr>
        <w:t xml:space="preserve"> природою </w:t>
      </w:r>
      <w:proofErr w:type="spellStart"/>
      <w:r w:rsidRPr="00A75B90">
        <w:rPr>
          <w:sz w:val="28"/>
          <w:szCs w:val="28"/>
        </w:rPr>
        <w:t>дисциплінарного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провадження</w:t>
      </w:r>
      <w:proofErr w:type="spellEnd"/>
      <w:r w:rsidRPr="00A75B90">
        <w:rPr>
          <w:sz w:val="28"/>
          <w:szCs w:val="28"/>
        </w:rPr>
        <w:t>.</w:t>
      </w:r>
    </w:p>
    <w:p w:rsidR="00132CD5" w:rsidRPr="00A75B90" w:rsidRDefault="00132CD5" w:rsidP="00132CD5">
      <w:pPr>
        <w:pStyle w:val="rvps2"/>
        <w:spacing w:before="0" w:beforeAutospacing="0" w:after="0" w:afterAutospacing="0"/>
        <w:ind w:left="-284" w:firstLine="710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Вища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рада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правосуддя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діє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у межах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визначених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статтею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r w:rsidRPr="00A75B90">
        <w:rPr>
          <w:color w:val="000000"/>
          <w:sz w:val="28"/>
          <w:szCs w:val="28"/>
          <w:shd w:val="clear" w:color="auto" w:fill="FFFFFF"/>
        </w:rPr>
        <w:br/>
        <w:t xml:space="preserve">131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Конституції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статтею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3 Закону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Вищу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раду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правосуддя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», та не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вправі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оцінювати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законність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судового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перевіряти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його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правовий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5B90">
        <w:rPr>
          <w:color w:val="000000"/>
          <w:sz w:val="28"/>
          <w:szCs w:val="28"/>
          <w:shd w:val="clear" w:color="auto" w:fill="FFFFFF"/>
        </w:rPr>
        <w:t>зміст</w:t>
      </w:r>
      <w:proofErr w:type="spellEnd"/>
      <w:r w:rsidRPr="00A75B90">
        <w:rPr>
          <w:color w:val="000000"/>
          <w:sz w:val="28"/>
          <w:szCs w:val="28"/>
          <w:shd w:val="clear" w:color="auto" w:fill="FFFFFF"/>
        </w:rPr>
        <w:t xml:space="preserve">.  </w:t>
      </w:r>
    </w:p>
    <w:p w:rsidR="00132CD5" w:rsidRPr="00A75B90" w:rsidRDefault="00132CD5" w:rsidP="00132CD5">
      <w:pPr>
        <w:pStyle w:val="rvps2"/>
        <w:spacing w:before="0" w:beforeAutospacing="0" w:after="0" w:afterAutospacing="0"/>
        <w:ind w:left="-284" w:firstLine="710"/>
        <w:jc w:val="both"/>
        <w:rPr>
          <w:bCs/>
          <w:sz w:val="28"/>
          <w:szCs w:val="28"/>
        </w:rPr>
      </w:pPr>
      <w:proofErr w:type="spellStart"/>
      <w:r w:rsidRPr="00A75B90">
        <w:rPr>
          <w:sz w:val="28"/>
          <w:szCs w:val="28"/>
        </w:rPr>
        <w:t>Виключне</w:t>
      </w:r>
      <w:proofErr w:type="spellEnd"/>
      <w:r w:rsidRPr="00A75B90">
        <w:rPr>
          <w:sz w:val="28"/>
          <w:szCs w:val="28"/>
        </w:rPr>
        <w:t xml:space="preserve"> право </w:t>
      </w:r>
      <w:proofErr w:type="spellStart"/>
      <w:r w:rsidRPr="00A75B90">
        <w:rPr>
          <w:sz w:val="28"/>
          <w:szCs w:val="28"/>
        </w:rPr>
        <w:t>перевірки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законності</w:t>
      </w:r>
      <w:proofErr w:type="spellEnd"/>
      <w:r w:rsidRPr="00A75B90">
        <w:rPr>
          <w:sz w:val="28"/>
          <w:szCs w:val="28"/>
        </w:rPr>
        <w:t xml:space="preserve"> та </w:t>
      </w:r>
      <w:proofErr w:type="spellStart"/>
      <w:r w:rsidRPr="00A75B90">
        <w:rPr>
          <w:sz w:val="28"/>
          <w:szCs w:val="28"/>
        </w:rPr>
        <w:t>обґрунтованості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судових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рішень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має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відповідний</w:t>
      </w:r>
      <w:proofErr w:type="spellEnd"/>
      <w:r w:rsidRPr="00A75B90">
        <w:rPr>
          <w:sz w:val="28"/>
          <w:szCs w:val="28"/>
        </w:rPr>
        <w:t xml:space="preserve"> суд </w:t>
      </w:r>
      <w:proofErr w:type="spellStart"/>
      <w:r w:rsidRPr="00A75B90">
        <w:rPr>
          <w:sz w:val="28"/>
          <w:szCs w:val="28"/>
        </w:rPr>
        <w:t>згідно</w:t>
      </w:r>
      <w:proofErr w:type="spellEnd"/>
      <w:r w:rsidRPr="00A75B90">
        <w:rPr>
          <w:sz w:val="28"/>
          <w:szCs w:val="28"/>
        </w:rPr>
        <w:t xml:space="preserve"> з </w:t>
      </w:r>
      <w:proofErr w:type="spellStart"/>
      <w:r w:rsidRPr="00A75B90">
        <w:rPr>
          <w:sz w:val="28"/>
          <w:szCs w:val="28"/>
        </w:rPr>
        <w:t>процесуальним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законодавством</w:t>
      </w:r>
      <w:proofErr w:type="spellEnd"/>
      <w:r w:rsidRPr="00A75B90">
        <w:rPr>
          <w:sz w:val="28"/>
          <w:szCs w:val="28"/>
        </w:rPr>
        <w:t xml:space="preserve">. </w:t>
      </w:r>
      <w:proofErr w:type="spellStart"/>
      <w:r w:rsidRPr="00A75B90">
        <w:rPr>
          <w:sz w:val="28"/>
          <w:szCs w:val="28"/>
        </w:rPr>
        <w:t>Рішення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суддів</w:t>
      </w:r>
      <w:proofErr w:type="spellEnd"/>
      <w:r w:rsidRPr="00A75B90">
        <w:rPr>
          <w:sz w:val="28"/>
          <w:szCs w:val="28"/>
        </w:rPr>
        <w:t xml:space="preserve"> не </w:t>
      </w:r>
      <w:proofErr w:type="spellStart"/>
      <w:r w:rsidRPr="00A75B90">
        <w:rPr>
          <w:sz w:val="28"/>
          <w:szCs w:val="28"/>
        </w:rPr>
        <w:t>можуть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підлягати</w:t>
      </w:r>
      <w:proofErr w:type="spellEnd"/>
      <w:r w:rsidRPr="00A75B90">
        <w:rPr>
          <w:sz w:val="28"/>
          <w:szCs w:val="28"/>
        </w:rPr>
        <w:t xml:space="preserve"> будь-</w:t>
      </w:r>
      <w:proofErr w:type="spellStart"/>
      <w:r w:rsidRPr="00A75B90">
        <w:rPr>
          <w:sz w:val="28"/>
          <w:szCs w:val="28"/>
        </w:rPr>
        <w:t>якому</w:t>
      </w:r>
      <w:proofErr w:type="spellEnd"/>
      <w:r w:rsidRPr="00A75B90">
        <w:rPr>
          <w:sz w:val="28"/>
          <w:szCs w:val="28"/>
        </w:rPr>
        <w:t xml:space="preserve"> перегляду поза межами </w:t>
      </w:r>
      <w:proofErr w:type="spellStart"/>
      <w:r w:rsidRPr="00A75B90">
        <w:rPr>
          <w:sz w:val="28"/>
          <w:szCs w:val="28"/>
        </w:rPr>
        <w:t>апеляційних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чи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касаційних</w:t>
      </w:r>
      <w:proofErr w:type="spellEnd"/>
      <w:r w:rsidRPr="00A75B90">
        <w:rPr>
          <w:sz w:val="28"/>
          <w:szCs w:val="28"/>
        </w:rPr>
        <w:t xml:space="preserve"> процедур. </w:t>
      </w:r>
      <w:proofErr w:type="spellStart"/>
      <w:r w:rsidRPr="00A75B90">
        <w:rPr>
          <w:sz w:val="28"/>
          <w:szCs w:val="28"/>
        </w:rPr>
        <w:t>Дисциплінарна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відповідальність</w:t>
      </w:r>
      <w:proofErr w:type="spellEnd"/>
      <w:r w:rsidRPr="00A75B90">
        <w:rPr>
          <w:sz w:val="28"/>
          <w:szCs w:val="28"/>
        </w:rPr>
        <w:t xml:space="preserve"> </w:t>
      </w:r>
      <w:proofErr w:type="spellStart"/>
      <w:r w:rsidRPr="00A75B90">
        <w:rPr>
          <w:sz w:val="28"/>
          <w:szCs w:val="28"/>
        </w:rPr>
        <w:t>суддів</w:t>
      </w:r>
      <w:proofErr w:type="spellEnd"/>
      <w:r w:rsidRPr="00A75B90">
        <w:rPr>
          <w:sz w:val="28"/>
          <w:szCs w:val="28"/>
        </w:rPr>
        <w:t xml:space="preserve"> </w:t>
      </w:r>
      <w:r w:rsidRPr="00A75B90">
        <w:rPr>
          <w:bCs/>
          <w:sz w:val="28"/>
          <w:szCs w:val="28"/>
        </w:rPr>
        <w:t xml:space="preserve">не повинна </w:t>
      </w:r>
      <w:proofErr w:type="spellStart"/>
      <w:r w:rsidRPr="00A75B90">
        <w:rPr>
          <w:bCs/>
          <w:sz w:val="28"/>
          <w:szCs w:val="28"/>
        </w:rPr>
        <w:t>поширюватися</w:t>
      </w:r>
      <w:proofErr w:type="spellEnd"/>
      <w:r w:rsidRPr="00A75B90">
        <w:rPr>
          <w:bCs/>
          <w:sz w:val="28"/>
          <w:szCs w:val="28"/>
        </w:rPr>
        <w:t xml:space="preserve"> на </w:t>
      </w:r>
      <w:proofErr w:type="spellStart"/>
      <w:r w:rsidRPr="00A75B90">
        <w:rPr>
          <w:bCs/>
          <w:sz w:val="28"/>
          <w:szCs w:val="28"/>
        </w:rPr>
        <w:t>зміст</w:t>
      </w:r>
      <w:proofErr w:type="spellEnd"/>
      <w:r w:rsidRPr="00A75B90">
        <w:rPr>
          <w:bCs/>
          <w:sz w:val="28"/>
          <w:szCs w:val="28"/>
        </w:rPr>
        <w:t xml:space="preserve"> </w:t>
      </w:r>
      <w:proofErr w:type="spellStart"/>
      <w:r w:rsidRPr="00A75B90">
        <w:rPr>
          <w:bCs/>
          <w:sz w:val="28"/>
          <w:szCs w:val="28"/>
        </w:rPr>
        <w:t>їх</w:t>
      </w:r>
      <w:proofErr w:type="spellEnd"/>
      <w:r w:rsidRPr="00A75B90">
        <w:rPr>
          <w:bCs/>
          <w:sz w:val="28"/>
          <w:szCs w:val="28"/>
        </w:rPr>
        <w:t xml:space="preserve"> </w:t>
      </w:r>
      <w:proofErr w:type="spellStart"/>
      <w:r w:rsidRPr="00A75B90">
        <w:rPr>
          <w:bCs/>
          <w:sz w:val="28"/>
          <w:szCs w:val="28"/>
        </w:rPr>
        <w:t>рішень</w:t>
      </w:r>
      <w:proofErr w:type="spellEnd"/>
      <w:r w:rsidRPr="00A75B90">
        <w:rPr>
          <w:bCs/>
          <w:sz w:val="28"/>
          <w:szCs w:val="28"/>
        </w:rPr>
        <w:t>.</w:t>
      </w:r>
    </w:p>
    <w:p w:rsidR="00132CD5" w:rsidRPr="00A75B90" w:rsidRDefault="00132CD5" w:rsidP="00132CD5">
      <w:pPr>
        <w:pStyle w:val="rvps2"/>
        <w:spacing w:before="0" w:beforeAutospacing="0" w:after="0" w:afterAutospacing="0"/>
        <w:ind w:left="-284" w:firstLine="71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75B90">
        <w:rPr>
          <w:color w:val="000000"/>
          <w:sz w:val="28"/>
          <w:szCs w:val="28"/>
          <w:shd w:val="clear" w:color="auto" w:fill="FFFFFF"/>
          <w:lang w:val="uk-UA"/>
        </w:rPr>
        <w:t>З огляду на наведене Перша Дисциплінарна палата Вищої ради правосуддя дійшла висновку, що доводи автора скарги можуть бути перевірені виключно судом вищої інстанції у передбаченому процесуальним законом порядку.</w:t>
      </w:r>
    </w:p>
    <w:p w:rsidR="00132CD5" w:rsidRDefault="00132CD5" w:rsidP="00132CD5">
      <w:pPr>
        <w:adjustRightInd w:val="0"/>
        <w:ind w:left="-284" w:firstLine="710"/>
        <w:jc w:val="both"/>
        <w:rPr>
          <w:lang w:val="uk-UA"/>
        </w:rPr>
      </w:pPr>
      <w:r w:rsidRPr="00A75B90">
        <w:rPr>
          <w:lang w:val="uk-UA"/>
        </w:rPr>
        <w:t xml:space="preserve">Відповідно до пункту 6 частини першої статті 44 Закону України </w:t>
      </w:r>
      <w:r>
        <w:rPr>
          <w:lang w:val="uk-UA"/>
        </w:rPr>
        <w:br/>
      </w:r>
      <w:r w:rsidRPr="00A75B90">
        <w:rPr>
          <w:lang w:val="uk-UA"/>
        </w:rPr>
        <w:t>«Про Вищу раду правосуддя» дисциплінарна скарга залишається без розгляду та повертається скаржнику, якщо ґрунтується лише на доводах, що можуть бути перевірені виключно судом вищої інстанції в порядку, передбаченому процесуальним законом.</w:t>
      </w:r>
    </w:p>
    <w:p w:rsidR="00132CD5" w:rsidRPr="00A75B90" w:rsidRDefault="00132CD5" w:rsidP="00132CD5">
      <w:pPr>
        <w:adjustRightInd w:val="0"/>
        <w:ind w:left="-284" w:firstLine="710"/>
        <w:jc w:val="both"/>
        <w:rPr>
          <w:lang w:val="uk-UA"/>
        </w:rPr>
      </w:pPr>
      <w:r w:rsidRPr="00A75B90">
        <w:rPr>
          <w:lang w:val="uk-UA"/>
        </w:rPr>
        <w:lastRenderedPageBreak/>
        <w:t>Керуючись статтями 43, 44 Закону України «Про Вищу раду правосуддя», пунктом 12.7 Регламенту Вищої ради правосуддя, Перша Дисциплінарна палата Вищої ради правосуддя</w:t>
      </w:r>
    </w:p>
    <w:p w:rsidR="00132CD5" w:rsidRPr="00A75B90" w:rsidRDefault="00132CD5" w:rsidP="00132CD5">
      <w:pPr>
        <w:pStyle w:val="a3"/>
        <w:spacing w:after="0"/>
        <w:ind w:firstLine="567"/>
        <w:jc w:val="center"/>
        <w:rPr>
          <w:b/>
          <w:sz w:val="28"/>
          <w:szCs w:val="28"/>
          <w:lang w:val="uk-UA"/>
        </w:rPr>
      </w:pPr>
    </w:p>
    <w:p w:rsidR="00132CD5" w:rsidRPr="00A75B90" w:rsidRDefault="00132CD5" w:rsidP="00132CD5">
      <w:pPr>
        <w:pStyle w:val="a3"/>
        <w:spacing w:after="0"/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A75B90">
        <w:rPr>
          <w:b/>
          <w:sz w:val="28"/>
          <w:szCs w:val="28"/>
          <w:lang w:val="uk-UA"/>
        </w:rPr>
        <w:t>ухвалила</w:t>
      </w:r>
      <w:r w:rsidRPr="00A75B90">
        <w:rPr>
          <w:b/>
          <w:color w:val="000000"/>
          <w:sz w:val="28"/>
          <w:szCs w:val="28"/>
          <w:lang w:val="uk-UA"/>
        </w:rPr>
        <w:t>:</w:t>
      </w:r>
    </w:p>
    <w:p w:rsidR="00132CD5" w:rsidRPr="00A75B90" w:rsidRDefault="00132CD5" w:rsidP="00132CD5">
      <w:pPr>
        <w:adjustRightInd w:val="0"/>
        <w:ind w:left="-284" w:firstLine="710"/>
        <w:jc w:val="both"/>
        <w:rPr>
          <w:lang w:val="uk-UA"/>
        </w:rPr>
      </w:pPr>
    </w:p>
    <w:p w:rsidR="00132CD5" w:rsidRPr="00A75B90" w:rsidRDefault="00132CD5" w:rsidP="00132CD5">
      <w:pPr>
        <w:adjustRightInd w:val="0"/>
        <w:ind w:left="-284"/>
        <w:jc w:val="both"/>
        <w:rPr>
          <w:lang w:val="uk-UA"/>
        </w:rPr>
      </w:pPr>
      <w:r w:rsidRPr="00A75B90">
        <w:rPr>
          <w:lang w:val="uk-UA"/>
        </w:rPr>
        <w:t xml:space="preserve">дисциплінарну скаргу </w:t>
      </w:r>
      <w:proofErr w:type="spellStart"/>
      <w:r w:rsidRPr="00A75B90">
        <w:rPr>
          <w:lang w:val="uk-UA"/>
        </w:rPr>
        <w:t>Небельського</w:t>
      </w:r>
      <w:proofErr w:type="spellEnd"/>
      <w:r w:rsidRPr="00A75B90">
        <w:rPr>
          <w:lang w:val="uk-UA"/>
        </w:rPr>
        <w:t xml:space="preserve"> Ростислава Орестовича стосовно судді Тернопільського окружного адміністративного суду </w:t>
      </w:r>
      <w:proofErr w:type="spellStart"/>
      <w:r w:rsidRPr="00A75B90">
        <w:rPr>
          <w:lang w:val="uk-UA"/>
        </w:rPr>
        <w:t>Дерех</w:t>
      </w:r>
      <w:proofErr w:type="spellEnd"/>
      <w:r w:rsidRPr="00A75B90">
        <w:rPr>
          <w:lang w:val="uk-UA"/>
        </w:rPr>
        <w:t xml:space="preserve"> Надії Володимирівни залишити без розгляду та повернути скаржнику.</w:t>
      </w:r>
    </w:p>
    <w:p w:rsidR="00132CD5" w:rsidRPr="00A75B90" w:rsidRDefault="00132CD5" w:rsidP="00132CD5">
      <w:pPr>
        <w:adjustRightInd w:val="0"/>
        <w:ind w:left="-284" w:firstLine="710"/>
        <w:jc w:val="both"/>
        <w:rPr>
          <w:lang w:val="uk-UA"/>
        </w:rPr>
      </w:pPr>
      <w:r w:rsidRPr="00A75B90">
        <w:rPr>
          <w:lang w:val="uk-UA"/>
        </w:rPr>
        <w:t xml:space="preserve">Ухвала оскарженню не підлягає. </w:t>
      </w:r>
    </w:p>
    <w:p w:rsidR="00132CD5" w:rsidRPr="00A75B90" w:rsidRDefault="00132CD5" w:rsidP="00132CD5">
      <w:pPr>
        <w:jc w:val="both"/>
        <w:rPr>
          <w:b/>
          <w:highlight w:val="yellow"/>
          <w:lang w:val="uk-UA" w:eastAsia="en-US"/>
        </w:rPr>
      </w:pPr>
    </w:p>
    <w:p w:rsidR="00132CD5" w:rsidRPr="00DB47D1" w:rsidRDefault="00132CD5" w:rsidP="00132CD5">
      <w:pPr>
        <w:jc w:val="both"/>
        <w:rPr>
          <w:b/>
          <w:lang w:val="uk-UA" w:eastAsia="en-US"/>
        </w:rPr>
      </w:pPr>
      <w:r w:rsidRPr="00DB47D1">
        <w:rPr>
          <w:b/>
          <w:lang w:val="uk-UA" w:eastAsia="en-US"/>
        </w:rPr>
        <w:t xml:space="preserve">Головуючий на засіданні </w:t>
      </w:r>
    </w:p>
    <w:p w:rsidR="00132CD5" w:rsidRPr="00DB47D1" w:rsidRDefault="00132CD5" w:rsidP="00132CD5">
      <w:pPr>
        <w:jc w:val="both"/>
        <w:rPr>
          <w:b/>
          <w:lang w:val="uk-UA" w:eastAsia="en-US"/>
        </w:rPr>
      </w:pPr>
      <w:r w:rsidRPr="00DB47D1">
        <w:rPr>
          <w:b/>
          <w:lang w:val="uk-UA" w:eastAsia="en-US"/>
        </w:rPr>
        <w:t xml:space="preserve">Першої Дисциплінарної палати </w:t>
      </w:r>
    </w:p>
    <w:p w:rsidR="00132CD5" w:rsidRPr="00DB47D1" w:rsidRDefault="00132CD5" w:rsidP="00132CD5">
      <w:pPr>
        <w:jc w:val="both"/>
        <w:rPr>
          <w:b/>
          <w:lang w:val="uk-UA" w:eastAsia="en-US"/>
        </w:rPr>
      </w:pPr>
      <w:r w:rsidRPr="00DB47D1">
        <w:rPr>
          <w:b/>
          <w:lang w:val="uk-UA" w:eastAsia="en-US"/>
        </w:rPr>
        <w:t>Вищої ради правосуддя</w:t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  <w:t xml:space="preserve">В.В. </w:t>
      </w:r>
      <w:proofErr w:type="spellStart"/>
      <w:r w:rsidRPr="00DB47D1">
        <w:rPr>
          <w:b/>
          <w:lang w:val="uk-UA" w:eastAsia="en-US"/>
        </w:rPr>
        <w:t>Шапран</w:t>
      </w:r>
      <w:proofErr w:type="spellEnd"/>
    </w:p>
    <w:p w:rsidR="00132CD5" w:rsidRPr="00DB47D1" w:rsidRDefault="00132CD5" w:rsidP="00132CD5">
      <w:pPr>
        <w:jc w:val="both"/>
        <w:rPr>
          <w:b/>
          <w:lang w:val="uk-UA" w:eastAsia="en-US"/>
        </w:rPr>
      </w:pPr>
    </w:p>
    <w:p w:rsidR="00132CD5" w:rsidRPr="00DB47D1" w:rsidRDefault="00132CD5" w:rsidP="00132CD5">
      <w:pPr>
        <w:jc w:val="both"/>
        <w:rPr>
          <w:b/>
          <w:lang w:val="uk-UA" w:eastAsia="en-US"/>
        </w:rPr>
      </w:pPr>
    </w:p>
    <w:p w:rsidR="00132CD5" w:rsidRPr="00DB47D1" w:rsidRDefault="00132CD5" w:rsidP="00132CD5">
      <w:pPr>
        <w:jc w:val="both"/>
        <w:rPr>
          <w:b/>
          <w:lang w:val="uk-UA" w:eastAsia="en-US"/>
        </w:rPr>
      </w:pPr>
      <w:r w:rsidRPr="00DB47D1">
        <w:rPr>
          <w:b/>
          <w:lang w:val="uk-UA" w:eastAsia="en-US"/>
        </w:rPr>
        <w:t xml:space="preserve">Члени Першої Дисциплінарної </w:t>
      </w:r>
    </w:p>
    <w:p w:rsidR="00132CD5" w:rsidRPr="00DB47D1" w:rsidRDefault="00132CD5" w:rsidP="00132CD5">
      <w:pPr>
        <w:jc w:val="both"/>
        <w:rPr>
          <w:b/>
          <w:lang w:val="uk-UA" w:eastAsia="en-US"/>
        </w:rPr>
      </w:pPr>
      <w:r w:rsidRPr="00DB47D1">
        <w:rPr>
          <w:b/>
          <w:lang w:val="uk-UA" w:eastAsia="en-US"/>
        </w:rPr>
        <w:t>палати Вищої ради правосуддя</w:t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  <w:t>Н.С.</w:t>
      </w:r>
      <w:r w:rsidRPr="00DB47D1">
        <w:rPr>
          <w:b/>
          <w:lang w:eastAsia="en-US"/>
        </w:rPr>
        <w:t xml:space="preserve"> </w:t>
      </w:r>
      <w:proofErr w:type="spellStart"/>
      <w:r w:rsidRPr="00DB47D1">
        <w:rPr>
          <w:b/>
          <w:lang w:val="uk-UA" w:eastAsia="en-US"/>
        </w:rPr>
        <w:t>Краснощокова</w:t>
      </w:r>
      <w:proofErr w:type="spellEnd"/>
    </w:p>
    <w:p w:rsidR="00132CD5" w:rsidRPr="00DB47D1" w:rsidRDefault="00132CD5" w:rsidP="00132CD5">
      <w:pPr>
        <w:jc w:val="both"/>
        <w:rPr>
          <w:b/>
          <w:lang w:val="uk-UA" w:eastAsia="en-US"/>
        </w:rPr>
      </w:pPr>
    </w:p>
    <w:p w:rsidR="00132CD5" w:rsidRPr="00DB47D1" w:rsidRDefault="00132CD5" w:rsidP="00132CD5">
      <w:pPr>
        <w:jc w:val="both"/>
        <w:rPr>
          <w:b/>
          <w:lang w:val="uk-UA" w:eastAsia="en-US"/>
        </w:rPr>
      </w:pPr>
    </w:p>
    <w:p w:rsidR="00132CD5" w:rsidRPr="00DB47D1" w:rsidRDefault="00132CD5" w:rsidP="00132CD5">
      <w:pPr>
        <w:jc w:val="both"/>
        <w:rPr>
          <w:b/>
          <w:lang w:val="uk-UA" w:eastAsia="en-US"/>
        </w:rPr>
      </w:pPr>
      <w:r w:rsidRPr="00DB47D1">
        <w:rPr>
          <w:b/>
          <w:lang w:eastAsia="en-US"/>
        </w:rPr>
        <w:t xml:space="preserve">                                                                                                      </w:t>
      </w:r>
      <w:r w:rsidRPr="00DB47D1">
        <w:rPr>
          <w:b/>
          <w:lang w:val="uk-UA" w:eastAsia="en-US"/>
        </w:rPr>
        <w:t xml:space="preserve">О.В. </w:t>
      </w:r>
      <w:proofErr w:type="spellStart"/>
      <w:r w:rsidRPr="00DB47D1">
        <w:rPr>
          <w:b/>
          <w:lang w:val="uk-UA" w:eastAsia="en-US"/>
        </w:rPr>
        <w:t>Маловацький</w:t>
      </w:r>
      <w:proofErr w:type="spellEnd"/>
    </w:p>
    <w:p w:rsidR="00132CD5" w:rsidRPr="00DB47D1" w:rsidRDefault="00132CD5" w:rsidP="00132CD5">
      <w:pPr>
        <w:jc w:val="both"/>
        <w:rPr>
          <w:b/>
          <w:lang w:val="uk-UA" w:eastAsia="en-US"/>
        </w:rPr>
      </w:pPr>
    </w:p>
    <w:p w:rsidR="00132CD5" w:rsidRPr="00DB47D1" w:rsidRDefault="00132CD5" w:rsidP="00132CD5">
      <w:pPr>
        <w:jc w:val="both"/>
        <w:rPr>
          <w:b/>
          <w:lang w:val="uk-UA" w:eastAsia="en-US"/>
        </w:rPr>
      </w:pPr>
    </w:p>
    <w:p w:rsidR="00132CD5" w:rsidRPr="00A75B90" w:rsidRDefault="00132CD5" w:rsidP="00132CD5">
      <w:pPr>
        <w:jc w:val="both"/>
        <w:rPr>
          <w:b/>
          <w:lang w:val="uk-UA" w:eastAsia="en-US"/>
        </w:rPr>
      </w:pP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</w:r>
      <w:r w:rsidRPr="00DB47D1">
        <w:rPr>
          <w:b/>
          <w:lang w:val="uk-UA" w:eastAsia="en-US"/>
        </w:rPr>
        <w:tab/>
        <w:t xml:space="preserve"> </w:t>
      </w:r>
      <w:r w:rsidRPr="00DB47D1">
        <w:rPr>
          <w:rFonts w:eastAsia="Calibri"/>
          <w:b/>
        </w:rPr>
        <w:t xml:space="preserve">Т.С. </w:t>
      </w:r>
      <w:proofErr w:type="spellStart"/>
      <w:r w:rsidRPr="00DB47D1">
        <w:rPr>
          <w:rFonts w:eastAsia="Calibri"/>
          <w:b/>
        </w:rPr>
        <w:t>Розваля</w:t>
      </w:r>
      <w:r w:rsidRPr="00DB47D1">
        <w:rPr>
          <w:rFonts w:eastAsia="Calibri"/>
          <w:b/>
          <w:lang w:val="uk-UA"/>
        </w:rPr>
        <w:t>єва</w:t>
      </w:r>
      <w:proofErr w:type="spellEnd"/>
    </w:p>
    <w:p w:rsidR="00132CD5" w:rsidRPr="00A75B90" w:rsidRDefault="00132CD5" w:rsidP="00132CD5">
      <w:pPr>
        <w:adjustRightInd w:val="0"/>
        <w:ind w:left="-284"/>
        <w:jc w:val="both"/>
        <w:rPr>
          <w:lang w:val="uk-UA"/>
        </w:rPr>
      </w:pPr>
    </w:p>
    <w:p w:rsidR="00132CD5" w:rsidRPr="00A75B90" w:rsidRDefault="00132CD5" w:rsidP="00132CD5">
      <w:pPr>
        <w:spacing w:line="20" w:lineRule="atLeast"/>
        <w:ind w:left="-284"/>
        <w:rPr>
          <w:b/>
          <w:lang w:val="uk-UA"/>
        </w:rPr>
      </w:pPr>
    </w:p>
    <w:p w:rsidR="00132CD5" w:rsidRPr="00A75B90" w:rsidRDefault="00132CD5" w:rsidP="00132CD5">
      <w:pPr>
        <w:rPr>
          <w:lang w:val="uk-UA"/>
        </w:rPr>
      </w:pPr>
    </w:p>
    <w:p w:rsidR="00307C37" w:rsidRDefault="00307C37"/>
    <w:sectPr w:rsidR="00307C37" w:rsidSect="00091DF0">
      <w:headerReference w:type="even" r:id="rId5"/>
      <w:headerReference w:type="default" r:id="rId6"/>
      <w:pgSz w:w="11906" w:h="16838"/>
      <w:pgMar w:top="1134" w:right="567" w:bottom="1276" w:left="1701" w:header="851" w:footer="851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AC" w:rsidRDefault="00510294" w:rsidP="004D61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7AC" w:rsidRDefault="005102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AC" w:rsidRPr="005F255E" w:rsidRDefault="00510294">
    <w:pPr>
      <w:pStyle w:val="a5"/>
      <w:jc w:val="center"/>
      <w:rPr>
        <w:sz w:val="20"/>
        <w:szCs w:val="20"/>
      </w:rPr>
    </w:pPr>
    <w:r w:rsidRPr="005F255E">
      <w:rPr>
        <w:sz w:val="20"/>
        <w:szCs w:val="20"/>
      </w:rPr>
      <w:fldChar w:fldCharType="begin"/>
    </w:r>
    <w:r w:rsidRPr="005F255E">
      <w:rPr>
        <w:sz w:val="20"/>
        <w:szCs w:val="20"/>
      </w:rPr>
      <w:instrText xml:space="preserve"> PAGE   \* MERGEFORMAT </w:instrText>
    </w:r>
    <w:r w:rsidRPr="005F255E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5F255E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777"/>
    <w:rsid w:val="00132CD5"/>
    <w:rsid w:val="00307C37"/>
    <w:rsid w:val="00510294"/>
    <w:rsid w:val="00CD6777"/>
    <w:rsid w:val="00E8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B807B7"/>
  <w15:chartTrackingRefBased/>
  <w15:docId w15:val="{D8F3249B-0419-4DB8-B626-80EF7076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C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2CD5"/>
    <w:pPr>
      <w:spacing w:after="120"/>
    </w:pPr>
    <w:rPr>
      <w:sz w:val="24"/>
      <w:szCs w:val="24"/>
    </w:rPr>
  </w:style>
  <w:style w:type="character" w:customStyle="1" w:styleId="a4">
    <w:name w:val="Основний текст Знак"/>
    <w:basedOn w:val="a0"/>
    <w:link w:val="a3"/>
    <w:rsid w:val="00132C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rsid w:val="00132CD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32CD5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132CD5"/>
    <w:pPr>
      <w:spacing w:before="100" w:beforeAutospacing="1" w:after="100" w:afterAutospacing="1"/>
    </w:pPr>
    <w:rPr>
      <w:sz w:val="24"/>
      <w:szCs w:val="24"/>
    </w:rPr>
  </w:style>
  <w:style w:type="character" w:styleId="a7">
    <w:name w:val="page number"/>
    <w:basedOn w:val="a0"/>
    <w:rsid w:val="00132CD5"/>
  </w:style>
  <w:style w:type="paragraph" w:styleId="a8">
    <w:name w:val="List Paragraph"/>
    <w:aliases w:val="Подглава"/>
    <w:basedOn w:val="a"/>
    <w:link w:val="a9"/>
    <w:uiPriority w:val="34"/>
    <w:qFormat/>
    <w:rsid w:val="00132CD5"/>
    <w:pPr>
      <w:ind w:left="708"/>
    </w:pPr>
    <w:rPr>
      <w:sz w:val="24"/>
      <w:szCs w:val="24"/>
      <w:lang w:val="x-none"/>
    </w:rPr>
  </w:style>
  <w:style w:type="character" w:customStyle="1" w:styleId="a9">
    <w:name w:val="Абзац списку Знак"/>
    <w:aliases w:val="Подглава Знак"/>
    <w:link w:val="a8"/>
    <w:uiPriority w:val="34"/>
    <w:rsid w:val="00132CD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20">
    <w:name w:val="Font Style20"/>
    <w:uiPriority w:val="99"/>
    <w:rsid w:val="00132CD5"/>
    <w:rPr>
      <w:rFonts w:ascii="Times New Roman" w:hAnsi="Times New Roman" w:cs="Times New Roman"/>
      <w:b/>
      <w:bCs/>
      <w:sz w:val="26"/>
      <w:szCs w:val="26"/>
    </w:rPr>
  </w:style>
  <w:style w:type="paragraph" w:customStyle="1" w:styleId="ps3">
    <w:name w:val="ps3"/>
    <w:basedOn w:val="a"/>
    <w:rsid w:val="00132CD5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5189</Words>
  <Characters>2959</Characters>
  <Application>Microsoft Office Word</Application>
  <DocSecurity>0</DocSecurity>
  <Lines>24</Lines>
  <Paragraphs>16</Paragraphs>
  <ScaleCrop>false</ScaleCrop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Драч (HCJ-DELL0233 - m.drach)</dc:creator>
  <cp:keywords/>
  <dc:description/>
  <cp:lastModifiedBy>Марія Драч (HCJ-DELL0233 - m.drach)</cp:lastModifiedBy>
  <cp:revision>4</cp:revision>
  <dcterms:created xsi:type="dcterms:W3CDTF">2020-02-17T15:41:00Z</dcterms:created>
  <dcterms:modified xsi:type="dcterms:W3CDTF">2020-02-17T15:43:00Z</dcterms:modified>
</cp:coreProperties>
</file>