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90F" w:rsidRDefault="00AE190F" w:rsidP="00AE190F">
      <w:pPr>
        <w:tabs>
          <w:tab w:val="left" w:pos="3119"/>
          <w:tab w:val="left" w:pos="3261"/>
        </w:tabs>
        <w:ind w:right="6378"/>
        <w:jc w:val="both"/>
        <w:rPr>
          <w:rFonts w:ascii="AcademyC" w:hAnsi="AcademyC"/>
          <w:b/>
          <w:color w:val="002060"/>
          <w:sz w:val="22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838C653" wp14:editId="451D2A0E">
            <wp:simplePos x="0" y="0"/>
            <wp:positionH relativeFrom="column">
              <wp:posOffset>2729865</wp:posOffset>
            </wp:positionH>
            <wp:positionV relativeFrom="paragraph">
              <wp:posOffset>-390010</wp:posOffset>
            </wp:positionV>
            <wp:extent cx="521970" cy="683895"/>
            <wp:effectExtent l="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90F" w:rsidRPr="000C7111" w:rsidRDefault="00AE190F" w:rsidP="00AE190F">
      <w:pPr>
        <w:spacing w:after="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0C7111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AE190F" w:rsidRPr="000C7111" w:rsidRDefault="00AE190F" w:rsidP="00AE190F">
      <w:pPr>
        <w:spacing w:after="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0C7111">
        <w:rPr>
          <w:rFonts w:ascii="AcademyC" w:hAnsi="AcademyC"/>
          <w:b/>
          <w:color w:val="002060"/>
          <w:sz w:val="24"/>
          <w:szCs w:val="24"/>
        </w:rPr>
        <w:t>ВИЩА  РАДА  ПРАВОСУДДЯ</w:t>
      </w:r>
    </w:p>
    <w:p w:rsidR="00AE190F" w:rsidRDefault="00AE190F" w:rsidP="00AE190F">
      <w:pPr>
        <w:spacing w:after="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0C7111">
        <w:rPr>
          <w:rFonts w:ascii="AcademyC" w:hAnsi="AcademyC"/>
          <w:b/>
          <w:color w:val="002060"/>
          <w:sz w:val="24"/>
          <w:szCs w:val="24"/>
        </w:rPr>
        <w:t>РІШЕННЯ</w:t>
      </w:r>
    </w:p>
    <w:p w:rsidR="00AE190F" w:rsidRPr="000C7111" w:rsidRDefault="00AE190F" w:rsidP="00AE190F">
      <w:pPr>
        <w:spacing w:after="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AE190F" w:rsidRPr="000C7111" w:rsidTr="00A1358E">
        <w:trPr>
          <w:trHeight w:val="188"/>
        </w:trPr>
        <w:tc>
          <w:tcPr>
            <w:tcW w:w="3369" w:type="dxa"/>
          </w:tcPr>
          <w:p w:rsidR="00AE190F" w:rsidRPr="000C7111" w:rsidRDefault="00AE190F" w:rsidP="00AE190F">
            <w:pPr>
              <w:rPr>
                <w:b/>
                <w:noProof/>
                <w:sz w:val="24"/>
                <w:szCs w:val="24"/>
              </w:rPr>
            </w:pPr>
            <w:r w:rsidRPr="000C7111">
              <w:rPr>
                <w:b/>
                <w:noProof/>
                <w:sz w:val="24"/>
                <w:szCs w:val="24"/>
              </w:rPr>
              <w:t xml:space="preserve"> </w:t>
            </w:r>
            <w:r>
              <w:rPr>
                <w:b/>
                <w:noProof/>
                <w:sz w:val="24"/>
                <w:szCs w:val="24"/>
              </w:rPr>
              <w:t>20 лютого</w:t>
            </w:r>
            <w:r w:rsidRPr="000C7111">
              <w:rPr>
                <w:b/>
                <w:noProof/>
                <w:sz w:val="24"/>
                <w:szCs w:val="24"/>
              </w:rPr>
              <w:t xml:space="preserve"> 20</w:t>
            </w:r>
            <w:r>
              <w:rPr>
                <w:b/>
                <w:noProof/>
                <w:sz w:val="24"/>
                <w:szCs w:val="24"/>
              </w:rPr>
              <w:t>20</w:t>
            </w:r>
            <w:r w:rsidRPr="000C7111">
              <w:rPr>
                <w:b/>
                <w:noProof/>
                <w:sz w:val="24"/>
                <w:szCs w:val="24"/>
              </w:rPr>
              <w:t xml:space="preserve"> року</w:t>
            </w:r>
          </w:p>
        </w:tc>
        <w:tc>
          <w:tcPr>
            <w:tcW w:w="3011" w:type="dxa"/>
          </w:tcPr>
          <w:p w:rsidR="00AE190F" w:rsidRPr="000C7111" w:rsidRDefault="00AE190F" w:rsidP="00A1358E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0C7111">
              <w:rPr>
                <w:rFonts w:ascii="Book Antiqua" w:hAnsi="Book Antiqua"/>
                <w:color w:val="002060"/>
                <w:sz w:val="24"/>
                <w:szCs w:val="24"/>
              </w:rPr>
              <w:t>Київ</w:t>
            </w:r>
          </w:p>
        </w:tc>
        <w:tc>
          <w:tcPr>
            <w:tcW w:w="3190" w:type="dxa"/>
          </w:tcPr>
          <w:p w:rsidR="00AE190F" w:rsidRPr="000C7111" w:rsidRDefault="00AE190F" w:rsidP="00AE190F">
            <w:pPr>
              <w:jc w:val="right"/>
              <w:rPr>
                <w:b/>
                <w:noProof/>
                <w:sz w:val="24"/>
                <w:szCs w:val="24"/>
                <w:lang w:val="en-US"/>
              </w:rPr>
            </w:pPr>
            <w:r w:rsidRPr="000C7111">
              <w:rPr>
                <w:b/>
                <w:noProof/>
                <w:sz w:val="24"/>
                <w:szCs w:val="24"/>
              </w:rPr>
              <w:t xml:space="preserve">№ </w:t>
            </w:r>
            <w:r>
              <w:rPr>
                <w:b/>
                <w:noProof/>
                <w:sz w:val="24"/>
                <w:szCs w:val="24"/>
              </w:rPr>
              <w:t>538</w:t>
            </w:r>
            <w:r w:rsidRPr="000C7111">
              <w:rPr>
                <w:b/>
                <w:noProof/>
                <w:sz w:val="24"/>
                <w:szCs w:val="24"/>
              </w:rPr>
              <w:t>/0/15-</w:t>
            </w:r>
            <w:r>
              <w:rPr>
                <w:b/>
                <w:noProof/>
                <w:sz w:val="24"/>
                <w:szCs w:val="24"/>
              </w:rPr>
              <w:t>20</w:t>
            </w:r>
          </w:p>
        </w:tc>
      </w:tr>
    </w:tbl>
    <w:p w:rsidR="00AE190F" w:rsidRDefault="00AE190F" w:rsidP="001573E9">
      <w:pPr>
        <w:spacing w:after="0" w:line="240" w:lineRule="auto"/>
        <w:rPr>
          <w:b/>
          <w:sz w:val="24"/>
          <w:szCs w:val="24"/>
        </w:rPr>
      </w:pPr>
      <w:bookmarkStart w:id="0" w:name="OLE_LINK7"/>
    </w:p>
    <w:p w:rsidR="00AE190F" w:rsidRDefault="00AE190F" w:rsidP="001573E9">
      <w:pPr>
        <w:spacing w:after="0" w:line="240" w:lineRule="auto"/>
        <w:rPr>
          <w:b/>
          <w:sz w:val="24"/>
          <w:szCs w:val="24"/>
        </w:rPr>
      </w:pPr>
    </w:p>
    <w:p w:rsidR="00AE190F" w:rsidRDefault="00AE190F" w:rsidP="001573E9">
      <w:pPr>
        <w:spacing w:after="0" w:line="240" w:lineRule="auto"/>
        <w:rPr>
          <w:b/>
          <w:sz w:val="24"/>
          <w:szCs w:val="24"/>
        </w:rPr>
      </w:pPr>
    </w:p>
    <w:p w:rsidR="001F7100" w:rsidRPr="000A60C5" w:rsidRDefault="00704B41" w:rsidP="001573E9">
      <w:pPr>
        <w:spacing w:after="0" w:line="240" w:lineRule="auto"/>
        <w:rPr>
          <w:b/>
          <w:sz w:val="24"/>
          <w:szCs w:val="24"/>
        </w:rPr>
      </w:pPr>
      <w:r w:rsidRPr="000A60C5">
        <w:rPr>
          <w:b/>
          <w:sz w:val="24"/>
          <w:szCs w:val="24"/>
        </w:rPr>
        <w:t xml:space="preserve">Про </w:t>
      </w:r>
      <w:r w:rsidR="001F7100" w:rsidRPr="000A60C5">
        <w:rPr>
          <w:b/>
          <w:sz w:val="24"/>
          <w:szCs w:val="24"/>
        </w:rPr>
        <w:t>погодження</w:t>
      </w:r>
      <w:r w:rsidR="004927F3" w:rsidRPr="000A60C5">
        <w:rPr>
          <w:b/>
          <w:sz w:val="24"/>
          <w:szCs w:val="24"/>
        </w:rPr>
        <w:t xml:space="preserve"> змін до </w:t>
      </w:r>
      <w:r w:rsidR="001F7100" w:rsidRPr="000A60C5">
        <w:rPr>
          <w:b/>
          <w:sz w:val="24"/>
          <w:szCs w:val="24"/>
        </w:rPr>
        <w:t xml:space="preserve"> Положення про </w:t>
      </w:r>
    </w:p>
    <w:p w:rsidR="001F7100" w:rsidRPr="000A60C5" w:rsidRDefault="001F7100" w:rsidP="001573E9">
      <w:pPr>
        <w:spacing w:after="0" w:line="240" w:lineRule="auto"/>
        <w:rPr>
          <w:b/>
          <w:sz w:val="24"/>
          <w:szCs w:val="24"/>
        </w:rPr>
      </w:pPr>
      <w:r w:rsidRPr="000A60C5">
        <w:rPr>
          <w:b/>
          <w:sz w:val="24"/>
          <w:szCs w:val="24"/>
        </w:rPr>
        <w:t xml:space="preserve">порядок створення та діяльності </w:t>
      </w:r>
    </w:p>
    <w:p w:rsidR="00704B41" w:rsidRPr="000A60C5" w:rsidRDefault="001F7100" w:rsidP="001573E9">
      <w:pPr>
        <w:spacing w:after="0" w:line="240" w:lineRule="auto"/>
        <w:rPr>
          <w:b/>
          <w:sz w:val="24"/>
          <w:szCs w:val="24"/>
        </w:rPr>
      </w:pPr>
      <w:r w:rsidRPr="000A60C5">
        <w:rPr>
          <w:b/>
          <w:sz w:val="24"/>
          <w:szCs w:val="24"/>
        </w:rPr>
        <w:t>служби судових розпорядників</w:t>
      </w:r>
      <w:bookmarkEnd w:id="0"/>
    </w:p>
    <w:p w:rsidR="00704B41" w:rsidRPr="000A60C5" w:rsidRDefault="00704B41" w:rsidP="00DC77DB">
      <w:pPr>
        <w:spacing w:after="0" w:line="240" w:lineRule="auto"/>
        <w:ind w:firstLine="448"/>
        <w:jc w:val="both"/>
        <w:rPr>
          <w:szCs w:val="28"/>
        </w:rPr>
      </w:pPr>
    </w:p>
    <w:p w:rsidR="00704B41" w:rsidRPr="000A60C5" w:rsidRDefault="00704B41" w:rsidP="00DC77DB">
      <w:pPr>
        <w:spacing w:after="0" w:line="240" w:lineRule="auto"/>
        <w:ind w:firstLine="448"/>
        <w:jc w:val="both"/>
        <w:rPr>
          <w:szCs w:val="28"/>
        </w:rPr>
      </w:pPr>
    </w:p>
    <w:p w:rsidR="001F7100" w:rsidRPr="000A60C5" w:rsidRDefault="003037F3" w:rsidP="006822D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A60C5">
        <w:rPr>
          <w:sz w:val="28"/>
          <w:szCs w:val="28"/>
        </w:rPr>
        <w:t xml:space="preserve">Відповідно до частини </w:t>
      </w:r>
      <w:r w:rsidR="001F7100" w:rsidRPr="000A60C5">
        <w:rPr>
          <w:sz w:val="28"/>
          <w:szCs w:val="28"/>
        </w:rPr>
        <w:t xml:space="preserve">першої </w:t>
      </w:r>
      <w:r w:rsidRPr="000A60C5">
        <w:rPr>
          <w:sz w:val="28"/>
          <w:szCs w:val="28"/>
        </w:rPr>
        <w:t xml:space="preserve">статті </w:t>
      </w:r>
      <w:r w:rsidR="001F7100" w:rsidRPr="000A60C5">
        <w:rPr>
          <w:sz w:val="28"/>
          <w:szCs w:val="28"/>
        </w:rPr>
        <w:t>159</w:t>
      </w:r>
      <w:r w:rsidRPr="000A60C5">
        <w:rPr>
          <w:sz w:val="28"/>
          <w:szCs w:val="28"/>
        </w:rPr>
        <w:t xml:space="preserve"> Закону </w:t>
      </w:r>
      <w:r w:rsidR="001F7100" w:rsidRPr="000A60C5">
        <w:rPr>
          <w:sz w:val="28"/>
          <w:szCs w:val="28"/>
        </w:rPr>
        <w:t>України «Про судоустрій і статус суддів» у кожному суді діє служба судових розпорядників. Частин</w:t>
      </w:r>
      <w:r w:rsidR="009F6013">
        <w:rPr>
          <w:sz w:val="28"/>
          <w:szCs w:val="28"/>
        </w:rPr>
        <w:t>ою</w:t>
      </w:r>
      <w:r w:rsidR="001F7100" w:rsidRPr="000A60C5">
        <w:rPr>
          <w:sz w:val="28"/>
          <w:szCs w:val="28"/>
        </w:rPr>
        <w:t xml:space="preserve"> п’ят</w:t>
      </w:r>
      <w:r w:rsidR="009F6013">
        <w:rPr>
          <w:sz w:val="28"/>
          <w:szCs w:val="28"/>
        </w:rPr>
        <w:t>ою</w:t>
      </w:r>
      <w:r w:rsidR="001F7100" w:rsidRPr="000A60C5">
        <w:rPr>
          <w:sz w:val="28"/>
          <w:szCs w:val="28"/>
        </w:rPr>
        <w:t xml:space="preserve"> цієї норми </w:t>
      </w:r>
      <w:r w:rsidR="009F6013">
        <w:rPr>
          <w:sz w:val="28"/>
          <w:szCs w:val="28"/>
        </w:rPr>
        <w:t>встановлено</w:t>
      </w:r>
      <w:r w:rsidR="001F7100" w:rsidRPr="000A60C5">
        <w:rPr>
          <w:sz w:val="28"/>
          <w:szCs w:val="28"/>
        </w:rPr>
        <w:t xml:space="preserve">, що порядок створення та діяльності служби судових розпорядників визначається положенням, що затверджується Головою Державної судової адміністрації України за погодженням з Вищою радою правосуддя. </w:t>
      </w:r>
    </w:p>
    <w:p w:rsidR="00612BD7" w:rsidRPr="000A60C5" w:rsidRDefault="001F7100" w:rsidP="004927F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A60C5">
        <w:rPr>
          <w:sz w:val="28"/>
          <w:szCs w:val="28"/>
        </w:rPr>
        <w:t xml:space="preserve">Згідно з пунктом 14 частини першої статті 3 Закону України «Про Вищу раду правосуддя» Вища рада правосуддя погоджує </w:t>
      </w:r>
      <w:r w:rsidR="00AA6BA3" w:rsidRPr="000A60C5">
        <w:rPr>
          <w:sz w:val="28"/>
          <w:szCs w:val="28"/>
        </w:rPr>
        <w:t>Положення про порядок створення та діяльності служби судових розпорядників.</w:t>
      </w:r>
      <w:r w:rsidR="004927F3" w:rsidRPr="000A60C5">
        <w:rPr>
          <w:sz w:val="28"/>
          <w:szCs w:val="28"/>
        </w:rPr>
        <w:t xml:space="preserve"> </w:t>
      </w:r>
    </w:p>
    <w:p w:rsidR="004927F3" w:rsidRPr="00290F31" w:rsidRDefault="004927F3" w:rsidP="00290F3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A60C5">
        <w:rPr>
          <w:sz w:val="28"/>
          <w:szCs w:val="28"/>
        </w:rPr>
        <w:t xml:space="preserve">Рішенням Вищої ради правосуддя від 13 червня 2017 року № </w:t>
      </w:r>
      <w:r w:rsidRPr="00290F31">
        <w:rPr>
          <w:noProof/>
          <w:sz w:val="28"/>
          <w:szCs w:val="28"/>
        </w:rPr>
        <w:t>1547/0/15-17</w:t>
      </w:r>
      <w:r w:rsidRPr="00290F31">
        <w:rPr>
          <w:noProof/>
          <w:szCs w:val="28"/>
        </w:rPr>
        <w:t xml:space="preserve"> </w:t>
      </w:r>
      <w:r w:rsidRPr="000A60C5">
        <w:rPr>
          <w:noProof/>
          <w:sz w:val="28"/>
          <w:szCs w:val="28"/>
        </w:rPr>
        <w:t xml:space="preserve">погоджено </w:t>
      </w:r>
      <w:r w:rsidR="00612BD7" w:rsidRPr="00290F31">
        <w:rPr>
          <w:noProof/>
          <w:sz w:val="28"/>
          <w:szCs w:val="28"/>
        </w:rPr>
        <w:t>зі змінами</w:t>
      </w:r>
      <w:r w:rsidR="00612BD7" w:rsidRPr="000A60C5">
        <w:rPr>
          <w:noProof/>
          <w:sz w:val="28"/>
          <w:szCs w:val="28"/>
        </w:rPr>
        <w:t xml:space="preserve"> </w:t>
      </w:r>
      <w:r w:rsidRPr="000A60C5">
        <w:rPr>
          <w:sz w:val="28"/>
          <w:szCs w:val="28"/>
        </w:rPr>
        <w:t>Положення про порядок створення та діяльності служби судових розпорядників</w:t>
      </w:r>
      <w:r w:rsidR="00612BD7" w:rsidRPr="000A60C5">
        <w:rPr>
          <w:sz w:val="28"/>
          <w:szCs w:val="28"/>
        </w:rPr>
        <w:t xml:space="preserve"> (далі </w:t>
      </w:r>
      <w:r w:rsidR="00290F31">
        <w:rPr>
          <w:sz w:val="28"/>
          <w:szCs w:val="28"/>
        </w:rPr>
        <w:t>–</w:t>
      </w:r>
      <w:r w:rsidR="00612BD7" w:rsidRPr="000A60C5">
        <w:rPr>
          <w:sz w:val="28"/>
          <w:szCs w:val="28"/>
        </w:rPr>
        <w:t xml:space="preserve"> Положення), </w:t>
      </w:r>
      <w:r w:rsidR="00612BD7" w:rsidRPr="00C217FC">
        <w:rPr>
          <w:sz w:val="28"/>
          <w:szCs w:val="28"/>
        </w:rPr>
        <w:t xml:space="preserve">проект якого надійшов листом Голови Державної судової адміністрації України від 22 лютого 2017 року </w:t>
      </w:r>
      <w:r w:rsidR="00CC154E">
        <w:rPr>
          <w:sz w:val="28"/>
          <w:szCs w:val="28"/>
        </w:rPr>
        <w:t xml:space="preserve">    </w:t>
      </w:r>
      <w:r w:rsidR="00612BD7" w:rsidRPr="00C217FC">
        <w:rPr>
          <w:sz w:val="28"/>
          <w:szCs w:val="28"/>
        </w:rPr>
        <w:t>№</w:t>
      </w:r>
      <w:r w:rsidR="00290F31">
        <w:rPr>
          <w:sz w:val="28"/>
          <w:szCs w:val="28"/>
        </w:rPr>
        <w:t> </w:t>
      </w:r>
      <w:r w:rsidR="00612BD7" w:rsidRPr="00C217FC">
        <w:rPr>
          <w:sz w:val="28"/>
          <w:szCs w:val="28"/>
        </w:rPr>
        <w:t>10-1431/17.</w:t>
      </w:r>
    </w:p>
    <w:p w:rsidR="00612BD7" w:rsidRPr="000A60C5" w:rsidRDefault="00612BD7" w:rsidP="00290F31">
      <w:pPr>
        <w:spacing w:after="0" w:line="240" w:lineRule="auto"/>
        <w:ind w:firstLine="709"/>
        <w:jc w:val="both"/>
        <w:rPr>
          <w:szCs w:val="28"/>
        </w:rPr>
      </w:pPr>
      <w:bookmarkStart w:id="1" w:name="n250"/>
      <w:bookmarkEnd w:id="1"/>
      <w:r w:rsidRPr="000A60C5">
        <w:rPr>
          <w:szCs w:val="28"/>
        </w:rPr>
        <w:t>11 листопада 2019 року до Вищої ради правосуддя надійшл</w:t>
      </w:r>
      <w:r w:rsidR="00D16EA7">
        <w:rPr>
          <w:szCs w:val="28"/>
        </w:rPr>
        <w:t>и</w:t>
      </w:r>
      <w:r w:rsidRPr="000A60C5">
        <w:rPr>
          <w:szCs w:val="28"/>
        </w:rPr>
        <w:t xml:space="preserve"> </w:t>
      </w:r>
      <w:r w:rsidR="00D16EA7" w:rsidRPr="00D16EA7">
        <w:rPr>
          <w:szCs w:val="28"/>
        </w:rPr>
        <w:t>пропозиції</w:t>
      </w:r>
      <w:r w:rsidRPr="00D16EA7">
        <w:rPr>
          <w:szCs w:val="28"/>
        </w:rPr>
        <w:t xml:space="preserve"> </w:t>
      </w:r>
      <w:r w:rsidRPr="000A60C5">
        <w:rPr>
          <w:szCs w:val="28"/>
        </w:rPr>
        <w:t>Голови Державної судової адміністрації України від 8</w:t>
      </w:r>
      <w:r w:rsidR="00091324">
        <w:rPr>
          <w:szCs w:val="28"/>
        </w:rPr>
        <w:t> </w:t>
      </w:r>
      <w:r w:rsidRPr="000A60C5">
        <w:rPr>
          <w:szCs w:val="28"/>
        </w:rPr>
        <w:t xml:space="preserve">листопада 2019 року № 10-27368/19 щодо внесення змін до Положення в частині виключення підпункту 5 пункту 5 </w:t>
      </w:r>
      <w:r w:rsidR="00B67672" w:rsidRPr="000A60C5">
        <w:rPr>
          <w:szCs w:val="28"/>
        </w:rPr>
        <w:t>стосовно</w:t>
      </w:r>
      <w:r w:rsidRPr="000A60C5">
        <w:rPr>
          <w:szCs w:val="28"/>
        </w:rPr>
        <w:t xml:space="preserve"> права працівників служби судових розпорядників складати протоколи про адміністративні правопорушення, передбачені частинами першою та другою статті 185</w:t>
      </w:r>
      <w:r w:rsidRPr="000A60C5">
        <w:rPr>
          <w:szCs w:val="28"/>
          <w:vertAlign w:val="superscript"/>
        </w:rPr>
        <w:t>3</w:t>
      </w:r>
      <w:r w:rsidRPr="000A60C5">
        <w:rPr>
          <w:szCs w:val="28"/>
        </w:rPr>
        <w:t xml:space="preserve"> «Прояв неповаги до суду або Конституційного Суду України» Кодексу України про адміністративні правопорушення (далі </w:t>
      </w:r>
      <w:r w:rsidR="00290F31">
        <w:rPr>
          <w:szCs w:val="28"/>
        </w:rPr>
        <w:t>–</w:t>
      </w:r>
      <w:r w:rsidRPr="000A60C5">
        <w:rPr>
          <w:szCs w:val="28"/>
        </w:rPr>
        <w:t xml:space="preserve"> КУпАП).</w:t>
      </w:r>
    </w:p>
    <w:p w:rsidR="00612BD7" w:rsidRPr="000A60C5" w:rsidRDefault="00D16EA7" w:rsidP="00612BD7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У </w:t>
      </w:r>
      <w:r w:rsidR="009F6013">
        <w:rPr>
          <w:szCs w:val="28"/>
        </w:rPr>
        <w:t>вказаних</w:t>
      </w:r>
      <w:r w:rsidR="00612BD7" w:rsidRPr="000A60C5">
        <w:rPr>
          <w:szCs w:val="28"/>
        </w:rPr>
        <w:t xml:space="preserve"> </w:t>
      </w:r>
      <w:r w:rsidRPr="00D16EA7">
        <w:rPr>
          <w:szCs w:val="28"/>
        </w:rPr>
        <w:t>пропозиці</w:t>
      </w:r>
      <w:r>
        <w:rPr>
          <w:szCs w:val="28"/>
        </w:rPr>
        <w:t>ях</w:t>
      </w:r>
      <w:r w:rsidR="00612BD7" w:rsidRPr="00D16EA7">
        <w:rPr>
          <w:szCs w:val="28"/>
        </w:rPr>
        <w:t xml:space="preserve"> </w:t>
      </w:r>
      <w:r w:rsidR="00612BD7" w:rsidRPr="000A60C5">
        <w:rPr>
          <w:szCs w:val="28"/>
        </w:rPr>
        <w:t xml:space="preserve">зазначається про існування </w:t>
      </w:r>
      <w:r w:rsidR="00091324">
        <w:rPr>
          <w:szCs w:val="28"/>
        </w:rPr>
        <w:t xml:space="preserve">у </w:t>
      </w:r>
      <w:r w:rsidR="00091324" w:rsidRPr="000A60C5">
        <w:rPr>
          <w:szCs w:val="28"/>
        </w:rPr>
        <w:t>КУпАП</w:t>
      </w:r>
      <w:r w:rsidR="00091324">
        <w:rPr>
          <w:szCs w:val="28"/>
        </w:rPr>
        <w:t xml:space="preserve"> двох </w:t>
      </w:r>
      <w:r w:rsidR="00612BD7" w:rsidRPr="000A60C5">
        <w:rPr>
          <w:szCs w:val="28"/>
        </w:rPr>
        <w:t>колізійних норм.</w:t>
      </w:r>
    </w:p>
    <w:p w:rsidR="00612BD7" w:rsidRPr="000A60C5" w:rsidRDefault="00612BD7" w:rsidP="00612BD7">
      <w:pPr>
        <w:spacing w:after="0" w:line="240" w:lineRule="auto"/>
        <w:ind w:firstLine="709"/>
        <w:jc w:val="both"/>
        <w:rPr>
          <w:i/>
          <w:szCs w:val="28"/>
        </w:rPr>
      </w:pPr>
      <w:r w:rsidRPr="000A60C5">
        <w:rPr>
          <w:szCs w:val="28"/>
        </w:rPr>
        <w:t>Так, пунктом 7</w:t>
      </w:r>
      <w:r w:rsidRPr="000A60C5">
        <w:rPr>
          <w:szCs w:val="28"/>
          <w:vertAlign w:val="superscript"/>
        </w:rPr>
        <w:t xml:space="preserve">1 </w:t>
      </w:r>
      <w:r w:rsidRPr="000A60C5">
        <w:rPr>
          <w:szCs w:val="28"/>
        </w:rPr>
        <w:t>частини першої статті 255 КУпАП судовим розпорядникам надан</w:t>
      </w:r>
      <w:r w:rsidR="00290F31">
        <w:rPr>
          <w:szCs w:val="28"/>
        </w:rPr>
        <w:t>о</w:t>
      </w:r>
      <w:r w:rsidRPr="000A60C5">
        <w:rPr>
          <w:szCs w:val="28"/>
        </w:rPr>
        <w:t xml:space="preserve"> право складати протоколи про адміністративні правопорушення, передбачені частинами першою, другою, третьою і п’ятою статті 185</w:t>
      </w:r>
      <w:r w:rsidRPr="000A60C5">
        <w:rPr>
          <w:szCs w:val="28"/>
          <w:vertAlign w:val="superscript"/>
        </w:rPr>
        <w:t>3</w:t>
      </w:r>
      <w:r w:rsidRPr="000A60C5">
        <w:rPr>
          <w:szCs w:val="28"/>
        </w:rPr>
        <w:t xml:space="preserve">  КУпАП</w:t>
      </w:r>
      <w:r w:rsidRPr="000A60C5">
        <w:rPr>
          <w:i/>
          <w:szCs w:val="28"/>
        </w:rPr>
        <w:t>.</w:t>
      </w:r>
    </w:p>
    <w:p w:rsidR="00612BD7" w:rsidRPr="000A60C5" w:rsidRDefault="00612BD7" w:rsidP="00612BD7">
      <w:pPr>
        <w:spacing w:after="0" w:line="240" w:lineRule="auto"/>
        <w:ind w:firstLine="709"/>
        <w:jc w:val="both"/>
        <w:rPr>
          <w:szCs w:val="28"/>
        </w:rPr>
      </w:pPr>
      <w:r w:rsidRPr="000A60C5">
        <w:rPr>
          <w:szCs w:val="28"/>
        </w:rPr>
        <w:t xml:space="preserve">Разом </w:t>
      </w:r>
      <w:r w:rsidR="00290F31">
        <w:rPr>
          <w:szCs w:val="28"/>
        </w:rPr>
        <w:t>і</w:t>
      </w:r>
      <w:r w:rsidRPr="000A60C5">
        <w:rPr>
          <w:szCs w:val="28"/>
        </w:rPr>
        <w:t>з тим статт</w:t>
      </w:r>
      <w:r w:rsidR="00290F31">
        <w:rPr>
          <w:szCs w:val="28"/>
        </w:rPr>
        <w:t>ею</w:t>
      </w:r>
      <w:r w:rsidRPr="000A60C5">
        <w:rPr>
          <w:szCs w:val="28"/>
        </w:rPr>
        <w:t xml:space="preserve"> 258 КУпАП визнач</w:t>
      </w:r>
      <w:r w:rsidR="00290F31">
        <w:rPr>
          <w:szCs w:val="28"/>
        </w:rPr>
        <w:t>ено</w:t>
      </w:r>
      <w:r w:rsidRPr="000A60C5">
        <w:rPr>
          <w:szCs w:val="28"/>
        </w:rPr>
        <w:t xml:space="preserve"> випадки, коли протокол про адміністративне правопорушення не складається, </w:t>
      </w:r>
      <w:r w:rsidR="00290F31">
        <w:rPr>
          <w:szCs w:val="28"/>
        </w:rPr>
        <w:t>з-поміж</w:t>
      </w:r>
      <w:r w:rsidRPr="000A60C5">
        <w:rPr>
          <w:szCs w:val="28"/>
        </w:rPr>
        <w:t xml:space="preserve"> яких – вчинення адміністративних правопорушень, передбачених частинами першою, другою, третьою і п’ятою статті 185</w:t>
      </w:r>
      <w:r w:rsidRPr="000A60C5">
        <w:rPr>
          <w:szCs w:val="28"/>
          <w:vertAlign w:val="superscript"/>
        </w:rPr>
        <w:t>3</w:t>
      </w:r>
      <w:r w:rsidRPr="000A60C5">
        <w:rPr>
          <w:szCs w:val="28"/>
        </w:rPr>
        <w:t xml:space="preserve">  КУпАП.</w:t>
      </w:r>
    </w:p>
    <w:p w:rsidR="00612BD7" w:rsidRPr="000A60C5" w:rsidRDefault="00612BD7" w:rsidP="00612BD7">
      <w:pPr>
        <w:spacing w:after="0" w:line="240" w:lineRule="auto"/>
        <w:ind w:firstLine="709"/>
        <w:jc w:val="both"/>
        <w:rPr>
          <w:szCs w:val="28"/>
        </w:rPr>
      </w:pPr>
      <w:r w:rsidRPr="000A60C5">
        <w:rPr>
          <w:szCs w:val="28"/>
        </w:rPr>
        <w:lastRenderedPageBreak/>
        <w:t xml:space="preserve">За роз’ясненням щодо складання протоколу про адміністративне </w:t>
      </w:r>
      <w:r w:rsidR="00290F31">
        <w:rPr>
          <w:szCs w:val="28"/>
        </w:rPr>
        <w:t>право</w:t>
      </w:r>
      <w:r w:rsidRPr="000A60C5">
        <w:rPr>
          <w:szCs w:val="28"/>
        </w:rPr>
        <w:t>порушення судовим розпорядником Державна судова адміністрація України 30</w:t>
      </w:r>
      <w:r w:rsidR="009F5A0A" w:rsidRPr="000A60C5">
        <w:rPr>
          <w:szCs w:val="28"/>
        </w:rPr>
        <w:t> </w:t>
      </w:r>
      <w:r w:rsidRPr="000A60C5">
        <w:rPr>
          <w:szCs w:val="28"/>
        </w:rPr>
        <w:t xml:space="preserve">липня 2018 року  зверталася до Міністерства юстиції України. У відповідь Міністерство повідомило, що надає роз’яснення з питань, пов’язаних </w:t>
      </w:r>
      <w:r w:rsidR="00290F31">
        <w:rPr>
          <w:szCs w:val="28"/>
        </w:rPr>
        <w:t>і</w:t>
      </w:r>
      <w:r w:rsidRPr="000A60C5">
        <w:rPr>
          <w:szCs w:val="28"/>
        </w:rPr>
        <w:t>з діяльністю Мін</w:t>
      </w:r>
      <w:r w:rsidR="00290F31">
        <w:rPr>
          <w:szCs w:val="28"/>
        </w:rPr>
        <w:t>’</w:t>
      </w:r>
      <w:r w:rsidRPr="000A60C5">
        <w:rPr>
          <w:szCs w:val="28"/>
        </w:rPr>
        <w:t xml:space="preserve">юсту, його територіальних органів, підприємств, установ та організацій, що належать до сфери його управління, а також стосовно актів, які ним видаються. </w:t>
      </w:r>
      <w:r w:rsidR="00290F31">
        <w:rPr>
          <w:szCs w:val="28"/>
        </w:rPr>
        <w:t xml:space="preserve"> </w:t>
      </w:r>
    </w:p>
    <w:p w:rsidR="00612BD7" w:rsidRPr="000A60C5" w:rsidRDefault="00FD2001" w:rsidP="00FD2001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З огляду на наявність проблемних питань у правозастосуванні норм, які регулюють порядок притягнення винних осіб до адміністративної відповідальності за прояв неповаги до суду</w:t>
      </w:r>
      <w:r w:rsidR="00290F3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</w:t>
      </w:r>
      <w:r w:rsidR="00612BD7" w:rsidRPr="000A60C5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>м</w:t>
      </w:r>
      <w:r w:rsidR="00612BD7" w:rsidRPr="000A60C5">
        <w:rPr>
          <w:sz w:val="28"/>
          <w:szCs w:val="28"/>
          <w:lang w:val="uk-UA"/>
        </w:rPr>
        <w:t xml:space="preserve"> Ради суддів України </w:t>
      </w:r>
      <w:r>
        <w:rPr>
          <w:sz w:val="28"/>
          <w:szCs w:val="28"/>
          <w:lang w:val="uk-UA"/>
        </w:rPr>
        <w:t>від 4 листопада 2016 року №</w:t>
      </w:r>
      <w:r w:rsidR="00CC154E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74 схвалено </w:t>
      </w:r>
      <w:r w:rsidRPr="000A60C5">
        <w:rPr>
          <w:sz w:val="28"/>
          <w:szCs w:val="28"/>
          <w:lang w:val="uk-UA"/>
        </w:rPr>
        <w:t>Рекомендації щодо притягнення до відповідальності за неповагу до суду</w:t>
      </w:r>
      <w:r>
        <w:rPr>
          <w:sz w:val="28"/>
          <w:szCs w:val="28"/>
          <w:lang w:val="uk-UA"/>
        </w:rPr>
        <w:t>, які відповідно до рішення Ради суддів України</w:t>
      </w:r>
      <w:r w:rsidRPr="000A60C5">
        <w:rPr>
          <w:sz w:val="28"/>
          <w:szCs w:val="28"/>
          <w:lang w:val="uk-UA"/>
        </w:rPr>
        <w:t xml:space="preserve"> </w:t>
      </w:r>
      <w:r w:rsidR="00612BD7" w:rsidRPr="000A60C5">
        <w:rPr>
          <w:sz w:val="28"/>
          <w:szCs w:val="28"/>
          <w:lang w:val="uk-UA"/>
        </w:rPr>
        <w:t>від 26 жовтня 2018 року № 62</w:t>
      </w:r>
      <w:r w:rsidR="00D16EA7">
        <w:rPr>
          <w:sz w:val="28"/>
          <w:szCs w:val="28"/>
          <w:lang w:val="uk-UA"/>
        </w:rPr>
        <w:t xml:space="preserve"> </w:t>
      </w:r>
      <w:r w:rsidR="00290F31">
        <w:rPr>
          <w:sz w:val="28"/>
          <w:szCs w:val="28"/>
          <w:lang w:val="uk-UA"/>
        </w:rPr>
        <w:t xml:space="preserve">викладені у новій редакції </w:t>
      </w:r>
      <w:r w:rsidR="00D16EA7">
        <w:rPr>
          <w:sz w:val="28"/>
          <w:szCs w:val="28"/>
          <w:lang w:val="uk-UA"/>
        </w:rPr>
        <w:t xml:space="preserve">у зв’язку </w:t>
      </w:r>
      <w:r w:rsidR="00290F31">
        <w:rPr>
          <w:sz w:val="28"/>
          <w:szCs w:val="28"/>
          <w:lang w:val="uk-UA"/>
        </w:rPr>
        <w:t>зі</w:t>
      </w:r>
      <w:r w:rsidR="00D16EA7">
        <w:rPr>
          <w:sz w:val="28"/>
          <w:szCs w:val="28"/>
          <w:lang w:val="uk-UA"/>
        </w:rPr>
        <w:t xml:space="preserve"> змінами у чинному законодавстві</w:t>
      </w:r>
      <w:r w:rsidR="009F5A0A" w:rsidRPr="000A60C5">
        <w:rPr>
          <w:sz w:val="28"/>
          <w:szCs w:val="28"/>
          <w:lang w:val="uk-UA"/>
        </w:rPr>
        <w:t xml:space="preserve">. </w:t>
      </w:r>
    </w:p>
    <w:p w:rsidR="00A83D48" w:rsidRPr="000A60C5" w:rsidRDefault="00C217FC" w:rsidP="006822DA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290F31">
        <w:rPr>
          <w:szCs w:val="28"/>
        </w:rPr>
        <w:t>пропозиції</w:t>
      </w:r>
      <w:r w:rsidRPr="00D16EA7">
        <w:rPr>
          <w:szCs w:val="28"/>
        </w:rPr>
        <w:t xml:space="preserve"> </w:t>
      </w:r>
      <w:r w:rsidRPr="000A60C5">
        <w:rPr>
          <w:szCs w:val="28"/>
        </w:rPr>
        <w:t>Голови Державної судової адміністрації України від 8 листопада 2019 року № 10-27368/19</w:t>
      </w:r>
      <w:r>
        <w:rPr>
          <w:szCs w:val="28"/>
        </w:rPr>
        <w:t xml:space="preserve"> </w:t>
      </w:r>
      <w:r w:rsidR="00290F31">
        <w:rPr>
          <w:szCs w:val="28"/>
        </w:rPr>
        <w:t xml:space="preserve">щодо </w:t>
      </w:r>
      <w:r>
        <w:rPr>
          <w:szCs w:val="28"/>
        </w:rPr>
        <w:t xml:space="preserve">змін </w:t>
      </w:r>
      <w:r w:rsidRPr="000A60C5">
        <w:rPr>
          <w:szCs w:val="28"/>
        </w:rPr>
        <w:t>до Положення про порядок створення та діяльності служби судових розпорядників</w:t>
      </w:r>
      <w:r w:rsidR="00A83D48" w:rsidRPr="000A60C5">
        <w:rPr>
          <w:szCs w:val="28"/>
        </w:rPr>
        <w:t xml:space="preserve">, </w:t>
      </w:r>
      <w:r w:rsidR="00612BD7" w:rsidRPr="000A60C5">
        <w:rPr>
          <w:szCs w:val="28"/>
        </w:rPr>
        <w:t xml:space="preserve">Вища рада правосуддя, </w:t>
      </w:r>
      <w:r w:rsidR="00A83D48" w:rsidRPr="000A60C5">
        <w:rPr>
          <w:szCs w:val="28"/>
        </w:rPr>
        <w:t xml:space="preserve">керуючись </w:t>
      </w:r>
      <w:r w:rsidR="00596743" w:rsidRPr="000A60C5">
        <w:rPr>
          <w:szCs w:val="28"/>
        </w:rPr>
        <w:t>статт</w:t>
      </w:r>
      <w:r w:rsidR="00EE7853" w:rsidRPr="000A60C5">
        <w:rPr>
          <w:szCs w:val="28"/>
        </w:rPr>
        <w:t>ею 159 Закону України «Про судоустрій і статус суддів», статтями</w:t>
      </w:r>
      <w:r w:rsidR="00596743" w:rsidRPr="000A60C5">
        <w:rPr>
          <w:szCs w:val="28"/>
        </w:rPr>
        <w:t xml:space="preserve"> </w:t>
      </w:r>
      <w:r w:rsidR="00EE7853" w:rsidRPr="000A60C5">
        <w:rPr>
          <w:szCs w:val="28"/>
        </w:rPr>
        <w:t>3, 30</w:t>
      </w:r>
      <w:r w:rsidR="00596743" w:rsidRPr="000A60C5">
        <w:rPr>
          <w:szCs w:val="28"/>
        </w:rPr>
        <w:t xml:space="preserve"> Закону </w:t>
      </w:r>
      <w:r w:rsidR="00A83D48" w:rsidRPr="000A60C5">
        <w:rPr>
          <w:szCs w:val="28"/>
        </w:rPr>
        <w:t xml:space="preserve">України «Про Вищу раду правосуддя», </w:t>
      </w:r>
    </w:p>
    <w:p w:rsidR="00F7093E" w:rsidRPr="000A60C5" w:rsidRDefault="00F7093E" w:rsidP="006822DA">
      <w:pPr>
        <w:spacing w:after="0" w:line="240" w:lineRule="auto"/>
        <w:ind w:firstLine="709"/>
        <w:jc w:val="both"/>
        <w:rPr>
          <w:szCs w:val="28"/>
        </w:rPr>
      </w:pPr>
    </w:p>
    <w:p w:rsidR="00A83D48" w:rsidRPr="000A60C5" w:rsidRDefault="00A83D48" w:rsidP="00A83D48">
      <w:pPr>
        <w:jc w:val="center"/>
        <w:rPr>
          <w:b/>
          <w:szCs w:val="28"/>
        </w:rPr>
      </w:pPr>
      <w:r w:rsidRPr="000A60C5">
        <w:rPr>
          <w:b/>
          <w:szCs w:val="28"/>
        </w:rPr>
        <w:t>вирішила:</w:t>
      </w:r>
    </w:p>
    <w:p w:rsidR="00AA1D60" w:rsidRPr="000A60C5" w:rsidRDefault="00EE7853" w:rsidP="00EE7853">
      <w:pPr>
        <w:spacing w:after="0" w:line="240" w:lineRule="auto"/>
        <w:jc w:val="both"/>
        <w:rPr>
          <w:szCs w:val="28"/>
        </w:rPr>
      </w:pPr>
      <w:r w:rsidRPr="000A60C5">
        <w:rPr>
          <w:szCs w:val="28"/>
        </w:rPr>
        <w:t xml:space="preserve">погодити </w:t>
      </w:r>
      <w:r w:rsidR="00612BD7" w:rsidRPr="000A60C5">
        <w:rPr>
          <w:szCs w:val="28"/>
        </w:rPr>
        <w:t xml:space="preserve">зміни до </w:t>
      </w:r>
      <w:r w:rsidRPr="000A60C5">
        <w:rPr>
          <w:szCs w:val="28"/>
        </w:rPr>
        <w:t>Положення про порядок створення та діяльності служби судових розпорядників</w:t>
      </w:r>
      <w:r w:rsidR="00612BD7" w:rsidRPr="000A60C5">
        <w:rPr>
          <w:szCs w:val="28"/>
        </w:rPr>
        <w:t>.</w:t>
      </w:r>
    </w:p>
    <w:p w:rsidR="006822DA" w:rsidRPr="000A60C5" w:rsidRDefault="006822DA" w:rsidP="00A83D48">
      <w:pPr>
        <w:jc w:val="both"/>
        <w:rPr>
          <w:b/>
          <w:szCs w:val="28"/>
        </w:rPr>
      </w:pPr>
    </w:p>
    <w:p w:rsidR="00024CB1" w:rsidRDefault="00A83D48" w:rsidP="00CC154E">
      <w:pPr>
        <w:jc w:val="both"/>
        <w:rPr>
          <w:b/>
          <w:szCs w:val="28"/>
        </w:rPr>
      </w:pPr>
      <w:r w:rsidRPr="000A60C5">
        <w:rPr>
          <w:b/>
          <w:szCs w:val="28"/>
        </w:rPr>
        <w:t>Голов</w:t>
      </w:r>
      <w:r w:rsidR="00497577" w:rsidRPr="000A60C5">
        <w:rPr>
          <w:b/>
          <w:szCs w:val="28"/>
        </w:rPr>
        <w:t>а</w:t>
      </w:r>
      <w:r w:rsidRPr="000A60C5">
        <w:rPr>
          <w:b/>
          <w:szCs w:val="28"/>
        </w:rPr>
        <w:t xml:space="preserve"> Вищої ради правосуддя</w:t>
      </w:r>
      <w:r w:rsidRPr="000A60C5">
        <w:rPr>
          <w:b/>
          <w:szCs w:val="28"/>
        </w:rPr>
        <w:tab/>
      </w:r>
      <w:r w:rsidRPr="000A60C5">
        <w:rPr>
          <w:b/>
          <w:szCs w:val="28"/>
        </w:rPr>
        <w:tab/>
      </w:r>
      <w:r w:rsidRPr="000A60C5">
        <w:rPr>
          <w:b/>
          <w:szCs w:val="28"/>
        </w:rPr>
        <w:tab/>
        <w:t xml:space="preserve">    </w:t>
      </w:r>
      <w:r w:rsidR="006822DA" w:rsidRPr="000A60C5">
        <w:rPr>
          <w:b/>
          <w:szCs w:val="28"/>
        </w:rPr>
        <w:tab/>
      </w:r>
      <w:r w:rsidR="006822DA" w:rsidRPr="000A60C5">
        <w:rPr>
          <w:b/>
          <w:szCs w:val="28"/>
        </w:rPr>
        <w:tab/>
      </w:r>
      <w:r w:rsidR="00612BD7" w:rsidRPr="000A60C5">
        <w:rPr>
          <w:b/>
          <w:szCs w:val="28"/>
        </w:rPr>
        <w:tab/>
      </w:r>
      <w:r w:rsidR="00CC154E">
        <w:rPr>
          <w:b/>
          <w:szCs w:val="28"/>
        </w:rPr>
        <w:t xml:space="preserve">А.А. </w:t>
      </w:r>
      <w:proofErr w:type="spellStart"/>
      <w:r w:rsidR="00CC154E">
        <w:rPr>
          <w:b/>
          <w:szCs w:val="28"/>
        </w:rPr>
        <w:t>Овсієнко</w:t>
      </w:r>
      <w:proofErr w:type="spellEnd"/>
    </w:p>
    <w:p w:rsidR="00312A78" w:rsidRDefault="00312A78" w:rsidP="00CC154E">
      <w:pPr>
        <w:jc w:val="both"/>
        <w:rPr>
          <w:b/>
          <w:szCs w:val="28"/>
        </w:rPr>
      </w:pPr>
    </w:p>
    <w:p w:rsidR="00312A78" w:rsidRDefault="00312A78" w:rsidP="00CC154E">
      <w:pPr>
        <w:jc w:val="both"/>
        <w:rPr>
          <w:b/>
          <w:szCs w:val="28"/>
        </w:rPr>
      </w:pPr>
    </w:p>
    <w:p w:rsidR="00312A78" w:rsidRDefault="00312A78" w:rsidP="00CC154E">
      <w:pPr>
        <w:jc w:val="both"/>
        <w:rPr>
          <w:b/>
          <w:szCs w:val="28"/>
        </w:rPr>
      </w:pPr>
    </w:p>
    <w:p w:rsidR="00312A78" w:rsidRDefault="00312A78" w:rsidP="00CC154E">
      <w:pPr>
        <w:jc w:val="both"/>
        <w:rPr>
          <w:b/>
          <w:szCs w:val="28"/>
        </w:rPr>
      </w:pPr>
    </w:p>
    <w:p w:rsidR="00312A78" w:rsidRDefault="00312A78" w:rsidP="00CC154E">
      <w:pPr>
        <w:jc w:val="both"/>
        <w:rPr>
          <w:b/>
          <w:szCs w:val="28"/>
        </w:rPr>
      </w:pPr>
    </w:p>
    <w:p w:rsidR="00312A78" w:rsidRDefault="00312A78" w:rsidP="00CC154E">
      <w:pPr>
        <w:jc w:val="both"/>
        <w:rPr>
          <w:b/>
          <w:szCs w:val="28"/>
        </w:rPr>
      </w:pPr>
    </w:p>
    <w:p w:rsidR="00312A78" w:rsidRDefault="00312A78" w:rsidP="00CC154E">
      <w:pPr>
        <w:jc w:val="both"/>
        <w:rPr>
          <w:b/>
          <w:szCs w:val="28"/>
        </w:rPr>
      </w:pPr>
    </w:p>
    <w:p w:rsidR="00312A78" w:rsidRDefault="00312A78" w:rsidP="00CC154E">
      <w:pPr>
        <w:jc w:val="both"/>
        <w:rPr>
          <w:b/>
          <w:szCs w:val="28"/>
        </w:rPr>
      </w:pPr>
    </w:p>
    <w:p w:rsidR="00312A78" w:rsidRDefault="00312A78" w:rsidP="00CC154E">
      <w:pPr>
        <w:jc w:val="both"/>
        <w:rPr>
          <w:b/>
          <w:szCs w:val="28"/>
        </w:rPr>
      </w:pPr>
    </w:p>
    <w:p w:rsidR="00312A78" w:rsidRDefault="00312A78" w:rsidP="00CC154E">
      <w:pPr>
        <w:jc w:val="both"/>
        <w:rPr>
          <w:b/>
          <w:szCs w:val="28"/>
        </w:rPr>
      </w:pPr>
      <w:bookmarkStart w:id="2" w:name="_GoBack"/>
      <w:bookmarkEnd w:id="2"/>
    </w:p>
    <w:sectPr w:rsidR="00312A78" w:rsidSect="00CC154E">
      <w:headerReference w:type="default" r:id="rId9"/>
      <w:pgSz w:w="11906" w:h="16838"/>
      <w:pgMar w:top="850" w:right="850" w:bottom="850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5D" w:rsidRDefault="00AC7C5D" w:rsidP="00F7093E">
      <w:pPr>
        <w:spacing w:after="0" w:line="240" w:lineRule="auto"/>
      </w:pPr>
      <w:r>
        <w:separator/>
      </w:r>
    </w:p>
  </w:endnote>
  <w:endnote w:type="continuationSeparator" w:id="0">
    <w:p w:rsidR="00AC7C5D" w:rsidRDefault="00AC7C5D" w:rsidP="00F7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5D" w:rsidRDefault="00AC7C5D" w:rsidP="00F7093E">
      <w:pPr>
        <w:spacing w:after="0" w:line="240" w:lineRule="auto"/>
      </w:pPr>
      <w:r>
        <w:separator/>
      </w:r>
    </w:p>
  </w:footnote>
  <w:footnote w:type="continuationSeparator" w:id="0">
    <w:p w:rsidR="00AC7C5D" w:rsidRDefault="00AC7C5D" w:rsidP="00F70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508443"/>
      <w:docPartObj>
        <w:docPartGallery w:val="Page Numbers (Top of Page)"/>
        <w:docPartUnique/>
      </w:docPartObj>
    </w:sdtPr>
    <w:sdtEndPr/>
    <w:sdtContent>
      <w:p w:rsidR="00D52228" w:rsidRDefault="00D522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90F">
          <w:rPr>
            <w:noProof/>
          </w:rPr>
          <w:t>2</w:t>
        </w:r>
        <w:r>
          <w:fldChar w:fldCharType="end"/>
        </w:r>
      </w:p>
    </w:sdtContent>
  </w:sdt>
  <w:p w:rsidR="00DD6DAA" w:rsidRDefault="00DD6DA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3727"/>
    <w:multiLevelType w:val="hybridMultilevel"/>
    <w:tmpl w:val="1F6818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C63A6D"/>
    <w:multiLevelType w:val="hybridMultilevel"/>
    <w:tmpl w:val="09960B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218CE"/>
    <w:multiLevelType w:val="hybridMultilevel"/>
    <w:tmpl w:val="C980EF52"/>
    <w:lvl w:ilvl="0" w:tplc="A8229E2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4125E"/>
    <w:multiLevelType w:val="hybridMultilevel"/>
    <w:tmpl w:val="B5900A46"/>
    <w:lvl w:ilvl="0" w:tplc="A6B4E084">
      <w:start w:val="5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586F5B5E"/>
    <w:multiLevelType w:val="hybridMultilevel"/>
    <w:tmpl w:val="4A1A4D74"/>
    <w:lvl w:ilvl="0" w:tplc="D5DCE8BE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7F3"/>
    <w:rsid w:val="00006904"/>
    <w:rsid w:val="00024CB1"/>
    <w:rsid w:val="0004267E"/>
    <w:rsid w:val="000657E9"/>
    <w:rsid w:val="00091324"/>
    <w:rsid w:val="000A60C5"/>
    <w:rsid w:val="000F2E68"/>
    <w:rsid w:val="00143F7F"/>
    <w:rsid w:val="0015609A"/>
    <w:rsid w:val="001573E9"/>
    <w:rsid w:val="001732EF"/>
    <w:rsid w:val="001875AA"/>
    <w:rsid w:val="001A51C5"/>
    <w:rsid w:val="001C4255"/>
    <w:rsid w:val="001F7100"/>
    <w:rsid w:val="0021290E"/>
    <w:rsid w:val="002160EA"/>
    <w:rsid w:val="00271BDA"/>
    <w:rsid w:val="002866BD"/>
    <w:rsid w:val="00290F31"/>
    <w:rsid w:val="002C2334"/>
    <w:rsid w:val="00301742"/>
    <w:rsid w:val="003037F3"/>
    <w:rsid w:val="00312A78"/>
    <w:rsid w:val="00342744"/>
    <w:rsid w:val="00367A65"/>
    <w:rsid w:val="00390EFB"/>
    <w:rsid w:val="003944A1"/>
    <w:rsid w:val="003C603E"/>
    <w:rsid w:val="003E25C8"/>
    <w:rsid w:val="003F5B09"/>
    <w:rsid w:val="004052D2"/>
    <w:rsid w:val="00407489"/>
    <w:rsid w:val="004540B7"/>
    <w:rsid w:val="00457770"/>
    <w:rsid w:val="00467C88"/>
    <w:rsid w:val="004927F3"/>
    <w:rsid w:val="00497577"/>
    <w:rsid w:val="004B00D1"/>
    <w:rsid w:val="004B55AC"/>
    <w:rsid w:val="0053305D"/>
    <w:rsid w:val="00543C92"/>
    <w:rsid w:val="00596743"/>
    <w:rsid w:val="005A1373"/>
    <w:rsid w:val="005D3EB1"/>
    <w:rsid w:val="005D46F3"/>
    <w:rsid w:val="005E5D64"/>
    <w:rsid w:val="005F6943"/>
    <w:rsid w:val="00602429"/>
    <w:rsid w:val="00612BD7"/>
    <w:rsid w:val="00632096"/>
    <w:rsid w:val="00651DDE"/>
    <w:rsid w:val="00665C93"/>
    <w:rsid w:val="006749F5"/>
    <w:rsid w:val="006822DA"/>
    <w:rsid w:val="006B410A"/>
    <w:rsid w:val="00703112"/>
    <w:rsid w:val="00704B41"/>
    <w:rsid w:val="007076B9"/>
    <w:rsid w:val="00710CF5"/>
    <w:rsid w:val="0072335B"/>
    <w:rsid w:val="00776F7D"/>
    <w:rsid w:val="007913D2"/>
    <w:rsid w:val="007C02BD"/>
    <w:rsid w:val="008633CD"/>
    <w:rsid w:val="008A2A20"/>
    <w:rsid w:val="008D19C3"/>
    <w:rsid w:val="00920967"/>
    <w:rsid w:val="009325B2"/>
    <w:rsid w:val="00965366"/>
    <w:rsid w:val="009D1DDD"/>
    <w:rsid w:val="009F59BD"/>
    <w:rsid w:val="009F5A0A"/>
    <w:rsid w:val="009F6013"/>
    <w:rsid w:val="00A42D2F"/>
    <w:rsid w:val="00A52FA5"/>
    <w:rsid w:val="00A83D48"/>
    <w:rsid w:val="00A922DF"/>
    <w:rsid w:val="00AA1D60"/>
    <w:rsid w:val="00AA6BA3"/>
    <w:rsid w:val="00AB7A8D"/>
    <w:rsid w:val="00AC7C5D"/>
    <w:rsid w:val="00AD5ADA"/>
    <w:rsid w:val="00AE190F"/>
    <w:rsid w:val="00AE64DF"/>
    <w:rsid w:val="00B22B70"/>
    <w:rsid w:val="00B36443"/>
    <w:rsid w:val="00B67672"/>
    <w:rsid w:val="00BB49D0"/>
    <w:rsid w:val="00BC3527"/>
    <w:rsid w:val="00BF3AE5"/>
    <w:rsid w:val="00BF6A65"/>
    <w:rsid w:val="00C217FC"/>
    <w:rsid w:val="00C35429"/>
    <w:rsid w:val="00CA4976"/>
    <w:rsid w:val="00CB6B65"/>
    <w:rsid w:val="00CC154E"/>
    <w:rsid w:val="00D0176B"/>
    <w:rsid w:val="00D03E39"/>
    <w:rsid w:val="00D16EA7"/>
    <w:rsid w:val="00D52228"/>
    <w:rsid w:val="00DC3505"/>
    <w:rsid w:val="00DC77DB"/>
    <w:rsid w:val="00DD59A7"/>
    <w:rsid w:val="00DD6DAA"/>
    <w:rsid w:val="00E17272"/>
    <w:rsid w:val="00E23821"/>
    <w:rsid w:val="00E52B07"/>
    <w:rsid w:val="00E810A7"/>
    <w:rsid w:val="00EA185C"/>
    <w:rsid w:val="00ED0C67"/>
    <w:rsid w:val="00EE7853"/>
    <w:rsid w:val="00EF55DF"/>
    <w:rsid w:val="00EF7679"/>
    <w:rsid w:val="00F43049"/>
    <w:rsid w:val="00F658B0"/>
    <w:rsid w:val="00F7093E"/>
    <w:rsid w:val="00F7124B"/>
    <w:rsid w:val="00F9524D"/>
    <w:rsid w:val="00FD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B59F"/>
  <w15:docId w15:val="{8A4E2178-D5C8-4502-AEBC-790742A8E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A65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3037F3"/>
  </w:style>
  <w:style w:type="character" w:customStyle="1" w:styleId="apple-converted-space">
    <w:name w:val="apple-converted-space"/>
    <w:basedOn w:val="a0"/>
    <w:rsid w:val="003037F3"/>
  </w:style>
  <w:style w:type="paragraph" w:customStyle="1" w:styleId="rvps2">
    <w:name w:val="rvps2"/>
    <w:basedOn w:val="a"/>
    <w:rsid w:val="003037F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3037F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3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430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A1D6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709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7093E"/>
  </w:style>
  <w:style w:type="paragraph" w:styleId="a9">
    <w:name w:val="footer"/>
    <w:basedOn w:val="a"/>
    <w:link w:val="aa"/>
    <w:uiPriority w:val="99"/>
    <w:unhideWhenUsed/>
    <w:rsid w:val="00F709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7093E"/>
  </w:style>
  <w:style w:type="paragraph" w:styleId="ab">
    <w:name w:val="No Spacing"/>
    <w:uiPriority w:val="1"/>
    <w:qFormat/>
    <w:rsid w:val="00A42D2F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c">
    <w:name w:val="annotation text"/>
    <w:basedOn w:val="a"/>
    <w:link w:val="ad"/>
    <w:uiPriority w:val="99"/>
    <w:semiHidden/>
    <w:unhideWhenUsed/>
    <w:rsid w:val="00024CB1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024CB1"/>
    <w:rPr>
      <w:lang w:eastAsia="en-US"/>
    </w:rPr>
  </w:style>
  <w:style w:type="character" w:styleId="ae">
    <w:name w:val="annotation reference"/>
    <w:basedOn w:val="a0"/>
    <w:uiPriority w:val="99"/>
    <w:semiHidden/>
    <w:unhideWhenUsed/>
    <w:rsid w:val="00024CB1"/>
    <w:rPr>
      <w:sz w:val="16"/>
      <w:szCs w:val="16"/>
    </w:rPr>
  </w:style>
  <w:style w:type="paragraph" w:styleId="af">
    <w:name w:val="Normal (Web)"/>
    <w:basedOn w:val="a"/>
    <w:uiPriority w:val="99"/>
    <w:unhideWhenUsed/>
    <w:rsid w:val="00612BD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612BD7"/>
    <w:rPr>
      <w:b/>
      <w:bCs/>
    </w:rPr>
  </w:style>
  <w:style w:type="character" w:styleId="af1">
    <w:name w:val="Emphasis"/>
    <w:basedOn w:val="a0"/>
    <w:uiPriority w:val="20"/>
    <w:qFormat/>
    <w:rsid w:val="00612B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4A43A-D1A7-4A55-B2FF-2F6EEE22A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2262</Words>
  <Characters>1290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Овсієнко (VRU-US10PC03 - a.ovsienko)</dc:creator>
  <cp:lastModifiedBy>Наталія Сухова (HCJ-MONO0625 - n.suhova)</cp:lastModifiedBy>
  <cp:revision>2</cp:revision>
  <cp:lastPrinted>2020-02-20T14:19:00Z</cp:lastPrinted>
  <dcterms:created xsi:type="dcterms:W3CDTF">2020-02-26T14:31:00Z</dcterms:created>
  <dcterms:modified xsi:type="dcterms:W3CDTF">2020-02-26T14:31:00Z</dcterms:modified>
</cp:coreProperties>
</file>