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75" w:rsidRPr="00D51175" w:rsidRDefault="00D51175" w:rsidP="00A969C9">
      <w:pPr>
        <w:spacing w:after="0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8A2724" w:rsidRDefault="008A2724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</w:p>
    <w:p w:rsidR="008A2724" w:rsidRDefault="008A2724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</w:p>
    <w:p w:rsidR="008A2724" w:rsidRDefault="008A2724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>
        <w:rPr>
          <w:rFonts w:ascii="AcademyC" w:eastAsia="Calibri" w:hAnsi="AcademyC" w:cs="Times New Roman"/>
          <w:b/>
          <w:noProof/>
          <w:color w:val="000000"/>
          <w:sz w:val="32"/>
          <w:szCs w:val="32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175260</wp:posOffset>
            </wp:positionV>
            <wp:extent cx="506730" cy="647700"/>
            <wp:effectExtent l="19050" t="0" r="7620" b="0"/>
            <wp:wrapNone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A2724" w:rsidRDefault="008A2724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</w:p>
    <w:p w:rsidR="008A2724" w:rsidRDefault="008A2724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</w:p>
    <w:p w:rsidR="008A2724" w:rsidRDefault="008A2724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</w:p>
    <w:p w:rsidR="00A969C9" w:rsidRPr="00970DA3" w:rsidRDefault="00A969C9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970DA3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УКРАЇНА</w:t>
      </w:r>
    </w:p>
    <w:p w:rsidR="00A969C9" w:rsidRPr="00970DA3" w:rsidRDefault="00A969C9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970DA3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ВИЩА  РАДА  ПРАВОСУДДЯ</w:t>
      </w:r>
    </w:p>
    <w:p w:rsidR="00A969C9" w:rsidRPr="00970DA3" w:rsidRDefault="00A969C9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970DA3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ТРЕТЯ ДИСЦИПЛІНАРНА ПАЛАТА</w:t>
      </w:r>
    </w:p>
    <w:p w:rsidR="00A969C9" w:rsidRPr="00970DA3" w:rsidRDefault="00A969C9" w:rsidP="00D51175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sz w:val="32"/>
          <w:szCs w:val="32"/>
          <w:lang w:val="uk-UA"/>
        </w:rPr>
      </w:pPr>
      <w:r w:rsidRPr="00970DA3">
        <w:rPr>
          <w:rFonts w:ascii="AcademyC" w:eastAsia="Calibri" w:hAnsi="AcademyC" w:cs="Times New Roman"/>
          <w:b/>
          <w:sz w:val="32"/>
          <w:szCs w:val="32"/>
          <w:lang w:val="uk-UA"/>
        </w:rPr>
        <w:t>УХВАЛА</w:t>
      </w:r>
    </w:p>
    <w:p w:rsidR="00A969C9" w:rsidRPr="00F248C7" w:rsidRDefault="00A969C9" w:rsidP="00A969C9">
      <w:pPr>
        <w:spacing w:after="0"/>
        <w:contextualSpacing/>
        <w:jc w:val="center"/>
        <w:rPr>
          <w:rFonts w:ascii="AcademyC" w:eastAsia="Calibri" w:hAnsi="AcademyC" w:cs="Times New Roman"/>
          <w:b/>
          <w:sz w:val="16"/>
          <w:szCs w:val="16"/>
          <w:lang w:val="uk-UA"/>
        </w:rPr>
      </w:pPr>
    </w:p>
    <w:tbl>
      <w:tblPr>
        <w:tblW w:w="9923" w:type="dxa"/>
        <w:tblLook w:val="04A0"/>
      </w:tblPr>
      <w:tblGrid>
        <w:gridCol w:w="3046"/>
        <w:gridCol w:w="3262"/>
        <w:gridCol w:w="3615"/>
      </w:tblGrid>
      <w:tr w:rsidR="00A969C9" w:rsidRPr="00970DA3" w:rsidTr="00021B05">
        <w:trPr>
          <w:trHeight w:val="188"/>
        </w:trPr>
        <w:tc>
          <w:tcPr>
            <w:tcW w:w="3046" w:type="dxa"/>
          </w:tcPr>
          <w:p w:rsidR="00A969C9" w:rsidRPr="00494A18" w:rsidRDefault="008062C8" w:rsidP="00021B05">
            <w:pPr>
              <w:ind w:right="-2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26 </w:t>
            </w:r>
            <w:r w:rsidR="000E2505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лютого</w:t>
            </w:r>
            <w:r w:rsidR="00A969C9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43113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2020</w:t>
            </w:r>
            <w:r w:rsidR="00A969C9" w:rsidRPr="00494A18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3262" w:type="dxa"/>
          </w:tcPr>
          <w:p w:rsidR="00A969C9" w:rsidRPr="00CF5CDE" w:rsidRDefault="00A969C9" w:rsidP="00021B05">
            <w:pPr>
              <w:ind w:right="-2"/>
              <w:jc w:val="center"/>
              <w:rPr>
                <w:rFonts w:ascii="Book Antiqua" w:hAnsi="Book Antiqua"/>
                <w:noProof/>
                <w:lang w:val="uk-UA"/>
              </w:rPr>
            </w:pPr>
            <w:r w:rsidRPr="00CF5CDE">
              <w:rPr>
                <w:rFonts w:ascii="Bookman Old Style" w:hAnsi="Bookman Old Style"/>
                <w:sz w:val="20"/>
                <w:szCs w:val="20"/>
                <w:lang w:val="uk-UA"/>
              </w:rPr>
              <w:t xml:space="preserve">      </w:t>
            </w:r>
            <w:r w:rsidRPr="00CF5CDE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3615" w:type="dxa"/>
          </w:tcPr>
          <w:p w:rsidR="00A969C9" w:rsidRPr="00CF5CDE" w:rsidRDefault="00A969C9" w:rsidP="00021B05">
            <w:pPr>
              <w:ind w:right="-2"/>
              <w:rPr>
                <w:noProof/>
                <w:sz w:val="28"/>
                <w:szCs w:val="28"/>
                <w:lang w:val="uk-UA"/>
              </w:rPr>
            </w:pPr>
            <w:r w:rsidRPr="00CF5CDE">
              <w:rPr>
                <w:rFonts w:ascii="Book Antiqua" w:hAnsi="Book Antiqua"/>
                <w:noProof/>
                <w:lang w:val="uk-UA"/>
              </w:rPr>
              <w:t xml:space="preserve">   </w:t>
            </w:r>
            <w:r w:rsidRPr="00CF5CDE">
              <w:rPr>
                <w:rFonts w:ascii="Bookman Old Style" w:hAnsi="Bookman Old Style"/>
                <w:noProof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Bookman Old Style" w:hAnsi="Bookman Old Style"/>
                <w:noProof/>
                <w:sz w:val="28"/>
                <w:szCs w:val="28"/>
                <w:lang w:val="uk-UA"/>
              </w:rPr>
              <w:t xml:space="preserve">       </w:t>
            </w:r>
            <w:r w:rsidRPr="00494A18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№ </w:t>
            </w:r>
            <w:r w:rsidR="00B96171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609</w:t>
            </w:r>
            <w:r w:rsidRPr="00494A18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/3дп/15-</w:t>
            </w:r>
            <w:bookmarkStart w:id="0" w:name="_GoBack"/>
            <w:bookmarkEnd w:id="0"/>
            <w:r w:rsidR="0043113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</w:t>
            </w:r>
          </w:p>
        </w:tc>
      </w:tr>
    </w:tbl>
    <w:p w:rsidR="00A969C9" w:rsidRPr="00970DA3" w:rsidRDefault="00A969C9" w:rsidP="00A969C9">
      <w:pPr>
        <w:spacing w:before="240" w:after="0" w:line="240" w:lineRule="auto"/>
        <w:ind w:right="552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0DA3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відкриття дисциплінарної справи стосовно судді </w:t>
      </w:r>
      <w:r w:rsidR="003274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Миколаївського районного суду Миколаївської області </w:t>
      </w:r>
      <w:proofErr w:type="spellStart"/>
      <w:r w:rsidR="0032749D">
        <w:rPr>
          <w:rFonts w:ascii="Times New Roman" w:hAnsi="Times New Roman" w:cs="Times New Roman"/>
          <w:b/>
          <w:sz w:val="24"/>
          <w:szCs w:val="24"/>
          <w:lang w:val="uk-UA"/>
        </w:rPr>
        <w:t>Войнарівського</w:t>
      </w:r>
      <w:proofErr w:type="spellEnd"/>
      <w:r w:rsidR="003274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М.М.</w:t>
      </w:r>
    </w:p>
    <w:p w:rsidR="00A969C9" w:rsidRDefault="00A969C9" w:rsidP="00A969C9">
      <w:pPr>
        <w:spacing w:after="0" w:line="240" w:lineRule="auto"/>
        <w:ind w:right="552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8A2724" w:rsidRPr="00F248C7" w:rsidRDefault="008A2724" w:rsidP="00A969C9">
      <w:pPr>
        <w:spacing w:after="0" w:line="240" w:lineRule="auto"/>
        <w:ind w:right="552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969C9" w:rsidRPr="000E2505" w:rsidRDefault="00A969C9" w:rsidP="002D512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>Третя Дисциплінарна палата Вищої ради пр</w:t>
      </w:r>
      <w:r w:rsidR="001F7356" w:rsidRPr="000E2505">
        <w:rPr>
          <w:rFonts w:ascii="Times New Roman" w:hAnsi="Times New Roman" w:cs="Times New Roman"/>
          <w:sz w:val="28"/>
          <w:szCs w:val="28"/>
          <w:lang w:val="uk-UA"/>
        </w:rPr>
        <w:t>авосуддя у складі головуючого –</w:t>
      </w:r>
      <w:r w:rsidR="008802FC" w:rsidRPr="000E250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Говорухи В.І., членів </w:t>
      </w:r>
      <w:proofErr w:type="spellStart"/>
      <w:r w:rsidRPr="000E2505">
        <w:rPr>
          <w:rFonts w:ascii="Times New Roman" w:hAnsi="Times New Roman" w:cs="Times New Roman"/>
          <w:sz w:val="28"/>
          <w:szCs w:val="28"/>
          <w:lang w:val="uk-UA"/>
        </w:rPr>
        <w:t>Гречківського</w:t>
      </w:r>
      <w:proofErr w:type="spellEnd"/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 П.М., Іванової Л.Б., Матвійчука В.В., </w:t>
      </w:r>
      <w:r w:rsidRPr="000E250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розглянувши висновок 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доповідача – члена Третьої Дисциплінарної палати Вищої ради правосуддя </w:t>
      </w:r>
      <w:proofErr w:type="spellStart"/>
      <w:r w:rsidRPr="000E2505"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Л.А. за результатами попередньої перевірки </w:t>
      </w:r>
      <w:r w:rsidRPr="000E2505">
        <w:rPr>
          <w:rFonts w:ascii="Times New Roman" w:hAnsi="Times New Roman" w:cs="Times New Roman"/>
          <w:sz w:val="28"/>
          <w:szCs w:val="28"/>
          <w:lang w:val="uk-UA" w:eastAsia="ru-RU"/>
        </w:rPr>
        <w:t>скарги</w:t>
      </w:r>
      <w:r w:rsidR="00EE3DB6" w:rsidRPr="000E250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32749D">
        <w:rPr>
          <w:rFonts w:ascii="Times New Roman" w:hAnsi="Times New Roman" w:cs="Times New Roman"/>
          <w:sz w:val="28"/>
          <w:szCs w:val="28"/>
          <w:lang w:val="uk-UA"/>
        </w:rPr>
        <w:t>Морозової</w:t>
      </w:r>
      <w:proofErr w:type="spellEnd"/>
      <w:r w:rsidR="0032749D">
        <w:rPr>
          <w:rFonts w:ascii="Times New Roman" w:hAnsi="Times New Roman" w:cs="Times New Roman"/>
          <w:sz w:val="28"/>
          <w:szCs w:val="28"/>
          <w:lang w:val="uk-UA"/>
        </w:rPr>
        <w:t xml:space="preserve"> Галини Анатоліївни </w:t>
      </w:r>
      <w:r w:rsidR="00EE3DB6" w:rsidRPr="000E2505">
        <w:rPr>
          <w:rFonts w:ascii="Times New Roman" w:hAnsi="Times New Roman" w:cs="Times New Roman"/>
          <w:sz w:val="28"/>
          <w:szCs w:val="28"/>
          <w:lang w:val="uk-UA"/>
        </w:rPr>
        <w:t>на дії судді</w:t>
      </w:r>
      <w:r w:rsidR="0032749D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Миколаївського районного суду Миколаївської області </w:t>
      </w:r>
      <w:proofErr w:type="spellStart"/>
      <w:r w:rsidR="0032749D">
        <w:rPr>
          <w:rFonts w:ascii="Times New Roman" w:hAnsi="Times New Roman" w:cs="Times New Roman"/>
          <w:sz w:val="28"/>
          <w:szCs w:val="28"/>
          <w:lang w:val="uk-UA"/>
        </w:rPr>
        <w:t>Войнарівського</w:t>
      </w:r>
      <w:proofErr w:type="spellEnd"/>
      <w:r w:rsidR="0032749D">
        <w:rPr>
          <w:rFonts w:ascii="Times New Roman" w:hAnsi="Times New Roman" w:cs="Times New Roman"/>
          <w:sz w:val="28"/>
          <w:szCs w:val="28"/>
          <w:lang w:val="uk-UA"/>
        </w:rPr>
        <w:t xml:space="preserve"> Миколи Миколайовича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A969C9" w:rsidRPr="000E2505" w:rsidRDefault="00A969C9" w:rsidP="002D512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69C9" w:rsidRPr="0032749D" w:rsidRDefault="00A969C9" w:rsidP="003274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val="uk-UA" w:eastAsia="ru-RU"/>
        </w:rPr>
      </w:pPr>
      <w:r w:rsidRPr="00675B27">
        <w:rPr>
          <w:rFonts w:ascii="Times New Roman" w:hAnsi="Times New Roman" w:cs="Times New Roman"/>
          <w:b/>
          <w:sz w:val="27"/>
          <w:szCs w:val="27"/>
          <w:lang w:val="uk-UA" w:eastAsia="ru-RU"/>
        </w:rPr>
        <w:t>встановила:</w:t>
      </w:r>
    </w:p>
    <w:p w:rsidR="0032749D" w:rsidRDefault="0032749D" w:rsidP="007E2F04">
      <w:pPr>
        <w:pStyle w:val="a8"/>
        <w:ind w:firstLine="708"/>
        <w:jc w:val="both"/>
        <w:rPr>
          <w:szCs w:val="28"/>
        </w:rPr>
      </w:pPr>
    </w:p>
    <w:p w:rsidR="0032749D" w:rsidRPr="0032749D" w:rsidRDefault="0032749D" w:rsidP="008062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2749D">
        <w:rPr>
          <w:rFonts w:ascii="Times New Roman" w:hAnsi="Times New Roman"/>
          <w:sz w:val="28"/>
          <w:szCs w:val="28"/>
          <w:lang w:val="uk-UA"/>
        </w:rPr>
        <w:t>Войнарівський</w:t>
      </w:r>
      <w:proofErr w:type="spellEnd"/>
      <w:r w:rsidRPr="0032749D">
        <w:rPr>
          <w:rFonts w:ascii="Times New Roman" w:hAnsi="Times New Roman"/>
          <w:sz w:val="28"/>
          <w:szCs w:val="28"/>
          <w:lang w:val="uk-UA"/>
        </w:rPr>
        <w:t xml:space="preserve"> Микола Миколайович Указом Президента України від               6 серпня 2010 року № 802/2010 призначений на посаду судді Миколаївського районного суду Миколаївської області строком на п’ять років, Указом Президента України від 28 вересня 2017 року № 295/2017 призначений суддею </w:t>
      </w:r>
      <w:r w:rsidRPr="008D05A6">
        <w:rPr>
          <w:rFonts w:ascii="Times New Roman" w:hAnsi="Times New Roman"/>
          <w:sz w:val="28"/>
          <w:szCs w:val="28"/>
          <w:lang w:val="uk-UA"/>
        </w:rPr>
        <w:t>Миколаївського районного суду Миколаївської області.</w:t>
      </w:r>
    </w:p>
    <w:p w:rsidR="0032749D" w:rsidRPr="007740A6" w:rsidRDefault="0032749D" w:rsidP="0032749D">
      <w:pPr>
        <w:pStyle w:val="a8"/>
        <w:ind w:firstLine="708"/>
        <w:jc w:val="both"/>
        <w:rPr>
          <w:szCs w:val="28"/>
        </w:rPr>
      </w:pPr>
      <w:r w:rsidRPr="007B6CB5">
        <w:rPr>
          <w:szCs w:val="28"/>
        </w:rPr>
        <w:t>До Вищої ради правосуддя</w:t>
      </w:r>
      <w:r>
        <w:rPr>
          <w:szCs w:val="28"/>
        </w:rPr>
        <w:t xml:space="preserve"> 18 лютого</w:t>
      </w:r>
      <w:r w:rsidRPr="007B6CB5">
        <w:rPr>
          <w:szCs w:val="28"/>
        </w:rPr>
        <w:t xml:space="preserve"> </w:t>
      </w:r>
      <w:r>
        <w:rPr>
          <w:szCs w:val="28"/>
        </w:rPr>
        <w:t>2019</w:t>
      </w:r>
      <w:r w:rsidRPr="007B6CB5">
        <w:rPr>
          <w:szCs w:val="28"/>
        </w:rPr>
        <w:t xml:space="preserve"> року за вхідним </w:t>
      </w:r>
      <w:r w:rsidRPr="007B6CB5">
        <w:rPr>
          <w:szCs w:val="28"/>
        </w:rPr>
        <w:br/>
      </w:r>
      <w:r>
        <w:rPr>
          <w:szCs w:val="28"/>
        </w:rPr>
        <w:t>№ М-1194/0/7-19</w:t>
      </w:r>
      <w:r w:rsidRPr="007B6CB5">
        <w:rPr>
          <w:szCs w:val="28"/>
        </w:rPr>
        <w:t xml:space="preserve"> надійшла дисциплінарна скарга </w:t>
      </w:r>
      <w:proofErr w:type="spellStart"/>
      <w:r>
        <w:rPr>
          <w:szCs w:val="28"/>
        </w:rPr>
        <w:t>Морозової</w:t>
      </w:r>
      <w:proofErr w:type="spellEnd"/>
      <w:r>
        <w:rPr>
          <w:szCs w:val="28"/>
        </w:rPr>
        <w:t xml:space="preserve"> Г.А. </w:t>
      </w:r>
      <w:r w:rsidR="008062C8">
        <w:rPr>
          <w:szCs w:val="28"/>
        </w:rPr>
        <w:t>на дії</w:t>
      </w:r>
      <w:r w:rsidRPr="007B6CB5">
        <w:rPr>
          <w:szCs w:val="28"/>
        </w:rPr>
        <w:t xml:space="preserve"> судді </w:t>
      </w:r>
      <w:r>
        <w:rPr>
          <w:szCs w:val="28"/>
        </w:rPr>
        <w:t xml:space="preserve">Миколаївського районного суду Миколаївської області               </w:t>
      </w:r>
      <w:proofErr w:type="spellStart"/>
      <w:r>
        <w:rPr>
          <w:szCs w:val="28"/>
        </w:rPr>
        <w:t>Войнарівського</w:t>
      </w:r>
      <w:proofErr w:type="spellEnd"/>
      <w:r>
        <w:rPr>
          <w:szCs w:val="28"/>
        </w:rPr>
        <w:t xml:space="preserve"> М.М. </w:t>
      </w:r>
      <w:r w:rsidRPr="007B6CB5">
        <w:rPr>
          <w:szCs w:val="28"/>
        </w:rPr>
        <w:t>під час розгляду справ</w:t>
      </w:r>
      <w:r>
        <w:rPr>
          <w:szCs w:val="28"/>
        </w:rPr>
        <w:t>и</w:t>
      </w:r>
      <w:r w:rsidRPr="007B6CB5">
        <w:rPr>
          <w:szCs w:val="28"/>
        </w:rPr>
        <w:t xml:space="preserve"> </w:t>
      </w:r>
      <w:r>
        <w:rPr>
          <w:szCs w:val="28"/>
        </w:rPr>
        <w:t xml:space="preserve">№ 480/685/18 за позовом </w:t>
      </w:r>
      <w:proofErr w:type="spellStart"/>
      <w:r>
        <w:rPr>
          <w:szCs w:val="28"/>
        </w:rPr>
        <w:t>Морозової</w:t>
      </w:r>
      <w:proofErr w:type="spellEnd"/>
      <w:r>
        <w:rPr>
          <w:szCs w:val="28"/>
        </w:rPr>
        <w:t xml:space="preserve"> Г.А.</w:t>
      </w:r>
      <w:r w:rsidRPr="007740A6">
        <w:rPr>
          <w:szCs w:val="28"/>
        </w:rPr>
        <w:t xml:space="preserve"> до</w:t>
      </w:r>
      <w:r w:rsidR="00B96171">
        <w:rPr>
          <w:szCs w:val="28"/>
        </w:rPr>
        <w:t xml:space="preserve"> ОСОБА_1</w:t>
      </w:r>
      <w:r w:rsidRPr="007740A6">
        <w:rPr>
          <w:szCs w:val="28"/>
        </w:rPr>
        <w:t xml:space="preserve">, </w:t>
      </w:r>
      <w:r>
        <w:rPr>
          <w:szCs w:val="28"/>
        </w:rPr>
        <w:t xml:space="preserve">фермерського </w:t>
      </w:r>
      <w:r w:rsidRPr="007740A6">
        <w:rPr>
          <w:szCs w:val="28"/>
        </w:rPr>
        <w:t xml:space="preserve">господарства </w:t>
      </w:r>
      <w:r w:rsidR="008062C8">
        <w:rPr>
          <w:szCs w:val="28"/>
        </w:rPr>
        <w:t>«</w:t>
      </w:r>
      <w:r w:rsidRPr="007740A6">
        <w:rPr>
          <w:szCs w:val="28"/>
        </w:rPr>
        <w:t>АВН</w:t>
      </w:r>
      <w:r w:rsidR="008062C8">
        <w:rPr>
          <w:szCs w:val="28"/>
        </w:rPr>
        <w:t>»</w:t>
      </w:r>
      <w:r w:rsidR="0085464F">
        <w:rPr>
          <w:szCs w:val="28"/>
        </w:rPr>
        <w:t>,</w:t>
      </w:r>
      <w:r w:rsidRPr="007740A6">
        <w:rPr>
          <w:szCs w:val="28"/>
        </w:rPr>
        <w:t xml:space="preserve"> треті особи, які не заявляють самостійних вимог щодо предмета спору: Управління Державної архітектурно-будівельної інспекції у Миколаївській області та Михайлівська сільська рада Миколаївського району Миколаївської області</w:t>
      </w:r>
      <w:r w:rsidR="008062C8">
        <w:rPr>
          <w:szCs w:val="28"/>
        </w:rPr>
        <w:t>, про зобов’</w:t>
      </w:r>
      <w:r w:rsidRPr="007740A6">
        <w:rPr>
          <w:szCs w:val="28"/>
        </w:rPr>
        <w:t>язання знести са</w:t>
      </w:r>
      <w:r w:rsidR="008062C8">
        <w:rPr>
          <w:szCs w:val="28"/>
        </w:rPr>
        <w:t>мочинно збудовану будову, зобов’</w:t>
      </w:r>
      <w:r w:rsidRPr="007740A6">
        <w:rPr>
          <w:szCs w:val="28"/>
        </w:rPr>
        <w:t>язання звільнення земельної ділянки від сільськогосподарської техніки, забор</w:t>
      </w:r>
      <w:r w:rsidR="008062C8">
        <w:rPr>
          <w:szCs w:val="28"/>
        </w:rPr>
        <w:t>ону зберігання паливно-мастильних матеріалів, отрутохімікатів та мінеральних добрив</w:t>
      </w:r>
      <w:r>
        <w:rPr>
          <w:szCs w:val="28"/>
        </w:rPr>
        <w:t>.</w:t>
      </w:r>
    </w:p>
    <w:p w:rsidR="0032749D" w:rsidRDefault="0032749D" w:rsidP="0032749D">
      <w:pPr>
        <w:pStyle w:val="a8"/>
        <w:ind w:firstLine="708"/>
        <w:jc w:val="both"/>
        <w:rPr>
          <w:szCs w:val="28"/>
        </w:rPr>
      </w:pPr>
      <w:r w:rsidRPr="007B6CB5">
        <w:rPr>
          <w:szCs w:val="28"/>
        </w:rPr>
        <w:lastRenderedPageBreak/>
        <w:t>У дисциплінарній скарзі</w:t>
      </w:r>
      <w:r>
        <w:rPr>
          <w:szCs w:val="28"/>
        </w:rPr>
        <w:t xml:space="preserve"> Морозов</w:t>
      </w:r>
      <w:r w:rsidR="0085464F">
        <w:rPr>
          <w:szCs w:val="28"/>
        </w:rPr>
        <w:t>а Г.А. зазначила, що судд</w:t>
      </w:r>
      <w:r w:rsidR="008062C8">
        <w:rPr>
          <w:szCs w:val="28"/>
        </w:rPr>
        <w:t xml:space="preserve">я </w:t>
      </w:r>
      <w:proofErr w:type="spellStart"/>
      <w:r w:rsidR="008062C8">
        <w:rPr>
          <w:szCs w:val="28"/>
        </w:rPr>
        <w:t>Войнарівський</w:t>
      </w:r>
      <w:proofErr w:type="spellEnd"/>
      <w:r>
        <w:rPr>
          <w:szCs w:val="28"/>
        </w:rPr>
        <w:t xml:space="preserve"> М.М. всупереч вимогам цивільного проце</w:t>
      </w:r>
      <w:r w:rsidR="008062C8">
        <w:rPr>
          <w:szCs w:val="28"/>
        </w:rPr>
        <w:t>суального законодавства порушив</w:t>
      </w:r>
      <w:r>
        <w:rPr>
          <w:szCs w:val="28"/>
        </w:rPr>
        <w:t xml:space="preserve"> строки розгляду  справи № 480/685/18, оскільки </w:t>
      </w:r>
      <w:r w:rsidR="00B755DC">
        <w:rPr>
          <w:szCs w:val="28"/>
        </w:rPr>
        <w:t xml:space="preserve">провадження у вказаній справі відкрито </w:t>
      </w:r>
      <w:r>
        <w:rPr>
          <w:szCs w:val="28"/>
        </w:rPr>
        <w:t>ухвалою Миколаївського районного суду Миколаївської області</w:t>
      </w:r>
      <w:r w:rsidR="008062C8">
        <w:rPr>
          <w:szCs w:val="28"/>
        </w:rPr>
        <w:t xml:space="preserve"> від 7 червня 2018 року, однак станом на дату її</w:t>
      </w:r>
      <w:r>
        <w:rPr>
          <w:szCs w:val="28"/>
        </w:rPr>
        <w:t xml:space="preserve"> звернення зі скаргою до Вищої ради правосуддя (14 лютого 2019 року) справа не розглянута.</w:t>
      </w:r>
    </w:p>
    <w:p w:rsidR="0032749D" w:rsidRDefault="0032749D" w:rsidP="0032749D">
      <w:pPr>
        <w:pStyle w:val="a8"/>
        <w:ind w:firstLine="708"/>
        <w:jc w:val="both"/>
        <w:rPr>
          <w:szCs w:val="28"/>
        </w:rPr>
      </w:pPr>
      <w:r>
        <w:rPr>
          <w:szCs w:val="28"/>
        </w:rPr>
        <w:t xml:space="preserve"> На думку автора скарги</w:t>
      </w:r>
      <w:r w:rsidR="008062C8">
        <w:rPr>
          <w:szCs w:val="28"/>
        </w:rPr>
        <w:t>,</w:t>
      </w:r>
      <w:r>
        <w:rPr>
          <w:szCs w:val="28"/>
        </w:rPr>
        <w:t xml:space="preserve"> суддею </w:t>
      </w:r>
      <w:proofErr w:type="spellStart"/>
      <w:r>
        <w:rPr>
          <w:szCs w:val="28"/>
        </w:rPr>
        <w:t>Войнарівським</w:t>
      </w:r>
      <w:proofErr w:type="spellEnd"/>
      <w:r>
        <w:rPr>
          <w:szCs w:val="28"/>
        </w:rPr>
        <w:t xml:space="preserve"> М.М. вчинено </w:t>
      </w:r>
      <w:r w:rsidRPr="007B6CB5">
        <w:rPr>
          <w:szCs w:val="28"/>
        </w:rPr>
        <w:t xml:space="preserve">дисциплінарний проступок, передбачений пунктом 2 частини першої  </w:t>
      </w:r>
      <w:r w:rsidR="008062C8">
        <w:rPr>
          <w:szCs w:val="28"/>
        </w:rPr>
        <w:t xml:space="preserve">                </w:t>
      </w:r>
      <w:r w:rsidRPr="007B6CB5">
        <w:rPr>
          <w:szCs w:val="28"/>
        </w:rPr>
        <w:t>статті 106 Закону України від 2 червня 2016 року № 1402-VIII «Про судо</w:t>
      </w:r>
      <w:r w:rsidR="008062C8">
        <w:rPr>
          <w:szCs w:val="28"/>
        </w:rPr>
        <w:t xml:space="preserve">устрій і статус суддів», за що </w:t>
      </w:r>
      <w:r w:rsidRPr="007B6CB5">
        <w:rPr>
          <w:szCs w:val="28"/>
        </w:rPr>
        <w:t>суддю може бути притягнуто до дисциплінарної відповідальності в порядку дисципл</w:t>
      </w:r>
      <w:r w:rsidR="008062C8">
        <w:rPr>
          <w:szCs w:val="28"/>
        </w:rPr>
        <w:t>інарного провадження з підстави безпідставного затягування або невжиття</w:t>
      </w:r>
      <w:r w:rsidRPr="007B6CB5">
        <w:rPr>
          <w:szCs w:val="28"/>
        </w:rPr>
        <w:t xml:space="preserve"> заходів щодо розгляду справи протяго</w:t>
      </w:r>
      <w:r>
        <w:rPr>
          <w:szCs w:val="28"/>
        </w:rPr>
        <w:t xml:space="preserve">м строку, встановленого законом. </w:t>
      </w:r>
    </w:p>
    <w:p w:rsidR="0032749D" w:rsidRPr="007B6CB5" w:rsidRDefault="0032749D" w:rsidP="0032749D">
      <w:pPr>
        <w:spacing w:after="0" w:line="240" w:lineRule="auto"/>
        <w:ind w:firstLine="70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зв’</w:t>
      </w:r>
      <w:r w:rsidRPr="007B6CB5">
        <w:rPr>
          <w:rFonts w:ascii="Times New Roman" w:hAnsi="Times New Roman"/>
          <w:sz w:val="28"/>
          <w:szCs w:val="28"/>
        </w:rPr>
        <w:t>язку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r w:rsidR="008062C8"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 w:rsidRPr="007B6CB5">
        <w:rPr>
          <w:rFonts w:ascii="Times New Roman" w:hAnsi="Times New Roman"/>
          <w:sz w:val="28"/>
          <w:szCs w:val="28"/>
        </w:rPr>
        <w:t>з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цим</w:t>
      </w:r>
      <w:proofErr w:type="spellEnd"/>
      <w:r>
        <w:rPr>
          <w:rFonts w:ascii="Times New Roman" w:hAnsi="Times New Roman"/>
          <w:sz w:val="28"/>
          <w:szCs w:val="28"/>
        </w:rPr>
        <w:t xml:space="preserve"> Морозова Г.А. </w:t>
      </w:r>
      <w:r w:rsidRPr="007B6CB5">
        <w:rPr>
          <w:rFonts w:ascii="Times New Roman" w:hAnsi="Times New Roman"/>
          <w:sz w:val="28"/>
          <w:szCs w:val="28"/>
        </w:rPr>
        <w:t xml:space="preserve">просить </w:t>
      </w:r>
      <w:proofErr w:type="spellStart"/>
      <w:r w:rsidRPr="007B6CB5">
        <w:rPr>
          <w:rFonts w:ascii="Times New Roman" w:hAnsi="Times New Roman"/>
          <w:sz w:val="28"/>
          <w:szCs w:val="28"/>
        </w:rPr>
        <w:t>притягнути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6CB5">
        <w:rPr>
          <w:rFonts w:ascii="Times New Roman" w:hAnsi="Times New Roman"/>
          <w:sz w:val="28"/>
          <w:szCs w:val="28"/>
        </w:rPr>
        <w:t>суддю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Миколаївського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суду </w:t>
      </w:r>
      <w:proofErr w:type="spellStart"/>
      <w:r>
        <w:rPr>
          <w:rFonts w:ascii="Times New Roman" w:hAnsi="Times New Roman"/>
          <w:sz w:val="28"/>
          <w:szCs w:val="28"/>
        </w:rPr>
        <w:t>Миколаївської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Войнарівського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М.М. </w:t>
      </w:r>
      <w:r w:rsidRPr="007B6CB5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7B6CB5">
        <w:rPr>
          <w:rFonts w:ascii="Times New Roman" w:hAnsi="Times New Roman"/>
          <w:sz w:val="28"/>
          <w:szCs w:val="28"/>
        </w:rPr>
        <w:t>дисциплінарної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6CB5">
        <w:rPr>
          <w:rFonts w:ascii="Times New Roman" w:hAnsi="Times New Roman"/>
          <w:sz w:val="28"/>
          <w:szCs w:val="28"/>
        </w:rPr>
        <w:t>відповідальності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. </w:t>
      </w:r>
    </w:p>
    <w:p w:rsidR="000E2505" w:rsidRPr="000E2505" w:rsidRDefault="0032749D" w:rsidP="0032749D">
      <w:pPr>
        <w:pStyle w:val="a8"/>
        <w:ind w:firstLine="708"/>
        <w:jc w:val="both"/>
        <w:rPr>
          <w:sz w:val="27"/>
          <w:szCs w:val="27"/>
        </w:rPr>
      </w:pPr>
      <w:r w:rsidRPr="007B6CB5">
        <w:rPr>
          <w:szCs w:val="28"/>
        </w:rPr>
        <w:t xml:space="preserve">Відповідно до протоколу автоматизованого розподілу справи між членами Вищої ради правосуддя від </w:t>
      </w:r>
      <w:r>
        <w:rPr>
          <w:szCs w:val="28"/>
        </w:rPr>
        <w:t>18 лютого 2019</w:t>
      </w:r>
      <w:r w:rsidR="008062C8">
        <w:rPr>
          <w:szCs w:val="28"/>
        </w:rPr>
        <w:t xml:space="preserve"> року </w:t>
      </w:r>
      <w:r w:rsidRPr="007B6CB5">
        <w:rPr>
          <w:szCs w:val="28"/>
        </w:rPr>
        <w:t xml:space="preserve"> </w:t>
      </w:r>
      <w:r w:rsidRPr="007B6CB5">
        <w:rPr>
          <w:szCs w:val="28"/>
        </w:rPr>
        <w:br/>
        <w:t xml:space="preserve">№ </w:t>
      </w:r>
      <w:r>
        <w:rPr>
          <w:szCs w:val="28"/>
        </w:rPr>
        <w:t>М-1194/0</w:t>
      </w:r>
      <w:r w:rsidRPr="007B6CB5">
        <w:rPr>
          <w:szCs w:val="28"/>
        </w:rPr>
        <w:t>/</w:t>
      </w:r>
      <w:r>
        <w:rPr>
          <w:szCs w:val="28"/>
        </w:rPr>
        <w:t>7-19</w:t>
      </w:r>
      <w:r w:rsidRPr="007B6CB5">
        <w:rPr>
          <w:szCs w:val="28"/>
        </w:rPr>
        <w:t xml:space="preserve"> зазначена скарга передана для розгляду члену Вищої ради правосуддя </w:t>
      </w:r>
      <w:proofErr w:type="spellStart"/>
      <w:r>
        <w:rPr>
          <w:szCs w:val="28"/>
        </w:rPr>
        <w:t>Швецовій</w:t>
      </w:r>
      <w:proofErr w:type="spellEnd"/>
      <w:r>
        <w:rPr>
          <w:szCs w:val="28"/>
        </w:rPr>
        <w:t xml:space="preserve"> Л.А.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0E2505">
        <w:rPr>
          <w:szCs w:val="28"/>
        </w:rPr>
        <w:tab/>
      </w:r>
      <w:r w:rsidR="000E2505">
        <w:rPr>
          <w:szCs w:val="28"/>
        </w:rPr>
        <w:tab/>
      </w:r>
      <w:r w:rsidR="000E2505">
        <w:rPr>
          <w:szCs w:val="28"/>
        </w:rPr>
        <w:tab/>
      </w:r>
    </w:p>
    <w:p w:rsidR="00A969C9" w:rsidRPr="000E2505" w:rsidRDefault="001F7356" w:rsidP="002D51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>Згідно зі статтею</w:t>
      </w:r>
      <w:r w:rsidR="00A969C9"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43 Закону України «Про Вищу раду правосуддя» доповідачем – членом Третьої Дисциплінарної палати Вищої ради пр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авосуддя </w:t>
      </w:r>
      <w:proofErr w:type="spellStart"/>
      <w:r w:rsidRPr="000E2505">
        <w:rPr>
          <w:rFonts w:ascii="Times New Roman" w:hAnsi="Times New Roman" w:cs="Times New Roman"/>
          <w:sz w:val="28"/>
          <w:szCs w:val="28"/>
          <w:lang w:val="uk-UA"/>
        </w:rPr>
        <w:t>Швецовою</w:t>
      </w:r>
      <w:proofErr w:type="spellEnd"/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Л.А. проведено попередню перевірку</w:t>
      </w:r>
      <w:r w:rsidR="00A969C9"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дисциплінарної скарги, за результатами якої складено вмотивований висновок із викладенням фактів та обставин, що обґрунтовують надану у </w:t>
      </w:r>
      <w:r w:rsidR="008062C8">
        <w:rPr>
          <w:rFonts w:ascii="Times New Roman" w:hAnsi="Times New Roman" w:cs="Times New Roman"/>
          <w:sz w:val="28"/>
          <w:szCs w:val="28"/>
          <w:lang w:val="uk-UA"/>
        </w:rPr>
        <w:t xml:space="preserve">ньому </w:t>
      </w:r>
      <w:r w:rsidR="00A969C9" w:rsidRPr="000E2505">
        <w:rPr>
          <w:rFonts w:ascii="Times New Roman" w:hAnsi="Times New Roman" w:cs="Times New Roman"/>
          <w:sz w:val="28"/>
          <w:szCs w:val="28"/>
          <w:lang w:val="uk-UA"/>
        </w:rPr>
        <w:t>пропозицію.</w:t>
      </w:r>
    </w:p>
    <w:p w:rsidR="00A969C9" w:rsidRDefault="00A969C9" w:rsidP="002D51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висновок доповідача – члена Третьої Дисциплінарної палати Вищої ради правосуддя </w:t>
      </w:r>
      <w:proofErr w:type="spellStart"/>
      <w:r w:rsidRPr="000E2505"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Л.А. та додані до нього матеріали, Третя Дисциплінарна палата Вищої ради правосуддя дійшла висновку про наявність підстав для відкриття дисциплінарної справи стосовно судді </w:t>
      </w:r>
      <w:r w:rsidR="003274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Миколаївського районного суду Миколаївської області </w:t>
      </w:r>
      <w:proofErr w:type="spellStart"/>
      <w:r w:rsidR="0032749D">
        <w:rPr>
          <w:rFonts w:ascii="Times New Roman" w:eastAsia="Calibri" w:hAnsi="Times New Roman" w:cs="Times New Roman"/>
          <w:sz w:val="28"/>
          <w:szCs w:val="28"/>
          <w:lang w:val="uk-UA"/>
        </w:rPr>
        <w:t>Войнарівського</w:t>
      </w:r>
      <w:proofErr w:type="spellEnd"/>
      <w:r w:rsidR="003274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М.М. 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>з огляду на таке.</w:t>
      </w:r>
    </w:p>
    <w:p w:rsidR="0032749D" w:rsidRDefault="0032749D" w:rsidP="0032749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32CBD">
        <w:rPr>
          <w:rFonts w:ascii="Times New Roman" w:hAnsi="Times New Roman" w:cs="Times New Roman"/>
          <w:sz w:val="28"/>
          <w:szCs w:val="28"/>
        </w:rPr>
        <w:t>Ухвалою Миколаївського районного суду Микола</w:t>
      </w:r>
      <w:r>
        <w:rPr>
          <w:rFonts w:ascii="Times New Roman" w:hAnsi="Times New Roman" w:cs="Times New Roman"/>
          <w:sz w:val="28"/>
          <w:szCs w:val="28"/>
        </w:rPr>
        <w:t xml:space="preserve">ївської області від                         </w:t>
      </w:r>
      <w:r w:rsidR="008062C8">
        <w:rPr>
          <w:rFonts w:ascii="Times New Roman" w:hAnsi="Times New Roman" w:cs="Times New Roman"/>
          <w:sz w:val="28"/>
          <w:szCs w:val="28"/>
        </w:rPr>
        <w:t>5 травня 2018 року</w:t>
      </w:r>
      <w:r w:rsidRPr="00132CBD">
        <w:rPr>
          <w:rFonts w:ascii="Times New Roman" w:hAnsi="Times New Roman" w:cs="Times New Roman"/>
          <w:sz w:val="28"/>
          <w:szCs w:val="28"/>
        </w:rPr>
        <w:t xml:space="preserve"> позовну заяву </w:t>
      </w:r>
      <w:proofErr w:type="spellStart"/>
      <w:r w:rsidRPr="00132CBD">
        <w:rPr>
          <w:rFonts w:ascii="Times New Roman" w:hAnsi="Times New Roman" w:cs="Times New Roman"/>
          <w:sz w:val="28"/>
          <w:szCs w:val="28"/>
        </w:rPr>
        <w:t>М</w:t>
      </w:r>
      <w:r w:rsidR="008062C8">
        <w:rPr>
          <w:rFonts w:ascii="Times New Roman" w:hAnsi="Times New Roman" w:cs="Times New Roman"/>
          <w:sz w:val="28"/>
          <w:szCs w:val="28"/>
        </w:rPr>
        <w:t>орозової</w:t>
      </w:r>
      <w:proofErr w:type="spellEnd"/>
      <w:r w:rsidR="008062C8">
        <w:rPr>
          <w:rFonts w:ascii="Times New Roman" w:hAnsi="Times New Roman" w:cs="Times New Roman"/>
          <w:sz w:val="28"/>
          <w:szCs w:val="28"/>
        </w:rPr>
        <w:t xml:space="preserve"> Г.А. залишено без руху</w:t>
      </w:r>
      <w:r w:rsidRPr="00132CBD">
        <w:rPr>
          <w:rFonts w:ascii="Times New Roman" w:hAnsi="Times New Roman" w:cs="Times New Roman"/>
          <w:sz w:val="28"/>
          <w:szCs w:val="28"/>
        </w:rPr>
        <w:t xml:space="preserve"> та надано позивачу строк для усунення недоліків, який</w:t>
      </w:r>
      <w:r w:rsidR="008062C8">
        <w:rPr>
          <w:rFonts w:ascii="Times New Roman" w:hAnsi="Times New Roman" w:cs="Times New Roman"/>
          <w:sz w:val="28"/>
          <w:szCs w:val="28"/>
        </w:rPr>
        <w:t xml:space="preserve">, як зазначено в ухвалі, </w:t>
      </w:r>
      <w:r w:rsidRPr="00132CBD">
        <w:rPr>
          <w:rFonts w:ascii="Times New Roman" w:hAnsi="Times New Roman" w:cs="Times New Roman"/>
          <w:sz w:val="28"/>
          <w:szCs w:val="28"/>
        </w:rPr>
        <w:t xml:space="preserve"> не може перевищувати десяти днів </w:t>
      </w:r>
      <w:r w:rsidR="008062C8">
        <w:rPr>
          <w:rFonts w:ascii="Times New Roman" w:hAnsi="Times New Roman" w:cs="Times New Roman"/>
          <w:sz w:val="28"/>
          <w:szCs w:val="28"/>
        </w:rPr>
        <w:t>і</w:t>
      </w:r>
      <w:r w:rsidRPr="00132CBD">
        <w:rPr>
          <w:rFonts w:ascii="Times New Roman" w:hAnsi="Times New Roman" w:cs="Times New Roman"/>
          <w:sz w:val="28"/>
          <w:szCs w:val="28"/>
        </w:rPr>
        <w:t>з дня вручення позивач</w:t>
      </w:r>
      <w:r w:rsidR="00B755DC">
        <w:rPr>
          <w:rFonts w:ascii="Times New Roman" w:hAnsi="Times New Roman" w:cs="Times New Roman"/>
          <w:sz w:val="28"/>
          <w:szCs w:val="28"/>
        </w:rPr>
        <w:t>у копії цієї</w:t>
      </w:r>
      <w:r w:rsidRPr="00132CBD">
        <w:rPr>
          <w:rFonts w:ascii="Times New Roman" w:hAnsi="Times New Roman" w:cs="Times New Roman"/>
          <w:sz w:val="28"/>
          <w:szCs w:val="28"/>
        </w:rPr>
        <w:t xml:space="preserve"> ухвали.</w:t>
      </w:r>
      <w:r w:rsidRPr="00132CBD">
        <w:rPr>
          <w:rFonts w:ascii="Times New Roman" w:hAnsi="Times New Roman" w:cs="Times New Roman"/>
          <w:sz w:val="28"/>
          <w:szCs w:val="28"/>
        </w:rPr>
        <w:tab/>
      </w:r>
      <w:r w:rsidRPr="00132CBD">
        <w:rPr>
          <w:rFonts w:ascii="Times New Roman" w:hAnsi="Times New Roman" w:cs="Times New Roman"/>
          <w:sz w:val="28"/>
          <w:szCs w:val="28"/>
        </w:rPr>
        <w:tab/>
      </w:r>
      <w:r w:rsidRPr="00132CBD">
        <w:rPr>
          <w:rFonts w:ascii="Times New Roman" w:hAnsi="Times New Roman" w:cs="Times New Roman"/>
          <w:sz w:val="28"/>
          <w:szCs w:val="28"/>
        </w:rPr>
        <w:tab/>
      </w:r>
      <w:r w:rsidRPr="00132CBD">
        <w:rPr>
          <w:rFonts w:ascii="Times New Roman" w:hAnsi="Times New Roman" w:cs="Times New Roman"/>
          <w:sz w:val="28"/>
          <w:szCs w:val="28"/>
        </w:rPr>
        <w:tab/>
      </w:r>
    </w:p>
    <w:p w:rsidR="0032749D" w:rsidRDefault="008A2724" w:rsidP="0032749D">
      <w:pPr>
        <w:pStyle w:val="HTM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2749D">
        <w:rPr>
          <w:rFonts w:ascii="Times New Roman" w:hAnsi="Times New Roman" w:cs="Times New Roman"/>
          <w:sz w:val="28"/>
          <w:szCs w:val="28"/>
        </w:rPr>
        <w:t xml:space="preserve">Ухвалою </w:t>
      </w:r>
      <w:r w:rsidR="0032749D" w:rsidRPr="00132CBD">
        <w:rPr>
          <w:rFonts w:ascii="Times New Roman" w:hAnsi="Times New Roman" w:cs="Times New Roman"/>
          <w:sz w:val="28"/>
          <w:szCs w:val="28"/>
        </w:rPr>
        <w:t>Миколаївського районного</w:t>
      </w:r>
      <w:r w:rsidR="0032749D">
        <w:rPr>
          <w:rFonts w:ascii="Times New Roman" w:hAnsi="Times New Roman" w:cs="Times New Roman"/>
          <w:sz w:val="28"/>
          <w:szCs w:val="28"/>
        </w:rPr>
        <w:t xml:space="preserve"> суду Миколаївської області від              </w:t>
      </w:r>
      <w:r w:rsidR="0032749D" w:rsidRPr="00132CBD">
        <w:rPr>
          <w:rFonts w:ascii="Times New Roman" w:hAnsi="Times New Roman" w:cs="Times New Roman"/>
          <w:sz w:val="28"/>
          <w:szCs w:val="28"/>
        </w:rPr>
        <w:t xml:space="preserve">7 червня 2018 року прийнято позовну заяву до розгляду та відкрито провадження у цивільній справі за позовом </w:t>
      </w:r>
      <w:proofErr w:type="spellStart"/>
      <w:r w:rsidR="0032749D" w:rsidRPr="00132CBD">
        <w:rPr>
          <w:rFonts w:ascii="Times New Roman" w:hAnsi="Times New Roman" w:cs="Times New Roman"/>
          <w:sz w:val="28"/>
          <w:szCs w:val="28"/>
        </w:rPr>
        <w:t>Морозової</w:t>
      </w:r>
      <w:proofErr w:type="spellEnd"/>
      <w:r w:rsidR="0032749D" w:rsidRPr="00132CBD">
        <w:rPr>
          <w:rFonts w:ascii="Times New Roman" w:hAnsi="Times New Roman" w:cs="Times New Roman"/>
          <w:sz w:val="28"/>
          <w:szCs w:val="28"/>
        </w:rPr>
        <w:t xml:space="preserve"> Г.А. до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96171">
        <w:rPr>
          <w:rFonts w:ascii="Times New Roman" w:hAnsi="Times New Roman" w:cs="Times New Roman"/>
          <w:sz w:val="28"/>
          <w:szCs w:val="28"/>
        </w:rPr>
        <w:t>ОСОБА_1</w:t>
      </w:r>
      <w:r w:rsidR="0032749D" w:rsidRPr="00132CBD">
        <w:rPr>
          <w:rFonts w:ascii="Times New Roman" w:hAnsi="Times New Roman" w:cs="Times New Roman"/>
          <w:sz w:val="28"/>
          <w:szCs w:val="28"/>
        </w:rPr>
        <w:t xml:space="preserve">, фермерського господарства </w:t>
      </w:r>
      <w:r w:rsidR="008062C8">
        <w:rPr>
          <w:rFonts w:ascii="Times New Roman" w:hAnsi="Times New Roman" w:cs="Times New Roman"/>
          <w:sz w:val="28"/>
          <w:szCs w:val="28"/>
        </w:rPr>
        <w:t>«</w:t>
      </w:r>
      <w:r w:rsidR="0032749D" w:rsidRPr="00132CBD">
        <w:rPr>
          <w:rFonts w:ascii="Times New Roman" w:hAnsi="Times New Roman" w:cs="Times New Roman"/>
          <w:sz w:val="28"/>
          <w:szCs w:val="28"/>
        </w:rPr>
        <w:t>АВН</w:t>
      </w:r>
      <w:r w:rsidR="008062C8">
        <w:rPr>
          <w:rFonts w:ascii="Times New Roman" w:hAnsi="Times New Roman" w:cs="Times New Roman"/>
          <w:sz w:val="28"/>
          <w:szCs w:val="28"/>
        </w:rPr>
        <w:t>»,</w:t>
      </w:r>
      <w:r w:rsidR="0032749D" w:rsidRPr="00132CBD">
        <w:rPr>
          <w:rFonts w:ascii="Times New Roman" w:hAnsi="Times New Roman" w:cs="Times New Roman"/>
          <w:sz w:val="28"/>
          <w:szCs w:val="28"/>
        </w:rPr>
        <w:t xml:space="preserve"> треті особи, які не заявляють самостійних вимог щодо предмета спору: Управління Державної архітектурно-будівельної інспекції у Миколаївській області та Михайлівська сільська рада Миколаївського району Миколаївської області</w:t>
      </w:r>
      <w:r w:rsidR="008062C8">
        <w:rPr>
          <w:rFonts w:ascii="Times New Roman" w:hAnsi="Times New Roman" w:cs="Times New Roman"/>
          <w:sz w:val="28"/>
          <w:szCs w:val="28"/>
        </w:rPr>
        <w:t xml:space="preserve">, про </w:t>
      </w:r>
      <w:r w:rsidR="008062C8">
        <w:rPr>
          <w:rFonts w:ascii="Times New Roman" w:hAnsi="Times New Roman" w:cs="Times New Roman"/>
          <w:sz w:val="28"/>
          <w:szCs w:val="28"/>
        </w:rPr>
        <w:lastRenderedPageBreak/>
        <w:t>зобов’</w:t>
      </w:r>
      <w:r w:rsidR="0032749D" w:rsidRPr="00132CBD">
        <w:rPr>
          <w:rFonts w:ascii="Times New Roman" w:hAnsi="Times New Roman" w:cs="Times New Roman"/>
          <w:sz w:val="28"/>
          <w:szCs w:val="28"/>
        </w:rPr>
        <w:t>язання знести самочинно збудовану будову, зобо</w:t>
      </w:r>
      <w:r w:rsidR="008062C8">
        <w:rPr>
          <w:rFonts w:ascii="Times New Roman" w:hAnsi="Times New Roman" w:cs="Times New Roman"/>
          <w:sz w:val="28"/>
          <w:szCs w:val="28"/>
        </w:rPr>
        <w:t>в’</w:t>
      </w:r>
      <w:r w:rsidR="0032749D" w:rsidRPr="00132CBD">
        <w:rPr>
          <w:rFonts w:ascii="Times New Roman" w:hAnsi="Times New Roman" w:cs="Times New Roman"/>
          <w:sz w:val="28"/>
          <w:szCs w:val="28"/>
        </w:rPr>
        <w:t>язання звільнення земельної ділянки від сільськогосподарської техніки, забор</w:t>
      </w:r>
      <w:r w:rsidR="008062C8">
        <w:rPr>
          <w:rFonts w:ascii="Times New Roman" w:hAnsi="Times New Roman" w:cs="Times New Roman"/>
          <w:sz w:val="28"/>
          <w:szCs w:val="28"/>
        </w:rPr>
        <w:t>ону зберігання паливно-мастильних матеріалів, отрутохімікатів та мінеральних добрив</w:t>
      </w:r>
      <w:r w:rsidR="0032749D" w:rsidRPr="00132CBD">
        <w:rPr>
          <w:rFonts w:ascii="Times New Roman" w:hAnsi="Times New Roman" w:cs="Times New Roman"/>
          <w:sz w:val="28"/>
          <w:szCs w:val="28"/>
        </w:rPr>
        <w:t xml:space="preserve">. Справу </w:t>
      </w:r>
      <w:r w:rsidR="008062C8">
        <w:rPr>
          <w:rFonts w:ascii="Times New Roman" w:hAnsi="Times New Roman" w:cs="Times New Roman"/>
          <w:sz w:val="28"/>
          <w:szCs w:val="28"/>
        </w:rPr>
        <w:t xml:space="preserve">вирішено </w:t>
      </w:r>
      <w:r w:rsidR="0032749D" w:rsidRPr="00132CBD">
        <w:rPr>
          <w:rFonts w:ascii="Times New Roman" w:hAnsi="Times New Roman" w:cs="Times New Roman"/>
          <w:sz w:val="28"/>
          <w:szCs w:val="28"/>
        </w:rPr>
        <w:t>розглядати в порядку загального провадження. Призначено підготовче судове засідання на</w:t>
      </w:r>
      <w:r w:rsidR="0032749D" w:rsidRPr="00132C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062C8">
        <w:rPr>
          <w:rFonts w:ascii="Times New Roman" w:hAnsi="Times New Roman" w:cs="Times New Roman"/>
          <w:bCs/>
          <w:sz w:val="28"/>
          <w:szCs w:val="28"/>
        </w:rPr>
        <w:t>11 годину 00 хвилин 10 серпня</w:t>
      </w:r>
      <w:r w:rsidR="003274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749D" w:rsidRPr="00132CBD">
        <w:rPr>
          <w:rFonts w:ascii="Times New Roman" w:hAnsi="Times New Roman" w:cs="Times New Roman"/>
          <w:bCs/>
          <w:sz w:val="28"/>
          <w:szCs w:val="28"/>
        </w:rPr>
        <w:t>2018 року.</w:t>
      </w:r>
      <w:r w:rsidR="0032749D" w:rsidRPr="00132C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2749D" w:rsidRPr="00132CB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749D" w:rsidRPr="00132CB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749D" w:rsidRPr="00132CB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749D" w:rsidRPr="00132CB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749D" w:rsidRPr="00132CB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749D" w:rsidRPr="00132CB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749D" w:rsidRPr="00132CB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749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749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749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2749D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32749D" w:rsidRDefault="008A2724" w:rsidP="0032749D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B96171">
        <w:rPr>
          <w:rFonts w:ascii="Times New Roman" w:hAnsi="Times New Roman" w:cs="Times New Roman"/>
          <w:color w:val="000000"/>
          <w:sz w:val="28"/>
          <w:szCs w:val="28"/>
        </w:rPr>
        <w:t>Статтею 210</w:t>
      </w:r>
      <w:r w:rsidR="008062C8">
        <w:rPr>
          <w:rFonts w:ascii="Times New Roman" w:hAnsi="Times New Roman" w:cs="Times New Roman"/>
          <w:color w:val="000000"/>
          <w:sz w:val="28"/>
          <w:szCs w:val="28"/>
        </w:rPr>
        <w:t xml:space="preserve"> Цивільного процесуального кодексу України </w:t>
      </w:r>
      <w:r w:rsidR="0032749D" w:rsidRPr="00132CBD">
        <w:rPr>
          <w:rFonts w:ascii="Times New Roman" w:hAnsi="Times New Roman" w:cs="Times New Roman"/>
          <w:color w:val="000000"/>
          <w:sz w:val="28"/>
          <w:szCs w:val="28"/>
        </w:rPr>
        <w:t>передбачено, що суд має розпочати розгляд справи по суті не пізніше ніж через шістдесят днів з дня відкриття провадження у справі, а у випадку продовження строку підготовчого провадження – не пізніше наступного дня з дня закінчення такого строку.</w:t>
      </w:r>
      <w:r w:rsidR="0032749D" w:rsidRPr="00132CB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2749D" w:rsidRPr="00132CB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2749D" w:rsidRPr="00132CB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2749D" w:rsidRPr="00132CB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32749D" w:rsidRDefault="008A2724" w:rsidP="0032749D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32749D" w:rsidRPr="00132CBD">
        <w:rPr>
          <w:rFonts w:ascii="Times New Roman" w:hAnsi="Times New Roman" w:cs="Times New Roman"/>
          <w:color w:val="000000"/>
          <w:sz w:val="28"/>
          <w:szCs w:val="28"/>
        </w:rPr>
        <w:t xml:space="preserve">Суд розглядає справу по суті протягом тридцяти днів </w:t>
      </w:r>
      <w:r w:rsidR="008062C8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32749D" w:rsidRPr="00132CBD">
        <w:rPr>
          <w:rFonts w:ascii="Times New Roman" w:hAnsi="Times New Roman" w:cs="Times New Roman"/>
          <w:color w:val="000000"/>
          <w:sz w:val="28"/>
          <w:szCs w:val="28"/>
        </w:rPr>
        <w:t>з дня початку розгляду справи по суті.</w:t>
      </w:r>
      <w:r w:rsidR="0032749D" w:rsidRPr="00132CB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2749D" w:rsidRPr="00132CB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2749D" w:rsidRPr="00132CB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2749D" w:rsidRPr="00132CB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32749D" w:rsidRDefault="0032749D" w:rsidP="00854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85464F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8546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464F">
        <w:rPr>
          <w:rFonts w:ascii="Times New Roman" w:hAnsi="Times New Roman" w:cs="Times New Roman"/>
          <w:sz w:val="28"/>
          <w:szCs w:val="28"/>
        </w:rPr>
        <w:t>д</w:t>
      </w:r>
      <w:r w:rsidR="0085464F">
        <w:rPr>
          <w:rFonts w:ascii="Times New Roman" w:hAnsi="Times New Roman" w:cs="Times New Roman"/>
          <w:sz w:val="28"/>
          <w:szCs w:val="28"/>
          <w:lang w:val="uk-UA"/>
        </w:rPr>
        <w:t>аними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веб-порталу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85464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546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станом н</w:t>
      </w:r>
      <w:r w:rsidRPr="00BC5ED0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3 лютого 2020 року </w:t>
      </w:r>
      <w:r w:rsidRPr="00BC5ED0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BC5ED0">
        <w:rPr>
          <w:rFonts w:ascii="Times New Roman" w:hAnsi="Times New Roman" w:cs="Times New Roman"/>
          <w:sz w:val="28"/>
          <w:szCs w:val="28"/>
        </w:rPr>
        <w:t>посиланням</w:t>
      </w:r>
      <w:proofErr w:type="spellEnd"/>
      <w:r w:rsidRPr="00BC5ED0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tgtFrame="_blank" w:history="1">
        <w:r w:rsidRPr="00132CBD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</w:rPr>
          <w:t>https://court.gov.ua/fair/</w:t>
        </w:r>
      </w:hyperlink>
      <w:r w:rsidR="0085464F">
        <w:rPr>
          <w:rFonts w:ascii="Times New Roman" w:hAnsi="Times New Roman" w:cs="Times New Roman"/>
          <w:sz w:val="28"/>
          <w:szCs w:val="28"/>
        </w:rPr>
        <w:t xml:space="preserve"> </w:t>
      </w:r>
      <w:r w:rsidR="00B755DC">
        <w:rPr>
          <w:rFonts w:ascii="Times New Roman" w:hAnsi="Times New Roman" w:cs="Times New Roman"/>
          <w:sz w:val="28"/>
          <w:szCs w:val="28"/>
          <w:lang w:val="uk-UA"/>
        </w:rPr>
        <w:t>наявна</w:t>
      </w:r>
      <w:r w:rsidR="008546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464F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="0085464F">
        <w:rPr>
          <w:rFonts w:ascii="Times New Roman" w:hAnsi="Times New Roman" w:cs="Times New Roman"/>
          <w:sz w:val="28"/>
          <w:szCs w:val="28"/>
        </w:rPr>
        <w:t xml:space="preserve"> </w:t>
      </w:r>
      <w:r w:rsidR="0085464F">
        <w:rPr>
          <w:rFonts w:ascii="Times New Roman" w:hAnsi="Times New Roman" w:cs="Times New Roman"/>
          <w:sz w:val="28"/>
          <w:szCs w:val="28"/>
          <w:lang w:val="uk-UA"/>
        </w:rPr>
        <w:t>про призначення</w:t>
      </w:r>
      <w:r w:rsidR="0085464F">
        <w:rPr>
          <w:rFonts w:ascii="Times New Roman" w:hAnsi="Times New Roman" w:cs="Times New Roman"/>
          <w:sz w:val="28"/>
          <w:szCs w:val="28"/>
        </w:rPr>
        <w:t xml:space="preserve"> судов</w:t>
      </w:r>
      <w:proofErr w:type="spellStart"/>
      <w:r w:rsidR="0085464F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8546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464F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="0085464F">
        <w:rPr>
          <w:rFonts w:ascii="Times New Roman" w:hAnsi="Times New Roman" w:cs="Times New Roman"/>
          <w:sz w:val="28"/>
          <w:szCs w:val="28"/>
        </w:rPr>
        <w:t xml:space="preserve"> </w:t>
      </w:r>
      <w:r w:rsidR="0085464F">
        <w:rPr>
          <w:rFonts w:ascii="Times New Roman" w:hAnsi="Times New Roman" w:cs="Times New Roman"/>
          <w:sz w:val="28"/>
          <w:szCs w:val="28"/>
          <w:lang w:val="uk-UA"/>
        </w:rPr>
        <w:t xml:space="preserve">у вказаній справі </w:t>
      </w:r>
      <w:r w:rsidRPr="00132CBD">
        <w:rPr>
          <w:rFonts w:ascii="Times New Roman" w:hAnsi="Times New Roman" w:cs="Times New Roman"/>
          <w:sz w:val="28"/>
          <w:szCs w:val="28"/>
        </w:rPr>
        <w:t xml:space="preserve">на 18 </w:t>
      </w:r>
      <w:proofErr w:type="spellStart"/>
      <w:r w:rsidRPr="00132CBD"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 w:rsidRPr="00132CBD">
        <w:rPr>
          <w:rFonts w:ascii="Times New Roman" w:hAnsi="Times New Roman" w:cs="Times New Roman"/>
          <w:sz w:val="28"/>
          <w:szCs w:val="28"/>
        </w:rPr>
        <w:t xml:space="preserve"> 2020 року.</w:t>
      </w:r>
    </w:p>
    <w:p w:rsidR="0032749D" w:rsidRPr="0032749D" w:rsidRDefault="0032749D" w:rsidP="007632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2749D">
        <w:rPr>
          <w:rFonts w:ascii="Times New Roman" w:hAnsi="Times New Roman" w:cs="Times New Roman"/>
          <w:sz w:val="28"/>
          <w:szCs w:val="28"/>
          <w:lang w:val="uk-UA"/>
        </w:rPr>
        <w:t>Пунктом 2 частини першої статті 106 Закону України від 2 червня 2016 року № 1402-</w:t>
      </w:r>
      <w:r w:rsidRPr="0032749D">
        <w:rPr>
          <w:rFonts w:ascii="Times New Roman" w:hAnsi="Times New Roman" w:cs="Times New Roman"/>
          <w:sz w:val="28"/>
          <w:szCs w:val="28"/>
        </w:rPr>
        <w:t>VIII</w:t>
      </w:r>
      <w:r w:rsidRPr="0032749D">
        <w:rPr>
          <w:rFonts w:ascii="Times New Roman" w:hAnsi="Times New Roman" w:cs="Times New Roman"/>
          <w:sz w:val="28"/>
          <w:szCs w:val="28"/>
          <w:lang w:val="uk-UA"/>
        </w:rPr>
        <w:t xml:space="preserve"> «Про судоустрій і статус суддів» встановлено, що суддю може бути притягнуто до дисциплінарної відповідальності в порядку дисциплінарного провадження, зокрема, з підстав безпідставного затягування або невжиття суддею заходів щодо розгляду заяви, скарги чи справи протягом строку, встановленого законом, зволікання з виготовленням вмотивованого судового рішення, несвоєчасного надання суддею копії судового рішення для її внесення до Єдиного державного реєстру судових рішень. </w:t>
      </w:r>
      <w:r w:rsidRPr="0032749D">
        <w:rPr>
          <w:rFonts w:ascii="Times New Roman" w:hAnsi="Times New Roman" w:cs="Times New Roman"/>
          <w:sz w:val="28"/>
          <w:szCs w:val="28"/>
        </w:rPr>
        <w:t>              </w:t>
      </w:r>
    </w:p>
    <w:p w:rsidR="0032749D" w:rsidRPr="0032749D" w:rsidRDefault="008A2724" w:rsidP="003274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2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464F">
        <w:rPr>
          <w:rStyle w:val="rvts20"/>
          <w:rFonts w:ascii="Times New Roman" w:hAnsi="Times New Roman" w:cs="Times New Roman"/>
          <w:sz w:val="28"/>
          <w:szCs w:val="28"/>
          <w:lang w:val="uk-UA"/>
        </w:rPr>
        <w:t>Н</w:t>
      </w:r>
      <w:r w:rsidR="0032749D" w:rsidRPr="0032749D">
        <w:rPr>
          <w:rStyle w:val="rvts20"/>
          <w:rFonts w:ascii="Times New Roman" w:hAnsi="Times New Roman" w:cs="Times New Roman"/>
          <w:sz w:val="28"/>
          <w:szCs w:val="28"/>
          <w:lang w:val="uk-UA"/>
        </w:rPr>
        <w:t xml:space="preserve">аведені у скарзі відомості та встановлені під час здійснення попередньої перевірки обставини можуть свідчити про наявність у діях судді </w:t>
      </w:r>
      <w:proofErr w:type="spellStart"/>
      <w:r w:rsidR="0032749D" w:rsidRPr="0032749D">
        <w:rPr>
          <w:rStyle w:val="rvts20"/>
          <w:rFonts w:ascii="Times New Roman" w:hAnsi="Times New Roman" w:cs="Times New Roman"/>
          <w:sz w:val="28"/>
          <w:szCs w:val="28"/>
          <w:lang w:val="uk-UA"/>
        </w:rPr>
        <w:t>Войнарівського</w:t>
      </w:r>
      <w:proofErr w:type="spellEnd"/>
      <w:r w:rsidR="0032749D" w:rsidRPr="0032749D">
        <w:rPr>
          <w:rStyle w:val="rvts20"/>
          <w:rFonts w:ascii="Times New Roman" w:hAnsi="Times New Roman" w:cs="Times New Roman"/>
          <w:sz w:val="28"/>
          <w:szCs w:val="28"/>
          <w:lang w:val="uk-UA"/>
        </w:rPr>
        <w:t xml:space="preserve"> М.М. ознак дисциплінарного проступку, передбаченого пунктом 2 частини першої статті 106 Закону України «Про судоустрій і статус суддів».</w:t>
      </w:r>
      <w:r w:rsidR="0032749D" w:rsidRPr="0032749D">
        <w:rPr>
          <w:rStyle w:val="rvts20"/>
          <w:rFonts w:ascii="Times New Roman" w:hAnsi="Times New Roman" w:cs="Times New Roman"/>
          <w:sz w:val="28"/>
          <w:szCs w:val="28"/>
          <w:lang w:val="uk-UA"/>
        </w:rPr>
        <w:tab/>
      </w:r>
      <w:r w:rsidR="0032749D" w:rsidRPr="0032749D">
        <w:rPr>
          <w:rStyle w:val="rvts20"/>
          <w:rFonts w:ascii="Times New Roman" w:hAnsi="Times New Roman" w:cs="Times New Roman"/>
          <w:sz w:val="28"/>
          <w:szCs w:val="28"/>
          <w:lang w:val="uk-UA"/>
        </w:rPr>
        <w:tab/>
      </w:r>
      <w:r w:rsidR="0032749D" w:rsidRPr="0032749D">
        <w:rPr>
          <w:rStyle w:val="rvts20"/>
          <w:rFonts w:ascii="Times New Roman" w:hAnsi="Times New Roman" w:cs="Times New Roman"/>
          <w:sz w:val="28"/>
          <w:szCs w:val="28"/>
          <w:lang w:val="uk-UA"/>
        </w:rPr>
        <w:tab/>
      </w:r>
      <w:r w:rsidR="0032749D" w:rsidRPr="0032749D">
        <w:rPr>
          <w:rStyle w:val="rvts20"/>
          <w:rFonts w:ascii="Times New Roman" w:hAnsi="Times New Roman" w:cs="Times New Roman"/>
          <w:sz w:val="28"/>
          <w:szCs w:val="28"/>
          <w:lang w:val="uk-UA"/>
        </w:rPr>
        <w:tab/>
      </w:r>
    </w:p>
    <w:p w:rsidR="00886519" w:rsidRDefault="00415A2F" w:rsidP="00886519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rStyle w:val="rvts20"/>
          <w:rFonts w:ascii="Times New Roman" w:hAnsi="Times New Roman"/>
          <w:sz w:val="28"/>
          <w:szCs w:val="28"/>
        </w:rPr>
        <w:t xml:space="preserve">           </w:t>
      </w:r>
      <w:r w:rsidR="00EE66D3" w:rsidRPr="000E2505">
        <w:rPr>
          <w:rFonts w:ascii="Times New Roman" w:hAnsi="Times New Roman"/>
          <w:sz w:val="28"/>
          <w:szCs w:val="28"/>
        </w:rPr>
        <w:t>Третьою Дисциплінарною палатою Вищої ради правосуддя не встановлено передбачених частиною першою статті 45 Закону України «Про Вищу раду правосуддя» підстав для відмови у відкритті дисциплі</w:t>
      </w:r>
      <w:r>
        <w:rPr>
          <w:rFonts w:ascii="Times New Roman" w:hAnsi="Times New Roman"/>
          <w:sz w:val="28"/>
          <w:szCs w:val="28"/>
        </w:rPr>
        <w:t>нарної справи стосовно вказаного</w:t>
      </w:r>
      <w:r w:rsidR="00EE66D3" w:rsidRPr="000E2505">
        <w:rPr>
          <w:rFonts w:ascii="Times New Roman" w:hAnsi="Times New Roman"/>
          <w:sz w:val="28"/>
          <w:szCs w:val="28"/>
        </w:rPr>
        <w:t xml:space="preserve"> судді.</w:t>
      </w:r>
      <w:r w:rsidR="00D31487" w:rsidRPr="000E2505">
        <w:rPr>
          <w:rFonts w:ascii="Times New Roman" w:hAnsi="Times New Roman"/>
          <w:sz w:val="28"/>
          <w:szCs w:val="28"/>
        </w:rPr>
        <w:tab/>
      </w:r>
      <w:r w:rsidR="00D31487" w:rsidRPr="000E2505">
        <w:rPr>
          <w:rFonts w:ascii="Times New Roman" w:hAnsi="Times New Roman"/>
          <w:sz w:val="28"/>
          <w:szCs w:val="28"/>
        </w:rPr>
        <w:tab/>
      </w:r>
      <w:r w:rsidR="00D31487" w:rsidRPr="000E2505">
        <w:rPr>
          <w:rFonts w:ascii="Times New Roman" w:hAnsi="Times New Roman"/>
          <w:sz w:val="28"/>
          <w:szCs w:val="28"/>
        </w:rPr>
        <w:tab/>
      </w:r>
      <w:r w:rsidR="00D31487" w:rsidRPr="000E2505">
        <w:rPr>
          <w:rFonts w:ascii="Times New Roman" w:hAnsi="Times New Roman"/>
          <w:sz w:val="28"/>
          <w:szCs w:val="28"/>
        </w:rPr>
        <w:tab/>
      </w:r>
      <w:r w:rsidR="00D31487" w:rsidRPr="000E2505">
        <w:rPr>
          <w:rFonts w:ascii="Times New Roman" w:hAnsi="Times New Roman"/>
          <w:sz w:val="28"/>
          <w:szCs w:val="28"/>
        </w:rPr>
        <w:tab/>
      </w:r>
      <w:r w:rsidR="00D31487" w:rsidRPr="000E2505">
        <w:rPr>
          <w:rFonts w:ascii="Times New Roman" w:hAnsi="Times New Roman"/>
          <w:sz w:val="28"/>
          <w:szCs w:val="28"/>
        </w:rPr>
        <w:tab/>
      </w:r>
      <w:r w:rsidR="00D31487" w:rsidRPr="000E2505">
        <w:rPr>
          <w:rFonts w:ascii="Times New Roman" w:hAnsi="Times New Roman"/>
          <w:sz w:val="28"/>
          <w:szCs w:val="28"/>
        </w:rPr>
        <w:tab/>
      </w:r>
      <w:r w:rsidR="00D31487" w:rsidRPr="000E2505">
        <w:rPr>
          <w:rFonts w:ascii="Times New Roman" w:hAnsi="Times New Roman"/>
          <w:sz w:val="28"/>
          <w:szCs w:val="28"/>
        </w:rPr>
        <w:tab/>
      </w:r>
      <w:r w:rsidR="00D31487" w:rsidRPr="000E2505">
        <w:rPr>
          <w:rFonts w:ascii="Times New Roman" w:hAnsi="Times New Roman"/>
          <w:sz w:val="28"/>
          <w:szCs w:val="28"/>
        </w:rPr>
        <w:tab/>
      </w:r>
    </w:p>
    <w:p w:rsidR="007632F8" w:rsidRDefault="00415A2F" w:rsidP="00886519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E66D3" w:rsidRPr="000E2505">
        <w:rPr>
          <w:rFonts w:ascii="Times New Roman" w:hAnsi="Times New Roman"/>
          <w:sz w:val="28"/>
          <w:szCs w:val="28"/>
        </w:rPr>
        <w:t>З огляду на викладене Третя Дисциплінарна палата Вищої ради правосуддя вважає, що стосовно судді</w:t>
      </w:r>
      <w:r w:rsidR="00EE3DB6" w:rsidRPr="000E2505">
        <w:rPr>
          <w:rStyle w:val="rvts0"/>
          <w:rFonts w:ascii="Times New Roman" w:hAnsi="Times New Roman"/>
          <w:sz w:val="28"/>
          <w:szCs w:val="28"/>
        </w:rPr>
        <w:t xml:space="preserve"> </w:t>
      </w:r>
      <w:r w:rsidR="0032749D">
        <w:rPr>
          <w:rStyle w:val="rvts0"/>
          <w:rFonts w:ascii="Times New Roman" w:hAnsi="Times New Roman"/>
          <w:sz w:val="28"/>
          <w:szCs w:val="28"/>
        </w:rPr>
        <w:t xml:space="preserve">Миколаївського районного суду Миколаївської області </w:t>
      </w:r>
      <w:proofErr w:type="spellStart"/>
      <w:r w:rsidR="0032749D">
        <w:rPr>
          <w:rStyle w:val="rvts0"/>
          <w:rFonts w:ascii="Times New Roman" w:hAnsi="Times New Roman"/>
          <w:sz w:val="28"/>
          <w:szCs w:val="28"/>
        </w:rPr>
        <w:t>Войнарівського</w:t>
      </w:r>
      <w:proofErr w:type="spellEnd"/>
      <w:r w:rsidR="0032749D">
        <w:rPr>
          <w:rStyle w:val="rvts0"/>
          <w:rFonts w:ascii="Times New Roman" w:hAnsi="Times New Roman"/>
          <w:sz w:val="28"/>
          <w:szCs w:val="28"/>
        </w:rPr>
        <w:t xml:space="preserve"> М.М. </w:t>
      </w:r>
      <w:r w:rsidR="00EE66D3" w:rsidRPr="000E2505">
        <w:rPr>
          <w:rFonts w:ascii="Times New Roman" w:hAnsi="Times New Roman"/>
          <w:sz w:val="28"/>
          <w:szCs w:val="28"/>
        </w:rPr>
        <w:t>слід відкрити дисциплінарну спр</w:t>
      </w:r>
      <w:r w:rsidR="00EE3DB6" w:rsidRPr="000E2505">
        <w:rPr>
          <w:rFonts w:ascii="Times New Roman" w:hAnsi="Times New Roman"/>
          <w:sz w:val="28"/>
          <w:szCs w:val="28"/>
        </w:rPr>
        <w:t>аву у зв’язку з наявністю в його</w:t>
      </w:r>
      <w:r w:rsidR="0032749D">
        <w:rPr>
          <w:rFonts w:ascii="Times New Roman" w:hAnsi="Times New Roman"/>
          <w:sz w:val="28"/>
          <w:szCs w:val="28"/>
        </w:rPr>
        <w:t xml:space="preserve"> діях ознак дисциплінарного проступку</w:t>
      </w:r>
      <w:r w:rsidR="00437020" w:rsidRPr="000E2505">
        <w:rPr>
          <w:rFonts w:ascii="Times New Roman" w:hAnsi="Times New Roman"/>
          <w:sz w:val="28"/>
          <w:szCs w:val="28"/>
        </w:rPr>
        <w:t>,</w:t>
      </w:r>
      <w:r w:rsidR="002D5120" w:rsidRPr="000E2505">
        <w:rPr>
          <w:sz w:val="28"/>
          <w:szCs w:val="28"/>
        </w:rPr>
        <w:t xml:space="preserve"> </w:t>
      </w:r>
      <w:r w:rsidR="0032749D">
        <w:rPr>
          <w:rFonts w:ascii="Times New Roman" w:hAnsi="Times New Roman"/>
          <w:sz w:val="28"/>
          <w:szCs w:val="28"/>
        </w:rPr>
        <w:t>передбаченого</w:t>
      </w:r>
      <w:r w:rsidR="00247450" w:rsidRPr="00247450">
        <w:rPr>
          <w:rFonts w:ascii="Times New Roman" w:hAnsi="Times New Roman" w:cs="Times New Roman"/>
          <w:sz w:val="28"/>
          <w:szCs w:val="28"/>
        </w:rPr>
        <w:t xml:space="preserve"> </w:t>
      </w:r>
      <w:r w:rsidR="002D5120" w:rsidRPr="000E2505">
        <w:rPr>
          <w:rFonts w:ascii="Times New Roman" w:hAnsi="Times New Roman"/>
          <w:sz w:val="28"/>
          <w:szCs w:val="28"/>
          <w:lang w:eastAsia="ru-RU"/>
        </w:rPr>
        <w:t xml:space="preserve">пунктом 2 частини першої статті 106 Закону України </w:t>
      </w:r>
      <w:r w:rsidR="00437020" w:rsidRPr="000E2505">
        <w:rPr>
          <w:rFonts w:ascii="Times New Roman" w:hAnsi="Times New Roman"/>
          <w:color w:val="000000"/>
          <w:sz w:val="28"/>
          <w:szCs w:val="28"/>
        </w:rPr>
        <w:t xml:space="preserve">від </w:t>
      </w:r>
      <w:r w:rsidR="008A2724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="00437020" w:rsidRPr="000E2505">
        <w:rPr>
          <w:rFonts w:ascii="Times New Roman" w:hAnsi="Times New Roman"/>
          <w:color w:val="000000"/>
          <w:sz w:val="28"/>
          <w:szCs w:val="28"/>
        </w:rPr>
        <w:t>2 червня 2016 року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7020" w:rsidRPr="000E2505">
        <w:rPr>
          <w:rFonts w:ascii="Times New Roman" w:hAnsi="Times New Roman"/>
          <w:sz w:val="28"/>
          <w:szCs w:val="28"/>
        </w:rPr>
        <w:t>№ 1402-VІІІ</w:t>
      </w:r>
      <w:r w:rsidR="00437020" w:rsidRPr="000E250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D5120" w:rsidRPr="000E2505">
        <w:rPr>
          <w:rFonts w:ascii="Times New Roman" w:hAnsi="Times New Roman"/>
          <w:sz w:val="28"/>
          <w:szCs w:val="28"/>
          <w:lang w:eastAsia="ru-RU"/>
        </w:rPr>
        <w:t>«Про судоустрій і статус суддів»</w:t>
      </w:r>
      <w:r w:rsidR="002D5120" w:rsidRPr="000E2505">
        <w:rPr>
          <w:rFonts w:ascii="Times New Roman" w:hAnsi="Times New Roman"/>
          <w:sz w:val="28"/>
          <w:szCs w:val="28"/>
        </w:rPr>
        <w:t>.</w:t>
      </w:r>
      <w:r w:rsidR="00F248C7" w:rsidRPr="000E2505">
        <w:rPr>
          <w:rFonts w:ascii="Times New Roman" w:hAnsi="Times New Roman"/>
          <w:sz w:val="28"/>
          <w:szCs w:val="28"/>
        </w:rPr>
        <w:tab/>
      </w:r>
      <w:r w:rsidR="00F248C7" w:rsidRPr="000E2505">
        <w:rPr>
          <w:rFonts w:ascii="Times New Roman" w:hAnsi="Times New Roman"/>
          <w:sz w:val="28"/>
          <w:szCs w:val="28"/>
        </w:rPr>
        <w:tab/>
      </w:r>
    </w:p>
    <w:p w:rsidR="0085024E" w:rsidRPr="00886519" w:rsidRDefault="00415A2F" w:rsidP="00886519">
      <w:pPr>
        <w:pStyle w:val="HTML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969C9" w:rsidRPr="000E2505">
        <w:rPr>
          <w:rFonts w:ascii="Times New Roman" w:hAnsi="Times New Roman"/>
          <w:sz w:val="28"/>
          <w:szCs w:val="28"/>
        </w:rPr>
        <w:t>К</w:t>
      </w:r>
      <w:r w:rsidR="00A969C9" w:rsidRPr="000E2505">
        <w:rPr>
          <w:rStyle w:val="FontStyle16"/>
          <w:rFonts w:eastAsia="Calibri"/>
        </w:rPr>
        <w:t xml:space="preserve">еруючись статтею 46 </w:t>
      </w:r>
      <w:r w:rsidR="00A969C9" w:rsidRPr="000E2505">
        <w:rPr>
          <w:rFonts w:ascii="Times New Roman" w:hAnsi="Times New Roman"/>
          <w:sz w:val="28"/>
          <w:szCs w:val="28"/>
        </w:rPr>
        <w:t>Закону України «Про Вищу раду правосуддя», статтею 106 Закону України «Про судоустрій і статус суддів», Третя Дисциплінарна палата Вищої ради правосуддя</w:t>
      </w:r>
    </w:p>
    <w:p w:rsidR="007632F8" w:rsidRDefault="007632F8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A2724" w:rsidRDefault="008A2724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A2724" w:rsidRDefault="008A2724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A2724" w:rsidRDefault="008A2724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969C9" w:rsidRPr="000E2505" w:rsidRDefault="00A969C9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0E2505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ухвалила:</w:t>
      </w:r>
    </w:p>
    <w:p w:rsidR="0085024E" w:rsidRPr="000E2505" w:rsidRDefault="0085024E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969C9" w:rsidRPr="000E2505" w:rsidRDefault="00A969C9" w:rsidP="002D512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>відкрити дисциплінарну справу стосовно судді</w:t>
      </w:r>
      <w:r w:rsidR="008A2724" w:rsidRPr="008A27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2724">
        <w:rPr>
          <w:rFonts w:ascii="Times New Roman" w:hAnsi="Times New Roman" w:cs="Times New Roman"/>
          <w:sz w:val="28"/>
          <w:szCs w:val="28"/>
          <w:lang w:val="uk-UA"/>
        </w:rPr>
        <w:t xml:space="preserve">Миколаївського районного суду Миколаївської області </w:t>
      </w:r>
      <w:proofErr w:type="spellStart"/>
      <w:r w:rsidR="008A2724">
        <w:rPr>
          <w:rFonts w:ascii="Times New Roman" w:hAnsi="Times New Roman" w:cs="Times New Roman"/>
          <w:sz w:val="28"/>
          <w:szCs w:val="28"/>
          <w:lang w:val="uk-UA"/>
        </w:rPr>
        <w:t>Вой</w:t>
      </w:r>
      <w:r w:rsidR="0085464F">
        <w:rPr>
          <w:rFonts w:ascii="Times New Roman" w:hAnsi="Times New Roman" w:cs="Times New Roman"/>
          <w:sz w:val="28"/>
          <w:szCs w:val="28"/>
          <w:lang w:val="uk-UA"/>
        </w:rPr>
        <w:t>нарівського</w:t>
      </w:r>
      <w:proofErr w:type="spellEnd"/>
      <w:r w:rsidR="0085464F">
        <w:rPr>
          <w:rFonts w:ascii="Times New Roman" w:hAnsi="Times New Roman" w:cs="Times New Roman"/>
          <w:sz w:val="28"/>
          <w:szCs w:val="28"/>
          <w:lang w:val="uk-UA"/>
        </w:rPr>
        <w:t xml:space="preserve"> Миколи Миколайовича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969C9" w:rsidRPr="000E2505" w:rsidRDefault="00A969C9" w:rsidP="002D51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>Ухвала оскарженню не підлягає.</w:t>
      </w:r>
    </w:p>
    <w:p w:rsidR="00A969C9" w:rsidRPr="000E2505" w:rsidRDefault="00A969C9" w:rsidP="00A969C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69C9" w:rsidRPr="000E2505" w:rsidRDefault="00A969C9" w:rsidP="00A969C9">
      <w:pPr>
        <w:spacing w:before="240"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A969C9" w:rsidRPr="000E2505" w:rsidRDefault="00A969C9" w:rsidP="00A969C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A969C9" w:rsidRPr="000E2505" w:rsidRDefault="00A969C9" w:rsidP="00F248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E2505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</w:t>
      </w:r>
      <w:r w:rsidR="002D5120" w:rsidRPr="000E25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ради правосуддя</w:t>
      </w:r>
      <w:r w:rsidR="002D5120" w:rsidRPr="000E250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D5120" w:rsidRPr="000E250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D5120" w:rsidRPr="000E2505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</w:t>
      </w:r>
      <w:r w:rsidR="002D5120" w:rsidRPr="000E2505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</w:t>
      </w:r>
      <w:r w:rsidRPr="000E250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В.І. Говоруха</w:t>
      </w:r>
    </w:p>
    <w:p w:rsidR="00A969C9" w:rsidRPr="000E2505" w:rsidRDefault="00A969C9" w:rsidP="00F248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969C9" w:rsidRPr="000E2505" w:rsidRDefault="00A969C9" w:rsidP="00F248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b/>
          <w:sz w:val="28"/>
          <w:szCs w:val="28"/>
          <w:lang w:val="uk-UA"/>
        </w:rPr>
        <w:t>Члени Третьої Дисциплінарної</w:t>
      </w:r>
    </w:p>
    <w:p w:rsidR="00A969C9" w:rsidRPr="000E2505" w:rsidRDefault="00A969C9" w:rsidP="00F248C7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240" w:afterAutospacing="0"/>
        <w:ind w:right="-1"/>
        <w:jc w:val="both"/>
        <w:rPr>
          <w:b/>
          <w:sz w:val="28"/>
          <w:szCs w:val="28"/>
        </w:rPr>
      </w:pPr>
      <w:r w:rsidRPr="000E2505">
        <w:rPr>
          <w:b/>
          <w:sz w:val="28"/>
          <w:szCs w:val="28"/>
        </w:rPr>
        <w:t>палати Вищої ради правосуддя</w:t>
      </w:r>
      <w:r w:rsidRPr="000E2505">
        <w:rPr>
          <w:b/>
          <w:sz w:val="28"/>
          <w:szCs w:val="28"/>
        </w:rPr>
        <w:tab/>
      </w:r>
      <w:r w:rsidR="00D51175" w:rsidRPr="000E2505">
        <w:rPr>
          <w:b/>
          <w:sz w:val="28"/>
          <w:szCs w:val="28"/>
        </w:rPr>
        <w:t xml:space="preserve">     </w:t>
      </w:r>
      <w:r w:rsidRPr="000E2505">
        <w:rPr>
          <w:b/>
          <w:sz w:val="28"/>
          <w:szCs w:val="28"/>
        </w:rPr>
        <w:t xml:space="preserve">П.М. </w:t>
      </w:r>
      <w:proofErr w:type="spellStart"/>
      <w:r w:rsidRPr="000E2505">
        <w:rPr>
          <w:b/>
          <w:sz w:val="28"/>
          <w:szCs w:val="28"/>
        </w:rPr>
        <w:t>Гречківський</w:t>
      </w:r>
      <w:proofErr w:type="spellEnd"/>
    </w:p>
    <w:p w:rsidR="00883BB3" w:rsidRPr="000E2505" w:rsidRDefault="00A969C9" w:rsidP="00F248C7">
      <w:pPr>
        <w:pStyle w:val="a3"/>
        <w:tabs>
          <w:tab w:val="left" w:pos="6480"/>
          <w:tab w:val="left" w:pos="7020"/>
        </w:tabs>
        <w:spacing w:before="240" w:beforeAutospacing="0" w:after="240" w:afterAutospacing="0"/>
        <w:ind w:right="-1"/>
        <w:jc w:val="both"/>
        <w:rPr>
          <w:b/>
          <w:sz w:val="28"/>
          <w:szCs w:val="28"/>
        </w:rPr>
      </w:pPr>
      <w:r w:rsidRPr="000E2505">
        <w:rPr>
          <w:b/>
          <w:sz w:val="28"/>
          <w:szCs w:val="28"/>
        </w:rPr>
        <w:tab/>
        <w:t xml:space="preserve">   </w:t>
      </w:r>
      <w:r w:rsidR="002D5120" w:rsidRPr="000E2505">
        <w:rPr>
          <w:b/>
          <w:sz w:val="28"/>
          <w:szCs w:val="28"/>
        </w:rPr>
        <w:t xml:space="preserve"> </w:t>
      </w:r>
    </w:p>
    <w:p w:rsidR="00A969C9" w:rsidRPr="000E2505" w:rsidRDefault="00883BB3" w:rsidP="00F248C7">
      <w:pPr>
        <w:pStyle w:val="a3"/>
        <w:tabs>
          <w:tab w:val="left" w:pos="6480"/>
          <w:tab w:val="left" w:pos="7020"/>
        </w:tabs>
        <w:spacing w:before="240" w:beforeAutospacing="0" w:after="240" w:afterAutospacing="0"/>
        <w:ind w:right="-1"/>
        <w:jc w:val="both"/>
        <w:rPr>
          <w:b/>
          <w:sz w:val="28"/>
          <w:szCs w:val="28"/>
        </w:rPr>
      </w:pPr>
      <w:r w:rsidRPr="000E2505">
        <w:rPr>
          <w:b/>
          <w:sz w:val="28"/>
          <w:szCs w:val="28"/>
        </w:rPr>
        <w:tab/>
        <w:t xml:space="preserve">    </w:t>
      </w:r>
      <w:r w:rsidR="002D5120" w:rsidRPr="000E2505">
        <w:rPr>
          <w:b/>
          <w:sz w:val="28"/>
          <w:szCs w:val="28"/>
        </w:rPr>
        <w:t xml:space="preserve"> </w:t>
      </w:r>
      <w:r w:rsidR="00A969C9" w:rsidRPr="000E2505">
        <w:rPr>
          <w:b/>
          <w:sz w:val="28"/>
          <w:szCs w:val="28"/>
        </w:rPr>
        <w:t>Л.Б. Іванова</w:t>
      </w:r>
    </w:p>
    <w:p w:rsidR="00883BB3" w:rsidRPr="000E2505" w:rsidRDefault="00A969C9" w:rsidP="00437020">
      <w:pPr>
        <w:pStyle w:val="a3"/>
        <w:tabs>
          <w:tab w:val="left" w:pos="6480"/>
          <w:tab w:val="left" w:pos="7020"/>
        </w:tabs>
        <w:spacing w:before="240" w:beforeAutospacing="0" w:after="0" w:afterAutospacing="0"/>
        <w:ind w:right="-1"/>
        <w:jc w:val="both"/>
        <w:rPr>
          <w:b/>
          <w:sz w:val="28"/>
          <w:szCs w:val="28"/>
        </w:rPr>
      </w:pPr>
      <w:r w:rsidRPr="000E2505">
        <w:rPr>
          <w:b/>
          <w:sz w:val="28"/>
          <w:szCs w:val="28"/>
        </w:rPr>
        <w:tab/>
        <w:t xml:space="preserve">     </w:t>
      </w:r>
    </w:p>
    <w:p w:rsidR="00A969C9" w:rsidRPr="000E2505" w:rsidRDefault="00883BB3" w:rsidP="00437020">
      <w:pPr>
        <w:pStyle w:val="a3"/>
        <w:tabs>
          <w:tab w:val="left" w:pos="6480"/>
          <w:tab w:val="left" w:pos="7020"/>
        </w:tabs>
        <w:spacing w:before="240" w:beforeAutospacing="0" w:after="0" w:afterAutospacing="0"/>
        <w:ind w:right="-1"/>
        <w:jc w:val="both"/>
        <w:rPr>
          <w:b/>
          <w:sz w:val="28"/>
          <w:szCs w:val="28"/>
        </w:rPr>
      </w:pPr>
      <w:r w:rsidRPr="000E2505">
        <w:rPr>
          <w:b/>
          <w:sz w:val="28"/>
          <w:szCs w:val="28"/>
        </w:rPr>
        <w:tab/>
        <w:t xml:space="preserve">     </w:t>
      </w:r>
      <w:r w:rsidR="00A969C9" w:rsidRPr="000E2505">
        <w:rPr>
          <w:b/>
          <w:sz w:val="28"/>
          <w:szCs w:val="28"/>
        </w:rPr>
        <w:t>В.В. Матвійчук</w:t>
      </w:r>
    </w:p>
    <w:p w:rsidR="008F7C7A" w:rsidRPr="000E2505" w:rsidRDefault="008F7C7A">
      <w:pPr>
        <w:rPr>
          <w:sz w:val="28"/>
          <w:szCs w:val="28"/>
          <w:lang w:val="uk-UA"/>
        </w:rPr>
      </w:pPr>
    </w:p>
    <w:sectPr w:rsidR="008F7C7A" w:rsidRPr="000E2505" w:rsidSect="008A2724">
      <w:headerReference w:type="default" r:id="rId9"/>
      <w:pgSz w:w="11906" w:h="16838"/>
      <w:pgMar w:top="142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0A2" w:rsidRDefault="00B610A2" w:rsidP="002E3119">
      <w:pPr>
        <w:spacing w:after="0" w:line="240" w:lineRule="auto"/>
      </w:pPr>
      <w:r>
        <w:separator/>
      </w:r>
    </w:p>
  </w:endnote>
  <w:endnote w:type="continuationSeparator" w:id="0">
    <w:p w:rsidR="00B610A2" w:rsidRDefault="00B610A2" w:rsidP="002E3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0A2" w:rsidRDefault="00B610A2" w:rsidP="002E3119">
      <w:pPr>
        <w:spacing w:after="0" w:line="240" w:lineRule="auto"/>
      </w:pPr>
      <w:r>
        <w:separator/>
      </w:r>
    </w:p>
  </w:footnote>
  <w:footnote w:type="continuationSeparator" w:id="0">
    <w:p w:rsidR="00B610A2" w:rsidRDefault="00B610A2" w:rsidP="002E3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04344"/>
      <w:docPartObj>
        <w:docPartGallery w:val="Page Numbers (Top of Page)"/>
        <w:docPartUnique/>
      </w:docPartObj>
    </w:sdtPr>
    <w:sdtContent>
      <w:p w:rsidR="008A2724" w:rsidRDefault="000B663E">
        <w:pPr>
          <w:pStyle w:val="a4"/>
          <w:jc w:val="center"/>
        </w:pPr>
        <w:fldSimple w:instr=" PAGE   \* MERGEFORMAT ">
          <w:r w:rsidR="00B96171">
            <w:rPr>
              <w:noProof/>
            </w:rPr>
            <w:t>4</w:t>
          </w:r>
        </w:fldSimple>
      </w:p>
    </w:sdtContent>
  </w:sdt>
  <w:p w:rsidR="00021B05" w:rsidRDefault="00021B0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69C9"/>
    <w:rsid w:val="00021B05"/>
    <w:rsid w:val="00051C3D"/>
    <w:rsid w:val="00097E4D"/>
    <w:rsid w:val="000B663E"/>
    <w:rsid w:val="000E2505"/>
    <w:rsid w:val="001215AA"/>
    <w:rsid w:val="001F7356"/>
    <w:rsid w:val="00212DD9"/>
    <w:rsid w:val="00247450"/>
    <w:rsid w:val="00254D3D"/>
    <w:rsid w:val="00260F38"/>
    <w:rsid w:val="002A42DC"/>
    <w:rsid w:val="002D5120"/>
    <w:rsid w:val="002E3119"/>
    <w:rsid w:val="002F7FCB"/>
    <w:rsid w:val="003132A8"/>
    <w:rsid w:val="00317C45"/>
    <w:rsid w:val="0032749D"/>
    <w:rsid w:val="00345449"/>
    <w:rsid w:val="003B7229"/>
    <w:rsid w:val="003E6F89"/>
    <w:rsid w:val="003F34F9"/>
    <w:rsid w:val="00415A2F"/>
    <w:rsid w:val="00430547"/>
    <w:rsid w:val="00431134"/>
    <w:rsid w:val="00437020"/>
    <w:rsid w:val="004A2588"/>
    <w:rsid w:val="004C49DE"/>
    <w:rsid w:val="004D5E00"/>
    <w:rsid w:val="0052488D"/>
    <w:rsid w:val="00527993"/>
    <w:rsid w:val="00547F4D"/>
    <w:rsid w:val="00572110"/>
    <w:rsid w:val="00603EEE"/>
    <w:rsid w:val="006263E7"/>
    <w:rsid w:val="006447E0"/>
    <w:rsid w:val="00675B27"/>
    <w:rsid w:val="006B4417"/>
    <w:rsid w:val="006E3B5A"/>
    <w:rsid w:val="006F326D"/>
    <w:rsid w:val="00716520"/>
    <w:rsid w:val="00744C2E"/>
    <w:rsid w:val="00755B71"/>
    <w:rsid w:val="007632F8"/>
    <w:rsid w:val="00793D7D"/>
    <w:rsid w:val="00795CDA"/>
    <w:rsid w:val="007E2F04"/>
    <w:rsid w:val="008062C8"/>
    <w:rsid w:val="00833B4C"/>
    <w:rsid w:val="0085024E"/>
    <w:rsid w:val="0085464F"/>
    <w:rsid w:val="008802FC"/>
    <w:rsid w:val="00881E98"/>
    <w:rsid w:val="00883BB3"/>
    <w:rsid w:val="00886519"/>
    <w:rsid w:val="008A2724"/>
    <w:rsid w:val="008B4441"/>
    <w:rsid w:val="008D05A6"/>
    <w:rsid w:val="008E743D"/>
    <w:rsid w:val="008F0116"/>
    <w:rsid w:val="008F7C7A"/>
    <w:rsid w:val="00940602"/>
    <w:rsid w:val="009445CD"/>
    <w:rsid w:val="009D46FE"/>
    <w:rsid w:val="009F49F8"/>
    <w:rsid w:val="00A10A8B"/>
    <w:rsid w:val="00A61523"/>
    <w:rsid w:val="00A728F5"/>
    <w:rsid w:val="00A73C68"/>
    <w:rsid w:val="00A75F4C"/>
    <w:rsid w:val="00A969C9"/>
    <w:rsid w:val="00AA0F45"/>
    <w:rsid w:val="00B124CF"/>
    <w:rsid w:val="00B21149"/>
    <w:rsid w:val="00B27013"/>
    <w:rsid w:val="00B610A2"/>
    <w:rsid w:val="00B755DC"/>
    <w:rsid w:val="00B96171"/>
    <w:rsid w:val="00BC306F"/>
    <w:rsid w:val="00BC3DDA"/>
    <w:rsid w:val="00BF5A02"/>
    <w:rsid w:val="00BF67B8"/>
    <w:rsid w:val="00C43F51"/>
    <w:rsid w:val="00C440AA"/>
    <w:rsid w:val="00C45E11"/>
    <w:rsid w:val="00C91B86"/>
    <w:rsid w:val="00CE1165"/>
    <w:rsid w:val="00D302E1"/>
    <w:rsid w:val="00D31487"/>
    <w:rsid w:val="00D51175"/>
    <w:rsid w:val="00DC6C1C"/>
    <w:rsid w:val="00E35EF1"/>
    <w:rsid w:val="00E43E1E"/>
    <w:rsid w:val="00E62CF0"/>
    <w:rsid w:val="00EC0F0A"/>
    <w:rsid w:val="00EE3DB6"/>
    <w:rsid w:val="00EE66D3"/>
    <w:rsid w:val="00EE7AD3"/>
    <w:rsid w:val="00F248C7"/>
    <w:rsid w:val="00FC6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C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6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0">
    <w:name w:val="rvts0"/>
    <w:basedOn w:val="a0"/>
    <w:rsid w:val="00A969C9"/>
    <w:rPr>
      <w:rFonts w:cs="Times New Roman"/>
    </w:rPr>
  </w:style>
  <w:style w:type="character" w:customStyle="1" w:styleId="FontStyle16">
    <w:name w:val="Font Style16"/>
    <w:basedOn w:val="a0"/>
    <w:rsid w:val="00A969C9"/>
    <w:rPr>
      <w:rFonts w:ascii="Times New Roman" w:hAnsi="Times New Roman" w:cs="Times New Roman"/>
      <w:sz w:val="28"/>
      <w:szCs w:val="28"/>
    </w:rPr>
  </w:style>
  <w:style w:type="paragraph" w:customStyle="1" w:styleId="StyleZakonu">
    <w:name w:val="StyleZakonu"/>
    <w:basedOn w:val="a"/>
    <w:link w:val="StyleZakonu0"/>
    <w:uiPriority w:val="99"/>
    <w:rsid w:val="00A969C9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uiPriority w:val="99"/>
    <w:locked/>
    <w:rsid w:val="00A969C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969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A969C9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header"/>
    <w:basedOn w:val="a"/>
    <w:link w:val="a5"/>
    <w:uiPriority w:val="99"/>
    <w:unhideWhenUsed/>
    <w:rsid w:val="002E3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E3119"/>
    <w:rPr>
      <w:lang w:val="ru-RU"/>
    </w:rPr>
  </w:style>
  <w:style w:type="paragraph" w:styleId="a6">
    <w:name w:val="footer"/>
    <w:basedOn w:val="a"/>
    <w:link w:val="a7"/>
    <w:uiPriority w:val="99"/>
    <w:semiHidden/>
    <w:unhideWhenUsed/>
    <w:rsid w:val="002E3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2E3119"/>
    <w:rPr>
      <w:lang w:val="ru-RU"/>
    </w:rPr>
  </w:style>
  <w:style w:type="paragraph" w:styleId="a8">
    <w:name w:val="No Spacing"/>
    <w:uiPriority w:val="1"/>
    <w:qFormat/>
    <w:rsid w:val="00EE66D3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2">
    <w:name w:val="Основной текст (2)_"/>
    <w:basedOn w:val="a0"/>
    <w:link w:val="20"/>
    <w:rsid w:val="00EE66D3"/>
    <w:rPr>
      <w:rFonts w:eastAsia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E66D3"/>
    <w:pPr>
      <w:widowControl w:val="0"/>
      <w:shd w:val="clear" w:color="auto" w:fill="FFFFFF"/>
      <w:spacing w:before="540" w:after="240" w:line="264" w:lineRule="exact"/>
      <w:jc w:val="right"/>
    </w:pPr>
    <w:rPr>
      <w:rFonts w:eastAsia="Times New Roman" w:cs="Times New Roman"/>
      <w:lang w:val="uk-UA"/>
    </w:rPr>
  </w:style>
  <w:style w:type="character" w:customStyle="1" w:styleId="21">
    <w:name w:val="Основной текст (2) + Полужирный;Курсив"/>
    <w:basedOn w:val="2"/>
    <w:rsid w:val="00EE66D3"/>
    <w:rPr>
      <w:rFonts w:ascii="Times New Roman" w:hAnsi="Times New Roman"/>
      <w:b/>
      <w:bCs/>
      <w:i/>
      <w:iCs/>
      <w:smallCaps w:val="0"/>
      <w:strike w:val="0"/>
      <w:color w:val="000000"/>
      <w:spacing w:val="0"/>
      <w:w w:val="100"/>
      <w:position w:val="0"/>
      <w:szCs w:val="22"/>
      <w:u w:val="none"/>
      <w:lang w:val="uk-UA" w:eastAsia="uk-UA" w:bidi="uk-UA"/>
    </w:rPr>
  </w:style>
  <w:style w:type="character" w:styleId="a9">
    <w:name w:val="Hyperlink"/>
    <w:basedOn w:val="a0"/>
    <w:uiPriority w:val="99"/>
    <w:semiHidden/>
    <w:unhideWhenUsed/>
    <w:rsid w:val="00D31487"/>
    <w:rPr>
      <w:color w:val="0000FF"/>
      <w:u w:val="single"/>
    </w:rPr>
  </w:style>
  <w:style w:type="character" w:customStyle="1" w:styleId="rvts23">
    <w:name w:val="rvts23"/>
    <w:rsid w:val="00D31487"/>
  </w:style>
  <w:style w:type="character" w:customStyle="1" w:styleId="rvts20">
    <w:name w:val="rvts20"/>
    <w:rsid w:val="00D31487"/>
  </w:style>
  <w:style w:type="paragraph" w:customStyle="1" w:styleId="1">
    <w:name w:val="Абзац списка1"/>
    <w:basedOn w:val="a"/>
    <w:semiHidden/>
    <w:rsid w:val="00EE3DB6"/>
    <w:pPr>
      <w:spacing w:after="0" w:line="360" w:lineRule="auto"/>
      <w:ind w:left="720"/>
      <w:contextualSpacing/>
    </w:pPr>
    <w:rPr>
      <w:rFonts w:ascii="Times New Roman" w:eastAsia="Times New Roman" w:hAnsi="Times New Roman" w:cs="Times New Roman"/>
      <w:sz w:val="28"/>
      <w:lang w:val="uk-UA"/>
    </w:rPr>
  </w:style>
  <w:style w:type="character" w:customStyle="1" w:styleId="FontStyle14">
    <w:name w:val="Font Style14"/>
    <w:basedOn w:val="a0"/>
    <w:rsid w:val="00EE3DB6"/>
    <w:rPr>
      <w:rFonts w:ascii="Times New Roman" w:hAnsi="Times New Roman" w:cs="Times New Roman" w:hint="default"/>
      <w:sz w:val="26"/>
      <w:szCs w:val="26"/>
    </w:rPr>
  </w:style>
  <w:style w:type="character" w:customStyle="1" w:styleId="22">
    <w:name w:val="Основной текст (2) + Курсив"/>
    <w:basedOn w:val="2"/>
    <w:rsid w:val="00EE3DB6"/>
    <w:rPr>
      <w:rFonts w:ascii="Times New Roman" w:hAnsi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EE3DB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Курсив;Малые прописные"/>
    <w:basedOn w:val="2"/>
    <w:rsid w:val="00EE3DB6"/>
    <w:rPr>
      <w:rFonts w:ascii="Times New Roman" w:hAnsi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EE3DB6"/>
    <w:pPr>
      <w:widowControl w:val="0"/>
      <w:shd w:val="clear" w:color="auto" w:fill="FFFFFF"/>
      <w:spacing w:before="840" w:after="360" w:line="0" w:lineRule="atLeast"/>
      <w:jc w:val="center"/>
    </w:pPr>
    <w:rPr>
      <w:rFonts w:ascii="Times New Roman" w:eastAsia="Times New Roman" w:hAnsi="Times New Roman" w:cs="Times New Roman"/>
      <w:lang w:val="uk-UA"/>
    </w:rPr>
  </w:style>
  <w:style w:type="character" w:customStyle="1" w:styleId="7">
    <w:name w:val="Основной текст (7)_"/>
    <w:basedOn w:val="a0"/>
    <w:link w:val="70"/>
    <w:rsid w:val="00EE3DB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1">
    <w:name w:val="Основной текст (7) + Малые прописные"/>
    <w:basedOn w:val="7"/>
    <w:rsid w:val="00EE3DB6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712pt">
    <w:name w:val="Основной текст (7) + 12 pt"/>
    <w:basedOn w:val="7"/>
    <w:rsid w:val="00EE3DB6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70">
    <w:name w:val="Основной текст (7)"/>
    <w:basedOn w:val="a"/>
    <w:link w:val="7"/>
    <w:rsid w:val="00EE3DB6"/>
    <w:pPr>
      <w:widowControl w:val="0"/>
      <w:shd w:val="clear" w:color="auto" w:fill="FFFFFF"/>
      <w:spacing w:after="0" w:line="276" w:lineRule="exact"/>
      <w:jc w:val="both"/>
    </w:pPr>
    <w:rPr>
      <w:rFonts w:ascii="Times New Roman" w:eastAsia="Times New Roman" w:hAnsi="Times New Roman" w:cs="Times New Roman"/>
      <w:lang w:val="uk-UA"/>
    </w:rPr>
  </w:style>
  <w:style w:type="character" w:customStyle="1" w:styleId="211pt">
    <w:name w:val="Основной текст (2) + 11 pt"/>
    <w:basedOn w:val="2"/>
    <w:rsid w:val="00EE3DB6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-1pt">
    <w:name w:val="Основной текст (2) + Интервал -1 pt"/>
    <w:basedOn w:val="2"/>
    <w:rsid w:val="00EE3DB6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5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urt.gov.ua/fai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48B1D-B4CD-4675-A11E-3902F6599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4</Pages>
  <Words>4984</Words>
  <Characters>2842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Черепанов (VRU-US10PC24 - a.cherepanov)</dc:creator>
  <cp:keywords/>
  <dc:description/>
  <cp:lastModifiedBy>Андрій Черепанов (VRU-US10PC24 - a.cherepanov)</cp:lastModifiedBy>
  <cp:revision>37</cp:revision>
  <cp:lastPrinted>2020-02-26T11:50:00Z</cp:lastPrinted>
  <dcterms:created xsi:type="dcterms:W3CDTF">2019-12-18T09:57:00Z</dcterms:created>
  <dcterms:modified xsi:type="dcterms:W3CDTF">2020-02-27T10:04:00Z</dcterms:modified>
</cp:coreProperties>
</file>