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219" w:type="dxa"/>
        <w:tblLook w:val="04A0" w:firstRow="1" w:lastRow="0" w:firstColumn="1" w:lastColumn="0" w:noHBand="0" w:noVBand="1"/>
      </w:tblPr>
      <w:tblGrid>
        <w:gridCol w:w="3620"/>
        <w:gridCol w:w="1342"/>
        <w:gridCol w:w="1714"/>
        <w:gridCol w:w="4543"/>
      </w:tblGrid>
      <w:tr w:rsidR="00142AAC" w:rsidRPr="006232EB" w:rsidTr="005B2510">
        <w:trPr>
          <w:trHeight w:val="188"/>
        </w:trPr>
        <w:tc>
          <w:tcPr>
            <w:tcW w:w="3620" w:type="dxa"/>
            <w:hideMark/>
          </w:tcPr>
          <w:p w:rsidR="00142AAC" w:rsidRPr="006232EB" w:rsidRDefault="00A13A3F" w:rsidP="001E0CD9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uk-UA" w:eastAsia="en-US"/>
              </w:rPr>
              <w:t>16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1E0CD9">
              <w:rPr>
                <w:noProof/>
                <w:sz w:val="28"/>
                <w:szCs w:val="28"/>
                <w:lang w:val="uk-UA" w:eastAsia="en-US"/>
              </w:rPr>
              <w:t>березня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3056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5636A7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2D1502" w:rsidRPr="006232EB">
              <w:rPr>
                <w:sz w:val="28"/>
                <w:szCs w:val="28"/>
                <w:lang w:val="uk-UA"/>
              </w:rPr>
              <w:t xml:space="preserve">№ </w:t>
            </w:r>
            <w:r w:rsidR="005636A7">
              <w:rPr>
                <w:sz w:val="28"/>
                <w:szCs w:val="28"/>
                <w:lang w:val="uk-UA"/>
              </w:rPr>
              <w:t>781</w:t>
            </w:r>
            <w:r w:rsidR="002D1502" w:rsidRPr="006232EB">
              <w:rPr>
                <w:sz w:val="28"/>
                <w:szCs w:val="28"/>
                <w:lang w:val="uk-UA"/>
              </w:rPr>
              <w:t>/2дп/15-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5636A7" w:rsidTr="005B2510">
        <w:tblPrEx>
          <w:tblLook w:val="00A0" w:firstRow="1" w:lastRow="0" w:firstColumn="1" w:lastColumn="0" w:noHBand="0" w:noVBand="0"/>
        </w:tblPrEx>
        <w:trPr>
          <w:gridAfter w:val="2"/>
          <w:wAfter w:w="6257" w:type="dxa"/>
          <w:trHeight w:val="987"/>
        </w:trPr>
        <w:tc>
          <w:tcPr>
            <w:tcW w:w="4962" w:type="dxa"/>
            <w:gridSpan w:val="2"/>
          </w:tcPr>
          <w:p w:rsidR="00A60468" w:rsidRPr="006232EB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3C16C0" w:rsidRPr="006232EB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A13A3F">
              <w:rPr>
                <w:rFonts w:eastAsia="Times New Roman" w:cs="Calibri"/>
                <w:b/>
                <w:spacing w:val="6"/>
                <w:lang w:val="uk-UA"/>
              </w:rPr>
              <w:t>Лапченко</w:t>
            </w:r>
            <w:proofErr w:type="spellEnd"/>
            <w:r w:rsidR="00A13A3F">
              <w:rPr>
                <w:rFonts w:eastAsia="Times New Roman" w:cs="Calibri"/>
                <w:b/>
                <w:spacing w:val="6"/>
                <w:lang w:val="uk-UA"/>
              </w:rPr>
              <w:t xml:space="preserve"> Л.В. стосовно судді Московського районного суду міста Харкова </w:t>
            </w:r>
            <w:proofErr w:type="spellStart"/>
            <w:r w:rsidR="00A13A3F">
              <w:rPr>
                <w:rFonts w:eastAsia="Times New Roman" w:cs="Calibri"/>
                <w:b/>
                <w:spacing w:val="6"/>
                <w:lang w:val="uk-UA"/>
              </w:rPr>
              <w:t>Сугачової</w:t>
            </w:r>
            <w:proofErr w:type="spellEnd"/>
            <w:r w:rsidR="00A13A3F">
              <w:rPr>
                <w:rFonts w:eastAsia="Times New Roman" w:cs="Calibri"/>
                <w:b/>
                <w:spacing w:val="6"/>
                <w:lang w:val="uk-UA"/>
              </w:rPr>
              <w:t xml:space="preserve"> О.О.; Олійника Д.В. стосовно суддів Печерського районного суду міста Києва Литвинової І.В., Київського апеляційного суду Оніщука М.І., </w:t>
            </w:r>
            <w:proofErr w:type="spellStart"/>
            <w:r w:rsidR="00A13A3F">
              <w:rPr>
                <w:rFonts w:eastAsia="Times New Roman" w:cs="Calibri"/>
                <w:b/>
                <w:spacing w:val="6"/>
                <w:lang w:val="uk-UA"/>
              </w:rPr>
              <w:t>Шебуєвої</w:t>
            </w:r>
            <w:proofErr w:type="spellEnd"/>
            <w:r w:rsidR="00A13A3F">
              <w:rPr>
                <w:rFonts w:eastAsia="Times New Roman" w:cs="Calibri"/>
                <w:b/>
                <w:spacing w:val="6"/>
                <w:lang w:val="uk-UA"/>
              </w:rPr>
              <w:t xml:space="preserve"> В.А. (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>з</w:t>
            </w:r>
            <w:r w:rsidR="00A13A3F">
              <w:rPr>
                <w:rFonts w:eastAsia="Times New Roman" w:cs="Calibri"/>
                <w:b/>
                <w:spacing w:val="6"/>
                <w:lang w:val="uk-UA"/>
              </w:rPr>
              <w:t>а дії вчинені на посад</w:t>
            </w:r>
            <w:r w:rsidR="00177ABD">
              <w:rPr>
                <w:rFonts w:eastAsia="Times New Roman" w:cs="Calibri"/>
                <w:b/>
                <w:spacing w:val="6"/>
                <w:lang w:val="uk-UA"/>
              </w:rPr>
              <w:t>і</w:t>
            </w:r>
            <w:r w:rsidR="00A13A3F">
              <w:rPr>
                <w:rFonts w:eastAsia="Times New Roman" w:cs="Calibri"/>
                <w:b/>
                <w:spacing w:val="6"/>
                <w:lang w:val="uk-UA"/>
              </w:rPr>
              <w:t xml:space="preserve"> суддів 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A13A3F">
              <w:rPr>
                <w:rFonts w:eastAsia="Times New Roman" w:cs="Calibri"/>
                <w:b/>
                <w:spacing w:val="6"/>
                <w:lang w:val="uk-UA"/>
              </w:rPr>
              <w:t>пеляційного суду міста Києва)</w:t>
            </w:r>
            <w:r w:rsidR="00177ABD">
              <w:rPr>
                <w:rFonts w:eastAsia="Times New Roman" w:cs="Calibri"/>
                <w:b/>
                <w:spacing w:val="6"/>
                <w:lang w:val="uk-UA"/>
              </w:rPr>
              <w:t xml:space="preserve">, Касаційного цивільного суду у складі Верховного Суду </w:t>
            </w:r>
            <w:proofErr w:type="spellStart"/>
            <w:r w:rsidR="00177ABD">
              <w:rPr>
                <w:rFonts w:eastAsia="Times New Roman" w:cs="Calibri"/>
                <w:b/>
                <w:spacing w:val="6"/>
                <w:lang w:val="uk-UA"/>
              </w:rPr>
              <w:t>Мартєва</w:t>
            </w:r>
            <w:proofErr w:type="spellEnd"/>
            <w:r w:rsidR="00177ABD">
              <w:rPr>
                <w:rFonts w:eastAsia="Times New Roman" w:cs="Calibri"/>
                <w:b/>
                <w:spacing w:val="6"/>
                <w:lang w:val="uk-UA"/>
              </w:rPr>
              <w:t xml:space="preserve"> С.Ю., Антоненко Н.О., </w:t>
            </w:r>
            <w:proofErr w:type="spellStart"/>
            <w:r w:rsidR="00177ABD">
              <w:rPr>
                <w:rFonts w:eastAsia="Times New Roman" w:cs="Calibri"/>
                <w:b/>
                <w:spacing w:val="6"/>
                <w:lang w:val="uk-UA"/>
              </w:rPr>
              <w:t>Штелик</w:t>
            </w:r>
            <w:proofErr w:type="spellEnd"/>
            <w:r w:rsidR="00177ABD">
              <w:rPr>
                <w:rFonts w:eastAsia="Times New Roman" w:cs="Calibri"/>
                <w:b/>
                <w:spacing w:val="6"/>
                <w:lang w:val="uk-UA"/>
              </w:rPr>
              <w:t xml:space="preserve"> С.П.,</w:t>
            </w:r>
            <w:r w:rsidR="00177ABD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Пророка В.В. (нині 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 xml:space="preserve">- </w:t>
            </w:r>
            <w:r w:rsidR="00177ABD">
              <w:rPr>
                <w:rFonts w:eastAsia="Times New Roman" w:cs="Calibri"/>
                <w:b/>
                <w:spacing w:val="6"/>
                <w:lang w:val="uk-UA"/>
              </w:rPr>
              <w:t>суддя Великої Палати Верховного Суду);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903B3">
              <w:rPr>
                <w:rFonts w:eastAsia="Times New Roman" w:cs="Calibri"/>
                <w:b/>
                <w:spacing w:val="6"/>
                <w:lang w:val="uk-UA"/>
              </w:rPr>
              <w:t>Мацавки</w:t>
            </w:r>
            <w:proofErr w:type="spellEnd"/>
            <w:r w:rsidR="006903B3">
              <w:rPr>
                <w:rFonts w:eastAsia="Times New Roman" w:cs="Calibri"/>
                <w:b/>
                <w:spacing w:val="6"/>
                <w:lang w:val="uk-UA"/>
              </w:rPr>
              <w:t xml:space="preserve"> Ю.Ю. стосовно суддів Восьмого апеляційного адміністративного суду </w:t>
            </w:r>
            <w:proofErr w:type="spellStart"/>
            <w:r w:rsidR="006903B3">
              <w:rPr>
                <w:rFonts w:eastAsia="Times New Roman" w:cs="Calibri"/>
                <w:b/>
                <w:spacing w:val="6"/>
                <w:lang w:val="uk-UA"/>
              </w:rPr>
              <w:t>Курильця</w:t>
            </w:r>
            <w:proofErr w:type="spellEnd"/>
            <w:r w:rsidR="006903B3">
              <w:rPr>
                <w:rFonts w:eastAsia="Times New Roman" w:cs="Calibri"/>
                <w:b/>
                <w:spacing w:val="6"/>
                <w:lang w:val="uk-UA"/>
              </w:rPr>
              <w:t xml:space="preserve"> А.Р., </w:t>
            </w:r>
            <w:proofErr w:type="spellStart"/>
            <w:r w:rsidR="006903B3">
              <w:rPr>
                <w:rFonts w:eastAsia="Times New Roman" w:cs="Calibri"/>
                <w:b/>
                <w:spacing w:val="6"/>
                <w:lang w:val="uk-UA"/>
              </w:rPr>
              <w:t>Качмара</w:t>
            </w:r>
            <w:proofErr w:type="spellEnd"/>
            <w:r w:rsidR="006903B3">
              <w:rPr>
                <w:rFonts w:eastAsia="Times New Roman" w:cs="Calibri"/>
                <w:b/>
                <w:spacing w:val="6"/>
                <w:lang w:val="uk-UA"/>
              </w:rPr>
              <w:t xml:space="preserve"> В.Я.,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903B3">
              <w:rPr>
                <w:rFonts w:eastAsia="Times New Roman" w:cs="Calibri"/>
                <w:b/>
                <w:spacing w:val="6"/>
                <w:lang w:val="uk-UA"/>
              </w:rPr>
              <w:t>Мікули</w:t>
            </w:r>
            <w:proofErr w:type="spellEnd"/>
            <w:r w:rsidR="006903B3">
              <w:rPr>
                <w:rFonts w:eastAsia="Times New Roman" w:cs="Calibri"/>
                <w:b/>
                <w:spacing w:val="6"/>
                <w:lang w:val="uk-UA"/>
              </w:rPr>
              <w:t xml:space="preserve"> О.І.;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741C4D">
              <w:rPr>
                <w:rFonts w:eastAsia="Times New Roman" w:cs="Calibri"/>
                <w:b/>
                <w:spacing w:val="6"/>
                <w:lang w:val="uk-UA"/>
              </w:rPr>
              <w:t>Яковлевої</w:t>
            </w:r>
            <w:proofErr w:type="spellEnd"/>
            <w:r w:rsidR="00741C4D">
              <w:rPr>
                <w:rFonts w:eastAsia="Times New Roman" w:cs="Calibri"/>
                <w:b/>
                <w:spacing w:val="6"/>
                <w:lang w:val="uk-UA"/>
              </w:rPr>
              <w:t xml:space="preserve"> Д.М. стосовно суддів Касаційного цивільного суду у складі Верховного Суду Журавель В.І. (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>з</w:t>
            </w:r>
            <w:r w:rsidR="00741C4D" w:rsidRPr="00741C4D">
              <w:rPr>
                <w:rFonts w:eastAsia="Times New Roman" w:cs="Calibri"/>
                <w:b/>
                <w:spacing w:val="6"/>
                <w:lang w:val="uk-UA"/>
              </w:rPr>
              <w:t>а дії вчинені на посаді судді</w:t>
            </w:r>
            <w:r w:rsidR="00741C4D">
              <w:rPr>
                <w:rFonts w:eastAsia="Times New Roman" w:cs="Calibri"/>
                <w:b/>
                <w:spacing w:val="6"/>
                <w:lang w:val="uk-UA"/>
              </w:rPr>
              <w:t xml:space="preserve"> Вищого спеціалізованого суду України з розгляду цивільних та кримінальних справ); адвоката </w:t>
            </w:r>
            <w:proofErr w:type="spellStart"/>
            <w:r w:rsidR="00741C4D">
              <w:rPr>
                <w:rFonts w:eastAsia="Times New Roman" w:cs="Calibri"/>
                <w:b/>
                <w:spacing w:val="6"/>
                <w:lang w:val="uk-UA"/>
              </w:rPr>
              <w:t>Криворучко</w:t>
            </w:r>
            <w:proofErr w:type="spellEnd"/>
            <w:r w:rsidR="00741C4D">
              <w:rPr>
                <w:rFonts w:eastAsia="Times New Roman" w:cs="Calibri"/>
                <w:b/>
                <w:spacing w:val="6"/>
                <w:lang w:val="uk-UA"/>
              </w:rPr>
              <w:t xml:space="preserve"> Л.С. в інтересах </w:t>
            </w:r>
            <w:proofErr w:type="spellStart"/>
            <w:r w:rsidR="00741C4D">
              <w:rPr>
                <w:rFonts w:eastAsia="Times New Roman" w:cs="Calibri"/>
                <w:b/>
                <w:spacing w:val="6"/>
                <w:lang w:val="uk-UA"/>
              </w:rPr>
              <w:t>Хмелідзе</w:t>
            </w:r>
            <w:proofErr w:type="spellEnd"/>
            <w:r w:rsidR="00741C4D">
              <w:rPr>
                <w:rFonts w:eastAsia="Times New Roman" w:cs="Calibri"/>
                <w:b/>
                <w:spacing w:val="6"/>
                <w:lang w:val="uk-UA"/>
              </w:rPr>
              <w:t xml:space="preserve"> А. стосовно судді Печерського районного суду міста Києва </w:t>
            </w:r>
            <w:r w:rsidR="003E0885">
              <w:rPr>
                <w:rFonts w:eastAsia="Times New Roman" w:cs="Calibri"/>
                <w:b/>
                <w:spacing w:val="6"/>
                <w:lang w:val="uk-UA"/>
              </w:rPr>
              <w:t>Вовка С.В.;</w:t>
            </w:r>
            <w:r w:rsidR="000C49BC">
              <w:rPr>
                <w:rFonts w:eastAsia="Times New Roman" w:cs="Calibri"/>
                <w:b/>
                <w:spacing w:val="6"/>
                <w:lang w:val="uk-UA"/>
              </w:rPr>
              <w:t xml:space="preserve"> адвоката </w:t>
            </w:r>
            <w:proofErr w:type="spellStart"/>
            <w:r w:rsidR="000C49BC">
              <w:rPr>
                <w:rFonts w:eastAsia="Times New Roman" w:cs="Calibri"/>
                <w:b/>
                <w:spacing w:val="6"/>
                <w:lang w:val="uk-UA"/>
              </w:rPr>
              <w:t>Ореховського</w:t>
            </w:r>
            <w:proofErr w:type="spellEnd"/>
            <w:r w:rsidR="000C49BC">
              <w:rPr>
                <w:rFonts w:eastAsia="Times New Roman" w:cs="Calibri"/>
                <w:b/>
                <w:spacing w:val="6"/>
                <w:lang w:val="uk-UA"/>
              </w:rPr>
              <w:t xml:space="preserve"> М.Л. в інтересах </w:t>
            </w:r>
            <w:proofErr w:type="spellStart"/>
            <w:r w:rsidR="000C49BC">
              <w:rPr>
                <w:rFonts w:eastAsia="Times New Roman" w:cs="Calibri"/>
                <w:b/>
                <w:spacing w:val="6"/>
                <w:lang w:val="uk-UA"/>
              </w:rPr>
              <w:t>Тамразова</w:t>
            </w:r>
            <w:proofErr w:type="spellEnd"/>
            <w:r w:rsidR="000C49BC">
              <w:rPr>
                <w:rFonts w:eastAsia="Times New Roman" w:cs="Calibri"/>
                <w:b/>
                <w:spacing w:val="6"/>
                <w:lang w:val="uk-UA"/>
              </w:rPr>
              <w:t xml:space="preserve"> О.Г. стосовно судді Вищого антикорупційного суду Широкої К.Ю.; </w:t>
            </w:r>
            <w:r w:rsidR="003E0885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FA48FB">
              <w:rPr>
                <w:rFonts w:eastAsia="Times New Roman" w:cs="Calibri"/>
                <w:b/>
                <w:spacing w:val="6"/>
                <w:lang w:val="uk-UA"/>
              </w:rPr>
              <w:t xml:space="preserve">Шевченка О.О., Шевченко Н.А. стосовно судді </w:t>
            </w:r>
            <w:r w:rsidR="009F6F83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FA48FB">
              <w:rPr>
                <w:rFonts w:eastAsia="Times New Roman" w:cs="Calibri"/>
                <w:b/>
                <w:spacing w:val="6"/>
                <w:lang w:val="uk-UA"/>
              </w:rPr>
              <w:t xml:space="preserve">пеляційного суду Миколаївської області Гулого В.П. (нині – суддя Миколаївського апеляційного суду); </w:t>
            </w:r>
            <w:proofErr w:type="spellStart"/>
            <w:r w:rsidR="00B01BFB">
              <w:rPr>
                <w:rFonts w:eastAsia="Times New Roman" w:cs="Calibri"/>
                <w:b/>
                <w:spacing w:val="6"/>
                <w:lang w:val="uk-UA"/>
              </w:rPr>
              <w:t>Сілакової</w:t>
            </w:r>
            <w:proofErr w:type="spellEnd"/>
            <w:r w:rsidR="00B01BFB">
              <w:rPr>
                <w:rFonts w:eastAsia="Times New Roman" w:cs="Calibri"/>
                <w:b/>
                <w:spacing w:val="6"/>
                <w:lang w:val="uk-UA"/>
              </w:rPr>
              <w:t xml:space="preserve"> Я.В. стосовно судді </w:t>
            </w:r>
            <w:proofErr w:type="spellStart"/>
            <w:r w:rsidR="00B01BFB">
              <w:rPr>
                <w:rFonts w:eastAsia="Times New Roman" w:cs="Calibri"/>
                <w:b/>
                <w:spacing w:val="6"/>
                <w:lang w:val="uk-UA"/>
              </w:rPr>
              <w:t>Іллічівського</w:t>
            </w:r>
            <w:proofErr w:type="spellEnd"/>
            <w:r w:rsidR="00B01BFB">
              <w:rPr>
                <w:rFonts w:eastAsia="Times New Roman" w:cs="Calibri"/>
                <w:b/>
                <w:spacing w:val="6"/>
                <w:lang w:val="uk-UA"/>
              </w:rPr>
              <w:t xml:space="preserve"> міського суду Одеської області Пушкарського Д.В.</w:t>
            </w:r>
          </w:p>
          <w:p w:rsidR="00E16959" w:rsidRPr="006232EB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</w:tc>
      </w:tr>
    </w:tbl>
    <w:p w:rsidR="00D52D2F" w:rsidRPr="00C816BE" w:rsidRDefault="00021A9E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</w:t>
      </w:r>
      <w:r w:rsidR="00190D61" w:rsidRPr="00C816BE">
        <w:rPr>
          <w:sz w:val="28"/>
          <w:szCs w:val="28"/>
          <w:lang w:val="uk-UA"/>
        </w:rPr>
        <w:lastRenderedPageBreak/>
        <w:t xml:space="preserve">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F97974">
        <w:rPr>
          <w:sz w:val="28"/>
          <w:szCs w:val="28"/>
          <w:lang w:val="uk-UA"/>
        </w:rPr>
        <w:t xml:space="preserve">Прудивуса О.В.,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7E1831" w:rsidRDefault="007E1831" w:rsidP="00873E8A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D52D2F" w:rsidRPr="00C816BE" w:rsidRDefault="00161EFD" w:rsidP="00873E8A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B01BFB" w:rsidRDefault="000D3505" w:rsidP="00873E8A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:rsidR="00F06DA5" w:rsidRPr="00B01BFB" w:rsidRDefault="00021E65" w:rsidP="00873E8A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1. </w:t>
      </w:r>
      <w:r w:rsidR="003E67C7" w:rsidRPr="00B01BFB">
        <w:rPr>
          <w:sz w:val="28"/>
          <w:szCs w:val="28"/>
          <w:lang w:val="uk-UA"/>
        </w:rPr>
        <w:t>20</w:t>
      </w:r>
      <w:r w:rsidR="00F06DA5" w:rsidRPr="00B01BFB">
        <w:rPr>
          <w:sz w:val="28"/>
          <w:szCs w:val="28"/>
          <w:lang w:val="uk-UA"/>
        </w:rPr>
        <w:t xml:space="preserve"> </w:t>
      </w:r>
      <w:r w:rsidR="00B930DB" w:rsidRPr="00B01BFB">
        <w:rPr>
          <w:sz w:val="28"/>
          <w:szCs w:val="28"/>
          <w:lang w:val="uk-UA"/>
        </w:rPr>
        <w:t>січня 2020</w:t>
      </w:r>
      <w:r w:rsidR="00F06DA5" w:rsidRPr="00B01BFB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A13A3F" w:rsidRPr="00B01BFB">
        <w:rPr>
          <w:sz w:val="28"/>
          <w:szCs w:val="28"/>
          <w:lang w:val="uk-UA"/>
        </w:rPr>
        <w:t>Л</w:t>
      </w:r>
      <w:r w:rsidR="003E67C7" w:rsidRPr="00B01BFB">
        <w:rPr>
          <w:sz w:val="28"/>
          <w:szCs w:val="28"/>
          <w:lang w:val="uk-UA"/>
        </w:rPr>
        <w:t>-4</w:t>
      </w:r>
      <w:r w:rsidR="00A13A3F" w:rsidRPr="00B01BFB">
        <w:rPr>
          <w:sz w:val="28"/>
          <w:szCs w:val="28"/>
          <w:lang w:val="uk-UA"/>
        </w:rPr>
        <w:t>70</w:t>
      </w:r>
      <w:r w:rsidR="003E67C7" w:rsidRPr="00B01BFB">
        <w:rPr>
          <w:sz w:val="28"/>
          <w:szCs w:val="28"/>
          <w:lang w:val="uk-UA"/>
        </w:rPr>
        <w:t>/0/7-20</w:t>
      </w:r>
      <w:r w:rsidR="00D9639A" w:rsidRPr="00B01BFB">
        <w:rPr>
          <w:sz w:val="28"/>
          <w:szCs w:val="28"/>
          <w:lang w:val="uk-UA"/>
        </w:rPr>
        <w:t xml:space="preserve"> </w:t>
      </w:r>
      <w:r w:rsidR="007F559B" w:rsidRPr="00B01BFB">
        <w:rPr>
          <w:sz w:val="28"/>
          <w:szCs w:val="28"/>
          <w:lang w:val="uk-UA"/>
        </w:rPr>
        <w:t xml:space="preserve"> надійшл</w:t>
      </w:r>
      <w:r w:rsidR="00A13A3F" w:rsidRPr="00B01BFB">
        <w:rPr>
          <w:sz w:val="28"/>
          <w:szCs w:val="28"/>
          <w:lang w:val="uk-UA"/>
        </w:rPr>
        <w:t>а</w:t>
      </w:r>
      <w:r w:rsidR="007F559B" w:rsidRPr="00B01BFB">
        <w:rPr>
          <w:sz w:val="28"/>
          <w:szCs w:val="28"/>
          <w:lang w:val="uk-UA"/>
        </w:rPr>
        <w:t xml:space="preserve"> скарг</w:t>
      </w:r>
      <w:r w:rsidR="00A13A3F" w:rsidRPr="00B01BFB">
        <w:rPr>
          <w:sz w:val="28"/>
          <w:szCs w:val="28"/>
          <w:lang w:val="uk-UA"/>
        </w:rPr>
        <w:t>а</w:t>
      </w:r>
      <w:r w:rsidR="007F559B" w:rsidRPr="00B01BFB">
        <w:rPr>
          <w:sz w:val="28"/>
          <w:szCs w:val="28"/>
          <w:lang w:val="uk-UA"/>
        </w:rPr>
        <w:t xml:space="preserve"> </w:t>
      </w:r>
      <w:proofErr w:type="spellStart"/>
      <w:r w:rsidR="00A13A3F" w:rsidRPr="00B01BFB">
        <w:rPr>
          <w:sz w:val="28"/>
          <w:szCs w:val="28"/>
          <w:lang w:val="uk-UA"/>
        </w:rPr>
        <w:t>Лапченко</w:t>
      </w:r>
      <w:proofErr w:type="spellEnd"/>
      <w:r w:rsidR="00A13A3F" w:rsidRPr="00B01BFB">
        <w:rPr>
          <w:sz w:val="28"/>
          <w:szCs w:val="28"/>
          <w:lang w:val="uk-UA"/>
        </w:rPr>
        <w:t xml:space="preserve"> Л.В.</w:t>
      </w:r>
      <w:r w:rsidR="007F559B" w:rsidRPr="00B01BFB">
        <w:rPr>
          <w:sz w:val="28"/>
          <w:szCs w:val="28"/>
          <w:lang w:val="uk-UA"/>
        </w:rPr>
        <w:t xml:space="preserve"> </w:t>
      </w:r>
      <w:r w:rsidR="00F06DA5" w:rsidRPr="00B01BFB">
        <w:rPr>
          <w:sz w:val="28"/>
          <w:szCs w:val="28"/>
          <w:lang w:val="uk-UA"/>
        </w:rPr>
        <w:t xml:space="preserve">від </w:t>
      </w:r>
      <w:r w:rsidR="003E67C7" w:rsidRPr="00B01BFB">
        <w:rPr>
          <w:sz w:val="28"/>
          <w:szCs w:val="28"/>
          <w:lang w:val="uk-UA"/>
        </w:rPr>
        <w:t>1</w:t>
      </w:r>
      <w:r w:rsidR="00A13A3F" w:rsidRPr="00B01BFB">
        <w:rPr>
          <w:sz w:val="28"/>
          <w:szCs w:val="28"/>
          <w:lang w:val="uk-UA"/>
        </w:rPr>
        <w:t>6</w:t>
      </w:r>
      <w:r w:rsidR="004D378E" w:rsidRPr="00B01BFB">
        <w:rPr>
          <w:sz w:val="28"/>
          <w:szCs w:val="28"/>
          <w:lang w:val="uk-UA"/>
        </w:rPr>
        <w:t xml:space="preserve"> </w:t>
      </w:r>
      <w:r w:rsidR="00C25C49" w:rsidRPr="00B01BFB">
        <w:rPr>
          <w:sz w:val="28"/>
          <w:szCs w:val="28"/>
          <w:lang w:val="uk-UA"/>
        </w:rPr>
        <w:t>січня</w:t>
      </w:r>
      <w:r w:rsidR="00F06DA5" w:rsidRPr="00B01BFB">
        <w:rPr>
          <w:sz w:val="28"/>
          <w:szCs w:val="28"/>
          <w:lang w:val="uk-UA"/>
        </w:rPr>
        <w:t xml:space="preserve"> 20</w:t>
      </w:r>
      <w:r w:rsidR="00C25C49" w:rsidRPr="00B01BFB">
        <w:rPr>
          <w:sz w:val="28"/>
          <w:szCs w:val="28"/>
          <w:lang w:val="uk-UA"/>
        </w:rPr>
        <w:t>20</w:t>
      </w:r>
      <w:r w:rsidR="00F06DA5" w:rsidRPr="00B01BFB">
        <w:rPr>
          <w:sz w:val="28"/>
          <w:szCs w:val="28"/>
          <w:lang w:val="uk-UA"/>
        </w:rPr>
        <w:t xml:space="preserve"> року</w:t>
      </w:r>
      <w:r w:rsidR="00C25C49" w:rsidRPr="00B01BFB">
        <w:rPr>
          <w:sz w:val="28"/>
          <w:szCs w:val="28"/>
          <w:lang w:val="uk-UA"/>
        </w:rPr>
        <w:t xml:space="preserve"> </w:t>
      </w:r>
      <w:r w:rsidR="00B171AF" w:rsidRPr="00B01BFB">
        <w:rPr>
          <w:sz w:val="28"/>
          <w:szCs w:val="28"/>
          <w:lang w:val="uk-UA"/>
        </w:rPr>
        <w:t>на дії</w:t>
      </w:r>
      <w:r w:rsidR="00F06DA5" w:rsidRPr="00B01BFB">
        <w:rPr>
          <w:sz w:val="28"/>
          <w:szCs w:val="28"/>
          <w:lang w:val="uk-UA"/>
        </w:rPr>
        <w:t xml:space="preserve"> </w:t>
      </w:r>
      <w:r w:rsidR="00A13A3F" w:rsidRPr="00B01BFB">
        <w:rPr>
          <w:sz w:val="28"/>
          <w:szCs w:val="28"/>
          <w:lang w:val="uk-UA"/>
        </w:rPr>
        <w:t>судді</w:t>
      </w:r>
      <w:r w:rsidR="001E0CD9" w:rsidRPr="00B01BFB">
        <w:rPr>
          <w:sz w:val="28"/>
          <w:szCs w:val="28"/>
          <w:lang w:val="uk-UA"/>
        </w:rPr>
        <w:t xml:space="preserve"> </w:t>
      </w:r>
      <w:r w:rsidR="00A13A3F" w:rsidRPr="00B01BFB">
        <w:rPr>
          <w:sz w:val="28"/>
          <w:szCs w:val="28"/>
          <w:lang w:val="uk-UA"/>
        </w:rPr>
        <w:t xml:space="preserve">Московського районного суду міста Харкова </w:t>
      </w:r>
      <w:proofErr w:type="spellStart"/>
      <w:r w:rsidR="00A13A3F" w:rsidRPr="00B01BFB">
        <w:rPr>
          <w:sz w:val="28"/>
          <w:szCs w:val="28"/>
          <w:lang w:val="uk-UA"/>
        </w:rPr>
        <w:t>Сугачової</w:t>
      </w:r>
      <w:proofErr w:type="spellEnd"/>
      <w:r w:rsidR="00A13A3F" w:rsidRPr="00B01BFB">
        <w:rPr>
          <w:sz w:val="28"/>
          <w:szCs w:val="28"/>
          <w:lang w:val="uk-UA"/>
        </w:rPr>
        <w:t xml:space="preserve"> О.О.</w:t>
      </w:r>
      <w:r w:rsidR="00CE232E" w:rsidRPr="00B01BFB">
        <w:rPr>
          <w:sz w:val="28"/>
          <w:szCs w:val="28"/>
          <w:lang w:val="uk-UA"/>
        </w:rPr>
        <w:t xml:space="preserve"> </w:t>
      </w:r>
      <w:r w:rsidR="00F06DA5" w:rsidRPr="00B01BFB">
        <w:rPr>
          <w:sz w:val="28"/>
          <w:szCs w:val="28"/>
          <w:lang w:val="uk-UA"/>
        </w:rPr>
        <w:t>під час розгляду справи</w:t>
      </w:r>
      <w:r w:rsidR="00A13A3F" w:rsidRPr="00B01BFB">
        <w:rPr>
          <w:sz w:val="28"/>
          <w:szCs w:val="28"/>
          <w:lang w:val="uk-UA"/>
        </w:rPr>
        <w:br/>
      </w:r>
      <w:r w:rsidR="00F06DA5" w:rsidRPr="00B01BFB">
        <w:rPr>
          <w:sz w:val="28"/>
          <w:szCs w:val="28"/>
          <w:lang w:val="uk-UA"/>
        </w:rPr>
        <w:t xml:space="preserve">№ </w:t>
      </w:r>
      <w:r w:rsidR="00A13A3F" w:rsidRPr="00B01BFB">
        <w:rPr>
          <w:sz w:val="28"/>
          <w:szCs w:val="28"/>
          <w:lang w:val="uk-UA"/>
        </w:rPr>
        <w:t>643/5961/17</w:t>
      </w:r>
      <w:r w:rsidR="00D12444" w:rsidRPr="00B01BFB">
        <w:rPr>
          <w:sz w:val="28"/>
          <w:szCs w:val="28"/>
          <w:lang w:val="uk-UA"/>
        </w:rPr>
        <w:t xml:space="preserve"> (провадження </w:t>
      </w:r>
      <w:r w:rsidR="00A13A3F" w:rsidRPr="00B01BFB">
        <w:rPr>
          <w:sz w:val="28"/>
          <w:szCs w:val="28"/>
          <w:lang w:val="uk-UA"/>
        </w:rPr>
        <w:t>№ 2/643/636/18</w:t>
      </w:r>
      <w:r w:rsidR="00D12444" w:rsidRPr="00B01BFB">
        <w:rPr>
          <w:sz w:val="28"/>
          <w:szCs w:val="28"/>
          <w:lang w:val="uk-UA"/>
        </w:rPr>
        <w:t>)</w:t>
      </w:r>
      <w:r w:rsidR="00F06DA5" w:rsidRPr="00B01BFB">
        <w:rPr>
          <w:sz w:val="28"/>
          <w:szCs w:val="28"/>
          <w:lang w:val="uk-UA"/>
        </w:rPr>
        <w:t>.</w:t>
      </w:r>
    </w:p>
    <w:p w:rsidR="00A354EC" w:rsidRPr="00B01BFB" w:rsidRDefault="00693DD2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B01BFB">
        <w:rPr>
          <w:sz w:val="28"/>
          <w:szCs w:val="28"/>
          <w:lang w:val="uk-UA"/>
        </w:rPr>
        <w:t>скарг</w:t>
      </w:r>
      <w:r w:rsidR="00A13A3F" w:rsidRPr="00B01BFB">
        <w:rPr>
          <w:sz w:val="28"/>
          <w:szCs w:val="28"/>
          <w:lang w:val="uk-UA"/>
        </w:rPr>
        <w:t>и</w:t>
      </w:r>
      <w:r w:rsidR="00787427" w:rsidRPr="00B01BFB">
        <w:rPr>
          <w:sz w:val="28"/>
          <w:szCs w:val="28"/>
          <w:lang w:val="uk-UA"/>
        </w:rPr>
        <w:t xml:space="preserve"> </w:t>
      </w:r>
      <w:r w:rsidRPr="00B01BFB">
        <w:rPr>
          <w:sz w:val="28"/>
          <w:szCs w:val="28"/>
          <w:lang w:val="uk-UA"/>
        </w:rPr>
        <w:t xml:space="preserve">доповідачем – членом </w:t>
      </w:r>
      <w:r w:rsidR="00534576" w:rsidRPr="00B01BFB">
        <w:rPr>
          <w:sz w:val="28"/>
          <w:szCs w:val="28"/>
          <w:lang w:val="uk-UA"/>
        </w:rPr>
        <w:t>Другої</w:t>
      </w:r>
      <w:r w:rsidRPr="00B01BFB">
        <w:rPr>
          <w:sz w:val="28"/>
          <w:szCs w:val="28"/>
          <w:lang w:val="uk-UA"/>
        </w:rPr>
        <w:t xml:space="preserve"> Дисциплінарно</w:t>
      </w:r>
      <w:r w:rsidR="00787427" w:rsidRPr="00B01BFB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B01BFB">
        <w:rPr>
          <w:sz w:val="28"/>
          <w:szCs w:val="28"/>
          <w:lang w:val="uk-UA"/>
        </w:rPr>
        <w:t>Блажівською</w:t>
      </w:r>
      <w:proofErr w:type="spellEnd"/>
      <w:r w:rsidR="00B221D0" w:rsidRPr="00B01BFB">
        <w:rPr>
          <w:sz w:val="28"/>
          <w:szCs w:val="28"/>
          <w:lang w:val="uk-UA"/>
        </w:rPr>
        <w:t xml:space="preserve"> О.Є.</w:t>
      </w:r>
      <w:r w:rsidRPr="00B01BFB">
        <w:rPr>
          <w:sz w:val="28"/>
          <w:szCs w:val="28"/>
          <w:lang w:val="uk-UA"/>
        </w:rPr>
        <w:t xml:space="preserve"> складено висновок від</w:t>
      </w:r>
      <w:r w:rsidR="00B171AF" w:rsidRPr="00B01BFB">
        <w:rPr>
          <w:sz w:val="28"/>
          <w:szCs w:val="28"/>
          <w:lang w:val="uk-UA"/>
        </w:rPr>
        <w:t xml:space="preserve"> </w:t>
      </w:r>
      <w:r w:rsidR="00A13A3F" w:rsidRPr="00B01BFB">
        <w:rPr>
          <w:sz w:val="28"/>
          <w:szCs w:val="28"/>
          <w:lang w:val="uk-UA"/>
        </w:rPr>
        <w:t>3</w:t>
      </w:r>
      <w:r w:rsidR="00E51A78" w:rsidRPr="00B01BFB">
        <w:rPr>
          <w:sz w:val="28"/>
          <w:szCs w:val="28"/>
          <w:lang w:val="uk-UA"/>
        </w:rPr>
        <w:t xml:space="preserve"> </w:t>
      </w:r>
      <w:r w:rsidR="00A13A3F" w:rsidRPr="00B01BFB">
        <w:rPr>
          <w:sz w:val="28"/>
          <w:szCs w:val="28"/>
          <w:lang w:val="uk-UA"/>
        </w:rPr>
        <w:t>березня</w:t>
      </w:r>
      <w:r w:rsidRPr="00B01BFB">
        <w:rPr>
          <w:sz w:val="28"/>
          <w:szCs w:val="28"/>
          <w:lang w:val="uk-UA"/>
        </w:rPr>
        <w:t xml:space="preserve"> 20</w:t>
      </w:r>
      <w:r w:rsidR="00CD7850" w:rsidRPr="00B01BFB">
        <w:rPr>
          <w:sz w:val="28"/>
          <w:szCs w:val="28"/>
          <w:lang w:val="uk-UA"/>
        </w:rPr>
        <w:t>20</w:t>
      </w:r>
      <w:r w:rsidRPr="00B01BFB">
        <w:rPr>
          <w:sz w:val="28"/>
          <w:szCs w:val="28"/>
          <w:lang w:val="uk-UA"/>
        </w:rPr>
        <w:t xml:space="preserve"> року </w:t>
      </w:r>
      <w:r w:rsidR="00EC4DB1" w:rsidRPr="00B01BFB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B01BFB">
        <w:rPr>
          <w:sz w:val="28"/>
          <w:szCs w:val="28"/>
          <w:lang w:val="uk-UA"/>
        </w:rPr>
        <w:t>оскільки суть скарг</w:t>
      </w:r>
      <w:r w:rsidR="00A13A3F" w:rsidRPr="00B01BFB">
        <w:rPr>
          <w:sz w:val="28"/>
          <w:szCs w:val="28"/>
          <w:lang w:val="uk-UA"/>
        </w:rPr>
        <w:t>и</w:t>
      </w:r>
      <w:r w:rsidR="00A354EC" w:rsidRPr="00B01BFB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E16959" w:rsidRPr="00B01BFB" w:rsidRDefault="00E16959" w:rsidP="00873E8A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01BFB" w:rsidRDefault="00EE1F4F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2</w:t>
      </w:r>
      <w:r w:rsidR="004D7A8E" w:rsidRPr="00B01BFB">
        <w:rPr>
          <w:sz w:val="28"/>
          <w:szCs w:val="28"/>
          <w:lang w:val="uk-UA"/>
        </w:rPr>
        <w:t xml:space="preserve">. </w:t>
      </w:r>
      <w:r w:rsidR="00177ABD" w:rsidRPr="00B01BFB">
        <w:rPr>
          <w:sz w:val="28"/>
          <w:szCs w:val="28"/>
          <w:lang w:val="uk-UA"/>
        </w:rPr>
        <w:t>20</w:t>
      </w:r>
      <w:r w:rsidR="004D7A8E" w:rsidRPr="00B01BFB">
        <w:rPr>
          <w:sz w:val="28"/>
          <w:szCs w:val="28"/>
          <w:lang w:val="uk-UA"/>
        </w:rPr>
        <w:t xml:space="preserve"> </w:t>
      </w:r>
      <w:r w:rsidR="005B1913" w:rsidRPr="00B01BFB">
        <w:rPr>
          <w:sz w:val="28"/>
          <w:szCs w:val="28"/>
          <w:lang w:val="uk-UA"/>
        </w:rPr>
        <w:t>січня</w:t>
      </w:r>
      <w:r w:rsidR="004D7A8E" w:rsidRPr="00B01BFB">
        <w:rPr>
          <w:sz w:val="28"/>
          <w:szCs w:val="28"/>
          <w:lang w:val="uk-UA"/>
        </w:rPr>
        <w:t xml:space="preserve"> 20</w:t>
      </w:r>
      <w:r w:rsidR="005B1913" w:rsidRPr="00B01BFB">
        <w:rPr>
          <w:sz w:val="28"/>
          <w:szCs w:val="28"/>
          <w:lang w:val="uk-UA"/>
        </w:rPr>
        <w:t>20</w:t>
      </w:r>
      <w:r w:rsidR="004D7A8E" w:rsidRPr="00B01BFB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B01BFB">
        <w:rPr>
          <w:sz w:val="28"/>
          <w:szCs w:val="28"/>
          <w:lang w:val="uk-UA"/>
        </w:rPr>
        <w:t xml:space="preserve"> </w:t>
      </w:r>
      <w:r w:rsidR="007D198C" w:rsidRPr="00B01BFB">
        <w:rPr>
          <w:sz w:val="28"/>
          <w:szCs w:val="28"/>
          <w:lang w:val="uk-UA"/>
        </w:rPr>
        <w:br/>
      </w:r>
      <w:r w:rsidR="004D7A8E" w:rsidRPr="00B01BFB">
        <w:rPr>
          <w:sz w:val="28"/>
          <w:szCs w:val="28"/>
          <w:lang w:val="uk-UA"/>
        </w:rPr>
        <w:t xml:space="preserve">№ </w:t>
      </w:r>
      <w:r w:rsidR="00177ABD" w:rsidRPr="00B01BFB">
        <w:rPr>
          <w:sz w:val="28"/>
          <w:szCs w:val="28"/>
          <w:lang w:val="uk-UA"/>
        </w:rPr>
        <w:t xml:space="preserve">О-478/0/7-20 </w:t>
      </w:r>
      <w:r w:rsidR="004D7A8E" w:rsidRPr="00B01BFB">
        <w:rPr>
          <w:sz w:val="28"/>
          <w:szCs w:val="28"/>
          <w:lang w:val="uk-UA"/>
        </w:rPr>
        <w:t>надійшл</w:t>
      </w:r>
      <w:r w:rsidR="00177ABD" w:rsidRPr="00B01BFB">
        <w:rPr>
          <w:sz w:val="28"/>
          <w:szCs w:val="28"/>
          <w:lang w:val="uk-UA"/>
        </w:rPr>
        <w:t>а</w:t>
      </w:r>
      <w:r w:rsidR="004D7A8E" w:rsidRPr="00B01BFB">
        <w:rPr>
          <w:sz w:val="28"/>
          <w:szCs w:val="28"/>
          <w:lang w:val="uk-UA"/>
        </w:rPr>
        <w:t xml:space="preserve"> скарг</w:t>
      </w:r>
      <w:r w:rsidR="00177ABD" w:rsidRPr="00B01BFB">
        <w:rPr>
          <w:sz w:val="28"/>
          <w:szCs w:val="28"/>
          <w:lang w:val="uk-UA"/>
        </w:rPr>
        <w:t>а</w:t>
      </w:r>
      <w:r w:rsidR="005B1913" w:rsidRPr="00B01BFB">
        <w:rPr>
          <w:sz w:val="28"/>
          <w:szCs w:val="28"/>
          <w:lang w:val="uk-UA"/>
        </w:rPr>
        <w:t xml:space="preserve"> </w:t>
      </w:r>
      <w:r w:rsidR="00177ABD" w:rsidRPr="00B01BFB">
        <w:rPr>
          <w:sz w:val="28"/>
          <w:szCs w:val="28"/>
          <w:lang w:val="uk-UA"/>
        </w:rPr>
        <w:t>Олійника Д.В.</w:t>
      </w:r>
      <w:r w:rsidR="008A7A8A" w:rsidRPr="00B01BFB">
        <w:rPr>
          <w:sz w:val="28"/>
          <w:szCs w:val="28"/>
          <w:lang w:val="uk-UA"/>
        </w:rPr>
        <w:t xml:space="preserve"> </w:t>
      </w:r>
      <w:r w:rsidR="00BF440C" w:rsidRPr="00B01BFB">
        <w:rPr>
          <w:sz w:val="28"/>
          <w:szCs w:val="28"/>
          <w:lang w:val="uk-UA"/>
        </w:rPr>
        <w:t>від</w:t>
      </w:r>
      <w:r w:rsidR="00177ABD" w:rsidRPr="00B01BFB">
        <w:rPr>
          <w:sz w:val="28"/>
          <w:szCs w:val="28"/>
          <w:lang w:val="uk-UA"/>
        </w:rPr>
        <w:t xml:space="preserve"> </w:t>
      </w:r>
      <w:r w:rsidR="004122CA" w:rsidRPr="00B01BFB">
        <w:rPr>
          <w:sz w:val="28"/>
          <w:szCs w:val="28"/>
          <w:lang w:val="uk-UA"/>
        </w:rPr>
        <w:t xml:space="preserve">15 </w:t>
      </w:r>
      <w:r w:rsidR="005B1913" w:rsidRPr="00B01BFB">
        <w:rPr>
          <w:sz w:val="28"/>
          <w:szCs w:val="28"/>
          <w:lang w:val="uk-UA"/>
        </w:rPr>
        <w:t>січня</w:t>
      </w:r>
      <w:r w:rsidR="00BF440C" w:rsidRPr="00B01BFB">
        <w:rPr>
          <w:sz w:val="28"/>
          <w:szCs w:val="28"/>
          <w:lang w:val="uk-UA"/>
        </w:rPr>
        <w:t xml:space="preserve"> 20</w:t>
      </w:r>
      <w:r w:rsidR="005B1913" w:rsidRPr="00B01BFB">
        <w:rPr>
          <w:sz w:val="28"/>
          <w:szCs w:val="28"/>
          <w:lang w:val="uk-UA"/>
        </w:rPr>
        <w:t>20</w:t>
      </w:r>
      <w:r w:rsidR="00BF440C" w:rsidRPr="00B01BFB">
        <w:rPr>
          <w:sz w:val="28"/>
          <w:szCs w:val="28"/>
          <w:lang w:val="uk-UA"/>
        </w:rPr>
        <w:t xml:space="preserve"> року </w:t>
      </w:r>
      <w:r w:rsidR="00CE232E" w:rsidRPr="00B01BFB">
        <w:rPr>
          <w:sz w:val="28"/>
          <w:szCs w:val="28"/>
          <w:lang w:val="uk-UA"/>
        </w:rPr>
        <w:t xml:space="preserve">на дії </w:t>
      </w:r>
      <w:r w:rsidR="004D7A8E" w:rsidRPr="00B01BFB">
        <w:rPr>
          <w:sz w:val="28"/>
          <w:szCs w:val="28"/>
          <w:lang w:val="uk-UA"/>
        </w:rPr>
        <w:t>судді</w:t>
      </w:r>
      <w:r w:rsidR="004122CA" w:rsidRPr="00B01BFB">
        <w:rPr>
          <w:sz w:val="28"/>
          <w:szCs w:val="28"/>
          <w:lang w:val="uk-UA"/>
        </w:rPr>
        <w:t>в</w:t>
      </w:r>
      <w:r w:rsidR="004D7A8E" w:rsidRPr="00B01BFB">
        <w:rPr>
          <w:sz w:val="28"/>
          <w:szCs w:val="28"/>
          <w:lang w:val="uk-UA"/>
        </w:rPr>
        <w:t xml:space="preserve"> </w:t>
      </w:r>
      <w:r w:rsidR="00177ABD" w:rsidRPr="00B01BFB">
        <w:rPr>
          <w:sz w:val="28"/>
          <w:szCs w:val="28"/>
          <w:lang w:val="uk-UA"/>
        </w:rPr>
        <w:t xml:space="preserve">Печерського районного суду міста Києва Литвинової І.В., Київського апеляційного суду Оніщука М.І., </w:t>
      </w:r>
      <w:proofErr w:type="spellStart"/>
      <w:r w:rsidR="00177ABD" w:rsidRPr="00B01BFB">
        <w:rPr>
          <w:sz w:val="28"/>
          <w:szCs w:val="28"/>
          <w:lang w:val="uk-UA"/>
        </w:rPr>
        <w:t>Шебуєвої</w:t>
      </w:r>
      <w:proofErr w:type="spellEnd"/>
      <w:r w:rsidR="00177ABD" w:rsidRPr="00B01BFB">
        <w:rPr>
          <w:sz w:val="28"/>
          <w:szCs w:val="28"/>
          <w:lang w:val="uk-UA"/>
        </w:rPr>
        <w:t xml:space="preserve"> В.А. (</w:t>
      </w:r>
      <w:r w:rsidR="009F6F83">
        <w:rPr>
          <w:sz w:val="28"/>
          <w:szCs w:val="28"/>
          <w:lang w:val="uk-UA"/>
        </w:rPr>
        <w:t>з</w:t>
      </w:r>
      <w:r w:rsidR="00177ABD" w:rsidRPr="00B01BFB">
        <w:rPr>
          <w:sz w:val="28"/>
          <w:szCs w:val="28"/>
          <w:lang w:val="uk-UA"/>
        </w:rPr>
        <w:t xml:space="preserve">а дії вчинені на посаді суддів </w:t>
      </w:r>
      <w:r w:rsidR="009F6F83">
        <w:rPr>
          <w:sz w:val="28"/>
          <w:szCs w:val="28"/>
          <w:lang w:val="uk-UA"/>
        </w:rPr>
        <w:t>а</w:t>
      </w:r>
      <w:r w:rsidR="00177ABD" w:rsidRPr="00B01BFB">
        <w:rPr>
          <w:sz w:val="28"/>
          <w:szCs w:val="28"/>
          <w:lang w:val="uk-UA"/>
        </w:rPr>
        <w:t xml:space="preserve">пеляційного суду міста Києва), Касаційного цивільного суду у складі Верховного Суду </w:t>
      </w:r>
      <w:proofErr w:type="spellStart"/>
      <w:r w:rsidR="00177ABD" w:rsidRPr="00B01BFB">
        <w:rPr>
          <w:sz w:val="28"/>
          <w:szCs w:val="28"/>
          <w:lang w:val="uk-UA"/>
        </w:rPr>
        <w:t>Мартєва</w:t>
      </w:r>
      <w:proofErr w:type="spellEnd"/>
      <w:r w:rsidR="00177ABD" w:rsidRPr="00B01BFB">
        <w:rPr>
          <w:sz w:val="28"/>
          <w:szCs w:val="28"/>
          <w:lang w:val="uk-UA"/>
        </w:rPr>
        <w:t xml:space="preserve"> С.Ю., Антоненко Н.О., </w:t>
      </w:r>
      <w:proofErr w:type="spellStart"/>
      <w:r w:rsidR="00177ABD" w:rsidRPr="00B01BFB">
        <w:rPr>
          <w:sz w:val="28"/>
          <w:szCs w:val="28"/>
          <w:lang w:val="uk-UA"/>
        </w:rPr>
        <w:t>Штелик</w:t>
      </w:r>
      <w:proofErr w:type="spellEnd"/>
      <w:r w:rsidR="00177ABD" w:rsidRPr="00B01BFB">
        <w:rPr>
          <w:sz w:val="28"/>
          <w:szCs w:val="28"/>
          <w:lang w:val="uk-UA"/>
        </w:rPr>
        <w:t xml:space="preserve"> С.П., Пророка В.В. (нині </w:t>
      </w:r>
      <w:r w:rsidR="009F6F83">
        <w:rPr>
          <w:sz w:val="28"/>
          <w:szCs w:val="28"/>
          <w:lang w:val="uk-UA"/>
        </w:rPr>
        <w:t xml:space="preserve">- </w:t>
      </w:r>
      <w:r w:rsidR="00177ABD" w:rsidRPr="00B01BFB">
        <w:rPr>
          <w:sz w:val="28"/>
          <w:szCs w:val="28"/>
          <w:lang w:val="uk-UA"/>
        </w:rPr>
        <w:t xml:space="preserve">суддя Великої Палати Верховного Суду) </w:t>
      </w:r>
      <w:r w:rsidR="004D7A8E" w:rsidRPr="00B01BFB">
        <w:rPr>
          <w:sz w:val="28"/>
          <w:szCs w:val="28"/>
          <w:lang w:val="uk-UA"/>
        </w:rPr>
        <w:t>під час розгляду справ</w:t>
      </w:r>
      <w:r w:rsidR="00EE0F4E" w:rsidRPr="00B01BFB">
        <w:rPr>
          <w:sz w:val="28"/>
          <w:szCs w:val="28"/>
          <w:lang w:val="uk-UA"/>
        </w:rPr>
        <w:t>и</w:t>
      </w:r>
      <w:r w:rsidR="00177ABD" w:rsidRPr="00B01BFB">
        <w:rPr>
          <w:sz w:val="28"/>
          <w:szCs w:val="28"/>
          <w:lang w:val="uk-UA"/>
        </w:rPr>
        <w:br/>
      </w:r>
      <w:r w:rsidR="0029364C" w:rsidRPr="00B01BFB">
        <w:rPr>
          <w:sz w:val="28"/>
          <w:szCs w:val="28"/>
          <w:lang w:val="uk-UA"/>
        </w:rPr>
        <w:t>№</w:t>
      </w:r>
      <w:r w:rsidR="008A7A8A" w:rsidRPr="00B01BFB">
        <w:rPr>
          <w:sz w:val="28"/>
          <w:szCs w:val="28"/>
          <w:lang w:val="uk-UA"/>
        </w:rPr>
        <w:t xml:space="preserve"> </w:t>
      </w:r>
      <w:r w:rsidR="00177ABD" w:rsidRPr="00B01BFB">
        <w:rPr>
          <w:sz w:val="28"/>
          <w:szCs w:val="28"/>
          <w:lang w:val="uk-UA"/>
        </w:rPr>
        <w:t>757/1475/15-ц</w:t>
      </w:r>
      <w:r w:rsidR="009F6F83">
        <w:rPr>
          <w:sz w:val="28"/>
          <w:szCs w:val="28"/>
          <w:lang w:val="uk-UA"/>
        </w:rPr>
        <w:t xml:space="preserve"> (провадження №№ 2-123/16, </w:t>
      </w:r>
      <w:r w:rsidR="009F6F83" w:rsidRPr="009F6F83">
        <w:rPr>
          <w:sz w:val="28"/>
          <w:szCs w:val="28"/>
          <w:lang w:val="uk-UA"/>
        </w:rPr>
        <w:t>22-ц/796/1259/2017</w:t>
      </w:r>
      <w:r w:rsidR="009F6F83">
        <w:rPr>
          <w:sz w:val="28"/>
          <w:szCs w:val="28"/>
          <w:lang w:val="uk-UA"/>
        </w:rPr>
        <w:t>,</w:t>
      </w:r>
      <w:r w:rsidR="009F6F83">
        <w:rPr>
          <w:sz w:val="28"/>
          <w:szCs w:val="28"/>
          <w:lang w:val="uk-UA"/>
        </w:rPr>
        <w:br/>
      </w:r>
      <w:r w:rsidR="009F6F83" w:rsidRPr="009F6F83">
        <w:rPr>
          <w:sz w:val="28"/>
          <w:szCs w:val="28"/>
          <w:lang w:val="uk-UA"/>
        </w:rPr>
        <w:t>61-20539св18</w:t>
      </w:r>
      <w:r w:rsidR="009F6F83">
        <w:rPr>
          <w:sz w:val="28"/>
          <w:szCs w:val="28"/>
          <w:lang w:val="uk-UA"/>
        </w:rPr>
        <w:t>)</w:t>
      </w:r>
      <w:r w:rsidRPr="00B01BFB">
        <w:rPr>
          <w:sz w:val="28"/>
          <w:szCs w:val="28"/>
          <w:lang w:val="uk-UA"/>
        </w:rPr>
        <w:t>.</w:t>
      </w:r>
    </w:p>
    <w:p w:rsidR="00341417" w:rsidRPr="00B01BFB" w:rsidRDefault="00341417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За результатами попередньої перевірки скарг</w:t>
      </w:r>
      <w:r w:rsidR="003C1C20" w:rsidRPr="00B01BFB">
        <w:rPr>
          <w:sz w:val="28"/>
          <w:szCs w:val="28"/>
          <w:lang w:val="uk-UA"/>
        </w:rPr>
        <w:t>и</w:t>
      </w:r>
      <w:r w:rsidRPr="00B01BF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</w:t>
      </w:r>
      <w:r w:rsidR="003C1C20" w:rsidRPr="00B01BFB">
        <w:rPr>
          <w:sz w:val="28"/>
          <w:szCs w:val="28"/>
          <w:lang w:val="uk-UA"/>
        </w:rPr>
        <w:t>4</w:t>
      </w:r>
      <w:r w:rsidRPr="00B01BFB">
        <w:rPr>
          <w:sz w:val="28"/>
          <w:szCs w:val="28"/>
          <w:lang w:val="uk-UA"/>
        </w:rPr>
        <w:t xml:space="preserve"> </w:t>
      </w:r>
      <w:r w:rsidR="003C1C20" w:rsidRPr="00B01BFB">
        <w:rPr>
          <w:sz w:val="28"/>
          <w:szCs w:val="28"/>
          <w:lang w:val="uk-UA"/>
        </w:rPr>
        <w:t>березня</w:t>
      </w:r>
      <w:r w:rsidRPr="00B01BFB">
        <w:rPr>
          <w:sz w:val="28"/>
          <w:szCs w:val="28"/>
          <w:lang w:val="uk-UA"/>
        </w:rPr>
        <w:t xml:space="preserve"> 2020 року </w:t>
      </w:r>
      <w:r w:rsidR="008823DA" w:rsidRPr="00B01BFB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="003C1C20" w:rsidRPr="00B01BFB">
        <w:rPr>
          <w:sz w:val="28"/>
          <w:szCs w:val="28"/>
          <w:lang w:val="uk-UA"/>
        </w:rPr>
        <w:t xml:space="preserve"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="008823DA" w:rsidRPr="00B01BFB">
        <w:rPr>
          <w:sz w:val="28"/>
          <w:szCs w:val="28"/>
          <w:lang w:val="uk-UA"/>
        </w:rPr>
        <w:t xml:space="preserve">(пункт </w:t>
      </w:r>
      <w:r w:rsidR="003C1C20" w:rsidRPr="00B01BFB">
        <w:rPr>
          <w:sz w:val="28"/>
          <w:szCs w:val="28"/>
          <w:lang w:val="uk-UA"/>
        </w:rPr>
        <w:t>1</w:t>
      </w:r>
      <w:r w:rsidR="008823DA" w:rsidRPr="00B01BF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520CD0" w:rsidRPr="00B01BFB" w:rsidRDefault="00520CD0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520CD0" w:rsidRPr="00B01BFB" w:rsidRDefault="0008769A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3. </w:t>
      </w:r>
      <w:r w:rsidR="006903B3" w:rsidRPr="00B01BFB">
        <w:rPr>
          <w:sz w:val="28"/>
          <w:szCs w:val="28"/>
          <w:lang w:val="uk-UA"/>
        </w:rPr>
        <w:t>28</w:t>
      </w:r>
      <w:r w:rsidRPr="00B01BFB">
        <w:rPr>
          <w:sz w:val="28"/>
          <w:szCs w:val="28"/>
          <w:lang w:val="uk-UA"/>
        </w:rPr>
        <w:t xml:space="preserve"> січня 2020 року до Вищої ради правосуддя за вхідним</w:t>
      </w:r>
      <w:r w:rsidRPr="00B01BFB">
        <w:rPr>
          <w:sz w:val="28"/>
          <w:szCs w:val="28"/>
          <w:lang w:val="uk-UA"/>
        </w:rPr>
        <w:br/>
        <w:t xml:space="preserve">№ </w:t>
      </w:r>
      <w:r w:rsidR="006903B3" w:rsidRPr="00B01BFB">
        <w:rPr>
          <w:sz w:val="28"/>
          <w:szCs w:val="28"/>
          <w:lang w:val="uk-UA"/>
        </w:rPr>
        <w:t>М</w:t>
      </w:r>
      <w:r w:rsidRPr="00B01BFB">
        <w:rPr>
          <w:sz w:val="28"/>
          <w:szCs w:val="28"/>
          <w:lang w:val="uk-UA"/>
        </w:rPr>
        <w:t>-</w:t>
      </w:r>
      <w:r w:rsidR="006903B3" w:rsidRPr="00B01BFB">
        <w:rPr>
          <w:sz w:val="28"/>
          <w:szCs w:val="28"/>
          <w:lang w:val="uk-UA"/>
        </w:rPr>
        <w:t>680</w:t>
      </w:r>
      <w:r w:rsidRPr="00B01BFB">
        <w:rPr>
          <w:sz w:val="28"/>
          <w:szCs w:val="28"/>
          <w:lang w:val="uk-UA"/>
        </w:rPr>
        <w:t xml:space="preserve">/0/7-20 надійшла скарга </w:t>
      </w:r>
      <w:proofErr w:type="spellStart"/>
      <w:r w:rsidR="006903B3" w:rsidRPr="00B01BFB">
        <w:rPr>
          <w:sz w:val="28"/>
          <w:szCs w:val="28"/>
          <w:lang w:val="uk-UA"/>
        </w:rPr>
        <w:t>Мацавки</w:t>
      </w:r>
      <w:proofErr w:type="spellEnd"/>
      <w:r w:rsidR="006903B3" w:rsidRPr="00B01BFB">
        <w:rPr>
          <w:sz w:val="28"/>
          <w:szCs w:val="28"/>
          <w:lang w:val="uk-UA"/>
        </w:rPr>
        <w:t xml:space="preserve"> Ю.Ю.</w:t>
      </w:r>
      <w:r w:rsidRPr="00B01BFB">
        <w:rPr>
          <w:sz w:val="28"/>
          <w:szCs w:val="28"/>
          <w:lang w:val="uk-UA"/>
        </w:rPr>
        <w:t xml:space="preserve"> від </w:t>
      </w:r>
      <w:r w:rsidR="006903B3" w:rsidRPr="00B01BFB">
        <w:rPr>
          <w:sz w:val="28"/>
          <w:szCs w:val="28"/>
          <w:lang w:val="uk-UA"/>
        </w:rPr>
        <w:t>19</w:t>
      </w:r>
      <w:r w:rsidRPr="00B01BFB">
        <w:rPr>
          <w:sz w:val="28"/>
          <w:szCs w:val="28"/>
          <w:lang w:val="uk-UA"/>
        </w:rPr>
        <w:t xml:space="preserve"> січня 2020 року на дії судді</w:t>
      </w:r>
      <w:r w:rsidR="006903B3" w:rsidRPr="00B01BFB">
        <w:rPr>
          <w:sz w:val="28"/>
          <w:szCs w:val="28"/>
          <w:lang w:val="uk-UA"/>
        </w:rPr>
        <w:t>в</w:t>
      </w:r>
      <w:r w:rsidRPr="00B01BFB">
        <w:rPr>
          <w:sz w:val="28"/>
          <w:szCs w:val="28"/>
          <w:lang w:val="uk-UA"/>
        </w:rPr>
        <w:t xml:space="preserve"> </w:t>
      </w:r>
      <w:r w:rsidR="006903B3" w:rsidRPr="00B01BFB">
        <w:rPr>
          <w:sz w:val="28"/>
          <w:szCs w:val="28"/>
          <w:lang w:val="uk-UA"/>
        </w:rPr>
        <w:t xml:space="preserve">Восьмого апеляційного адміністративного суду </w:t>
      </w:r>
      <w:proofErr w:type="spellStart"/>
      <w:r w:rsidR="006903B3" w:rsidRPr="00B01BFB">
        <w:rPr>
          <w:sz w:val="28"/>
          <w:szCs w:val="28"/>
          <w:lang w:val="uk-UA"/>
        </w:rPr>
        <w:t>Курильця</w:t>
      </w:r>
      <w:proofErr w:type="spellEnd"/>
      <w:r w:rsidR="006903B3" w:rsidRPr="00B01BFB">
        <w:rPr>
          <w:sz w:val="28"/>
          <w:szCs w:val="28"/>
          <w:lang w:val="uk-UA"/>
        </w:rPr>
        <w:t xml:space="preserve"> А.Р.,</w:t>
      </w:r>
      <w:r w:rsidR="006903B3" w:rsidRPr="00B01BFB">
        <w:rPr>
          <w:sz w:val="28"/>
          <w:szCs w:val="28"/>
          <w:lang w:val="uk-UA"/>
        </w:rPr>
        <w:br/>
      </w:r>
      <w:proofErr w:type="spellStart"/>
      <w:r w:rsidR="006903B3" w:rsidRPr="00B01BFB">
        <w:rPr>
          <w:sz w:val="28"/>
          <w:szCs w:val="28"/>
          <w:lang w:val="uk-UA"/>
        </w:rPr>
        <w:t>Качмара</w:t>
      </w:r>
      <w:proofErr w:type="spellEnd"/>
      <w:r w:rsidR="006903B3" w:rsidRPr="00B01BFB">
        <w:rPr>
          <w:sz w:val="28"/>
          <w:szCs w:val="28"/>
          <w:lang w:val="uk-UA"/>
        </w:rPr>
        <w:t xml:space="preserve"> В.Я., </w:t>
      </w:r>
      <w:proofErr w:type="spellStart"/>
      <w:r w:rsidR="006903B3" w:rsidRPr="00B01BFB">
        <w:rPr>
          <w:sz w:val="28"/>
          <w:szCs w:val="28"/>
          <w:lang w:val="uk-UA"/>
        </w:rPr>
        <w:t>Мікули</w:t>
      </w:r>
      <w:proofErr w:type="spellEnd"/>
      <w:r w:rsidR="006903B3" w:rsidRPr="00B01BFB">
        <w:rPr>
          <w:sz w:val="28"/>
          <w:szCs w:val="28"/>
          <w:lang w:val="uk-UA"/>
        </w:rPr>
        <w:t xml:space="preserve"> О.І.</w:t>
      </w:r>
      <w:r w:rsidRPr="00B01BFB">
        <w:rPr>
          <w:sz w:val="28"/>
          <w:szCs w:val="28"/>
          <w:lang w:val="uk-UA"/>
        </w:rPr>
        <w:t xml:space="preserve"> під час розгляду справи № </w:t>
      </w:r>
      <w:r w:rsidR="006903B3" w:rsidRPr="00B01BFB">
        <w:rPr>
          <w:sz w:val="28"/>
          <w:szCs w:val="28"/>
          <w:lang w:val="uk-UA"/>
        </w:rPr>
        <w:t>442/5253/19</w:t>
      </w:r>
      <w:r w:rsidRPr="00B01BFB">
        <w:rPr>
          <w:sz w:val="28"/>
          <w:szCs w:val="28"/>
          <w:lang w:val="uk-UA"/>
        </w:rPr>
        <w:t xml:space="preserve"> (провадження № </w:t>
      </w:r>
      <w:r w:rsidR="00741C4D" w:rsidRPr="00B01BFB">
        <w:rPr>
          <w:sz w:val="28"/>
          <w:szCs w:val="28"/>
          <w:lang w:val="uk-UA"/>
        </w:rPr>
        <w:t>857/9250/19</w:t>
      </w:r>
      <w:r w:rsidRPr="00B01BFB">
        <w:rPr>
          <w:sz w:val="28"/>
          <w:szCs w:val="28"/>
          <w:lang w:val="uk-UA"/>
        </w:rPr>
        <w:t>).</w:t>
      </w:r>
    </w:p>
    <w:p w:rsidR="00E146F3" w:rsidRPr="00B01BFB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</w:t>
      </w:r>
      <w:r w:rsidR="00741C4D" w:rsidRPr="00B01BFB">
        <w:rPr>
          <w:sz w:val="28"/>
          <w:szCs w:val="28"/>
          <w:lang w:val="uk-UA"/>
        </w:rPr>
        <w:t>25</w:t>
      </w:r>
      <w:r w:rsidRPr="00B01BFB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скарги зводиться до незгоди із судовим </w:t>
      </w:r>
      <w:r w:rsidRPr="00B01BFB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045B31" w:rsidRPr="00B01BFB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045B31" w:rsidRPr="00B01BFB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4. </w:t>
      </w:r>
      <w:r w:rsidR="00741C4D" w:rsidRPr="00B01BFB">
        <w:rPr>
          <w:sz w:val="28"/>
          <w:szCs w:val="28"/>
          <w:lang w:val="uk-UA"/>
        </w:rPr>
        <w:t>29</w:t>
      </w:r>
      <w:r w:rsidRPr="00B01BFB">
        <w:rPr>
          <w:sz w:val="28"/>
          <w:szCs w:val="28"/>
          <w:lang w:val="uk-UA"/>
        </w:rPr>
        <w:t xml:space="preserve"> </w:t>
      </w:r>
      <w:r w:rsidR="00741C4D" w:rsidRPr="00B01BFB">
        <w:rPr>
          <w:sz w:val="28"/>
          <w:szCs w:val="28"/>
          <w:lang w:val="uk-UA"/>
        </w:rPr>
        <w:t>жовтня 2018</w:t>
      </w:r>
      <w:r w:rsidRPr="00B01BFB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B01BFB">
        <w:rPr>
          <w:sz w:val="28"/>
          <w:szCs w:val="28"/>
          <w:lang w:val="uk-UA"/>
        </w:rPr>
        <w:br/>
        <w:t xml:space="preserve">№ </w:t>
      </w:r>
      <w:r w:rsidR="00741C4D" w:rsidRPr="00B01BFB">
        <w:rPr>
          <w:sz w:val="28"/>
          <w:szCs w:val="28"/>
          <w:lang w:val="uk-UA"/>
        </w:rPr>
        <w:t>Я</w:t>
      </w:r>
      <w:r w:rsidRPr="00B01BFB">
        <w:rPr>
          <w:sz w:val="28"/>
          <w:szCs w:val="28"/>
          <w:lang w:val="uk-UA"/>
        </w:rPr>
        <w:t>-</w:t>
      </w:r>
      <w:r w:rsidR="00741C4D" w:rsidRPr="00B01BFB">
        <w:rPr>
          <w:sz w:val="28"/>
          <w:szCs w:val="28"/>
          <w:lang w:val="uk-UA"/>
        </w:rPr>
        <w:t>6123</w:t>
      </w:r>
      <w:r w:rsidRPr="00B01BFB">
        <w:rPr>
          <w:sz w:val="28"/>
          <w:szCs w:val="28"/>
          <w:lang w:val="uk-UA"/>
        </w:rPr>
        <w:t>/0/7-</w:t>
      </w:r>
      <w:r w:rsidR="00741C4D" w:rsidRPr="00B01BFB">
        <w:rPr>
          <w:sz w:val="28"/>
          <w:szCs w:val="28"/>
          <w:lang w:val="uk-UA"/>
        </w:rPr>
        <w:t>18</w:t>
      </w:r>
      <w:r w:rsidRPr="00B01BFB">
        <w:rPr>
          <w:sz w:val="28"/>
          <w:szCs w:val="28"/>
          <w:lang w:val="uk-UA"/>
        </w:rPr>
        <w:t xml:space="preserve"> надійшла скарга </w:t>
      </w:r>
      <w:proofErr w:type="spellStart"/>
      <w:r w:rsidR="00741C4D" w:rsidRPr="00B01BFB">
        <w:rPr>
          <w:sz w:val="28"/>
          <w:szCs w:val="28"/>
          <w:lang w:val="uk-UA"/>
        </w:rPr>
        <w:t>Яковлевої</w:t>
      </w:r>
      <w:proofErr w:type="spellEnd"/>
      <w:r w:rsidR="00741C4D" w:rsidRPr="00B01BFB">
        <w:rPr>
          <w:sz w:val="28"/>
          <w:szCs w:val="28"/>
          <w:lang w:val="uk-UA"/>
        </w:rPr>
        <w:t xml:space="preserve"> Д.М.</w:t>
      </w:r>
      <w:r w:rsidRPr="00B01BFB">
        <w:rPr>
          <w:sz w:val="28"/>
          <w:szCs w:val="28"/>
          <w:lang w:val="uk-UA"/>
        </w:rPr>
        <w:t xml:space="preserve"> від </w:t>
      </w:r>
      <w:r w:rsidR="00741C4D" w:rsidRPr="00B01BFB">
        <w:rPr>
          <w:sz w:val="28"/>
          <w:szCs w:val="28"/>
          <w:lang w:val="uk-UA"/>
        </w:rPr>
        <w:t>29</w:t>
      </w:r>
      <w:r w:rsidRPr="00B01BFB">
        <w:rPr>
          <w:sz w:val="28"/>
          <w:szCs w:val="28"/>
          <w:lang w:val="uk-UA"/>
        </w:rPr>
        <w:t xml:space="preserve"> </w:t>
      </w:r>
      <w:r w:rsidR="00741C4D" w:rsidRPr="00B01BFB">
        <w:rPr>
          <w:sz w:val="28"/>
          <w:szCs w:val="28"/>
          <w:lang w:val="uk-UA"/>
        </w:rPr>
        <w:t>жовтня</w:t>
      </w:r>
      <w:r w:rsidRPr="00B01BFB">
        <w:rPr>
          <w:sz w:val="28"/>
          <w:szCs w:val="28"/>
          <w:lang w:val="uk-UA"/>
        </w:rPr>
        <w:t xml:space="preserve"> 20</w:t>
      </w:r>
      <w:r w:rsidR="00741C4D" w:rsidRPr="00B01BFB">
        <w:rPr>
          <w:sz w:val="28"/>
          <w:szCs w:val="28"/>
          <w:lang w:val="uk-UA"/>
        </w:rPr>
        <w:t>18</w:t>
      </w:r>
      <w:r w:rsidRPr="00B01BFB">
        <w:rPr>
          <w:sz w:val="28"/>
          <w:szCs w:val="28"/>
          <w:lang w:val="uk-UA"/>
        </w:rPr>
        <w:t xml:space="preserve"> року на дії судді </w:t>
      </w:r>
      <w:r w:rsidR="00741C4D" w:rsidRPr="00B01BFB">
        <w:rPr>
          <w:sz w:val="28"/>
          <w:szCs w:val="28"/>
          <w:lang w:val="uk-UA"/>
        </w:rPr>
        <w:t>Верховного Суду Журавель В.І. (</w:t>
      </w:r>
      <w:r w:rsidR="00C57CE4">
        <w:rPr>
          <w:sz w:val="28"/>
          <w:szCs w:val="28"/>
          <w:lang w:val="uk-UA"/>
        </w:rPr>
        <w:t>з</w:t>
      </w:r>
      <w:r w:rsidR="00741C4D" w:rsidRPr="00B01BFB">
        <w:rPr>
          <w:sz w:val="28"/>
          <w:szCs w:val="28"/>
          <w:lang w:val="uk-UA"/>
        </w:rPr>
        <w:t>а дії вчинені на посаді судді Вищого спеціалізованого суду України з розгляду цивільних та кримінальних справ)</w:t>
      </w:r>
      <w:r w:rsidRPr="00B01BFB">
        <w:rPr>
          <w:sz w:val="28"/>
          <w:szCs w:val="28"/>
          <w:lang w:val="uk-UA"/>
        </w:rPr>
        <w:t xml:space="preserve"> під час розгляду справи № </w:t>
      </w:r>
      <w:r w:rsidR="00741C4D" w:rsidRPr="00B01BFB">
        <w:rPr>
          <w:sz w:val="28"/>
          <w:szCs w:val="28"/>
          <w:lang w:val="uk-UA"/>
        </w:rPr>
        <w:t>761/21284/15-ц</w:t>
      </w:r>
      <w:r w:rsidRPr="00B01BFB">
        <w:rPr>
          <w:sz w:val="28"/>
          <w:szCs w:val="28"/>
          <w:lang w:val="uk-UA"/>
        </w:rPr>
        <w:t>.</w:t>
      </w:r>
    </w:p>
    <w:p w:rsidR="00045B31" w:rsidRPr="00B01BFB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26 лютого 2020 року про відсутність підстав для відкриття дисциплінарної справи, </w:t>
      </w:r>
      <w:r w:rsidR="00F363FE" w:rsidRPr="00B01BFB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363FE" w:rsidRPr="00B01BFB" w:rsidRDefault="00F363FE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082CEB" w:rsidRPr="00B01BFB" w:rsidRDefault="00082CE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5. </w:t>
      </w:r>
      <w:r w:rsidR="00F363FE" w:rsidRPr="00B01BFB">
        <w:rPr>
          <w:sz w:val="28"/>
          <w:szCs w:val="28"/>
          <w:lang w:val="uk-UA"/>
        </w:rPr>
        <w:t>21</w:t>
      </w:r>
      <w:r w:rsidRPr="00B01BFB">
        <w:rPr>
          <w:sz w:val="28"/>
          <w:szCs w:val="28"/>
          <w:lang w:val="uk-UA"/>
        </w:rPr>
        <w:t xml:space="preserve"> </w:t>
      </w:r>
      <w:r w:rsidR="00F363FE" w:rsidRPr="00B01BFB">
        <w:rPr>
          <w:sz w:val="28"/>
          <w:szCs w:val="28"/>
          <w:lang w:val="uk-UA"/>
        </w:rPr>
        <w:t>січня</w:t>
      </w:r>
      <w:r w:rsidRPr="00B01BFB">
        <w:rPr>
          <w:sz w:val="28"/>
          <w:szCs w:val="28"/>
          <w:lang w:val="uk-UA"/>
        </w:rPr>
        <w:t xml:space="preserve"> 20</w:t>
      </w:r>
      <w:r w:rsidR="00F363FE" w:rsidRPr="00B01BFB">
        <w:rPr>
          <w:sz w:val="28"/>
          <w:szCs w:val="28"/>
          <w:lang w:val="uk-UA"/>
        </w:rPr>
        <w:t>20</w:t>
      </w:r>
      <w:r w:rsidRPr="00B01BFB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B01BFB">
        <w:rPr>
          <w:sz w:val="28"/>
          <w:szCs w:val="28"/>
          <w:lang w:val="uk-UA"/>
        </w:rPr>
        <w:br/>
        <w:t xml:space="preserve">№ </w:t>
      </w:r>
      <w:r w:rsidR="00F363FE" w:rsidRPr="00B01BFB">
        <w:rPr>
          <w:sz w:val="28"/>
          <w:szCs w:val="28"/>
          <w:lang w:val="uk-UA"/>
        </w:rPr>
        <w:t>К</w:t>
      </w:r>
      <w:r w:rsidRPr="00B01BFB">
        <w:rPr>
          <w:sz w:val="28"/>
          <w:szCs w:val="28"/>
          <w:lang w:val="uk-UA"/>
        </w:rPr>
        <w:t>-</w:t>
      </w:r>
      <w:r w:rsidR="00F363FE" w:rsidRPr="00B01BFB">
        <w:rPr>
          <w:sz w:val="28"/>
          <w:szCs w:val="28"/>
          <w:lang w:val="uk-UA"/>
        </w:rPr>
        <w:t>494</w:t>
      </w:r>
      <w:r w:rsidRPr="00B01BFB">
        <w:rPr>
          <w:sz w:val="28"/>
          <w:szCs w:val="28"/>
          <w:lang w:val="uk-UA"/>
        </w:rPr>
        <w:t>/0/7-</w:t>
      </w:r>
      <w:r w:rsidR="00F363FE" w:rsidRPr="00B01BFB">
        <w:rPr>
          <w:sz w:val="28"/>
          <w:szCs w:val="28"/>
          <w:lang w:val="uk-UA"/>
        </w:rPr>
        <w:t>20</w:t>
      </w:r>
      <w:r w:rsidRPr="00B01BFB">
        <w:rPr>
          <w:sz w:val="28"/>
          <w:szCs w:val="28"/>
          <w:lang w:val="uk-UA"/>
        </w:rPr>
        <w:t xml:space="preserve"> надійшла скарга </w:t>
      </w:r>
      <w:r w:rsidR="00F363FE" w:rsidRPr="00B01BFB">
        <w:rPr>
          <w:sz w:val="28"/>
          <w:szCs w:val="28"/>
          <w:lang w:val="uk-UA"/>
        </w:rPr>
        <w:t xml:space="preserve">адвоката </w:t>
      </w:r>
      <w:proofErr w:type="spellStart"/>
      <w:r w:rsidR="00F363FE" w:rsidRPr="00B01BFB">
        <w:rPr>
          <w:sz w:val="28"/>
          <w:szCs w:val="28"/>
          <w:lang w:val="uk-UA"/>
        </w:rPr>
        <w:t>Криворучко</w:t>
      </w:r>
      <w:proofErr w:type="spellEnd"/>
      <w:r w:rsidR="00F363FE" w:rsidRPr="00B01BFB">
        <w:rPr>
          <w:sz w:val="28"/>
          <w:szCs w:val="28"/>
          <w:lang w:val="uk-UA"/>
        </w:rPr>
        <w:t xml:space="preserve"> Л.С.</w:t>
      </w:r>
      <w:r w:rsidRPr="00B01BFB">
        <w:rPr>
          <w:sz w:val="28"/>
          <w:szCs w:val="28"/>
          <w:lang w:val="uk-UA"/>
        </w:rPr>
        <w:t xml:space="preserve"> від </w:t>
      </w:r>
      <w:r w:rsidR="00F363FE" w:rsidRPr="00B01BFB">
        <w:rPr>
          <w:sz w:val="28"/>
          <w:szCs w:val="28"/>
          <w:lang w:val="uk-UA"/>
        </w:rPr>
        <w:t>16</w:t>
      </w:r>
      <w:r w:rsidRPr="00B01BFB">
        <w:rPr>
          <w:sz w:val="28"/>
          <w:szCs w:val="28"/>
          <w:lang w:val="uk-UA"/>
        </w:rPr>
        <w:t xml:space="preserve"> </w:t>
      </w:r>
      <w:r w:rsidR="00F363FE" w:rsidRPr="00B01BFB">
        <w:rPr>
          <w:sz w:val="28"/>
          <w:szCs w:val="28"/>
          <w:lang w:val="uk-UA"/>
        </w:rPr>
        <w:t>січня</w:t>
      </w:r>
      <w:r w:rsidRPr="00B01BFB">
        <w:rPr>
          <w:sz w:val="28"/>
          <w:szCs w:val="28"/>
          <w:lang w:val="uk-UA"/>
        </w:rPr>
        <w:t xml:space="preserve"> 20</w:t>
      </w:r>
      <w:r w:rsidR="00F363FE" w:rsidRPr="00B01BFB">
        <w:rPr>
          <w:sz w:val="28"/>
          <w:szCs w:val="28"/>
          <w:lang w:val="uk-UA"/>
        </w:rPr>
        <w:t>20</w:t>
      </w:r>
      <w:r w:rsidRPr="00B01BFB">
        <w:rPr>
          <w:sz w:val="28"/>
          <w:szCs w:val="28"/>
          <w:lang w:val="uk-UA"/>
        </w:rPr>
        <w:t xml:space="preserve"> року </w:t>
      </w:r>
      <w:r w:rsidR="00F363FE" w:rsidRPr="00B01BFB">
        <w:rPr>
          <w:sz w:val="28"/>
          <w:szCs w:val="28"/>
          <w:lang w:val="uk-UA"/>
        </w:rPr>
        <w:t xml:space="preserve">в інтересах </w:t>
      </w:r>
      <w:proofErr w:type="spellStart"/>
      <w:r w:rsidR="00F363FE" w:rsidRPr="00B01BFB">
        <w:rPr>
          <w:sz w:val="28"/>
          <w:szCs w:val="28"/>
          <w:lang w:val="uk-UA"/>
        </w:rPr>
        <w:t>Хмелідзе</w:t>
      </w:r>
      <w:proofErr w:type="spellEnd"/>
      <w:r w:rsidR="00F363FE" w:rsidRPr="00B01BFB">
        <w:rPr>
          <w:sz w:val="28"/>
          <w:szCs w:val="28"/>
          <w:lang w:val="uk-UA"/>
        </w:rPr>
        <w:t xml:space="preserve"> А. </w:t>
      </w:r>
      <w:r w:rsidRPr="00B01BFB">
        <w:rPr>
          <w:sz w:val="28"/>
          <w:szCs w:val="28"/>
          <w:lang w:val="uk-UA"/>
        </w:rPr>
        <w:t xml:space="preserve">на дії судді </w:t>
      </w:r>
      <w:r w:rsidR="00F363FE" w:rsidRPr="00B01BFB">
        <w:rPr>
          <w:sz w:val="28"/>
          <w:szCs w:val="28"/>
          <w:lang w:val="uk-UA"/>
        </w:rPr>
        <w:t>Печерського районного суду міста Києва Вовка С.В.</w:t>
      </w:r>
      <w:r w:rsidRPr="00B01BFB">
        <w:rPr>
          <w:sz w:val="28"/>
          <w:szCs w:val="28"/>
          <w:lang w:val="uk-UA"/>
        </w:rPr>
        <w:t xml:space="preserve"> під час розгляду справи № </w:t>
      </w:r>
      <w:r w:rsidR="00F363FE" w:rsidRPr="00B01BFB">
        <w:rPr>
          <w:sz w:val="28"/>
          <w:szCs w:val="28"/>
          <w:lang w:val="uk-UA"/>
        </w:rPr>
        <w:t>757/64001/19-к (провадження</w:t>
      </w:r>
      <w:r w:rsidR="00F363FE" w:rsidRPr="00B01BFB">
        <w:rPr>
          <w:sz w:val="28"/>
          <w:szCs w:val="28"/>
          <w:lang w:val="uk-UA"/>
        </w:rPr>
        <w:br/>
        <w:t>№ 1-кс-56167/19)</w:t>
      </w:r>
      <w:r w:rsidRPr="00B01BFB">
        <w:rPr>
          <w:sz w:val="28"/>
          <w:szCs w:val="28"/>
          <w:lang w:val="uk-UA"/>
        </w:rPr>
        <w:t>.</w:t>
      </w:r>
    </w:p>
    <w:p w:rsidR="003C1C20" w:rsidRPr="00B01BFB" w:rsidRDefault="00082CE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</w:t>
      </w:r>
      <w:r w:rsidR="00F363FE" w:rsidRPr="00B01BFB">
        <w:rPr>
          <w:sz w:val="28"/>
          <w:szCs w:val="28"/>
          <w:lang w:val="uk-UA"/>
        </w:rPr>
        <w:t>3</w:t>
      </w:r>
      <w:r w:rsidRPr="00B01BFB">
        <w:rPr>
          <w:sz w:val="28"/>
          <w:szCs w:val="28"/>
          <w:lang w:val="uk-UA"/>
        </w:rPr>
        <w:t xml:space="preserve"> </w:t>
      </w:r>
      <w:r w:rsidR="00F363FE" w:rsidRPr="00B01BFB">
        <w:rPr>
          <w:sz w:val="28"/>
          <w:szCs w:val="28"/>
          <w:lang w:val="uk-UA"/>
        </w:rPr>
        <w:t>березня</w:t>
      </w:r>
      <w:r w:rsidRPr="00B01BF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363FE" w:rsidRPr="00B01BFB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C1C20" w:rsidRPr="00B01BFB" w:rsidRDefault="003C1C20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0C49BC" w:rsidRPr="00B01BFB" w:rsidRDefault="000C49BC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6. 18 лютого 2020 року до Вищої ради правосуддя за вхідним</w:t>
      </w:r>
      <w:r w:rsidRPr="00B01BFB">
        <w:rPr>
          <w:sz w:val="28"/>
          <w:szCs w:val="28"/>
          <w:lang w:val="uk-UA"/>
        </w:rPr>
        <w:br/>
        <w:t xml:space="preserve">№ О-1245/0/7-20 надійшла скарга адвоката </w:t>
      </w:r>
      <w:proofErr w:type="spellStart"/>
      <w:r w:rsidRPr="00B01BFB">
        <w:rPr>
          <w:sz w:val="28"/>
          <w:szCs w:val="28"/>
          <w:lang w:val="uk-UA"/>
        </w:rPr>
        <w:t>Ореховського</w:t>
      </w:r>
      <w:proofErr w:type="spellEnd"/>
      <w:r w:rsidRPr="00B01BFB">
        <w:rPr>
          <w:sz w:val="28"/>
          <w:szCs w:val="28"/>
          <w:lang w:val="uk-UA"/>
        </w:rPr>
        <w:t xml:space="preserve"> М.Л. від 18 лютого 2020 року в інтересах </w:t>
      </w:r>
      <w:proofErr w:type="spellStart"/>
      <w:r w:rsidRPr="00B01BFB">
        <w:rPr>
          <w:sz w:val="28"/>
          <w:szCs w:val="28"/>
          <w:lang w:val="uk-UA"/>
        </w:rPr>
        <w:t>Тамразова</w:t>
      </w:r>
      <w:proofErr w:type="spellEnd"/>
      <w:r w:rsidRPr="00B01BFB">
        <w:rPr>
          <w:sz w:val="28"/>
          <w:szCs w:val="28"/>
          <w:lang w:val="uk-UA"/>
        </w:rPr>
        <w:t xml:space="preserve"> М.Л. на дії судді Вищого антикорупційного суду Широкої К.Ю. під час розгляду справи № 760/22385/19 (провадження</w:t>
      </w:r>
      <w:r w:rsidRPr="00B01BFB">
        <w:rPr>
          <w:sz w:val="28"/>
          <w:szCs w:val="28"/>
          <w:lang w:val="uk-UA"/>
        </w:rPr>
        <w:br/>
        <w:t xml:space="preserve">№ </w:t>
      </w:r>
      <w:proofErr w:type="spellStart"/>
      <w:r w:rsidRPr="00B01BFB">
        <w:rPr>
          <w:sz w:val="28"/>
          <w:szCs w:val="28"/>
          <w:lang w:val="uk-UA"/>
        </w:rPr>
        <w:t>кс</w:t>
      </w:r>
      <w:proofErr w:type="spellEnd"/>
      <w:r w:rsidRPr="00B01BFB">
        <w:rPr>
          <w:sz w:val="28"/>
          <w:szCs w:val="28"/>
          <w:lang w:val="uk-UA"/>
        </w:rPr>
        <w:t>/991/2352/19).</w:t>
      </w:r>
    </w:p>
    <w:p w:rsidR="000C49BC" w:rsidRPr="00B01BFB" w:rsidRDefault="000C49BC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26 лютого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057E9" w:rsidRPr="00B01BFB" w:rsidRDefault="002057E9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2057E9" w:rsidRPr="00B01BFB" w:rsidRDefault="00B01BF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7</w:t>
      </w:r>
      <w:r w:rsidR="002057E9" w:rsidRPr="00B01BFB">
        <w:rPr>
          <w:sz w:val="28"/>
          <w:szCs w:val="28"/>
          <w:lang w:val="uk-UA"/>
        </w:rPr>
        <w:t>. 16 листопада 2018 року, 26 червня 2019 року, 20 листопада 2020 року до Вищої ради правосуддя за вхідними №№ КО-6422/0/7-18, КО-601/5/7-19,</w:t>
      </w:r>
      <w:r w:rsidR="002057E9" w:rsidRPr="00B01BFB">
        <w:rPr>
          <w:sz w:val="28"/>
          <w:szCs w:val="28"/>
          <w:lang w:val="uk-UA"/>
        </w:rPr>
        <w:br/>
        <w:t>Ш-6350/0/7-</w:t>
      </w:r>
      <w:r w:rsidR="00C57CE4">
        <w:rPr>
          <w:sz w:val="28"/>
          <w:szCs w:val="28"/>
          <w:lang w:val="uk-UA"/>
        </w:rPr>
        <w:t>20</w:t>
      </w:r>
      <w:r w:rsidR="002057E9" w:rsidRPr="00B01BFB">
        <w:rPr>
          <w:sz w:val="28"/>
          <w:szCs w:val="28"/>
          <w:lang w:val="uk-UA"/>
        </w:rPr>
        <w:t xml:space="preserve"> надійшли скарги Шевченка О.О., Шевченко Н.А. від 16 листопада 2018 року, 26 червня 2019 року, 20 листопада 2020 року на дії судді </w:t>
      </w:r>
      <w:r w:rsidR="00C57CE4">
        <w:rPr>
          <w:sz w:val="28"/>
          <w:szCs w:val="28"/>
          <w:lang w:val="uk-UA"/>
        </w:rPr>
        <w:t>а</w:t>
      </w:r>
      <w:r w:rsidR="002057E9" w:rsidRPr="00B01BFB">
        <w:rPr>
          <w:sz w:val="28"/>
          <w:szCs w:val="28"/>
          <w:lang w:val="uk-UA"/>
        </w:rPr>
        <w:t xml:space="preserve">пеляційного суду Миколаївської області Гулого В.П. (нині – суддя Миколаївського </w:t>
      </w:r>
      <w:r w:rsidR="002057E9" w:rsidRPr="00B01BFB">
        <w:rPr>
          <w:sz w:val="28"/>
          <w:szCs w:val="28"/>
          <w:lang w:val="uk-UA"/>
        </w:rPr>
        <w:lastRenderedPageBreak/>
        <w:t>апеляційного суду) під час розгляду справи № 487/2428/13-к (провадження</w:t>
      </w:r>
      <w:r w:rsidR="002057E9" w:rsidRPr="00B01BFB">
        <w:rPr>
          <w:sz w:val="28"/>
          <w:szCs w:val="28"/>
          <w:lang w:val="uk-UA"/>
        </w:rPr>
        <w:br/>
        <w:t xml:space="preserve">№ </w:t>
      </w:r>
      <w:r w:rsidR="001E2D1E" w:rsidRPr="00B01BFB">
        <w:rPr>
          <w:sz w:val="28"/>
          <w:szCs w:val="28"/>
          <w:lang w:val="uk-UA"/>
        </w:rPr>
        <w:t>11-кп/784/298/18</w:t>
      </w:r>
      <w:r w:rsidR="002057E9" w:rsidRPr="00B01BFB">
        <w:rPr>
          <w:sz w:val="28"/>
          <w:szCs w:val="28"/>
          <w:lang w:val="uk-UA"/>
        </w:rPr>
        <w:t>).</w:t>
      </w:r>
    </w:p>
    <w:p w:rsidR="002057E9" w:rsidRPr="00B01BFB" w:rsidRDefault="002057E9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</w:t>
      </w:r>
      <w:r w:rsidR="001E2D1E" w:rsidRPr="00B01BFB">
        <w:rPr>
          <w:sz w:val="28"/>
          <w:szCs w:val="28"/>
          <w:lang w:val="uk-UA"/>
        </w:rPr>
        <w:t>25</w:t>
      </w:r>
      <w:r w:rsidRPr="00B01BFB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B01BFB" w:rsidRPr="00B01BFB" w:rsidRDefault="00B01BF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B01BFB" w:rsidRPr="00B01BFB" w:rsidRDefault="00B01BF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8. 4 лютого 2020 року до В</w:t>
      </w:r>
      <w:r w:rsidR="00873E8A">
        <w:rPr>
          <w:sz w:val="28"/>
          <w:szCs w:val="28"/>
          <w:lang w:val="uk-UA"/>
        </w:rPr>
        <w:t xml:space="preserve">ищої ради правосуддя за вхідним </w:t>
      </w:r>
      <w:r w:rsidR="00873E8A">
        <w:rPr>
          <w:sz w:val="28"/>
          <w:szCs w:val="28"/>
          <w:lang w:val="uk-UA"/>
        </w:rPr>
        <w:br/>
      </w:r>
      <w:r w:rsidRPr="00B01BFB">
        <w:rPr>
          <w:sz w:val="28"/>
          <w:szCs w:val="28"/>
          <w:lang w:val="uk-UA"/>
        </w:rPr>
        <w:t xml:space="preserve">№ С-854/0/7-20 надійшла скарга </w:t>
      </w:r>
      <w:proofErr w:type="spellStart"/>
      <w:r w:rsidRPr="00B01BFB">
        <w:rPr>
          <w:sz w:val="28"/>
          <w:szCs w:val="28"/>
          <w:lang w:val="uk-UA"/>
        </w:rPr>
        <w:t>Сілакової</w:t>
      </w:r>
      <w:proofErr w:type="spellEnd"/>
      <w:r w:rsidRPr="00B01BFB">
        <w:rPr>
          <w:sz w:val="28"/>
          <w:szCs w:val="28"/>
          <w:lang w:val="uk-UA"/>
        </w:rPr>
        <w:t xml:space="preserve"> Я.В. від 29 січня 2020 року на дії судді </w:t>
      </w:r>
      <w:proofErr w:type="spellStart"/>
      <w:r w:rsidRPr="00B01BFB">
        <w:rPr>
          <w:sz w:val="28"/>
          <w:szCs w:val="28"/>
          <w:lang w:val="uk-UA"/>
        </w:rPr>
        <w:t>Іллічівського</w:t>
      </w:r>
      <w:proofErr w:type="spellEnd"/>
      <w:r w:rsidRPr="00B01BFB">
        <w:rPr>
          <w:sz w:val="28"/>
          <w:szCs w:val="28"/>
          <w:lang w:val="uk-UA"/>
        </w:rPr>
        <w:t xml:space="preserve"> міського суду Одеської області Пушкарського Д.В. під час розгляду справи № 501/2527/17 (провадження № 2/501/494/18).</w:t>
      </w:r>
    </w:p>
    <w:p w:rsidR="00B01BFB" w:rsidRPr="00B01BFB" w:rsidRDefault="00B01BF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01BFB">
        <w:rPr>
          <w:sz w:val="28"/>
          <w:szCs w:val="28"/>
          <w:lang w:val="uk-UA"/>
        </w:rPr>
        <w:t>Блажівською</w:t>
      </w:r>
      <w:proofErr w:type="spellEnd"/>
      <w:r w:rsidRPr="00B01BFB">
        <w:rPr>
          <w:sz w:val="28"/>
          <w:szCs w:val="28"/>
          <w:lang w:val="uk-UA"/>
        </w:rPr>
        <w:t xml:space="preserve"> О.Є. складено висновок від 4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0C49BC" w:rsidRPr="00B01BFB" w:rsidRDefault="000C49BC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3C1C20" w:rsidRPr="00B01BF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Відповідно до пункту </w:t>
      </w:r>
      <w:r w:rsidR="003C1C20" w:rsidRPr="00B01BFB">
        <w:rPr>
          <w:sz w:val="28"/>
          <w:szCs w:val="28"/>
          <w:lang w:val="uk-UA"/>
        </w:rPr>
        <w:t>1</w:t>
      </w:r>
      <w:r w:rsidRPr="00B01BFB">
        <w:rPr>
          <w:sz w:val="28"/>
          <w:szCs w:val="28"/>
          <w:lang w:val="uk-UA"/>
        </w:rPr>
        <w:t xml:space="preserve"> частини першої статті 45 Закону України </w:t>
      </w:r>
      <w:r w:rsidRPr="00B01BFB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якщо </w:t>
      </w:r>
      <w:r w:rsidR="003C1C20" w:rsidRPr="00B01BFB">
        <w:rPr>
          <w:sz w:val="28"/>
          <w:szCs w:val="28"/>
          <w:lang w:val="uk-UA"/>
        </w:rPr>
        <w:t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45B31" w:rsidRPr="00B01BF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B01BFB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B01BFB" w:rsidRDefault="00CE6895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01BFB">
        <w:rPr>
          <w:sz w:val="28"/>
          <w:szCs w:val="28"/>
          <w:lang w:val="uk-UA"/>
        </w:rPr>
        <w:t>ламенту Вищої ради правосуддя, Друга</w:t>
      </w:r>
      <w:r w:rsidRPr="00B01BFB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B01BFB" w:rsidRDefault="006232EB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Pr="00B01BFB" w:rsidRDefault="00CE6895" w:rsidP="00873E8A">
      <w:pPr>
        <w:pStyle w:val="ab"/>
        <w:spacing w:after="0" w:line="340" w:lineRule="exact"/>
        <w:contextualSpacing/>
        <w:jc w:val="center"/>
        <w:rPr>
          <w:b/>
          <w:sz w:val="28"/>
          <w:szCs w:val="28"/>
          <w:lang w:val="uk-UA"/>
        </w:rPr>
      </w:pPr>
      <w:r w:rsidRPr="00B01BFB">
        <w:rPr>
          <w:b/>
          <w:sz w:val="28"/>
          <w:szCs w:val="28"/>
          <w:lang w:val="uk-UA"/>
        </w:rPr>
        <w:t>ухвалила:</w:t>
      </w:r>
    </w:p>
    <w:p w:rsidR="00D4561A" w:rsidRPr="00B01BFB" w:rsidRDefault="00D4561A" w:rsidP="00873E8A">
      <w:pPr>
        <w:pStyle w:val="ab"/>
        <w:spacing w:after="0" w:line="340" w:lineRule="exact"/>
        <w:contextualSpacing/>
        <w:jc w:val="center"/>
        <w:rPr>
          <w:b/>
          <w:sz w:val="28"/>
          <w:szCs w:val="28"/>
          <w:lang w:val="uk-UA"/>
        </w:rPr>
      </w:pPr>
    </w:p>
    <w:p w:rsidR="008F663C" w:rsidRPr="00B01BFB" w:rsidRDefault="00EB6D3B" w:rsidP="00873E8A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в</w:t>
      </w:r>
      <w:r w:rsidR="00932A4F" w:rsidRPr="00B01BFB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B01BFB">
        <w:rPr>
          <w:sz w:val="28"/>
          <w:szCs w:val="28"/>
          <w:lang w:val="uk-UA"/>
        </w:rPr>
        <w:t>за скарг</w:t>
      </w:r>
      <w:r w:rsidR="00A13A3F" w:rsidRPr="00B01BFB">
        <w:rPr>
          <w:sz w:val="28"/>
          <w:szCs w:val="28"/>
          <w:lang w:val="uk-UA"/>
        </w:rPr>
        <w:t>ою</w:t>
      </w:r>
      <w:r w:rsidR="000E1980" w:rsidRPr="00B01BFB">
        <w:rPr>
          <w:sz w:val="28"/>
          <w:szCs w:val="28"/>
          <w:lang w:val="uk-UA"/>
        </w:rPr>
        <w:t xml:space="preserve"> </w:t>
      </w:r>
      <w:proofErr w:type="spellStart"/>
      <w:r w:rsidR="00A13A3F" w:rsidRPr="00B01BFB">
        <w:rPr>
          <w:sz w:val="28"/>
          <w:szCs w:val="28"/>
          <w:lang w:val="uk-UA"/>
        </w:rPr>
        <w:t>Лапченко</w:t>
      </w:r>
      <w:proofErr w:type="spellEnd"/>
      <w:r w:rsidR="00A13A3F" w:rsidRPr="00B01BFB">
        <w:rPr>
          <w:sz w:val="28"/>
          <w:szCs w:val="28"/>
          <w:lang w:val="uk-UA"/>
        </w:rPr>
        <w:t xml:space="preserve"> Любові Володимирівни </w:t>
      </w:r>
      <w:r w:rsidR="008F663C" w:rsidRPr="00B01BFB">
        <w:rPr>
          <w:sz w:val="28"/>
          <w:szCs w:val="28"/>
          <w:lang w:val="uk-UA"/>
        </w:rPr>
        <w:t xml:space="preserve">стосовно судді </w:t>
      </w:r>
      <w:r w:rsidR="00A13A3F" w:rsidRPr="00B01BFB">
        <w:rPr>
          <w:sz w:val="28"/>
          <w:szCs w:val="28"/>
          <w:lang w:val="uk-UA"/>
        </w:rPr>
        <w:t xml:space="preserve">Московського районного суду міста Харкова </w:t>
      </w:r>
      <w:proofErr w:type="spellStart"/>
      <w:r w:rsidR="00A13A3F" w:rsidRPr="00B01BFB">
        <w:rPr>
          <w:sz w:val="28"/>
          <w:szCs w:val="28"/>
          <w:lang w:val="uk-UA"/>
        </w:rPr>
        <w:t>Сугачової</w:t>
      </w:r>
      <w:proofErr w:type="spellEnd"/>
      <w:r w:rsidR="00A13A3F" w:rsidRPr="00B01BFB">
        <w:rPr>
          <w:sz w:val="28"/>
          <w:szCs w:val="28"/>
          <w:lang w:val="uk-UA"/>
        </w:rPr>
        <w:t xml:space="preserve"> Олени Олександрівни</w:t>
      </w:r>
      <w:r w:rsidR="0061465A" w:rsidRPr="00B01BFB">
        <w:rPr>
          <w:sz w:val="28"/>
          <w:szCs w:val="28"/>
          <w:lang w:val="uk-UA"/>
        </w:rPr>
        <w:t xml:space="preserve">. </w:t>
      </w:r>
    </w:p>
    <w:p w:rsidR="003C1C20" w:rsidRPr="00B01BFB" w:rsidRDefault="005C4CC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3C1C20" w:rsidRPr="00B01BFB">
        <w:rPr>
          <w:sz w:val="28"/>
          <w:szCs w:val="28"/>
          <w:lang w:val="uk-UA"/>
        </w:rPr>
        <w:t xml:space="preserve">ою Олійника Дмитра </w:t>
      </w:r>
      <w:proofErr w:type="spellStart"/>
      <w:r w:rsidR="003C1C20" w:rsidRPr="00B01BFB">
        <w:rPr>
          <w:sz w:val="28"/>
          <w:szCs w:val="28"/>
          <w:lang w:val="uk-UA"/>
        </w:rPr>
        <w:t>Вячеславовича</w:t>
      </w:r>
      <w:proofErr w:type="spellEnd"/>
      <w:r w:rsidR="003C1C20" w:rsidRPr="00B01BFB">
        <w:rPr>
          <w:sz w:val="28"/>
          <w:szCs w:val="28"/>
          <w:lang w:val="uk-UA"/>
        </w:rPr>
        <w:t xml:space="preserve"> стосовно суддів Печерського районного суду міста Києва Литвинової Ірини Валеріївни, Київського апеляційного суду Оніщука Максима Івановича, </w:t>
      </w:r>
      <w:proofErr w:type="spellStart"/>
      <w:r w:rsidR="003C1C20" w:rsidRPr="00B01BFB">
        <w:rPr>
          <w:sz w:val="28"/>
          <w:szCs w:val="28"/>
          <w:lang w:val="uk-UA"/>
        </w:rPr>
        <w:t>Шебуєвої</w:t>
      </w:r>
      <w:proofErr w:type="spellEnd"/>
      <w:r w:rsidR="003C1C20" w:rsidRPr="00B01BFB">
        <w:rPr>
          <w:sz w:val="28"/>
          <w:szCs w:val="28"/>
          <w:lang w:val="uk-UA"/>
        </w:rPr>
        <w:t xml:space="preserve"> Вікторії Андріївни (</w:t>
      </w:r>
      <w:r w:rsidR="00C57CE4">
        <w:rPr>
          <w:sz w:val="28"/>
          <w:szCs w:val="28"/>
          <w:lang w:val="uk-UA"/>
        </w:rPr>
        <w:t>з</w:t>
      </w:r>
      <w:r w:rsidR="003C1C20" w:rsidRPr="00B01BFB">
        <w:rPr>
          <w:sz w:val="28"/>
          <w:szCs w:val="28"/>
          <w:lang w:val="uk-UA"/>
        </w:rPr>
        <w:t xml:space="preserve">а дії вчинені на посаді суддів </w:t>
      </w:r>
      <w:r w:rsidR="00C57CE4">
        <w:rPr>
          <w:sz w:val="28"/>
          <w:szCs w:val="28"/>
          <w:lang w:val="uk-UA"/>
        </w:rPr>
        <w:t>а</w:t>
      </w:r>
      <w:r w:rsidR="003C1C20" w:rsidRPr="00B01BFB">
        <w:rPr>
          <w:sz w:val="28"/>
          <w:szCs w:val="28"/>
          <w:lang w:val="uk-UA"/>
        </w:rPr>
        <w:t xml:space="preserve">пеляційного суду міста Києва), Касаційного цивільного суду у складі Верховного Суду </w:t>
      </w:r>
      <w:proofErr w:type="spellStart"/>
      <w:r w:rsidR="003C1C20" w:rsidRPr="00B01BFB">
        <w:rPr>
          <w:sz w:val="28"/>
          <w:szCs w:val="28"/>
          <w:lang w:val="uk-UA"/>
        </w:rPr>
        <w:t>Мартєва</w:t>
      </w:r>
      <w:proofErr w:type="spellEnd"/>
      <w:r w:rsidR="003C1C20" w:rsidRPr="00B01BFB">
        <w:rPr>
          <w:sz w:val="28"/>
          <w:szCs w:val="28"/>
          <w:lang w:val="uk-UA"/>
        </w:rPr>
        <w:t xml:space="preserve"> Сергія Юрійовича, Антоненко Наталії Олександрівни, </w:t>
      </w:r>
      <w:proofErr w:type="spellStart"/>
      <w:r w:rsidR="003C1C20" w:rsidRPr="00B01BFB">
        <w:rPr>
          <w:sz w:val="28"/>
          <w:szCs w:val="28"/>
          <w:lang w:val="uk-UA"/>
        </w:rPr>
        <w:lastRenderedPageBreak/>
        <w:t>Штелик</w:t>
      </w:r>
      <w:proofErr w:type="spellEnd"/>
      <w:r w:rsidR="003C1C20" w:rsidRPr="00B01BFB">
        <w:rPr>
          <w:sz w:val="28"/>
          <w:szCs w:val="28"/>
          <w:lang w:val="uk-UA"/>
        </w:rPr>
        <w:t xml:space="preserve"> Світлани Павлівни, Пророка Віктора Васильовича (нині </w:t>
      </w:r>
      <w:r w:rsidR="00C57CE4">
        <w:rPr>
          <w:sz w:val="28"/>
          <w:szCs w:val="28"/>
          <w:lang w:val="uk-UA"/>
        </w:rPr>
        <w:t xml:space="preserve">- </w:t>
      </w:r>
      <w:r w:rsidR="003C1C20" w:rsidRPr="00B01BFB">
        <w:rPr>
          <w:sz w:val="28"/>
          <w:szCs w:val="28"/>
          <w:lang w:val="uk-UA"/>
        </w:rPr>
        <w:t>суддя Великої Палати Верховного Суду).</w:t>
      </w:r>
    </w:p>
    <w:p w:rsidR="003C1C20" w:rsidRPr="00B01BFB" w:rsidRDefault="00741C4D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B01BFB">
        <w:rPr>
          <w:sz w:val="28"/>
          <w:szCs w:val="28"/>
          <w:lang w:val="uk-UA"/>
        </w:rPr>
        <w:t>Мицавки</w:t>
      </w:r>
      <w:proofErr w:type="spellEnd"/>
      <w:r w:rsidRPr="00B01BFB">
        <w:rPr>
          <w:sz w:val="28"/>
          <w:szCs w:val="28"/>
          <w:lang w:val="uk-UA"/>
        </w:rPr>
        <w:t xml:space="preserve"> Юрія Юрійовича стосовно суддів Восьмого апеляційного адміністративного суду </w:t>
      </w:r>
      <w:proofErr w:type="spellStart"/>
      <w:r w:rsidRPr="00B01BFB">
        <w:rPr>
          <w:sz w:val="28"/>
          <w:szCs w:val="28"/>
          <w:lang w:val="uk-UA"/>
        </w:rPr>
        <w:t>Курильця</w:t>
      </w:r>
      <w:proofErr w:type="spellEnd"/>
      <w:r w:rsidRPr="00B01BFB">
        <w:rPr>
          <w:sz w:val="28"/>
          <w:szCs w:val="28"/>
          <w:lang w:val="uk-UA"/>
        </w:rPr>
        <w:t xml:space="preserve"> Андрія Романовича, </w:t>
      </w:r>
      <w:proofErr w:type="spellStart"/>
      <w:r w:rsidRPr="00B01BFB">
        <w:rPr>
          <w:sz w:val="28"/>
          <w:szCs w:val="28"/>
          <w:lang w:val="uk-UA"/>
        </w:rPr>
        <w:t>Качмара</w:t>
      </w:r>
      <w:proofErr w:type="spellEnd"/>
      <w:r w:rsidRPr="00B01BFB">
        <w:rPr>
          <w:sz w:val="28"/>
          <w:szCs w:val="28"/>
          <w:lang w:val="uk-UA"/>
        </w:rPr>
        <w:t xml:space="preserve"> Володимира Ярославовича, </w:t>
      </w:r>
      <w:proofErr w:type="spellStart"/>
      <w:r w:rsidRPr="00B01BFB">
        <w:rPr>
          <w:sz w:val="28"/>
          <w:szCs w:val="28"/>
          <w:lang w:val="uk-UA"/>
        </w:rPr>
        <w:t>Мікули</w:t>
      </w:r>
      <w:proofErr w:type="spellEnd"/>
      <w:r w:rsidRPr="00B01BFB">
        <w:rPr>
          <w:sz w:val="28"/>
          <w:szCs w:val="28"/>
          <w:lang w:val="uk-UA"/>
        </w:rPr>
        <w:t xml:space="preserve"> Оксани Іванівни.</w:t>
      </w:r>
    </w:p>
    <w:p w:rsidR="00BE6EE0" w:rsidRPr="00B01BF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741C4D" w:rsidRPr="00B01BFB">
        <w:rPr>
          <w:sz w:val="28"/>
          <w:szCs w:val="28"/>
          <w:lang w:val="uk-UA"/>
        </w:rPr>
        <w:t>Яковлевої</w:t>
      </w:r>
      <w:proofErr w:type="spellEnd"/>
      <w:r w:rsidR="00741C4D" w:rsidRPr="00B01BFB">
        <w:rPr>
          <w:sz w:val="28"/>
          <w:szCs w:val="28"/>
          <w:lang w:val="uk-UA"/>
        </w:rPr>
        <w:t xml:space="preserve"> Діни Михайлівни</w:t>
      </w:r>
      <w:r w:rsidRPr="00B01BFB">
        <w:rPr>
          <w:sz w:val="28"/>
          <w:szCs w:val="28"/>
          <w:lang w:val="uk-UA"/>
        </w:rPr>
        <w:t xml:space="preserve"> стосовно судді </w:t>
      </w:r>
      <w:r w:rsidR="00741C4D" w:rsidRPr="00B01BFB">
        <w:rPr>
          <w:sz w:val="28"/>
          <w:szCs w:val="28"/>
          <w:lang w:val="uk-UA"/>
        </w:rPr>
        <w:t>Верховного Суду Журавель Валентини Іванівни (</w:t>
      </w:r>
      <w:r w:rsidR="00C57CE4">
        <w:rPr>
          <w:sz w:val="28"/>
          <w:szCs w:val="28"/>
          <w:lang w:val="uk-UA"/>
        </w:rPr>
        <w:t>з</w:t>
      </w:r>
      <w:r w:rsidR="00741C4D" w:rsidRPr="00B01BFB">
        <w:rPr>
          <w:sz w:val="28"/>
          <w:szCs w:val="28"/>
          <w:lang w:val="uk-UA"/>
        </w:rPr>
        <w:t>а дії вчинені на посаді судді Вищого спеціалізованого суду України з розгляду цивільних та кримінальних справ)</w:t>
      </w:r>
      <w:r w:rsidRPr="00B01BFB">
        <w:rPr>
          <w:sz w:val="28"/>
          <w:szCs w:val="28"/>
          <w:lang w:val="uk-UA"/>
        </w:rPr>
        <w:t>.</w:t>
      </w:r>
    </w:p>
    <w:p w:rsidR="00045B31" w:rsidRPr="00B01BF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363FE" w:rsidRPr="00B01BFB">
        <w:rPr>
          <w:sz w:val="28"/>
          <w:szCs w:val="28"/>
          <w:lang w:val="uk-UA"/>
        </w:rPr>
        <w:t xml:space="preserve">адвоката </w:t>
      </w:r>
      <w:proofErr w:type="spellStart"/>
      <w:r w:rsidR="00F363FE" w:rsidRPr="00B01BFB">
        <w:rPr>
          <w:sz w:val="28"/>
          <w:szCs w:val="28"/>
          <w:lang w:val="uk-UA"/>
        </w:rPr>
        <w:t>Криворучко</w:t>
      </w:r>
      <w:proofErr w:type="spellEnd"/>
      <w:r w:rsidR="00F363FE" w:rsidRPr="00B01BFB">
        <w:rPr>
          <w:sz w:val="28"/>
          <w:szCs w:val="28"/>
          <w:lang w:val="uk-UA"/>
        </w:rPr>
        <w:t xml:space="preserve"> Лариси Сергіївни в інтересах </w:t>
      </w:r>
      <w:proofErr w:type="spellStart"/>
      <w:r w:rsidR="00F363FE" w:rsidRPr="00B01BFB">
        <w:rPr>
          <w:sz w:val="28"/>
          <w:szCs w:val="28"/>
          <w:lang w:val="uk-UA"/>
        </w:rPr>
        <w:t>Хмелідзе</w:t>
      </w:r>
      <w:proofErr w:type="spellEnd"/>
      <w:r w:rsidR="00F363FE" w:rsidRPr="00B01BFB">
        <w:rPr>
          <w:sz w:val="28"/>
          <w:szCs w:val="28"/>
          <w:lang w:val="uk-UA"/>
        </w:rPr>
        <w:t xml:space="preserve"> </w:t>
      </w:r>
      <w:proofErr w:type="spellStart"/>
      <w:r w:rsidR="00F363FE" w:rsidRPr="00B01BFB">
        <w:rPr>
          <w:sz w:val="28"/>
          <w:szCs w:val="28"/>
          <w:lang w:val="uk-UA"/>
        </w:rPr>
        <w:t>Автанділа</w:t>
      </w:r>
      <w:proofErr w:type="spellEnd"/>
      <w:r w:rsidRPr="00B01BFB">
        <w:rPr>
          <w:sz w:val="28"/>
          <w:szCs w:val="28"/>
          <w:lang w:val="uk-UA"/>
        </w:rPr>
        <w:t xml:space="preserve"> стосовно судді </w:t>
      </w:r>
      <w:r w:rsidR="00F363FE" w:rsidRPr="00B01BFB">
        <w:rPr>
          <w:sz w:val="28"/>
          <w:szCs w:val="28"/>
          <w:lang w:val="uk-UA"/>
        </w:rPr>
        <w:t>Печерського районного суду міста Києва Вовка Сергія Володимировича</w:t>
      </w:r>
      <w:r w:rsidRPr="00B01BFB">
        <w:rPr>
          <w:sz w:val="28"/>
          <w:szCs w:val="28"/>
          <w:lang w:val="uk-UA"/>
        </w:rPr>
        <w:t>.</w:t>
      </w:r>
    </w:p>
    <w:p w:rsidR="000C49BC" w:rsidRPr="00B01BFB" w:rsidRDefault="000C49BC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 w:rsidRPr="00B01BFB">
        <w:rPr>
          <w:sz w:val="28"/>
          <w:szCs w:val="28"/>
          <w:lang w:val="uk-UA"/>
        </w:rPr>
        <w:t>Ореховського</w:t>
      </w:r>
      <w:proofErr w:type="spellEnd"/>
      <w:r w:rsidRPr="00B01BFB">
        <w:rPr>
          <w:sz w:val="28"/>
          <w:szCs w:val="28"/>
          <w:lang w:val="uk-UA"/>
        </w:rPr>
        <w:t xml:space="preserve"> Миколи Леонідовича в інтересах </w:t>
      </w:r>
      <w:proofErr w:type="spellStart"/>
      <w:r w:rsidRPr="00B01BFB">
        <w:rPr>
          <w:sz w:val="28"/>
          <w:szCs w:val="28"/>
          <w:lang w:val="uk-UA"/>
        </w:rPr>
        <w:t>Тамразова</w:t>
      </w:r>
      <w:proofErr w:type="spellEnd"/>
      <w:r w:rsidRPr="00B01BFB">
        <w:rPr>
          <w:sz w:val="28"/>
          <w:szCs w:val="28"/>
          <w:lang w:val="uk-UA"/>
        </w:rPr>
        <w:t xml:space="preserve"> Олексія </w:t>
      </w:r>
      <w:proofErr w:type="spellStart"/>
      <w:r w:rsidRPr="00B01BFB">
        <w:rPr>
          <w:sz w:val="28"/>
          <w:szCs w:val="28"/>
          <w:lang w:val="uk-UA"/>
        </w:rPr>
        <w:t>Гаррійовича</w:t>
      </w:r>
      <w:proofErr w:type="spellEnd"/>
      <w:r w:rsidRPr="00B01BFB">
        <w:rPr>
          <w:sz w:val="28"/>
          <w:szCs w:val="28"/>
          <w:lang w:val="uk-UA"/>
        </w:rPr>
        <w:t xml:space="preserve"> стосовно судді Вищого антикорупційного суду Широкої Катерини Юріївни.</w:t>
      </w:r>
    </w:p>
    <w:p w:rsidR="00F363FE" w:rsidRPr="00B01BFB" w:rsidRDefault="001E2D1E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скаргами Шевченка Олега Олексійовича, Шевченко Наталії Анатолівни стосовно судді </w:t>
      </w:r>
      <w:r w:rsidR="00C57CE4">
        <w:rPr>
          <w:sz w:val="28"/>
          <w:szCs w:val="28"/>
          <w:lang w:val="uk-UA"/>
        </w:rPr>
        <w:t>а</w:t>
      </w:r>
      <w:r w:rsidRPr="00B01BFB">
        <w:rPr>
          <w:sz w:val="28"/>
          <w:szCs w:val="28"/>
          <w:lang w:val="uk-UA"/>
        </w:rPr>
        <w:t>пеляційного суду Миколаївської області Гулого Володимира Петровича (нині – судді Миколаївського апеляційного суду).</w:t>
      </w:r>
    </w:p>
    <w:p w:rsidR="001E2D1E" w:rsidRPr="00B01BFB" w:rsidRDefault="00B01BFB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B01BFB">
        <w:rPr>
          <w:sz w:val="28"/>
          <w:szCs w:val="28"/>
          <w:lang w:val="uk-UA"/>
        </w:rPr>
        <w:t>Сілакової</w:t>
      </w:r>
      <w:proofErr w:type="spellEnd"/>
      <w:r w:rsidRPr="00B01BFB">
        <w:rPr>
          <w:sz w:val="28"/>
          <w:szCs w:val="28"/>
          <w:lang w:val="uk-UA"/>
        </w:rPr>
        <w:t xml:space="preserve"> Яни Вікторівни стосовно судді </w:t>
      </w:r>
      <w:proofErr w:type="spellStart"/>
      <w:r w:rsidRPr="00B01BFB">
        <w:rPr>
          <w:sz w:val="28"/>
          <w:szCs w:val="28"/>
          <w:lang w:val="uk-UA"/>
        </w:rPr>
        <w:t>Іллічівського</w:t>
      </w:r>
      <w:proofErr w:type="spellEnd"/>
      <w:r w:rsidRPr="00B01BFB">
        <w:rPr>
          <w:sz w:val="28"/>
          <w:szCs w:val="28"/>
          <w:lang w:val="uk-UA"/>
        </w:rPr>
        <w:t xml:space="preserve"> міського суду Одеської області Пушкарського Дмитра Вікторовича.</w:t>
      </w:r>
    </w:p>
    <w:p w:rsidR="00CE6895" w:rsidRPr="00C816BE" w:rsidRDefault="00CE6895" w:rsidP="00873E8A">
      <w:pPr>
        <w:spacing w:line="34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5752D3" w:rsidRPr="00C816BE" w:rsidRDefault="005752D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  <w:bookmarkStart w:id="0" w:name="_GoBack"/>
      <w:bookmarkEnd w:id="0"/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В.К. Грищук</w:t>
      </w: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О.В. Прудивус</w:t>
      </w:r>
    </w:p>
    <w:sectPr w:rsidR="00977E6C" w:rsidRPr="00C816BE" w:rsidSect="005752D3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DB6" w:rsidRDefault="00F73DB6" w:rsidP="0065366D">
      <w:r>
        <w:separator/>
      </w:r>
    </w:p>
  </w:endnote>
  <w:endnote w:type="continuationSeparator" w:id="0">
    <w:p w:rsidR="00F73DB6" w:rsidRDefault="00F73DB6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DB6" w:rsidRDefault="00F73DB6" w:rsidP="0065366D">
      <w:r>
        <w:separator/>
      </w:r>
    </w:p>
  </w:footnote>
  <w:footnote w:type="continuationSeparator" w:id="0">
    <w:p w:rsidR="00F73DB6" w:rsidRDefault="00F73DB6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36A7">
      <w:rPr>
        <w:noProof/>
      </w:rPr>
      <w:t>5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5B31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2CEB"/>
    <w:rsid w:val="000831D8"/>
    <w:rsid w:val="00084E6E"/>
    <w:rsid w:val="0008769A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C49BC"/>
    <w:rsid w:val="000C69E1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ABD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0CD9"/>
    <w:rsid w:val="001E2C03"/>
    <w:rsid w:val="001E2D1E"/>
    <w:rsid w:val="001F469B"/>
    <w:rsid w:val="00202F63"/>
    <w:rsid w:val="00202F81"/>
    <w:rsid w:val="0020550F"/>
    <w:rsid w:val="002057E9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1B03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417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1C20"/>
    <w:rsid w:val="003C2553"/>
    <w:rsid w:val="003C2882"/>
    <w:rsid w:val="003C3634"/>
    <w:rsid w:val="003C4E25"/>
    <w:rsid w:val="003D2E6A"/>
    <w:rsid w:val="003D4BB5"/>
    <w:rsid w:val="003D5473"/>
    <w:rsid w:val="003D79BD"/>
    <w:rsid w:val="003E0885"/>
    <w:rsid w:val="003E0EAB"/>
    <w:rsid w:val="003E33DB"/>
    <w:rsid w:val="003E67C7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22CA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1B74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0CD0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6A7"/>
    <w:rsid w:val="00563C85"/>
    <w:rsid w:val="00565ADE"/>
    <w:rsid w:val="00565E46"/>
    <w:rsid w:val="0056670D"/>
    <w:rsid w:val="00572F71"/>
    <w:rsid w:val="00573616"/>
    <w:rsid w:val="00574430"/>
    <w:rsid w:val="005752D3"/>
    <w:rsid w:val="00576504"/>
    <w:rsid w:val="00577075"/>
    <w:rsid w:val="005817BD"/>
    <w:rsid w:val="00581F6B"/>
    <w:rsid w:val="00584556"/>
    <w:rsid w:val="00592CD0"/>
    <w:rsid w:val="005A1E8D"/>
    <w:rsid w:val="005A2E2F"/>
    <w:rsid w:val="005B1913"/>
    <w:rsid w:val="005B2510"/>
    <w:rsid w:val="005B2761"/>
    <w:rsid w:val="005C1AEF"/>
    <w:rsid w:val="005C1DFF"/>
    <w:rsid w:val="005C2085"/>
    <w:rsid w:val="005C2862"/>
    <w:rsid w:val="005C28F9"/>
    <w:rsid w:val="005C33C2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6715"/>
    <w:rsid w:val="00617F50"/>
    <w:rsid w:val="006209D1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3B3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0FA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1C4D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1831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4939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1B4B"/>
    <w:rsid w:val="008523A3"/>
    <w:rsid w:val="008540E3"/>
    <w:rsid w:val="008558DF"/>
    <w:rsid w:val="0087094E"/>
    <w:rsid w:val="00872573"/>
    <w:rsid w:val="00872CB8"/>
    <w:rsid w:val="00873E8A"/>
    <w:rsid w:val="008746FA"/>
    <w:rsid w:val="00880919"/>
    <w:rsid w:val="008823DA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3EFA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6F83"/>
    <w:rsid w:val="009F7F6F"/>
    <w:rsid w:val="00A0065C"/>
    <w:rsid w:val="00A13A3F"/>
    <w:rsid w:val="00A170F5"/>
    <w:rsid w:val="00A22AB7"/>
    <w:rsid w:val="00A26526"/>
    <w:rsid w:val="00A27050"/>
    <w:rsid w:val="00A30485"/>
    <w:rsid w:val="00A32A39"/>
    <w:rsid w:val="00A33281"/>
    <w:rsid w:val="00A354EC"/>
    <w:rsid w:val="00A366FC"/>
    <w:rsid w:val="00A36F10"/>
    <w:rsid w:val="00A403AE"/>
    <w:rsid w:val="00A43805"/>
    <w:rsid w:val="00A44C7D"/>
    <w:rsid w:val="00A4524C"/>
    <w:rsid w:val="00A4767B"/>
    <w:rsid w:val="00A5074F"/>
    <w:rsid w:val="00A51150"/>
    <w:rsid w:val="00A536B3"/>
    <w:rsid w:val="00A57A5B"/>
    <w:rsid w:val="00A60468"/>
    <w:rsid w:val="00A61488"/>
    <w:rsid w:val="00A65C43"/>
    <w:rsid w:val="00A670E1"/>
    <w:rsid w:val="00A723C2"/>
    <w:rsid w:val="00A8418A"/>
    <w:rsid w:val="00A84A4C"/>
    <w:rsid w:val="00A8691C"/>
    <w:rsid w:val="00A87D33"/>
    <w:rsid w:val="00A91B24"/>
    <w:rsid w:val="00A92179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2F8E"/>
    <w:rsid w:val="00AE4757"/>
    <w:rsid w:val="00AE4E05"/>
    <w:rsid w:val="00AE5C3E"/>
    <w:rsid w:val="00AE7EFD"/>
    <w:rsid w:val="00AF435F"/>
    <w:rsid w:val="00AF5B53"/>
    <w:rsid w:val="00B00282"/>
    <w:rsid w:val="00B00289"/>
    <w:rsid w:val="00B00443"/>
    <w:rsid w:val="00B01BFB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63A4"/>
    <w:rsid w:val="00B47ACA"/>
    <w:rsid w:val="00B52CE3"/>
    <w:rsid w:val="00B53486"/>
    <w:rsid w:val="00B559BF"/>
    <w:rsid w:val="00B560C5"/>
    <w:rsid w:val="00B5682A"/>
    <w:rsid w:val="00B64ED8"/>
    <w:rsid w:val="00B70B1A"/>
    <w:rsid w:val="00B70D72"/>
    <w:rsid w:val="00B72E6A"/>
    <w:rsid w:val="00B75E9C"/>
    <w:rsid w:val="00B75EF7"/>
    <w:rsid w:val="00B777F0"/>
    <w:rsid w:val="00B826C0"/>
    <w:rsid w:val="00B82A27"/>
    <w:rsid w:val="00B84EC8"/>
    <w:rsid w:val="00B85334"/>
    <w:rsid w:val="00B85530"/>
    <w:rsid w:val="00B855FE"/>
    <w:rsid w:val="00B86BF6"/>
    <w:rsid w:val="00B87337"/>
    <w:rsid w:val="00B90820"/>
    <w:rsid w:val="00B9297F"/>
    <w:rsid w:val="00B930DB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6EE0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1B4C"/>
    <w:rsid w:val="00C13E3E"/>
    <w:rsid w:val="00C156AB"/>
    <w:rsid w:val="00C15E4C"/>
    <w:rsid w:val="00C21C68"/>
    <w:rsid w:val="00C22AFE"/>
    <w:rsid w:val="00C24279"/>
    <w:rsid w:val="00C2471D"/>
    <w:rsid w:val="00C25C49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57CE4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57683"/>
    <w:rsid w:val="00D66205"/>
    <w:rsid w:val="00D71F50"/>
    <w:rsid w:val="00D754F7"/>
    <w:rsid w:val="00D76508"/>
    <w:rsid w:val="00D768C7"/>
    <w:rsid w:val="00D84D85"/>
    <w:rsid w:val="00D8783F"/>
    <w:rsid w:val="00D87931"/>
    <w:rsid w:val="00D92D10"/>
    <w:rsid w:val="00D93279"/>
    <w:rsid w:val="00D94423"/>
    <w:rsid w:val="00D9639A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3FE"/>
    <w:rsid w:val="00F36D02"/>
    <w:rsid w:val="00F36D1F"/>
    <w:rsid w:val="00F40F7F"/>
    <w:rsid w:val="00F41934"/>
    <w:rsid w:val="00F5596E"/>
    <w:rsid w:val="00F61958"/>
    <w:rsid w:val="00F6682A"/>
    <w:rsid w:val="00F71E74"/>
    <w:rsid w:val="00F73DB6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97974"/>
    <w:rsid w:val="00FA0E14"/>
    <w:rsid w:val="00FA3F7D"/>
    <w:rsid w:val="00FA48FB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9CFDE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BC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8FD55-5142-4146-99F5-2C8E3270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7080</Words>
  <Characters>4037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12</cp:revision>
  <cp:lastPrinted>2020-02-28T07:08:00Z</cp:lastPrinted>
  <dcterms:created xsi:type="dcterms:W3CDTF">2020-03-12T16:41:00Z</dcterms:created>
  <dcterms:modified xsi:type="dcterms:W3CDTF">2020-03-17T12:31:00Z</dcterms:modified>
</cp:coreProperties>
</file>