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F8" w:rsidRDefault="00B275F8" w:rsidP="00B275F8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</w:p>
    <w:p w:rsidR="00B275F8" w:rsidRDefault="00B275F8" w:rsidP="00B275F8">
      <w:pPr>
        <w:pStyle w:val="a8"/>
        <w:ind w:left="0"/>
        <w:jc w:val="both"/>
        <w:rPr>
          <w:color w:val="000000"/>
          <w:sz w:val="28"/>
          <w:szCs w:val="28"/>
          <w:lang w:eastAsia="uk-UA"/>
        </w:rPr>
      </w:pPr>
    </w:p>
    <w:p w:rsidR="00B275F8" w:rsidRPr="00AF7302" w:rsidRDefault="00B275F8" w:rsidP="00B275F8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B275F8" w:rsidRPr="00AF7302" w:rsidRDefault="00B275F8" w:rsidP="00B275F8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B275F8" w:rsidRPr="00AF7302" w:rsidRDefault="00B275F8" w:rsidP="00B275F8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AF7302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B275F8" w:rsidRPr="00AF7302" w:rsidTr="00707EBD">
        <w:trPr>
          <w:trHeight w:val="188"/>
        </w:trPr>
        <w:tc>
          <w:tcPr>
            <w:tcW w:w="3098" w:type="dxa"/>
          </w:tcPr>
          <w:p w:rsidR="00B275F8" w:rsidRPr="0039712F" w:rsidRDefault="00B275F8" w:rsidP="00B275F8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 w:rsidRPr="0039712F">
              <w:rPr>
                <w:noProof/>
                <w:sz w:val="28"/>
                <w:szCs w:val="28"/>
                <w:lang w:val="ru-RU"/>
              </w:rPr>
              <w:t xml:space="preserve">9 квітня 2020 року </w:t>
            </w:r>
          </w:p>
        </w:tc>
        <w:tc>
          <w:tcPr>
            <w:tcW w:w="3309" w:type="dxa"/>
          </w:tcPr>
          <w:p w:rsidR="00B275F8" w:rsidRPr="0039712F" w:rsidRDefault="00B275F8" w:rsidP="00707EBD">
            <w:pPr>
              <w:ind w:right="-2"/>
              <w:jc w:val="center"/>
              <w:rPr>
                <w:rFonts w:ascii="Book Antiqua" w:hAnsi="Book Antiqua"/>
                <w:noProof/>
                <w:sz w:val="20"/>
                <w:szCs w:val="20"/>
              </w:rPr>
            </w:pPr>
            <w:r w:rsidRPr="0039712F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39712F">
              <w:rPr>
                <w:rFonts w:ascii="Book Antiqua" w:hAnsi="Book Antiqua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B275F8" w:rsidRPr="0039712F" w:rsidRDefault="00B275F8" w:rsidP="00B275F8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 w:rsidRPr="0039712F">
              <w:rPr>
                <w:sz w:val="28"/>
                <w:szCs w:val="28"/>
              </w:rPr>
              <w:t>№</w:t>
            </w:r>
            <w:r w:rsidRPr="0039712F">
              <w:rPr>
                <w:noProof/>
                <w:sz w:val="28"/>
                <w:szCs w:val="28"/>
                <w:lang w:val="ru-RU"/>
              </w:rPr>
              <w:t xml:space="preserve"> 916/0/15-20</w:t>
            </w:r>
          </w:p>
        </w:tc>
      </w:tr>
    </w:tbl>
    <w:p w:rsidR="00B275F8" w:rsidRPr="0039712F" w:rsidRDefault="00B275F8" w:rsidP="00B275F8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361"/>
      </w:tblGrid>
      <w:tr w:rsidR="00B275F8" w:rsidRPr="0039712F" w:rsidTr="00707EB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4361" w:type="dxa"/>
          </w:tcPr>
          <w:p w:rsidR="00B275F8" w:rsidRPr="0039712F" w:rsidRDefault="00B275F8" w:rsidP="00707EBD">
            <w:pPr>
              <w:pStyle w:val="a6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39712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Про звільнення </w:t>
            </w:r>
            <w:proofErr w:type="spellStart"/>
            <w:r w:rsidRPr="003971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Сащенка</w:t>
            </w:r>
            <w:proofErr w:type="spellEnd"/>
            <w:r w:rsidRPr="003971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І.С. </w:t>
            </w:r>
            <w:r w:rsidRPr="0039712F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з посади судді Харківського апеляційного суду у зв’язку з поданням заяви про відставку </w:t>
            </w:r>
          </w:p>
        </w:tc>
      </w:tr>
    </w:tbl>
    <w:p w:rsidR="00B275F8" w:rsidRPr="0039712F" w:rsidRDefault="00B275F8" w:rsidP="00B275F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B275F8" w:rsidRPr="0039712F" w:rsidRDefault="00B275F8" w:rsidP="00B275F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B275F8" w:rsidRPr="0039712F" w:rsidRDefault="00B275F8" w:rsidP="00B275F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B275F8" w:rsidRPr="0039712F" w:rsidRDefault="00B275F8" w:rsidP="00B275F8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39712F" w:rsidRDefault="0039712F" w:rsidP="00B275F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5F8" w:rsidRPr="0039712F" w:rsidRDefault="00B275F8" w:rsidP="0039712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712F">
        <w:rPr>
          <w:rFonts w:ascii="Times New Roman" w:hAnsi="Times New Roman"/>
          <w:sz w:val="28"/>
          <w:szCs w:val="28"/>
          <w:lang w:val="uk-UA"/>
        </w:rPr>
        <w:t xml:space="preserve">Вища рада правосуддя, розглянувши заяву та додані до неї документи про звільнення </w:t>
      </w:r>
      <w:proofErr w:type="spellStart"/>
      <w:r w:rsidRPr="0039712F">
        <w:rPr>
          <w:rFonts w:ascii="Times New Roman" w:hAnsi="Times New Roman"/>
          <w:sz w:val="28"/>
          <w:szCs w:val="28"/>
          <w:lang w:val="uk-UA"/>
        </w:rPr>
        <w:t>Сащенка</w:t>
      </w:r>
      <w:proofErr w:type="spellEnd"/>
      <w:r w:rsidRPr="0039712F">
        <w:rPr>
          <w:rFonts w:ascii="Times New Roman" w:hAnsi="Times New Roman"/>
          <w:sz w:val="28"/>
          <w:szCs w:val="28"/>
          <w:lang w:val="uk-UA"/>
        </w:rPr>
        <w:t xml:space="preserve"> Ігоря Сергійовича</w:t>
      </w:r>
      <w:r w:rsidRPr="0039712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39712F">
        <w:rPr>
          <w:rFonts w:ascii="Times New Roman" w:hAnsi="Times New Roman"/>
          <w:sz w:val="28"/>
          <w:szCs w:val="28"/>
          <w:lang w:val="uk-UA"/>
        </w:rPr>
        <w:t>з посади судді Харківського апеляційного суду у відставку,</w:t>
      </w:r>
    </w:p>
    <w:p w:rsidR="0039712F" w:rsidRDefault="00B275F8" w:rsidP="0039712F">
      <w:pPr>
        <w:tabs>
          <w:tab w:val="left" w:pos="4111"/>
        </w:tabs>
        <w:spacing w:after="0" w:line="240" w:lineRule="auto"/>
        <w:ind w:right="98" w:firstLine="851"/>
        <w:rPr>
          <w:b/>
          <w:color w:val="000000"/>
          <w:sz w:val="28"/>
          <w:szCs w:val="28"/>
        </w:rPr>
      </w:pPr>
      <w:r w:rsidRPr="0039712F">
        <w:rPr>
          <w:b/>
          <w:color w:val="000000"/>
          <w:sz w:val="28"/>
          <w:szCs w:val="28"/>
        </w:rPr>
        <w:tab/>
      </w:r>
    </w:p>
    <w:p w:rsidR="00B275F8" w:rsidRDefault="0039712F" w:rsidP="0039712F">
      <w:pPr>
        <w:tabs>
          <w:tab w:val="left" w:pos="4111"/>
        </w:tabs>
        <w:spacing w:after="0" w:line="240" w:lineRule="auto"/>
        <w:ind w:right="98"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B275F8" w:rsidRPr="0039712F">
        <w:rPr>
          <w:b/>
          <w:color w:val="000000"/>
          <w:sz w:val="28"/>
          <w:szCs w:val="28"/>
        </w:rPr>
        <w:t>встановила:</w:t>
      </w:r>
    </w:p>
    <w:p w:rsidR="0039712F" w:rsidRPr="0039712F" w:rsidRDefault="0039712F" w:rsidP="0039712F">
      <w:pPr>
        <w:tabs>
          <w:tab w:val="left" w:pos="4111"/>
        </w:tabs>
        <w:spacing w:after="0" w:line="240" w:lineRule="auto"/>
        <w:ind w:right="98" w:firstLine="851"/>
        <w:rPr>
          <w:b/>
          <w:color w:val="000000"/>
          <w:sz w:val="28"/>
          <w:szCs w:val="28"/>
        </w:rPr>
      </w:pPr>
    </w:p>
    <w:p w:rsidR="0039712F" w:rsidRPr="0039712F" w:rsidRDefault="00B275F8" w:rsidP="0039712F">
      <w:pPr>
        <w:pStyle w:val="HTML"/>
        <w:shd w:val="clear" w:color="auto" w:fill="FFFFFF"/>
        <w:jc w:val="both"/>
        <w:rPr>
          <w:rStyle w:val="rvts44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>Сащенко</w:t>
      </w:r>
      <w:proofErr w:type="spellEnd"/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 xml:space="preserve"> Ігор Сергійович, </w:t>
      </w:r>
      <w:proofErr w:type="spellStart"/>
      <w:r w:rsidR="0039712F">
        <w:rPr>
          <w:rFonts w:ascii="Times New Roman" w:hAnsi="Times New Roman"/>
          <w:color w:val="000000"/>
          <w:sz w:val="28"/>
          <w:szCs w:val="28"/>
          <w:lang w:val="uk-UA"/>
        </w:rPr>
        <w:t>_____</w:t>
      </w:r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proofErr w:type="spellEnd"/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 xml:space="preserve"> народження, Указом Президента України від </w:t>
      </w:r>
      <w:r w:rsidRPr="0039712F">
        <w:rPr>
          <w:rFonts w:ascii="Times New Roman" w:hAnsi="Times New Roman"/>
          <w:color w:val="292B2C"/>
          <w:sz w:val="28"/>
          <w:szCs w:val="28"/>
          <w:lang w:val="uk-UA" w:eastAsia="uk-UA"/>
        </w:rPr>
        <w:t>4 серпня 2003 року № 802/2003</w:t>
      </w:r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призначений строком на п’ять років на посаду судді Богодухівського районного суду Харківської області, Постановою Верховної Ради України від </w:t>
      </w:r>
      <w:r w:rsidRPr="0039712F">
        <w:rPr>
          <w:rFonts w:ascii="Times New Roman" w:hAnsi="Times New Roman"/>
          <w:sz w:val="28"/>
          <w:szCs w:val="28"/>
          <w:lang w:val="uk-UA" w:eastAsia="uk-UA"/>
        </w:rPr>
        <w:t>11 грудня 2008 року № 649-VI</w:t>
      </w:r>
      <w:r w:rsidRPr="0039712F">
        <w:rPr>
          <w:rFonts w:ascii="Times New Roman" w:hAnsi="Times New Roman"/>
          <w:sz w:val="28"/>
          <w:szCs w:val="28"/>
          <w:lang w:val="uk-UA"/>
        </w:rPr>
        <w:t xml:space="preserve"> обраний суддею зазначеного суду безстроково.</w:t>
      </w:r>
      <w:r w:rsidRPr="0039712F">
        <w:rPr>
          <w:rFonts w:ascii="Times New Roman" w:hAnsi="Times New Roman"/>
          <w:color w:val="292B2C"/>
          <w:sz w:val="28"/>
          <w:szCs w:val="28"/>
        </w:rPr>
        <w:t xml:space="preserve"> </w:t>
      </w:r>
      <w:r w:rsidRPr="0039712F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Постановою Верховної Ради України від              </w:t>
      </w:r>
      <w:r w:rsidRPr="0039712F">
        <w:rPr>
          <w:rFonts w:ascii="Times New Roman" w:hAnsi="Times New Roman"/>
          <w:sz w:val="28"/>
          <w:szCs w:val="28"/>
          <w:lang w:val="uk-UA" w:eastAsia="uk-UA"/>
        </w:rPr>
        <w:t xml:space="preserve">1 квітня 2010 року № 2011-VI обраний на посаду судді апеляційного суду Харківської області, Указом Президента України від </w:t>
      </w:r>
      <w:r w:rsidRPr="0039712F">
        <w:rPr>
          <w:rStyle w:val="rvts44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28 вересня 2018 року</w:t>
      </w:r>
      <w:r w:rsidRPr="0039712F">
        <w:rPr>
          <w:rFonts w:ascii="Times New Roman" w:hAnsi="Times New Roman"/>
          <w:color w:val="000000"/>
          <w:sz w:val="28"/>
          <w:szCs w:val="28"/>
        </w:rPr>
        <w:br/>
      </w:r>
      <w:r w:rsidRPr="0039712F">
        <w:rPr>
          <w:rStyle w:val="rvts44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№ 297/2018</w:t>
      </w:r>
      <w:r w:rsidRPr="0039712F">
        <w:rPr>
          <w:rStyle w:val="rvts44"/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переведений на посаду судді Харківського апеляційного суду.</w:t>
      </w:r>
    </w:p>
    <w:p w:rsidR="0039712F" w:rsidRPr="0039712F" w:rsidRDefault="0039712F" w:rsidP="0039712F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275F8" w:rsidRPr="0039712F"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3 квітня 2020 року надійшла заява судді </w:t>
      </w:r>
      <w:proofErr w:type="spellStart"/>
      <w:r w:rsidR="00B275F8" w:rsidRPr="0039712F">
        <w:rPr>
          <w:rFonts w:ascii="Times New Roman" w:hAnsi="Times New Roman"/>
          <w:sz w:val="28"/>
          <w:szCs w:val="28"/>
          <w:lang w:val="uk-UA"/>
        </w:rPr>
        <w:t>Сащенка</w:t>
      </w:r>
      <w:proofErr w:type="spellEnd"/>
      <w:r w:rsidR="00B275F8" w:rsidRPr="0039712F">
        <w:rPr>
          <w:rFonts w:ascii="Times New Roman" w:hAnsi="Times New Roman"/>
          <w:sz w:val="28"/>
          <w:szCs w:val="28"/>
          <w:lang w:val="uk-UA"/>
        </w:rPr>
        <w:t xml:space="preserve"> І.С. про звільнення з посади у відставку.</w:t>
      </w:r>
    </w:p>
    <w:p w:rsidR="0039712F" w:rsidRPr="0039712F" w:rsidRDefault="0039712F" w:rsidP="0039712F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275F8" w:rsidRPr="0039712F">
        <w:rPr>
          <w:rFonts w:ascii="Times New Roman" w:hAnsi="Times New Roman"/>
          <w:sz w:val="28"/>
          <w:szCs w:val="28"/>
          <w:lang w:val="uk-UA"/>
        </w:rPr>
        <w:t xml:space="preserve">Додані до заяви документи свідчать, що суддя </w:t>
      </w:r>
      <w:proofErr w:type="spellStart"/>
      <w:r w:rsidR="00B275F8" w:rsidRPr="0039712F">
        <w:rPr>
          <w:rFonts w:ascii="Times New Roman" w:hAnsi="Times New Roman"/>
          <w:sz w:val="28"/>
          <w:szCs w:val="28"/>
          <w:lang w:val="uk-UA"/>
        </w:rPr>
        <w:t>Сащенко</w:t>
      </w:r>
      <w:proofErr w:type="spellEnd"/>
      <w:r w:rsidR="00B275F8" w:rsidRPr="0039712F">
        <w:rPr>
          <w:rFonts w:ascii="Times New Roman" w:hAnsi="Times New Roman"/>
          <w:sz w:val="28"/>
          <w:szCs w:val="28"/>
          <w:lang w:val="uk-UA"/>
        </w:rPr>
        <w:t xml:space="preserve"> І.С.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 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B275F8" w:rsidRPr="0039712F" w:rsidRDefault="00B275F8" w:rsidP="003971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712F">
        <w:rPr>
          <w:sz w:val="28"/>
          <w:szCs w:val="28"/>
        </w:rPr>
        <w:t>Вища рада правосуддя, керуючись пунктом 4 частини шостої статті 126, статтею 131 Конституції України, статтями 3, 30, 34, 55 Закону України «Про Вищу раду правосуддя»,</w:t>
      </w:r>
    </w:p>
    <w:p w:rsidR="00B275F8" w:rsidRPr="0039712F" w:rsidRDefault="0039712F" w:rsidP="00B275F8">
      <w:pPr>
        <w:ind w:right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275F8" w:rsidRPr="0039712F">
        <w:rPr>
          <w:b/>
          <w:sz w:val="28"/>
          <w:szCs w:val="28"/>
        </w:rPr>
        <w:t>вирішила:</w:t>
      </w:r>
    </w:p>
    <w:p w:rsidR="00B275F8" w:rsidRPr="0039712F" w:rsidRDefault="00B275F8" w:rsidP="00B275F8">
      <w:pPr>
        <w:ind w:right="-1"/>
        <w:jc w:val="both"/>
        <w:rPr>
          <w:sz w:val="28"/>
          <w:szCs w:val="28"/>
        </w:rPr>
      </w:pPr>
      <w:r w:rsidRPr="0039712F">
        <w:rPr>
          <w:sz w:val="28"/>
          <w:szCs w:val="28"/>
        </w:rPr>
        <w:t xml:space="preserve">звільнити </w:t>
      </w:r>
      <w:proofErr w:type="spellStart"/>
      <w:r w:rsidRPr="0039712F">
        <w:rPr>
          <w:sz w:val="28"/>
          <w:szCs w:val="28"/>
        </w:rPr>
        <w:t>Сащенка</w:t>
      </w:r>
      <w:proofErr w:type="spellEnd"/>
      <w:r w:rsidRPr="0039712F">
        <w:rPr>
          <w:sz w:val="28"/>
          <w:szCs w:val="28"/>
        </w:rPr>
        <w:t xml:space="preserve"> Ігоря Сергійовича</w:t>
      </w:r>
      <w:r w:rsidRPr="0039712F">
        <w:rPr>
          <w:b/>
          <w:i/>
          <w:sz w:val="28"/>
          <w:szCs w:val="28"/>
        </w:rPr>
        <w:t xml:space="preserve"> </w:t>
      </w:r>
      <w:r w:rsidRPr="0039712F">
        <w:rPr>
          <w:sz w:val="28"/>
          <w:szCs w:val="28"/>
        </w:rPr>
        <w:t>з посади судді Харківського апеляційного суду у зв’язку з поданням заяви про відставку.</w:t>
      </w:r>
    </w:p>
    <w:p w:rsidR="003345FC" w:rsidRPr="0039712F" w:rsidRDefault="00B275F8" w:rsidP="0039712F">
      <w:pPr>
        <w:jc w:val="both"/>
        <w:rPr>
          <w:sz w:val="28"/>
          <w:szCs w:val="28"/>
        </w:rPr>
      </w:pPr>
      <w:r w:rsidRPr="0039712F">
        <w:rPr>
          <w:b/>
          <w:sz w:val="28"/>
          <w:szCs w:val="28"/>
        </w:rPr>
        <w:t>Голова Вищої ради правосуддя</w:t>
      </w:r>
      <w:r w:rsidRPr="0039712F">
        <w:rPr>
          <w:b/>
          <w:sz w:val="28"/>
          <w:szCs w:val="28"/>
        </w:rPr>
        <w:tab/>
      </w:r>
      <w:r w:rsidRPr="0039712F">
        <w:rPr>
          <w:b/>
          <w:sz w:val="28"/>
          <w:szCs w:val="28"/>
        </w:rPr>
        <w:tab/>
      </w:r>
      <w:r w:rsidRPr="0039712F">
        <w:rPr>
          <w:b/>
          <w:sz w:val="28"/>
          <w:szCs w:val="28"/>
        </w:rPr>
        <w:tab/>
      </w:r>
      <w:r w:rsidRPr="0039712F">
        <w:rPr>
          <w:b/>
          <w:sz w:val="28"/>
          <w:szCs w:val="28"/>
        </w:rPr>
        <w:tab/>
      </w:r>
      <w:r w:rsidRPr="0039712F">
        <w:rPr>
          <w:b/>
          <w:sz w:val="28"/>
          <w:szCs w:val="28"/>
        </w:rPr>
        <w:tab/>
        <w:t xml:space="preserve">         </w:t>
      </w:r>
      <w:r w:rsidR="0039712F">
        <w:rPr>
          <w:b/>
          <w:sz w:val="28"/>
          <w:szCs w:val="28"/>
        </w:rPr>
        <w:t xml:space="preserve">  </w:t>
      </w:r>
      <w:r w:rsidRPr="0039712F">
        <w:rPr>
          <w:b/>
          <w:sz w:val="28"/>
          <w:szCs w:val="28"/>
        </w:rPr>
        <w:t xml:space="preserve">А.А. </w:t>
      </w:r>
      <w:proofErr w:type="spellStart"/>
      <w:r w:rsidRPr="0039712F">
        <w:rPr>
          <w:b/>
          <w:sz w:val="28"/>
          <w:szCs w:val="28"/>
        </w:rPr>
        <w:t>Овсієнко</w:t>
      </w:r>
      <w:proofErr w:type="spellEnd"/>
      <w:r w:rsidR="0039712F">
        <w:rPr>
          <w:b/>
          <w:sz w:val="28"/>
          <w:szCs w:val="28"/>
        </w:rPr>
        <w:t xml:space="preserve"> </w:t>
      </w:r>
    </w:p>
    <w:sectPr w:rsidR="003345FC" w:rsidRPr="0039712F" w:rsidSect="0039712F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5F8"/>
    <w:rsid w:val="003345FC"/>
    <w:rsid w:val="0039712F"/>
    <w:rsid w:val="006149FE"/>
    <w:rsid w:val="00B275F8"/>
    <w:rsid w:val="00D5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F8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531D6"/>
    <w:pPr>
      <w:suppressLineNumbers/>
      <w:suppressAutoHyphens/>
      <w:spacing w:before="120" w:after="120"/>
    </w:pPr>
    <w:rPr>
      <w:rFonts w:ascii="Calibri" w:hAnsi="Calibri" w:cs="Mangal"/>
      <w:i/>
      <w:iCs/>
      <w:kern w:val="1"/>
      <w:szCs w:val="24"/>
    </w:rPr>
  </w:style>
  <w:style w:type="character" w:styleId="a4">
    <w:name w:val="Strong"/>
    <w:basedOn w:val="a0"/>
    <w:uiPriority w:val="22"/>
    <w:qFormat/>
    <w:rsid w:val="00D531D6"/>
    <w:rPr>
      <w:b/>
      <w:bCs/>
    </w:rPr>
  </w:style>
  <w:style w:type="character" w:styleId="a5">
    <w:name w:val="Emphasis"/>
    <w:basedOn w:val="a0"/>
    <w:uiPriority w:val="20"/>
    <w:qFormat/>
    <w:rsid w:val="00D531D6"/>
    <w:rPr>
      <w:i/>
      <w:iCs/>
    </w:rPr>
  </w:style>
  <w:style w:type="paragraph" w:styleId="a6">
    <w:name w:val="No Spacing"/>
    <w:uiPriority w:val="1"/>
    <w:qFormat/>
    <w:rsid w:val="00D531D6"/>
    <w:pPr>
      <w:widowControl w:val="0"/>
      <w:autoSpaceDE w:val="0"/>
      <w:autoSpaceDN w:val="0"/>
      <w:adjustRightInd w:val="0"/>
    </w:pPr>
    <w:rPr>
      <w:rFonts w:ascii="Sylfaen" w:hAnsi="Sylfae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B275F8"/>
    <w:pPr>
      <w:spacing w:before="100" w:beforeAutospacing="1" w:after="100" w:afterAutospacing="1" w:line="240" w:lineRule="auto"/>
    </w:pPr>
    <w:rPr>
      <w:rFonts w:eastAsia="Times New Roman"/>
      <w:szCs w:val="24"/>
      <w:lang w:eastAsia="uk-UA"/>
    </w:rPr>
  </w:style>
  <w:style w:type="paragraph" w:styleId="a8">
    <w:name w:val="List Paragraph"/>
    <w:aliases w:val="Подглава"/>
    <w:basedOn w:val="a"/>
    <w:link w:val="a9"/>
    <w:uiPriority w:val="34"/>
    <w:qFormat/>
    <w:rsid w:val="00B275F8"/>
    <w:pPr>
      <w:ind w:left="720"/>
      <w:contextualSpacing/>
    </w:pPr>
    <w:rPr>
      <w:lang w:val="ru-RU"/>
    </w:rPr>
  </w:style>
  <w:style w:type="character" w:customStyle="1" w:styleId="a9">
    <w:name w:val="Абзац списка Знак"/>
    <w:aliases w:val="Подглава Знак"/>
    <w:basedOn w:val="a0"/>
    <w:link w:val="a8"/>
    <w:uiPriority w:val="34"/>
    <w:rsid w:val="00B275F8"/>
    <w:rPr>
      <w:sz w:val="24"/>
      <w:szCs w:val="22"/>
      <w:lang w:val="ru-RU" w:eastAsia="en-US"/>
    </w:rPr>
  </w:style>
  <w:style w:type="paragraph" w:styleId="aa">
    <w:name w:val="Body Text"/>
    <w:basedOn w:val="a"/>
    <w:link w:val="ab"/>
    <w:rsid w:val="00B275F8"/>
    <w:pPr>
      <w:spacing w:after="0" w:line="240" w:lineRule="auto"/>
    </w:pPr>
    <w:rPr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275F8"/>
    <w:rPr>
      <w:sz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27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B275F8"/>
    <w:rPr>
      <w:rFonts w:ascii="Courier New" w:eastAsia="Times New Roman" w:hAnsi="Courier New"/>
      <w:lang/>
    </w:rPr>
  </w:style>
  <w:style w:type="character" w:customStyle="1" w:styleId="rvts44">
    <w:name w:val="rvts44"/>
    <w:basedOn w:val="a0"/>
    <w:rsid w:val="00B27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1C60E-B1A2-4D24-9675-7C74F4DD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1154</Words>
  <Characters>659</Characters>
  <Application>Microsoft Office Word</Application>
  <DocSecurity>0</DocSecurity>
  <Lines>5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Штаховська (VRU-AMD27 - l.shtahovska)</dc:creator>
  <cp:lastModifiedBy>Людмила Штаховська (VRU-AMD27 - l.shtahovska)</cp:lastModifiedBy>
  <cp:revision>2</cp:revision>
  <dcterms:created xsi:type="dcterms:W3CDTF">2020-04-10T10:57:00Z</dcterms:created>
  <dcterms:modified xsi:type="dcterms:W3CDTF">2020-04-10T11:04:00Z</dcterms:modified>
</cp:coreProperties>
</file>