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1DC2" w:rsidRDefault="00451DC2" w:rsidP="00451DC2">
      <w:pPr>
        <w:spacing w:after="200" w:line="276" w:lineRule="auto"/>
        <w:contextualSpacing/>
        <w:jc w:val="both"/>
        <w:rPr>
          <w:rFonts w:ascii="Calibri" w:eastAsia="Calibri" w:hAnsi="Calibri" w:cs="Times New Roman"/>
          <w:sz w:val="28"/>
          <w:szCs w:val="28"/>
        </w:rPr>
      </w:pPr>
    </w:p>
    <w:p w:rsidR="00451DC2" w:rsidRDefault="00451DC2" w:rsidP="00451DC2">
      <w:pPr>
        <w:spacing w:after="200" w:line="276" w:lineRule="auto"/>
        <w:contextualSpacing/>
        <w:jc w:val="both"/>
        <w:rPr>
          <w:rFonts w:ascii="Calibri" w:eastAsia="Calibri" w:hAnsi="Calibri" w:cs="Times New Roman"/>
          <w:sz w:val="28"/>
          <w:szCs w:val="28"/>
          <w:lang w:val="ru-RU"/>
        </w:rPr>
      </w:pPr>
    </w:p>
    <w:p w:rsidR="00451DC2" w:rsidRDefault="00451DC2" w:rsidP="00451DC2">
      <w:pPr>
        <w:spacing w:before="360" w:after="60" w:line="240" w:lineRule="auto"/>
        <w:jc w:val="center"/>
        <w:rPr>
          <w:rFonts w:ascii="AcademyC" w:eastAsia="Times New Roman" w:hAnsi="AcademyC" w:cs="Times New Roman"/>
          <w:b/>
          <w:color w:val="000000"/>
          <w:lang w:eastAsia="ru-RU"/>
        </w:rPr>
      </w:pPr>
      <w:r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 wp14:anchorId="68ED2FAA" wp14:editId="6E4A7A60">
            <wp:simplePos x="0" y="0"/>
            <wp:positionH relativeFrom="column">
              <wp:posOffset>2807970</wp:posOffset>
            </wp:positionH>
            <wp:positionV relativeFrom="paragraph">
              <wp:posOffset>-568960</wp:posOffset>
            </wp:positionV>
            <wp:extent cx="504190" cy="647700"/>
            <wp:effectExtent l="0" t="0" r="0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cademyC" w:eastAsia="Times New Roman" w:hAnsi="AcademyC" w:cs="Times New Roman"/>
          <w:b/>
          <w:color w:val="000000"/>
          <w:lang w:eastAsia="ru-RU"/>
        </w:rPr>
        <w:t>УКРАЇНА</w:t>
      </w:r>
    </w:p>
    <w:p w:rsidR="00451DC2" w:rsidRDefault="00451DC2" w:rsidP="00451DC2">
      <w:pPr>
        <w:spacing w:after="0" w:line="276" w:lineRule="auto"/>
        <w:jc w:val="center"/>
        <w:rPr>
          <w:rFonts w:ascii="AcademyC" w:eastAsia="Times New Roman" w:hAnsi="AcademyC" w:cs="Times New Roman"/>
          <w:b/>
          <w:sz w:val="28"/>
          <w:szCs w:val="28"/>
          <w:lang w:eastAsia="ru-RU"/>
        </w:rPr>
      </w:pPr>
      <w:r>
        <w:rPr>
          <w:rFonts w:ascii="AcademyC" w:eastAsia="Times New Roman" w:hAnsi="AcademyC" w:cs="Times New Roman"/>
          <w:b/>
          <w:sz w:val="28"/>
          <w:szCs w:val="28"/>
          <w:lang w:eastAsia="ru-RU"/>
        </w:rPr>
        <w:t>ВИЩА  РАДА  ПРАВОСУДДЯ</w:t>
      </w:r>
    </w:p>
    <w:p w:rsidR="00451DC2" w:rsidRDefault="00451DC2" w:rsidP="00451DC2">
      <w:pPr>
        <w:spacing w:after="0" w:line="276" w:lineRule="auto"/>
        <w:jc w:val="center"/>
        <w:rPr>
          <w:rFonts w:ascii="AcademyC" w:eastAsia="Times New Roman" w:hAnsi="AcademyC" w:cs="Times New Roman"/>
          <w:b/>
          <w:sz w:val="28"/>
          <w:szCs w:val="28"/>
          <w:lang w:eastAsia="ru-RU"/>
        </w:rPr>
      </w:pPr>
      <w:r>
        <w:rPr>
          <w:rFonts w:ascii="AcademyC" w:eastAsia="Times New Roman" w:hAnsi="AcademyC" w:cs="Times New Roman"/>
          <w:b/>
          <w:sz w:val="28"/>
          <w:szCs w:val="28"/>
          <w:lang w:eastAsia="ru-RU"/>
        </w:rPr>
        <w:t>ДРУГА ДИСЦИПЛІНАРНА ПАЛАТА</w:t>
      </w:r>
    </w:p>
    <w:p w:rsidR="00451DC2" w:rsidRDefault="00451DC2" w:rsidP="00451DC2">
      <w:pPr>
        <w:spacing w:after="0" w:line="276" w:lineRule="auto"/>
        <w:jc w:val="center"/>
        <w:rPr>
          <w:rFonts w:ascii="AcademyC" w:eastAsia="Times New Roman" w:hAnsi="AcademyC" w:cs="Times New Roman"/>
          <w:b/>
          <w:sz w:val="28"/>
          <w:szCs w:val="28"/>
          <w:lang w:eastAsia="ru-RU"/>
        </w:rPr>
      </w:pPr>
      <w:r>
        <w:rPr>
          <w:rFonts w:ascii="AcademyC" w:eastAsia="Times New Roman" w:hAnsi="AcademyC" w:cs="Times New Roman"/>
          <w:b/>
          <w:sz w:val="28"/>
          <w:szCs w:val="28"/>
          <w:lang w:eastAsia="ru-RU"/>
        </w:rPr>
        <w:t>УХВАЛА</w:t>
      </w:r>
    </w:p>
    <w:p w:rsidR="00451DC2" w:rsidRDefault="00451DC2" w:rsidP="00451DC2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3011"/>
        <w:gridCol w:w="3190"/>
      </w:tblGrid>
      <w:tr w:rsidR="00451DC2" w:rsidTr="002E7942">
        <w:trPr>
          <w:trHeight w:val="188"/>
        </w:trPr>
        <w:tc>
          <w:tcPr>
            <w:tcW w:w="3369" w:type="dxa"/>
            <w:hideMark/>
          </w:tcPr>
          <w:p w:rsidR="00451DC2" w:rsidRPr="00544C02" w:rsidRDefault="00544C02" w:rsidP="00544C02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w:t>25 травня 2020 року</w:t>
            </w:r>
          </w:p>
        </w:tc>
        <w:tc>
          <w:tcPr>
            <w:tcW w:w="3011" w:type="dxa"/>
            <w:hideMark/>
          </w:tcPr>
          <w:p w:rsidR="00451DC2" w:rsidRDefault="00451DC2" w:rsidP="002E7942">
            <w:pPr>
              <w:spacing w:after="0" w:line="240" w:lineRule="auto"/>
              <w:ind w:right="-2"/>
              <w:jc w:val="center"/>
              <w:rPr>
                <w:rFonts w:ascii="Book Antiqua" w:eastAsia="Times New Roman" w:hAnsi="Book Antiqua" w:cs="Times New Roman"/>
                <w:noProof/>
                <w:lang w:eastAsia="ru-RU"/>
              </w:rPr>
            </w:pPr>
            <w:r>
              <w:rPr>
                <w:rFonts w:ascii="Book Antiqua" w:eastAsia="Times New Roman" w:hAnsi="Book Antiqua" w:cs="Times New Roman"/>
                <w:lang w:eastAsia="ru-RU"/>
              </w:rPr>
              <w:t>Київ</w:t>
            </w:r>
          </w:p>
        </w:tc>
        <w:tc>
          <w:tcPr>
            <w:tcW w:w="3190" w:type="dxa"/>
            <w:hideMark/>
          </w:tcPr>
          <w:p w:rsidR="00451DC2" w:rsidRPr="00544C02" w:rsidRDefault="00544C02" w:rsidP="002E7942">
            <w:pPr>
              <w:spacing w:after="0" w:line="240" w:lineRule="auto"/>
              <w:ind w:right="-2"/>
              <w:jc w:val="right"/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w:t>№ 1503/2дп/15-20</w:t>
            </w:r>
          </w:p>
        </w:tc>
      </w:tr>
    </w:tbl>
    <w:p w:rsidR="00451DC2" w:rsidRDefault="00451DC2" w:rsidP="00451DC2">
      <w:pPr>
        <w:tabs>
          <w:tab w:val="left" w:pos="3969"/>
          <w:tab w:val="left" w:pos="4820"/>
        </w:tabs>
        <w:spacing w:after="0" w:line="240" w:lineRule="auto"/>
        <w:ind w:right="5528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9B4464" w:rsidRPr="00896113" w:rsidRDefault="009B4464" w:rsidP="00451DC2">
      <w:pPr>
        <w:tabs>
          <w:tab w:val="left" w:pos="3969"/>
          <w:tab w:val="left" w:pos="4820"/>
        </w:tabs>
        <w:spacing w:after="0" w:line="240" w:lineRule="auto"/>
        <w:ind w:right="5528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451DC2" w:rsidRDefault="00451DC2" w:rsidP="00451DC2">
      <w:pPr>
        <w:tabs>
          <w:tab w:val="left" w:pos="3828"/>
          <w:tab w:val="left" w:pos="3969"/>
          <w:tab w:val="left" w:pos="4820"/>
        </w:tabs>
        <w:spacing w:after="0" w:line="240" w:lineRule="auto"/>
        <w:ind w:right="552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 відкриття дисциплінарної справи стосовно судді Печерського районного суду міста Києва Підпалого В.В.</w:t>
      </w:r>
    </w:p>
    <w:p w:rsidR="00451DC2" w:rsidRPr="00896113" w:rsidRDefault="00451DC2" w:rsidP="00451DC2">
      <w:pPr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1DC2" w:rsidRPr="00917844" w:rsidRDefault="00451DC2" w:rsidP="00451DC2">
      <w:pPr>
        <w:spacing w:after="0" w:line="2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Друга Дисциплінарна палата Вищої ради правосуддя у складі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головуючого – Худика М.П., членів Артеменка І.А., Блажівської О.Є.,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Прудивуса О.В., розглянувши висновок доповідача – члена Другої Дисциплінарної палати Вищої ради правосуддя Грищука В.К. за результатами попередньої перевірки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відомостей, викладених у </w:t>
      </w:r>
      <w:r w:rsidRPr="0091784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дисциплінарній скарзі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Фонду соціального страхування України</w:t>
      </w:r>
      <w:r w:rsidRPr="00CD7F5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91784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стосовно судді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Печерс</w:t>
      </w:r>
      <w:r w:rsidRPr="00CD7F5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ького районного суду міста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Києва</w:t>
      </w:r>
      <w:r w:rsidRPr="00CD7F5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Підпалого Вячеслава Валерійо</w:t>
      </w:r>
      <w:r w:rsidRPr="00CD7F5E">
        <w:rPr>
          <w:rFonts w:ascii="Times New Roman" w:eastAsia="Calibri" w:hAnsi="Times New Roman" w:cs="Times New Roman"/>
          <w:sz w:val="28"/>
          <w:szCs w:val="28"/>
          <w:lang w:eastAsia="ru-RU"/>
        </w:rPr>
        <w:t>вича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451DC2" w:rsidRPr="00896113" w:rsidRDefault="00451DC2" w:rsidP="00451DC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451DC2" w:rsidRDefault="00451DC2" w:rsidP="00451DC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встановила:</w:t>
      </w:r>
    </w:p>
    <w:p w:rsidR="00451DC2" w:rsidRPr="00896113" w:rsidRDefault="00451DC2" w:rsidP="00451DC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451DC2" w:rsidRPr="00CD7F5E" w:rsidRDefault="00451DC2" w:rsidP="00451DC2">
      <w:pPr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1</w:t>
      </w:r>
      <w:r w:rsidRPr="00CD7F5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8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лютого</w:t>
      </w:r>
      <w:r w:rsidRPr="00CD7F5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Pr="00CD7F5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за вхідним №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1</w:t>
      </w:r>
      <w:r w:rsidRPr="00CD7F5E">
        <w:rPr>
          <w:rFonts w:ascii="Times New Roman" w:eastAsia="Calibri" w:hAnsi="Times New Roman" w:cs="Times New Roman"/>
          <w:sz w:val="28"/>
          <w:szCs w:val="28"/>
          <w:lang w:eastAsia="ru-RU"/>
        </w:rPr>
        <w:t>6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0</w:t>
      </w:r>
      <w:r w:rsidRPr="00CD7F5E">
        <w:rPr>
          <w:rFonts w:ascii="Times New Roman" w:eastAsia="Calibri" w:hAnsi="Times New Roman" w:cs="Times New Roman"/>
          <w:sz w:val="28"/>
          <w:szCs w:val="28"/>
          <w:lang w:eastAsia="ru-RU"/>
        </w:rPr>
        <w:t>/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0</w:t>
      </w:r>
      <w:r w:rsidRPr="00CD7F5E">
        <w:rPr>
          <w:rFonts w:ascii="Times New Roman" w:eastAsia="Calibri" w:hAnsi="Times New Roman" w:cs="Times New Roman"/>
          <w:sz w:val="28"/>
          <w:szCs w:val="28"/>
          <w:lang w:eastAsia="ru-RU"/>
        </w:rPr>
        <w:t>/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13</w:t>
      </w:r>
      <w:r w:rsidRPr="00CD7F5E">
        <w:rPr>
          <w:rFonts w:ascii="Times New Roman" w:eastAsia="Calibri" w:hAnsi="Times New Roman" w:cs="Times New Roman"/>
          <w:sz w:val="28"/>
          <w:szCs w:val="28"/>
          <w:lang w:eastAsia="ru-RU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Pr="00CD7F5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 Вищої ради правосуддя надійшла дисциплінарна скарга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Фонду соціального страхування України в особі адвоката Юрченка</w:t>
      </w:r>
      <w:r w:rsidRPr="00CD7F5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Ю.І.</w:t>
      </w:r>
      <w:r w:rsidRPr="00CD7F5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щодо істотного порушення суддею Печерського районного суду міста Києва Підпалим В.В. норм процесуального права під час здійснення правосуддя, що унеможливило реалізацію учасниками судового процесу наданих їм процесуальних прав та зволікання з виготовленням вмотивованого судового рішення від 8 листопада 2019 року, ухваленого у цивільній справі № 757/26939/18-ц за</w:t>
      </w:r>
      <w:r w:rsidRPr="00FF080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позовом </w:t>
      </w:r>
      <w:r w:rsidR="00544C02">
        <w:rPr>
          <w:rFonts w:ascii="Times New Roman" w:eastAsia="Calibri" w:hAnsi="Times New Roman" w:cs="Times New Roman"/>
          <w:sz w:val="28"/>
          <w:szCs w:val="28"/>
          <w:lang w:eastAsia="ru-RU"/>
        </w:rPr>
        <w:t>ОСОБА_1</w:t>
      </w:r>
      <w:r w:rsidR="00544C02">
        <w:rPr>
          <w:rFonts w:ascii="Times New Roman" w:eastAsia="Calibri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до Фонду соціального страхування України, третя особа:</w:t>
      </w:r>
      <w:r w:rsidR="00544C02">
        <w:rPr>
          <w:rFonts w:ascii="Times New Roman" w:eastAsia="Calibri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Міністерство соціальної політики України про визнання незаконною постанови про звільнення, поновлення на роботі, стягнення середнього заробітку за час вимушеного прогулу.</w:t>
      </w:r>
    </w:p>
    <w:p w:rsidR="00451DC2" w:rsidRDefault="00451DC2" w:rsidP="00451DC2">
      <w:pPr>
        <w:spacing w:after="0" w:line="240" w:lineRule="auto"/>
        <w:ind w:right="-1" w:firstLine="708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Автор скарги</w:t>
      </w:r>
      <w:r w:rsidRPr="00CD7F5E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зазнач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ає</w:t>
      </w:r>
      <w:r w:rsidRPr="00CD7F5E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, що суддя </w:t>
      </w:r>
      <w:proofErr w:type="spellStart"/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Підпалий</w:t>
      </w:r>
      <w:proofErr w:type="spellEnd"/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В</w:t>
      </w:r>
      <w:r w:rsidRPr="00CD7F5E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.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В</w:t>
      </w:r>
      <w:r w:rsidRPr="00CD7F5E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.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, після оголошення вступної та резолютивної частини рішення у згаданій цивільній справі, станом на дату подання скарги (минуло понад три місяці, з дати проголошення вступної та резолютивної частини рішення, замість п’яти днів, передбачених Цивільним процесуальним кодексом України), так і не виготовив і не надав відповідачу повного тексту рішення суду, що унеможливило реалізацію Фондом права на апеляційне оскарження судового рішення у встановлені законом строки, у зв’язку з чим просить </w:t>
      </w:r>
      <w:r w:rsidRPr="00CD7F5E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притягнути 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згаданого </w:t>
      </w:r>
      <w:r w:rsidRPr="00CD7F5E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суддю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Pr="00CD7F5E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до дисциплінарної відповідальності.</w:t>
      </w:r>
    </w:p>
    <w:p w:rsidR="00451DC2" w:rsidRDefault="00451DC2" w:rsidP="00451DC2">
      <w:pPr>
        <w:spacing w:after="0" w:line="240" w:lineRule="auto"/>
        <w:ind w:right="-1"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lastRenderedPageBreak/>
        <w:t xml:space="preserve">Відповідно до протоколу автоматизованого розподілу матеріалу між членами Вищої ради правосуддя від 18 лютого 2020 року </w:t>
      </w:r>
      <w:r w:rsidRPr="00917844">
        <w:rPr>
          <w:rFonts w:ascii="Times New Roman" w:eastAsia="Times New Roman" w:hAnsi="Times New Roman" w:cs="Times New Roman"/>
          <w:sz w:val="28"/>
          <w:szCs w:val="24"/>
          <w:lang w:eastAsia="ru-RU"/>
        </w:rPr>
        <w:t>дисциплінарн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у</w:t>
      </w:r>
      <w:r w:rsidRPr="0091784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скар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гу</w:t>
      </w:r>
      <w:r w:rsidRPr="0091784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Фонду соціального страхування України передано члену Вищої ради правосуддя Гречківському П.М.</w:t>
      </w:r>
    </w:p>
    <w:p w:rsidR="00451DC2" w:rsidRDefault="00451DC2" w:rsidP="00451DC2">
      <w:pPr>
        <w:spacing w:after="0" w:line="240" w:lineRule="auto"/>
        <w:ind w:right="-1"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На підставі службової записки члена Вищої ради правосуддя Гречківського П.М. </w:t>
      </w:r>
      <w:r w:rsidRPr="00917844">
        <w:rPr>
          <w:rFonts w:ascii="Times New Roman" w:eastAsia="Times New Roman" w:hAnsi="Times New Roman" w:cs="Times New Roman"/>
          <w:sz w:val="28"/>
          <w:szCs w:val="24"/>
          <w:lang w:eastAsia="ru-RU"/>
        </w:rPr>
        <w:t>дисциплінарн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у</w:t>
      </w:r>
      <w:r w:rsidRPr="0091784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скар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гу</w:t>
      </w:r>
      <w:r w:rsidRPr="0091784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Фонду соціального страхування України було перерозподілено та протоколом повторного автоматизованого розподілу між членами Вищої ради правосуддя передано</w:t>
      </w:r>
      <w:r>
        <w:rPr>
          <w:rFonts w:ascii="Times New Roman" w:eastAsia="Calibri" w:hAnsi="Times New Roman" w:cs="Times New Roman"/>
          <w:sz w:val="28"/>
          <w:szCs w:val="28"/>
        </w:rPr>
        <w:t xml:space="preserve"> члену Вищої ради правосуддя Грищуку В.К.</w:t>
      </w:r>
    </w:p>
    <w:p w:rsidR="00451DC2" w:rsidRPr="00CD7F5E" w:rsidRDefault="00451DC2" w:rsidP="00451DC2">
      <w:pPr>
        <w:spacing w:after="0" w:line="240" w:lineRule="auto"/>
        <w:ind w:right="-1"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</w:t>
      </w:r>
      <w:r w:rsidRPr="00CD7F5E">
        <w:rPr>
          <w:rFonts w:ascii="Times New Roman" w:eastAsia="Calibri" w:hAnsi="Times New Roman" w:cs="Times New Roman"/>
          <w:sz w:val="28"/>
          <w:szCs w:val="28"/>
        </w:rPr>
        <w:t xml:space="preserve">таттею 108 Закону України «Про судоустрій і статус суддів» </w:t>
      </w:r>
      <w:r>
        <w:rPr>
          <w:rFonts w:ascii="Times New Roman" w:eastAsia="Calibri" w:hAnsi="Times New Roman" w:cs="Times New Roman"/>
          <w:sz w:val="28"/>
          <w:szCs w:val="28"/>
        </w:rPr>
        <w:t xml:space="preserve">встановлено, що </w:t>
      </w:r>
      <w:r w:rsidRPr="00CD7F5E">
        <w:rPr>
          <w:rFonts w:ascii="Times New Roman" w:eastAsia="Calibri" w:hAnsi="Times New Roman" w:cs="Times New Roman"/>
          <w:sz w:val="28"/>
          <w:szCs w:val="28"/>
        </w:rPr>
        <w:t xml:space="preserve">дисциплінарне провадження щодо суддів здійснюють </w:t>
      </w:r>
      <w:r>
        <w:rPr>
          <w:rFonts w:ascii="Times New Roman" w:eastAsia="Calibri" w:hAnsi="Times New Roman" w:cs="Times New Roman"/>
          <w:sz w:val="28"/>
          <w:szCs w:val="28"/>
        </w:rPr>
        <w:t>д</w:t>
      </w:r>
      <w:r w:rsidRPr="00CD7F5E">
        <w:rPr>
          <w:rFonts w:ascii="Times New Roman" w:eastAsia="Calibri" w:hAnsi="Times New Roman" w:cs="Times New Roman"/>
          <w:sz w:val="28"/>
          <w:szCs w:val="28"/>
        </w:rPr>
        <w:t>исциплінарні палати Вищої ради правосуддя у порядку, визначеному законом України «Про Вищу раду правосуддя», з урахуванням вимог цього Закону.</w:t>
      </w:r>
    </w:p>
    <w:p w:rsidR="00451DC2" w:rsidRPr="00CD7F5E" w:rsidRDefault="00451DC2" w:rsidP="00451DC2">
      <w:pPr>
        <w:spacing w:after="0" w:line="240" w:lineRule="auto"/>
        <w:ind w:right="-1"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7F5E">
        <w:rPr>
          <w:rFonts w:ascii="Times New Roman" w:eastAsia="Calibri" w:hAnsi="Times New Roman" w:cs="Times New Roman"/>
          <w:sz w:val="28"/>
          <w:szCs w:val="28"/>
        </w:rPr>
        <w:t xml:space="preserve">Дисциплінарне провадження щодо суддів здійснюється за правилами та у строки, </w:t>
      </w:r>
      <w:r>
        <w:rPr>
          <w:rFonts w:ascii="Times New Roman" w:eastAsia="Calibri" w:hAnsi="Times New Roman" w:cs="Times New Roman"/>
          <w:sz w:val="28"/>
          <w:szCs w:val="28"/>
        </w:rPr>
        <w:t xml:space="preserve">що </w:t>
      </w:r>
      <w:r w:rsidRPr="00CD7F5E">
        <w:rPr>
          <w:rFonts w:ascii="Times New Roman" w:eastAsia="Calibri" w:hAnsi="Times New Roman" w:cs="Times New Roman"/>
          <w:sz w:val="28"/>
          <w:szCs w:val="28"/>
        </w:rPr>
        <w:t>встановлені главою 4 Закону України «Про Вищу раду правосуддя».</w:t>
      </w:r>
    </w:p>
    <w:p w:rsidR="00451DC2" w:rsidRPr="00CD7F5E" w:rsidRDefault="00451DC2" w:rsidP="00451DC2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x-none" w:eastAsia="x-none"/>
        </w:rPr>
      </w:pPr>
      <w:r w:rsidRPr="00CD7F5E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x-none" w:eastAsia="x-none"/>
        </w:rPr>
        <w:t>На підставі статті 43 Закону України «Про Вищу раду правосуддя» член Дисциплінарної палати, визначений автоматизованою системою розподілу справ доповідачем</w:t>
      </w:r>
      <w:r w:rsidRPr="00CD7F5E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x-none"/>
        </w:rPr>
        <w:t>,</w:t>
      </w:r>
      <w:r w:rsidRPr="00CD7F5E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x-none" w:eastAsia="x-none"/>
        </w:rPr>
        <w:t xml:space="preserve"> здійснює попередню перевірку дисциплінарної скарги.</w:t>
      </w:r>
    </w:p>
    <w:p w:rsidR="00451DC2" w:rsidRDefault="00451DC2" w:rsidP="00451DC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759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результатами попередньої перевірки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відомостей, викладених у дисциплінарній </w:t>
      </w:r>
      <w:r w:rsidRPr="000759D6">
        <w:rPr>
          <w:rFonts w:ascii="Times New Roman" w:eastAsia="Times New Roman" w:hAnsi="Times New Roman" w:cs="Times New Roman"/>
          <w:sz w:val="28"/>
          <w:szCs w:val="28"/>
          <w:lang w:eastAsia="ru-RU"/>
        </w:rPr>
        <w:t>скар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зі</w:t>
      </w:r>
      <w:r w:rsidRPr="000759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Фонду соціального страхування України стосовно</w:t>
      </w:r>
      <w:r w:rsidRPr="000759D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судді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Печерського районного суду міста Києва Підпалого В.В., </w:t>
      </w:r>
      <w:r>
        <w:rPr>
          <w:rFonts w:ascii="Times New Roman" w:eastAsia="Times New Roman" w:hAnsi="Times New Roman" w:cs="Times New Roman"/>
          <w:sz w:val="28"/>
          <w:szCs w:val="28"/>
        </w:rPr>
        <w:t>член Другої Дисциплінарної палати Вищої ради правосуддя Грищук В.К. склав висновок із викладенням фактів та обставин, що підтверджують надану у ньому пропозицію.</w:t>
      </w:r>
    </w:p>
    <w:p w:rsidR="00451DC2" w:rsidRDefault="00451DC2" w:rsidP="00451DC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Здійснивши попереднє вивчення та перевірку дисциплінарної скарги</w:t>
      </w:r>
      <w:r w:rsidRPr="005F08B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Фонду соціального страхування України в особі адвоката Юрченка</w:t>
      </w:r>
      <w:r w:rsidRPr="00CD7F5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Ю.І.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стосовно зазначеного судді, Друга Дисциплінарна палата Вищої ради правосуддя встановила, що </w:t>
      </w:r>
      <w:r w:rsidRPr="00682A14">
        <w:rPr>
          <w:rFonts w:ascii="Times New Roman" w:eastAsia="Calibri" w:hAnsi="Times New Roman" w:cs="Times New Roman"/>
          <w:sz w:val="28"/>
          <w:szCs w:val="28"/>
        </w:rPr>
        <w:t>судд</w:t>
      </w:r>
      <w:r>
        <w:rPr>
          <w:rFonts w:ascii="Times New Roman" w:eastAsia="Calibri" w:hAnsi="Times New Roman" w:cs="Times New Roman"/>
          <w:sz w:val="28"/>
          <w:szCs w:val="28"/>
        </w:rPr>
        <w:t xml:space="preserve">я Печерського районного суду міста Києва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Підпалий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В.В. зволікав з виготовленням повного тексту рішення суду від 8 листопада 2019 року у цивільній справі № 757/26939/18-ц, не надав своєчасно копії судового рішення на письмову вимогу відповідача, а станом на 17 квітня 2020 року, копії</w:t>
      </w:r>
      <w:r w:rsidRPr="00914729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судового рішення для її внесення до Єдиного державного реєстру судових рішень суддею теж не надано.</w:t>
      </w:r>
    </w:p>
    <w:p w:rsidR="00451DC2" w:rsidRDefault="00451DC2" w:rsidP="00451DC2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 w:rsidRPr="00B272E4">
        <w:rPr>
          <w:rFonts w:ascii="Times New Roman" w:hAnsi="Times New Roman"/>
          <w:sz w:val="28"/>
        </w:rPr>
        <w:t>Пунктом 2 частини першої статті 106 Закону України «Про судоустрій і статус суддів» встановлено, що суддю може бути притягнуто до дисциплінарної відповідальності в порядку дисциплінарного провадження за безпідставне затягування або невжиття суддею заходів щодо розгляду заяви, скарги чи справи протягом строку, встановленого законом</w:t>
      </w:r>
      <w:r>
        <w:rPr>
          <w:rFonts w:ascii="Times New Roman" w:hAnsi="Times New Roman"/>
          <w:sz w:val="28"/>
        </w:rPr>
        <w:t>, зволікання з виготовленням вмотивованого судового рішення, несвоєчасне надання суддею копії судового рішення для її внесення до Єдиного державного реєстру судових рішень.</w:t>
      </w:r>
    </w:p>
    <w:p w:rsidR="00451DC2" w:rsidRDefault="00451DC2" w:rsidP="00451DC2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Відповідно до частини шостої статті 259 Цивільного процесуального кодексу України (далі ЦПК України), у виняткових випадках залежно від складності справи складання повного рішення (постанови) суду може бути відкладено на строк не більше як десять днів, а якщо справа розглянута у порядку спрощеного провадження – не більш як п’ять днів з дня закінчення розгляду справи. </w:t>
      </w:r>
    </w:p>
    <w:p w:rsidR="00451DC2" w:rsidRDefault="00451DC2" w:rsidP="00451DC2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Частиною третьою статті 272 ЦПК України передбаченого, що у разі проголошення в судовому засіданні скороченого рішення суд надсилає учасникам справи копію повного судового рішення протягом двох днів з дня його складання – в електронній формі у порядку, встановленому законом                (у випадку наявності в особи офіційної електронної адреси), або рекомендованим листом з повідомленням про вручення – якщо така адреса в особи відсутня. </w:t>
      </w:r>
    </w:p>
    <w:p w:rsidR="00451DC2" w:rsidRDefault="00451DC2" w:rsidP="00451DC2">
      <w:pPr>
        <w:spacing w:after="0" w:line="240" w:lineRule="auto"/>
        <w:ind w:right="-1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>Тобто</w:t>
      </w:r>
      <w:r w:rsidRPr="00B272E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повний текст рішення Печерського районного суду міста Києва від 8 листопада 2019 року у цивільній справі № 757/26939/18-ц виготовлено із зволіканням і не надано скаржнику у визначений законодавством строк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451DC2" w:rsidRPr="00B272E4" w:rsidRDefault="00451DC2" w:rsidP="00451DC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B272E4">
        <w:rPr>
          <w:rFonts w:ascii="Times New Roman" w:hAnsi="Times New Roman"/>
          <w:sz w:val="28"/>
        </w:rPr>
        <w:t>Таким чином обставини, встановлені під час попередньої перевірки</w:t>
      </w:r>
      <w:r>
        <w:rPr>
          <w:rFonts w:ascii="Times New Roman" w:hAnsi="Times New Roman"/>
          <w:sz w:val="28"/>
        </w:rPr>
        <w:t xml:space="preserve"> дисциплінарної </w:t>
      </w:r>
      <w:r w:rsidRPr="00B272E4">
        <w:rPr>
          <w:rFonts w:ascii="Times New Roman" w:hAnsi="Times New Roman"/>
          <w:sz w:val="28"/>
        </w:rPr>
        <w:t xml:space="preserve">скарги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Фонду соціального страхування України в особі адвоката Юрченка</w:t>
      </w:r>
      <w:r w:rsidRPr="00CD7F5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Ю.І.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272E4">
        <w:rPr>
          <w:rFonts w:ascii="Times New Roman" w:eastAsia="Times New Roman" w:hAnsi="Times New Roman" w:cs="Times New Roman"/>
          <w:color w:val="000000"/>
          <w:sz w:val="28"/>
          <w:szCs w:val="24"/>
          <w:lang w:val="ru-RU" w:eastAsia="uk-UA"/>
        </w:rPr>
        <w:t xml:space="preserve">підлягають з’ясуванню у порядку дисциплінарного провадження, </w:t>
      </w:r>
      <w:r w:rsidRPr="00B272E4">
        <w:rPr>
          <w:rFonts w:ascii="Times New Roman" w:eastAsia="Times New Roman" w:hAnsi="Times New Roman" w:cs="Times New Roman"/>
          <w:color w:val="000000"/>
          <w:sz w:val="28"/>
          <w:szCs w:val="24"/>
          <w:lang w:eastAsia="uk-UA"/>
        </w:rPr>
        <w:t xml:space="preserve">оскільки </w:t>
      </w:r>
      <w:r w:rsidRPr="00B272E4">
        <w:rPr>
          <w:rFonts w:ascii="Times New Roman" w:hAnsi="Times New Roman"/>
          <w:sz w:val="28"/>
        </w:rPr>
        <w:t xml:space="preserve">можуть свідчити про наявність у діях судді </w:t>
      </w:r>
      <w:r>
        <w:rPr>
          <w:rFonts w:ascii="Times New Roman" w:hAnsi="Times New Roman"/>
          <w:sz w:val="28"/>
        </w:rPr>
        <w:t>Печерського районного суду міста Києва Підпалого В.В</w:t>
      </w:r>
      <w:bookmarkStart w:id="0" w:name="_GoBack"/>
      <w:bookmarkEnd w:id="0"/>
      <w:r>
        <w:rPr>
          <w:rFonts w:ascii="Times New Roman" w:hAnsi="Times New Roman"/>
          <w:sz w:val="28"/>
        </w:rPr>
        <w:t xml:space="preserve">. </w:t>
      </w:r>
      <w:r w:rsidRPr="00B272E4">
        <w:rPr>
          <w:rFonts w:ascii="Times New Roman" w:hAnsi="Times New Roman"/>
          <w:sz w:val="28"/>
        </w:rPr>
        <w:t>ознак дисциплінарного проступку, передбаченого</w:t>
      </w:r>
      <w:r>
        <w:rPr>
          <w:rFonts w:ascii="Times New Roman" w:hAnsi="Times New Roman"/>
          <w:sz w:val="28"/>
        </w:rPr>
        <w:t xml:space="preserve"> </w:t>
      </w:r>
      <w:r w:rsidRPr="00B272E4">
        <w:rPr>
          <w:rFonts w:ascii="Times New Roman" w:hAnsi="Times New Roman"/>
          <w:sz w:val="28"/>
        </w:rPr>
        <w:t>пунктом 2 частини першої статті 106 Закону України «Про судоустрій і статус суддів».</w:t>
      </w:r>
    </w:p>
    <w:p w:rsidR="00451DC2" w:rsidRDefault="00451DC2" w:rsidP="00451DC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Керуючись статтею 46 Закону України «Про Вищу раду правосуддя», пунктом 12.12 Регламенту Вищої ради правосуддя, Друга Дисциплінарна палата Вищої ради правосуддя</w:t>
      </w:r>
    </w:p>
    <w:p w:rsidR="00451DC2" w:rsidRPr="00896113" w:rsidRDefault="00451DC2" w:rsidP="00451DC2">
      <w:pPr>
        <w:widowControl w:val="0"/>
        <w:spacing w:after="0" w:line="240" w:lineRule="auto"/>
        <w:ind w:firstLine="800"/>
        <w:rPr>
          <w:rFonts w:ascii="Times New Roman" w:hAnsi="Times New Roman" w:cs="Times New Roman"/>
          <w:sz w:val="16"/>
          <w:szCs w:val="16"/>
        </w:rPr>
      </w:pPr>
    </w:p>
    <w:p w:rsidR="00451DC2" w:rsidRDefault="00451DC2" w:rsidP="00451DC2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ухвалила:</w:t>
      </w:r>
    </w:p>
    <w:p w:rsidR="00451DC2" w:rsidRPr="00896113" w:rsidRDefault="00451DC2" w:rsidP="00451DC2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451DC2" w:rsidRDefault="00451DC2" w:rsidP="00451DC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відкрити дисциплінарну справу стосовно </w:t>
      </w:r>
      <w:r w:rsidRPr="005C57B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судді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Печер</w:t>
      </w:r>
      <w:r>
        <w:rPr>
          <w:rFonts w:ascii="Times New Roman" w:hAnsi="Times New Roman"/>
          <w:sz w:val="28"/>
          <w:szCs w:val="28"/>
        </w:rPr>
        <w:t xml:space="preserve">ського </w:t>
      </w:r>
      <w:r w:rsidRPr="00B272E4">
        <w:rPr>
          <w:rFonts w:ascii="Times New Roman" w:eastAsia="Times New Roman" w:hAnsi="Times New Roman"/>
          <w:sz w:val="28"/>
          <w:szCs w:val="24"/>
          <w:lang w:eastAsia="ru-RU"/>
        </w:rPr>
        <w:t xml:space="preserve">районного суду міста 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Києва Підпалого Вячеслава Валерійовича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</w:p>
    <w:p w:rsidR="00451DC2" w:rsidRDefault="00451DC2" w:rsidP="00451DC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Ухвала оскарженню не підлягає. </w:t>
      </w:r>
    </w:p>
    <w:p w:rsidR="009B4464" w:rsidRDefault="009B4464" w:rsidP="00451DC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451DC2" w:rsidRPr="001A1BC4" w:rsidRDefault="00451DC2" w:rsidP="00451DC2">
      <w:pPr>
        <w:spacing w:after="0" w:line="100" w:lineRule="atLeast"/>
        <w:jc w:val="both"/>
        <w:rPr>
          <w:rFonts w:ascii="Times New Roman" w:eastAsia="Calibri" w:hAnsi="Times New Roman" w:cs="Times New Roman"/>
          <w:sz w:val="28"/>
          <w:szCs w:val="28"/>
          <w:lang w:val="ru-RU" w:eastAsia="ru-RU"/>
        </w:rPr>
      </w:pPr>
    </w:p>
    <w:p w:rsidR="00451DC2" w:rsidRDefault="00451DC2" w:rsidP="00451DC2">
      <w:pPr>
        <w:spacing w:after="0" w:line="100" w:lineRule="atLeast"/>
        <w:jc w:val="both"/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>Головуючий на засіданні</w:t>
      </w:r>
    </w:p>
    <w:p w:rsidR="00451DC2" w:rsidRDefault="00451DC2" w:rsidP="00451DC2">
      <w:pPr>
        <w:spacing w:after="0" w:line="100" w:lineRule="atLeast"/>
        <w:jc w:val="both"/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>Другої Дисциплінарної палати</w:t>
      </w:r>
    </w:p>
    <w:p w:rsidR="00451DC2" w:rsidRDefault="00451DC2" w:rsidP="00451DC2">
      <w:pPr>
        <w:spacing w:after="0" w:line="100" w:lineRule="atLeast"/>
        <w:jc w:val="both"/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>Вищої ради правосуддя</w:t>
      </w:r>
      <w:r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ab/>
        <w:t>М.П. Худик</w:t>
      </w:r>
    </w:p>
    <w:p w:rsidR="00451DC2" w:rsidRPr="001A1BC4" w:rsidRDefault="00451DC2" w:rsidP="00451DC2">
      <w:pPr>
        <w:spacing w:after="0" w:line="100" w:lineRule="atLeast"/>
        <w:jc w:val="both"/>
        <w:rPr>
          <w:rFonts w:ascii="Times New Roman" w:eastAsia="Calibri" w:hAnsi="Times New Roman" w:cs="Times New Roman"/>
          <w:sz w:val="28"/>
          <w:szCs w:val="28"/>
          <w:lang w:val="ru-RU" w:eastAsia="ru-RU"/>
        </w:rPr>
      </w:pPr>
    </w:p>
    <w:p w:rsidR="00451DC2" w:rsidRDefault="00451DC2" w:rsidP="00451DC2">
      <w:pPr>
        <w:spacing w:after="0" w:line="100" w:lineRule="atLeast"/>
        <w:jc w:val="both"/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 xml:space="preserve">Члени Другої Дисциплінарної </w:t>
      </w:r>
    </w:p>
    <w:p w:rsidR="00451DC2" w:rsidRDefault="00451DC2" w:rsidP="00451DC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>палати Вищої ради правосуддя</w:t>
      </w:r>
      <w:r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ab/>
        <w:t>І.А. Артеменко</w:t>
      </w:r>
    </w:p>
    <w:p w:rsidR="00451DC2" w:rsidRPr="001A1BC4" w:rsidRDefault="00451DC2" w:rsidP="00451DC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 w:eastAsia="ru-RU"/>
        </w:rPr>
      </w:pPr>
    </w:p>
    <w:p w:rsidR="00451DC2" w:rsidRDefault="00451DC2" w:rsidP="00451DC2">
      <w:pPr>
        <w:spacing w:after="0" w:line="240" w:lineRule="auto"/>
        <w:ind w:left="7080"/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>О.Є. Блажівська</w:t>
      </w:r>
    </w:p>
    <w:p w:rsidR="00451DC2" w:rsidRPr="001A1BC4" w:rsidRDefault="00451DC2" w:rsidP="00451DC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51DC2" w:rsidRDefault="00451DC2" w:rsidP="00451DC2">
      <w:pPr>
        <w:spacing w:after="0" w:line="240" w:lineRule="auto"/>
        <w:ind w:right="-1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</w:rPr>
        <w:tab/>
        <w:t>О.В. Прудивус</w:t>
      </w:r>
    </w:p>
    <w:p w:rsidR="00451DC2" w:rsidRDefault="00451DC2" w:rsidP="00451DC2">
      <w:pPr>
        <w:spacing w:after="0" w:line="240" w:lineRule="auto"/>
        <w:ind w:right="-1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451DC2" w:rsidRDefault="00451DC2" w:rsidP="00451DC2">
      <w:pPr>
        <w:spacing w:after="0" w:line="240" w:lineRule="auto"/>
        <w:ind w:right="-1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451DC2" w:rsidRDefault="00451DC2" w:rsidP="00451DC2">
      <w:pPr>
        <w:spacing w:after="0" w:line="240" w:lineRule="auto"/>
        <w:ind w:right="-1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451DC2" w:rsidRDefault="00451DC2" w:rsidP="00451DC2">
      <w:pPr>
        <w:spacing w:after="0" w:line="240" w:lineRule="auto"/>
        <w:ind w:right="-1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984F70" w:rsidRDefault="00984F70"/>
    <w:sectPr w:rsidR="00984F70" w:rsidSect="009B4464">
      <w:headerReference w:type="default" r:id="rId7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2BC7" w:rsidRDefault="00222BC7" w:rsidP="009B4464">
      <w:pPr>
        <w:spacing w:after="0" w:line="240" w:lineRule="auto"/>
      </w:pPr>
      <w:r>
        <w:separator/>
      </w:r>
    </w:p>
  </w:endnote>
  <w:endnote w:type="continuationSeparator" w:id="0">
    <w:p w:rsidR="00222BC7" w:rsidRDefault="00222BC7" w:rsidP="009B44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2BC7" w:rsidRDefault="00222BC7" w:rsidP="009B4464">
      <w:pPr>
        <w:spacing w:after="0" w:line="240" w:lineRule="auto"/>
      </w:pPr>
      <w:r>
        <w:separator/>
      </w:r>
    </w:p>
  </w:footnote>
  <w:footnote w:type="continuationSeparator" w:id="0">
    <w:p w:rsidR="00222BC7" w:rsidRDefault="00222BC7" w:rsidP="009B44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39519619"/>
      <w:docPartObj>
        <w:docPartGallery w:val="Page Numbers (Top of Page)"/>
        <w:docPartUnique/>
      </w:docPartObj>
    </w:sdtPr>
    <w:sdtEndPr/>
    <w:sdtContent>
      <w:p w:rsidR="009B4464" w:rsidRDefault="009B446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72814">
          <w:rPr>
            <w:noProof/>
          </w:rPr>
          <w:t>3</w:t>
        </w:r>
        <w:r>
          <w:fldChar w:fldCharType="end"/>
        </w:r>
      </w:p>
    </w:sdtContent>
  </w:sdt>
  <w:p w:rsidR="009B4464" w:rsidRDefault="009B446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1DC2"/>
    <w:rsid w:val="000674D1"/>
    <w:rsid w:val="00222BC7"/>
    <w:rsid w:val="00451DC2"/>
    <w:rsid w:val="00544C02"/>
    <w:rsid w:val="00672814"/>
    <w:rsid w:val="00984F70"/>
    <w:rsid w:val="009B4464"/>
    <w:rsid w:val="00B95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72594"/>
  <w15:chartTrackingRefBased/>
  <w15:docId w15:val="{CC941CE8-D43F-4219-A2CD-E5DA033D63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1D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446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9B4464"/>
  </w:style>
  <w:style w:type="paragraph" w:styleId="a5">
    <w:name w:val="footer"/>
    <w:basedOn w:val="a"/>
    <w:link w:val="a6"/>
    <w:uiPriority w:val="99"/>
    <w:unhideWhenUsed/>
    <w:rsid w:val="009B446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9B44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4272</Words>
  <Characters>2436</Characters>
  <Application>Microsoft Office Word</Application>
  <DocSecurity>0</DocSecurity>
  <Lines>20</Lines>
  <Paragraphs>13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Василь Гоцко (VRU-MONO0201 - v.gotsko)</dc:creator>
  <cp:keywords/>
  <dc:description/>
  <cp:lastModifiedBy>Василь Гоцко (VRU-MONO0201 - v.gotsko)</cp:lastModifiedBy>
  <cp:revision>6</cp:revision>
  <dcterms:created xsi:type="dcterms:W3CDTF">2020-05-22T12:53:00Z</dcterms:created>
  <dcterms:modified xsi:type="dcterms:W3CDTF">2020-05-28T12:48:00Z</dcterms:modified>
</cp:coreProperties>
</file>