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1C9" w:rsidRPr="00B821C9" w:rsidRDefault="00B821C9" w:rsidP="00B821C9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B821C9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AF95D89" wp14:editId="1B85FAE2">
            <wp:simplePos x="0" y="0"/>
            <wp:positionH relativeFrom="margin">
              <wp:align>center</wp:align>
            </wp:positionH>
            <wp:positionV relativeFrom="paragraph">
              <wp:posOffset>-119380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10"/>
          <w:szCs w:val="24"/>
          <w:lang w:eastAsia="ru-RU"/>
        </w:rPr>
      </w:pP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B821C9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B821C9" w:rsidRPr="00B821C9" w:rsidRDefault="00B821C9" w:rsidP="00B821C9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B821C9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 xml:space="preserve"> ДРУГА ДИСЦИПЛІНАРНА ПАЛАТА</w:t>
      </w:r>
    </w:p>
    <w:p w:rsidR="00B821C9" w:rsidRPr="00B821C9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B821C9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B821C9" w:rsidRPr="00B821C9" w:rsidRDefault="00B821C9" w:rsidP="00B821C9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4"/>
          <w:szCs w:val="26"/>
        </w:rPr>
      </w:pPr>
    </w:p>
    <w:tbl>
      <w:tblPr>
        <w:tblW w:w="10870" w:type="dxa"/>
        <w:tblLook w:val="04A0" w:firstRow="1" w:lastRow="0" w:firstColumn="1" w:lastColumn="0" w:noHBand="0" w:noVBand="1"/>
      </w:tblPr>
      <w:tblGrid>
        <w:gridCol w:w="3726"/>
        <w:gridCol w:w="1236"/>
        <w:gridCol w:w="1653"/>
        <w:gridCol w:w="4255"/>
      </w:tblGrid>
      <w:tr w:rsidR="00B821C9" w:rsidRPr="00B821C9" w:rsidTr="00B821C9">
        <w:trPr>
          <w:trHeight w:val="642"/>
        </w:trPr>
        <w:tc>
          <w:tcPr>
            <w:tcW w:w="3726" w:type="dxa"/>
            <w:hideMark/>
          </w:tcPr>
          <w:p w:rsidR="00B821C9" w:rsidRPr="007956F1" w:rsidRDefault="007956F1" w:rsidP="007956F1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7956F1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 червня 2020 року</w:t>
            </w:r>
          </w:p>
        </w:tc>
        <w:tc>
          <w:tcPr>
            <w:tcW w:w="2889" w:type="dxa"/>
            <w:gridSpan w:val="2"/>
            <w:hideMark/>
          </w:tcPr>
          <w:p w:rsidR="00B821C9" w:rsidRPr="00B821C9" w:rsidRDefault="00B821C9" w:rsidP="00B821C9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B821C9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B821C9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B821C9" w:rsidRPr="007956F1" w:rsidRDefault="007956F1" w:rsidP="007956F1">
            <w:pPr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B821C9" w:rsidRPr="007956F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7956F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1630/2дп/15-20</w:t>
            </w:r>
          </w:p>
        </w:tc>
      </w:tr>
      <w:tr w:rsidR="00B821C9" w:rsidRPr="00B821C9" w:rsidTr="00B82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8" w:type="dxa"/>
          <w:trHeight w:val="15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1C9" w:rsidRPr="00B821C9" w:rsidRDefault="00B821C9" w:rsidP="00674377">
            <w:pPr>
              <w:widowControl w:val="0"/>
              <w:spacing w:after="0" w:line="235" w:lineRule="auto"/>
              <w:ind w:left="-105" w:right="749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Про зупинення розгляду дисциплінарної справи стосовно судді</w:t>
            </w:r>
            <w:r w:rsidR="00BC59F2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67437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Ізмаїльського міськрайонного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суду </w:t>
            </w:r>
            <w:r w:rsidR="00674377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Одеської області Волкова Ю.Р.</w:t>
            </w:r>
          </w:p>
        </w:tc>
      </w:tr>
    </w:tbl>
    <w:p w:rsidR="00B821C9" w:rsidRDefault="00B821C9" w:rsidP="00B821C9">
      <w:pPr>
        <w:spacing w:after="0" w:line="235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Друга Дисциплінарна палата Вищої ради правосуддя у складі 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головуючого – Худика М.П., членів Другої Дисциплінарної палати Вищої ради правосуддя Артеменка І.А., Блажівської О.Є., Прудивуса О.В.,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заслухавши</w:t>
      </w:r>
      <w:r w:rsidRPr="00B82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доповідача – члена Другої Дисциплінарної палати Вищої ради правосуддя Грищука В.К.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розглянувши питання про зупинення провадження у дисциплінарній справі, відкритої за скаргою </w:t>
      </w:r>
      <w:r w:rsidR="00942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Сапсая Володимира Григоровича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</w:t>
      </w:r>
      <w:r w:rsidR="00942B5B">
        <w:rPr>
          <w:rFonts w:ascii="Times New Roman" w:eastAsia="Calibri" w:hAnsi="Times New Roman" w:cs="Times New Roman"/>
          <w:sz w:val="28"/>
          <w:szCs w:val="28"/>
          <w:lang w:eastAsia="ru-RU"/>
        </w:rPr>
        <w:t>Ізмаїльського міськрайонного суду Одеської області Волкова Юрія Руфовича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45FFD" w:rsidRPr="00413782" w:rsidRDefault="00145FFD" w:rsidP="00145FF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</w:p>
    <w:p w:rsidR="00145FFD" w:rsidRPr="00145FFD" w:rsidRDefault="00B821C9" w:rsidP="00145FF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встановила</w:t>
      </w:r>
      <w:r w:rsidR="00145FFD" w:rsidRPr="00145FF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:</w:t>
      </w:r>
    </w:p>
    <w:p w:rsidR="00145FFD" w:rsidRDefault="00145FFD" w:rsidP="00145FF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Другої Дисциплінарної палати Вищої ради правосуддя від </w:t>
      </w:r>
      <w:r w:rsidR="00942B5B">
        <w:rPr>
          <w:rFonts w:ascii="Times New Roman" w:eastAsia="Calibri" w:hAnsi="Times New Roman" w:cs="Times New Roman"/>
          <w:sz w:val="28"/>
          <w:szCs w:val="28"/>
          <w:lang w:eastAsia="ru-RU"/>
        </w:rPr>
        <w:t>11 березня 2020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№ </w:t>
      </w:r>
      <w:r w:rsidR="00942B5B">
        <w:rPr>
          <w:rFonts w:ascii="Times New Roman" w:eastAsia="Calibri" w:hAnsi="Times New Roman" w:cs="Times New Roman"/>
          <w:sz w:val="28"/>
          <w:szCs w:val="28"/>
          <w:lang w:eastAsia="ru-RU"/>
        </w:rPr>
        <w:t>727/2дп/15-20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відкрито дисциплінарну справу стосовно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Ізмаїльського міськрайонного суду Одеської області Волкова Ю.Р. за дисциплінарною скаргою Сапсая В.Г. 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>(єдиний унікальний номер справи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С-824/8/7-19</w:t>
      </w:r>
      <w:r w:rsidRPr="00873C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доповідач –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Грищук В.К.</w:t>
      </w:r>
      <w:r w:rsidR="007E1484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873CB6" w:rsidRPr="00873CB6" w:rsidRDefault="00873CB6" w:rsidP="00873C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873CB6" w:rsidRPr="00873CB6" w:rsidRDefault="00873CB6" w:rsidP="00913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Під час підготовки до розгляду дисциплінарної справи, відкритої стосовно </w:t>
      </w:r>
      <w:r w:rsidR="00CE51BF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Ізмаїльського міськрайонного суду Одеської області Волкова Ю.Р. 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виникла необхідність у витребуванні з 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Ізмаїльського міськрайонного суду Одеської області </w:t>
      </w:r>
      <w:r w:rsidRPr="00873CB6">
        <w:rPr>
          <w:rFonts w:ascii="Times New Roman" w:eastAsia="Calibri" w:hAnsi="Times New Roman" w:cs="Times New Roman"/>
          <w:sz w:val="28"/>
          <w:szCs w:val="28"/>
        </w:rPr>
        <w:t>додаткової інформації</w:t>
      </w:r>
      <w:r w:rsidR="007E1484"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необхідної для з’ясування обставин, викладених у </w:t>
      </w:r>
      <w:r w:rsidR="00913CBB">
        <w:rPr>
          <w:rFonts w:ascii="Times New Roman" w:eastAsia="Calibri" w:hAnsi="Times New Roman" w:cs="Times New Roman"/>
          <w:sz w:val="28"/>
          <w:szCs w:val="28"/>
        </w:rPr>
        <w:t xml:space="preserve">вказаній </w:t>
      </w:r>
      <w:r w:rsidRPr="00873CB6">
        <w:rPr>
          <w:rFonts w:ascii="Times New Roman" w:eastAsia="Calibri" w:hAnsi="Times New Roman" w:cs="Times New Roman"/>
          <w:sz w:val="28"/>
          <w:szCs w:val="28"/>
        </w:rPr>
        <w:t>скарзі</w:t>
      </w:r>
      <w:r w:rsidR="00913C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3CB6" w:rsidRPr="00873CB6" w:rsidRDefault="00873CB6" w:rsidP="00913C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CB6">
        <w:rPr>
          <w:rFonts w:ascii="Times New Roman" w:eastAsia="Calibri" w:hAnsi="Times New Roman" w:cs="Times New Roman"/>
          <w:sz w:val="28"/>
          <w:szCs w:val="28"/>
        </w:rPr>
        <w:t>У зв’язку з необхідністю отримання додаткової інформації</w:t>
      </w:r>
      <w:r w:rsidR="007E1484"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необхідної для розгляду дисциплінарної справи</w:t>
      </w:r>
      <w:r w:rsidR="00567C98">
        <w:rPr>
          <w:rFonts w:ascii="Times New Roman" w:eastAsia="Calibri" w:hAnsi="Times New Roman" w:cs="Times New Roman"/>
          <w:sz w:val="28"/>
          <w:szCs w:val="28"/>
        </w:rPr>
        <w:t>,</w:t>
      </w:r>
      <w:r w:rsidRPr="00873CB6">
        <w:rPr>
          <w:rFonts w:ascii="Times New Roman" w:eastAsia="Calibri" w:hAnsi="Times New Roman" w:cs="Times New Roman"/>
          <w:sz w:val="28"/>
          <w:szCs w:val="28"/>
        </w:rPr>
        <w:t xml:space="preserve"> Друга Дисциплінарна палата Вищої ради правосуддя вважає за доцільне зупинити провадження у дисциплінарній справі стосовно </w:t>
      </w:r>
      <w:r w:rsidR="00913CBB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Ізмаїльського міськрайонного суду Одеської області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Волкова Ю.Р.</w:t>
      </w:r>
    </w:p>
    <w:p w:rsidR="00873CB6" w:rsidRPr="00873CB6" w:rsidRDefault="00873CB6" w:rsidP="00873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873CB6" w:rsidRPr="00873CB6" w:rsidRDefault="00873CB6" w:rsidP="00873C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873CB6" w:rsidRPr="00873CB6" w:rsidRDefault="00873CB6" w:rsidP="00873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стосовно </w:t>
      </w:r>
      <w:r w:rsidR="00913C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A07109">
        <w:rPr>
          <w:rFonts w:ascii="Times New Roman" w:eastAsia="Calibri" w:hAnsi="Times New Roman" w:cs="Times New Roman"/>
          <w:sz w:val="28"/>
          <w:szCs w:val="28"/>
          <w:lang w:eastAsia="ru-RU"/>
        </w:rPr>
        <w:t>Ізмаїльського міськрайонного суду Одеської області Волкова Юрія Руфовича</w:t>
      </w: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надходження витребуваної інформації.</w:t>
      </w:r>
    </w:p>
    <w:p w:rsidR="00873CB6" w:rsidRPr="00873CB6" w:rsidRDefault="00873CB6" w:rsidP="0087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Ухвала оскарженню не підлягає.</w:t>
      </w:r>
    </w:p>
    <w:p w:rsidR="002C20F5" w:rsidRDefault="002C20F5" w:rsidP="00145FFD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CE51BF" w:rsidRPr="00CF7BF8" w:rsidRDefault="00CE51BF" w:rsidP="00145FFD">
      <w:pPr>
        <w:tabs>
          <w:tab w:val="left" w:pos="7380"/>
          <w:tab w:val="left" w:pos="7560"/>
          <w:tab w:val="left" w:pos="7740"/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Другої Дисциплінарної палати </w:t>
      </w:r>
    </w:p>
    <w:p w:rsidR="00873CB6" w:rsidRPr="00873CB6" w:rsidRDefault="00873CB6" w:rsidP="00873CB6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Вищої ради правосуддя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М.П. Худик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палати Вищої ради правосуддя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І.А. Артеменко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О.Є. Блажівська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</w:t>
      </w: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B67FFE"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873CB6" w:rsidRDefault="00873CB6" w:rsidP="00873CB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Default="00873CB6" w:rsidP="00873CB6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3CB6" w:rsidRPr="00873CB6" w:rsidRDefault="00873CB6" w:rsidP="00873C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B67FFE" w:rsidRPr="00873C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353BCD" w:rsidRDefault="00353BCD" w:rsidP="00BA079F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353BCD" w:rsidSect="00C237C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7C7" w:rsidRDefault="001717C7">
      <w:pPr>
        <w:spacing w:after="0" w:line="240" w:lineRule="auto"/>
      </w:pPr>
      <w:r>
        <w:separator/>
      </w:r>
    </w:p>
  </w:endnote>
  <w:endnote w:type="continuationSeparator" w:id="0">
    <w:p w:rsidR="001717C7" w:rsidRDefault="0017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7C7" w:rsidRDefault="001717C7">
      <w:pPr>
        <w:spacing w:after="0" w:line="240" w:lineRule="auto"/>
      </w:pPr>
      <w:r>
        <w:separator/>
      </w:r>
    </w:p>
  </w:footnote>
  <w:footnote w:type="continuationSeparator" w:id="0">
    <w:p w:rsidR="001717C7" w:rsidRDefault="0017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159998392"/>
      <w:docPartObj>
        <w:docPartGallery w:val="Page Numbers (Top of Page)"/>
        <w:docPartUnique/>
      </w:docPartObj>
    </w:sdtPr>
    <w:sdtEndPr/>
    <w:sdtContent>
      <w:p w:rsidR="00C237CD" w:rsidRPr="00692532" w:rsidRDefault="00297DC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92532">
          <w:rPr>
            <w:rFonts w:ascii="Times New Roman" w:hAnsi="Times New Roman"/>
            <w:sz w:val="24"/>
            <w:szCs w:val="24"/>
          </w:rPr>
          <w:fldChar w:fldCharType="begin"/>
        </w:r>
        <w:r w:rsidRPr="0069253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92532">
          <w:rPr>
            <w:rFonts w:ascii="Times New Roman" w:hAnsi="Times New Roman"/>
            <w:sz w:val="24"/>
            <w:szCs w:val="24"/>
          </w:rPr>
          <w:fldChar w:fldCharType="separate"/>
        </w:r>
        <w:r w:rsidR="00BA079F">
          <w:rPr>
            <w:rFonts w:ascii="Times New Roman" w:hAnsi="Times New Roman"/>
            <w:noProof/>
            <w:sz w:val="24"/>
            <w:szCs w:val="24"/>
          </w:rPr>
          <w:t>2</w:t>
        </w:r>
        <w:r w:rsidRPr="0069253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37CD" w:rsidRDefault="00171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FD"/>
    <w:rsid w:val="00006DE7"/>
    <w:rsid w:val="000642CF"/>
    <w:rsid w:val="00064AEE"/>
    <w:rsid w:val="00085DC2"/>
    <w:rsid w:val="000A34A8"/>
    <w:rsid w:val="000B785E"/>
    <w:rsid w:val="00122C5F"/>
    <w:rsid w:val="00145FFD"/>
    <w:rsid w:val="001717C7"/>
    <w:rsid w:val="00173B36"/>
    <w:rsid w:val="001D2EDF"/>
    <w:rsid w:val="001F204C"/>
    <w:rsid w:val="00261BC9"/>
    <w:rsid w:val="00297DCB"/>
    <w:rsid w:val="002A3AE6"/>
    <w:rsid w:val="002C20F5"/>
    <w:rsid w:val="002E4CA0"/>
    <w:rsid w:val="0032146C"/>
    <w:rsid w:val="00353BCD"/>
    <w:rsid w:val="003622FF"/>
    <w:rsid w:val="003650E2"/>
    <w:rsid w:val="003B32F7"/>
    <w:rsid w:val="003B5775"/>
    <w:rsid w:val="004007E9"/>
    <w:rsid w:val="00401859"/>
    <w:rsid w:val="00413782"/>
    <w:rsid w:val="00435FAA"/>
    <w:rsid w:val="004432CC"/>
    <w:rsid w:val="00464151"/>
    <w:rsid w:val="00481AE5"/>
    <w:rsid w:val="004E000E"/>
    <w:rsid w:val="00525825"/>
    <w:rsid w:val="00532471"/>
    <w:rsid w:val="00567C98"/>
    <w:rsid w:val="005C0548"/>
    <w:rsid w:val="005F4093"/>
    <w:rsid w:val="0062340B"/>
    <w:rsid w:val="00656E72"/>
    <w:rsid w:val="00670202"/>
    <w:rsid w:val="00674377"/>
    <w:rsid w:val="0069766E"/>
    <w:rsid w:val="006A7432"/>
    <w:rsid w:val="007447E6"/>
    <w:rsid w:val="00770C89"/>
    <w:rsid w:val="007956F1"/>
    <w:rsid w:val="007A1AFE"/>
    <w:rsid w:val="007E1484"/>
    <w:rsid w:val="00802D97"/>
    <w:rsid w:val="008553AC"/>
    <w:rsid w:val="00873CB6"/>
    <w:rsid w:val="008A47C6"/>
    <w:rsid w:val="008B45D5"/>
    <w:rsid w:val="00913CBB"/>
    <w:rsid w:val="0092462A"/>
    <w:rsid w:val="009312C6"/>
    <w:rsid w:val="00942B5B"/>
    <w:rsid w:val="009569EE"/>
    <w:rsid w:val="00A07109"/>
    <w:rsid w:val="00A22AD3"/>
    <w:rsid w:val="00AA60A5"/>
    <w:rsid w:val="00AE69D5"/>
    <w:rsid w:val="00B1538B"/>
    <w:rsid w:val="00B30DEE"/>
    <w:rsid w:val="00B3326D"/>
    <w:rsid w:val="00B33513"/>
    <w:rsid w:val="00B4358C"/>
    <w:rsid w:val="00B4416A"/>
    <w:rsid w:val="00B67FFE"/>
    <w:rsid w:val="00B821C9"/>
    <w:rsid w:val="00B828CA"/>
    <w:rsid w:val="00BA079F"/>
    <w:rsid w:val="00BC59F2"/>
    <w:rsid w:val="00BF21E0"/>
    <w:rsid w:val="00C37549"/>
    <w:rsid w:val="00C61541"/>
    <w:rsid w:val="00CA2030"/>
    <w:rsid w:val="00CE51BF"/>
    <w:rsid w:val="00CF7BF8"/>
    <w:rsid w:val="00D078E6"/>
    <w:rsid w:val="00D20A36"/>
    <w:rsid w:val="00D9378D"/>
    <w:rsid w:val="00DE615F"/>
    <w:rsid w:val="00E254FE"/>
    <w:rsid w:val="00E45108"/>
    <w:rsid w:val="00EB76AC"/>
    <w:rsid w:val="00EF6757"/>
    <w:rsid w:val="00EF6D32"/>
    <w:rsid w:val="00F254CA"/>
    <w:rsid w:val="00F30A52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5C1E"/>
  <w15:chartTrackingRefBased/>
  <w15:docId w15:val="{6DFA99F6-9FCC-4BCA-B632-A7EC1A4E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FFD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145FFD"/>
    <w:rPr>
      <w:rFonts w:ascii="Calibri" w:eastAsia="Calibri" w:hAnsi="Calibri" w:cs="Times New Roman"/>
    </w:rPr>
  </w:style>
  <w:style w:type="paragraph" w:customStyle="1" w:styleId="StyleZakonu">
    <w:name w:val="StyleZakonu"/>
    <w:basedOn w:val="a"/>
    <w:link w:val="StyleZakonu0"/>
    <w:rsid w:val="003B5775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3B57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06DE7"/>
    <w:pPr>
      <w:spacing w:after="0" w:line="360" w:lineRule="auto"/>
      <w:ind w:left="720"/>
      <w:contextualSpacing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36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622FF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324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3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15</cp:revision>
  <cp:lastPrinted>2020-03-12T09:03:00Z</cp:lastPrinted>
  <dcterms:created xsi:type="dcterms:W3CDTF">2020-03-16T16:30:00Z</dcterms:created>
  <dcterms:modified xsi:type="dcterms:W3CDTF">2020-06-04T11:15:00Z</dcterms:modified>
</cp:coreProperties>
</file>