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533" w:rsidRDefault="007110E8" w:rsidP="000F5227">
      <w:pPr>
        <w:autoSpaceDN/>
        <w:spacing w:before="360" w:after="60" w:line="240" w:lineRule="auto"/>
        <w:jc w:val="center"/>
        <w:rPr>
          <w:rFonts w:ascii="AcademyC" w:hAnsi="AcademyC"/>
          <w:b/>
          <w:color w:val="000000"/>
          <w:sz w:val="24"/>
          <w:szCs w:val="24"/>
          <w:lang w:eastAsia="ru-RU"/>
        </w:rPr>
      </w:pPr>
      <w:r>
        <w:rPr>
          <w:rFonts w:ascii="AcademyC" w:hAnsi="AcademyC"/>
          <w:b/>
          <w:noProof/>
          <w:color w:val="000000"/>
          <w:sz w:val="24"/>
          <w:szCs w:val="24"/>
          <w:lang w:eastAsia="uk-UA"/>
        </w:rPr>
        <w:drawing>
          <wp:anchor distT="0" distB="0" distL="114300" distR="114300" simplePos="0" relativeHeight="251659264" behindDoc="0" locked="0" layoutInCell="1" allowOverlap="1">
            <wp:simplePos x="0" y="0"/>
            <wp:positionH relativeFrom="column">
              <wp:posOffset>2814320</wp:posOffset>
            </wp:positionH>
            <wp:positionV relativeFrom="paragraph">
              <wp:posOffset>-48260</wp:posOffset>
            </wp:positionV>
            <wp:extent cx="506730" cy="64643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6730" cy="646430"/>
                    </a:xfrm>
                    <a:prstGeom prst="rect">
                      <a:avLst/>
                    </a:prstGeom>
                    <a:noFill/>
                    <a:ln w="9525">
                      <a:noFill/>
                      <a:miter lim="800000"/>
                      <a:headEnd/>
                      <a:tailEnd/>
                    </a:ln>
                  </pic:spPr>
                </pic:pic>
              </a:graphicData>
            </a:graphic>
          </wp:anchor>
        </w:drawing>
      </w:r>
    </w:p>
    <w:p w:rsidR="000F5227" w:rsidRPr="000F5227" w:rsidRDefault="000F5227" w:rsidP="000F5227">
      <w:pPr>
        <w:autoSpaceDN/>
        <w:spacing w:before="360" w:after="60" w:line="240" w:lineRule="auto"/>
        <w:jc w:val="center"/>
        <w:rPr>
          <w:rFonts w:ascii="AcademyC" w:hAnsi="AcademyC"/>
          <w:b/>
          <w:color w:val="000000"/>
          <w:sz w:val="24"/>
          <w:szCs w:val="24"/>
          <w:lang w:eastAsia="ru-RU"/>
        </w:rPr>
      </w:pPr>
      <w:bookmarkStart w:id="0" w:name="_GoBack"/>
      <w:bookmarkEnd w:id="0"/>
      <w:r w:rsidRPr="000F5227">
        <w:rPr>
          <w:rFonts w:ascii="AcademyC" w:hAnsi="AcademyC"/>
          <w:b/>
          <w:color w:val="000000"/>
          <w:sz w:val="24"/>
          <w:szCs w:val="24"/>
          <w:lang w:eastAsia="ru-RU"/>
        </w:rPr>
        <w:t>УКРАЇНА</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ВИЩА  РАДА  ПРАВОСУДДЯ</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 xml:space="preserve"> </w:t>
      </w:r>
      <w:r w:rsidR="00A44EF9">
        <w:rPr>
          <w:rFonts w:ascii="AcademyC" w:hAnsi="AcademyC"/>
          <w:b/>
          <w:color w:val="000000"/>
          <w:sz w:val="28"/>
          <w:szCs w:val="28"/>
          <w:lang w:eastAsia="ru-RU"/>
        </w:rPr>
        <w:t>ТРЕТЯ</w:t>
      </w:r>
      <w:r w:rsidRPr="000F5227">
        <w:rPr>
          <w:rFonts w:ascii="AcademyC" w:hAnsi="AcademyC"/>
          <w:b/>
          <w:color w:val="000000"/>
          <w:sz w:val="28"/>
          <w:szCs w:val="28"/>
          <w:lang w:eastAsia="ru-RU"/>
        </w:rPr>
        <w:t xml:space="preserve"> ДИСЦИПЛІНАРНА ПАЛАТА</w:t>
      </w:r>
    </w:p>
    <w:p w:rsidR="000F5227" w:rsidRPr="000F5227" w:rsidRDefault="000F5227" w:rsidP="000F5227">
      <w:pPr>
        <w:autoSpaceDN/>
        <w:spacing w:after="240"/>
        <w:contextualSpacing/>
        <w:jc w:val="center"/>
        <w:rPr>
          <w:rFonts w:ascii="AcademyC" w:eastAsiaTheme="minorHAnsi" w:hAnsi="AcademyC" w:cstheme="minorHAnsi"/>
          <w:b/>
          <w:sz w:val="28"/>
          <w:szCs w:val="28"/>
        </w:rPr>
      </w:pPr>
      <w:r w:rsidRPr="000F5227">
        <w:rPr>
          <w:rFonts w:ascii="AcademyC" w:eastAsiaTheme="minorHAnsi" w:hAnsi="AcademyC" w:cstheme="minorHAnsi"/>
          <w:b/>
          <w:sz w:val="28"/>
          <w:szCs w:val="28"/>
        </w:rPr>
        <w:t>УХВАЛА</w:t>
      </w:r>
    </w:p>
    <w:p w:rsidR="000F5227" w:rsidRPr="000F5227" w:rsidRDefault="000F5227" w:rsidP="000F5227">
      <w:pPr>
        <w:autoSpaceDN/>
        <w:spacing w:after="0" w:line="240" w:lineRule="auto"/>
        <w:rPr>
          <w:rFonts w:ascii="Times New Roman" w:hAnsi="Times New Roman"/>
          <w:sz w:val="24"/>
          <w:szCs w:val="24"/>
          <w:lang w:eastAsia="ru-RU"/>
        </w:rPr>
      </w:pPr>
    </w:p>
    <w:tbl>
      <w:tblPr>
        <w:tblW w:w="10031" w:type="dxa"/>
        <w:tblLook w:val="04A0"/>
      </w:tblPr>
      <w:tblGrid>
        <w:gridCol w:w="3098"/>
        <w:gridCol w:w="3309"/>
        <w:gridCol w:w="3624"/>
      </w:tblGrid>
      <w:tr w:rsidR="000F5227" w:rsidRPr="00AF28B5" w:rsidTr="00C2346E">
        <w:trPr>
          <w:trHeight w:val="188"/>
        </w:trPr>
        <w:tc>
          <w:tcPr>
            <w:tcW w:w="3098" w:type="dxa"/>
            <w:hideMark/>
          </w:tcPr>
          <w:p w:rsidR="000F5227" w:rsidRPr="00AF28B5" w:rsidRDefault="00710D99" w:rsidP="000F5227">
            <w:pPr>
              <w:autoSpaceDN/>
              <w:ind w:right="-2"/>
              <w:rPr>
                <w:rFonts w:ascii="Times New Roman" w:hAnsi="Times New Roman"/>
                <w:noProof/>
                <w:sz w:val="24"/>
                <w:szCs w:val="28"/>
              </w:rPr>
            </w:pPr>
            <w:r>
              <w:rPr>
                <w:rFonts w:ascii="Times New Roman" w:hAnsi="Times New Roman"/>
                <w:noProof/>
                <w:sz w:val="28"/>
                <w:szCs w:val="28"/>
                <w:lang w:eastAsia="ru-RU"/>
              </w:rPr>
              <w:t xml:space="preserve">3 </w:t>
            </w:r>
            <w:r w:rsidR="00AF28B5" w:rsidRPr="00AF28B5">
              <w:rPr>
                <w:rFonts w:ascii="Times New Roman" w:hAnsi="Times New Roman"/>
                <w:noProof/>
                <w:sz w:val="28"/>
                <w:szCs w:val="28"/>
                <w:lang w:eastAsia="ru-RU"/>
              </w:rPr>
              <w:t>ч</w:t>
            </w:r>
            <w:r>
              <w:rPr>
                <w:rFonts w:ascii="Times New Roman" w:hAnsi="Times New Roman"/>
                <w:noProof/>
                <w:sz w:val="28"/>
                <w:szCs w:val="28"/>
                <w:lang w:eastAsia="ru-RU"/>
              </w:rPr>
              <w:t>ерв</w:t>
            </w:r>
            <w:r w:rsidR="00AF28B5" w:rsidRPr="00AF28B5">
              <w:rPr>
                <w:rFonts w:ascii="Times New Roman" w:hAnsi="Times New Roman"/>
                <w:noProof/>
                <w:sz w:val="28"/>
                <w:szCs w:val="28"/>
                <w:lang w:eastAsia="ru-RU"/>
              </w:rPr>
              <w:t>ня 2020 року</w:t>
            </w:r>
          </w:p>
        </w:tc>
        <w:tc>
          <w:tcPr>
            <w:tcW w:w="3309" w:type="dxa"/>
            <w:hideMark/>
          </w:tcPr>
          <w:p w:rsidR="000F5227" w:rsidRPr="00AF28B5" w:rsidRDefault="00AF28B5" w:rsidP="000F5227">
            <w:pPr>
              <w:autoSpaceDN/>
              <w:ind w:right="-2"/>
              <w:jc w:val="center"/>
              <w:rPr>
                <w:rFonts w:ascii="Times New Roman" w:hAnsi="Times New Roman"/>
                <w:noProof/>
                <w:sz w:val="24"/>
                <w:szCs w:val="28"/>
              </w:rPr>
            </w:pPr>
            <w:r w:rsidRPr="00AF28B5">
              <w:rPr>
                <w:rFonts w:ascii="Times New Roman" w:hAnsi="Times New Roman"/>
                <w:sz w:val="28"/>
                <w:szCs w:val="28"/>
                <w:lang w:eastAsia="ru-RU"/>
              </w:rPr>
              <w:t xml:space="preserve">   </w:t>
            </w:r>
            <w:r w:rsidR="000F5227" w:rsidRPr="00AF28B5">
              <w:rPr>
                <w:rFonts w:ascii="Times New Roman" w:hAnsi="Times New Roman"/>
                <w:sz w:val="28"/>
                <w:szCs w:val="28"/>
                <w:lang w:eastAsia="ru-RU"/>
              </w:rPr>
              <w:t xml:space="preserve"> Київ</w:t>
            </w:r>
          </w:p>
        </w:tc>
        <w:tc>
          <w:tcPr>
            <w:tcW w:w="3624" w:type="dxa"/>
            <w:hideMark/>
          </w:tcPr>
          <w:p w:rsidR="000F5227" w:rsidRPr="00AF28B5" w:rsidRDefault="000F5227" w:rsidP="00AA236E">
            <w:pPr>
              <w:autoSpaceDN/>
              <w:ind w:right="-2"/>
              <w:jc w:val="center"/>
              <w:rPr>
                <w:rFonts w:ascii="Times New Roman" w:hAnsi="Times New Roman"/>
                <w:noProof/>
                <w:sz w:val="24"/>
                <w:szCs w:val="28"/>
              </w:rPr>
            </w:pPr>
            <w:r w:rsidRPr="00AF28B5">
              <w:rPr>
                <w:rFonts w:ascii="Times New Roman" w:hAnsi="Times New Roman"/>
                <w:noProof/>
                <w:sz w:val="28"/>
                <w:szCs w:val="28"/>
                <w:lang w:eastAsia="ru-RU"/>
              </w:rPr>
              <w:t xml:space="preserve">    </w:t>
            </w:r>
            <w:r w:rsidRPr="00AF28B5">
              <w:rPr>
                <w:rFonts w:ascii="Times New Roman" w:hAnsi="Times New Roman"/>
                <w:sz w:val="28"/>
                <w:szCs w:val="28"/>
                <w:lang w:eastAsia="ru-RU"/>
              </w:rPr>
              <w:t xml:space="preserve">№ </w:t>
            </w:r>
            <w:r w:rsidR="00AA236E">
              <w:rPr>
                <w:rFonts w:ascii="Times New Roman" w:hAnsi="Times New Roman"/>
                <w:sz w:val="28"/>
                <w:szCs w:val="28"/>
                <w:lang w:eastAsia="ru-RU"/>
              </w:rPr>
              <w:t>1668</w:t>
            </w:r>
            <w:r w:rsidRPr="00AF28B5">
              <w:rPr>
                <w:rFonts w:ascii="Times New Roman" w:hAnsi="Times New Roman"/>
                <w:sz w:val="28"/>
                <w:szCs w:val="28"/>
                <w:lang w:eastAsia="ru-RU"/>
              </w:rPr>
              <w:t>/</w:t>
            </w:r>
            <w:r w:rsidR="00A44EF9" w:rsidRPr="00AF28B5">
              <w:rPr>
                <w:rFonts w:ascii="Times New Roman" w:hAnsi="Times New Roman"/>
                <w:sz w:val="28"/>
                <w:szCs w:val="28"/>
                <w:lang w:eastAsia="ru-RU"/>
              </w:rPr>
              <w:t>3</w:t>
            </w:r>
            <w:r w:rsidRPr="00AF28B5">
              <w:rPr>
                <w:rFonts w:ascii="Times New Roman" w:hAnsi="Times New Roman"/>
                <w:sz w:val="28"/>
                <w:szCs w:val="28"/>
                <w:lang w:eastAsia="ru-RU"/>
              </w:rPr>
              <w:t>дп/15-</w:t>
            </w:r>
            <w:r w:rsidR="004E1A93">
              <w:rPr>
                <w:rFonts w:ascii="Times New Roman" w:hAnsi="Times New Roman"/>
                <w:sz w:val="28"/>
                <w:szCs w:val="28"/>
                <w:lang w:eastAsia="ru-RU"/>
              </w:rPr>
              <w:t>20</w:t>
            </w:r>
          </w:p>
        </w:tc>
      </w:tr>
    </w:tbl>
    <w:p w:rsidR="00C2346E" w:rsidRDefault="000F5227" w:rsidP="00A44EF9">
      <w:pPr>
        <w:tabs>
          <w:tab w:val="left" w:pos="2977"/>
          <w:tab w:val="left" w:pos="4253"/>
          <w:tab w:val="left" w:pos="4395"/>
        </w:tabs>
        <w:spacing w:line="240" w:lineRule="auto"/>
        <w:ind w:right="5102"/>
        <w:jc w:val="both"/>
        <w:rPr>
          <w:rFonts w:ascii="Times New Roman" w:hAnsi="Times New Roman"/>
          <w:b/>
          <w:sz w:val="24"/>
          <w:szCs w:val="24"/>
        </w:rPr>
      </w:pPr>
      <w:r w:rsidRPr="00AF28B5">
        <w:rPr>
          <w:rFonts w:ascii="Times New Roman" w:hAnsi="Times New Roman"/>
          <w:b/>
          <w:sz w:val="24"/>
          <w:szCs w:val="24"/>
        </w:rPr>
        <w:t xml:space="preserve">Про залишення без розгляду дисциплінарної скарги </w:t>
      </w:r>
      <w:r w:rsidR="00710D99" w:rsidRPr="00710D99">
        <w:rPr>
          <w:rFonts w:ascii="Times New Roman" w:hAnsi="Times New Roman"/>
          <w:b/>
          <w:sz w:val="24"/>
          <w:szCs w:val="24"/>
        </w:rPr>
        <w:t xml:space="preserve">Мартиненка С.В. </w:t>
      </w:r>
      <w:r w:rsidR="00AF28B5" w:rsidRPr="00AF28B5">
        <w:rPr>
          <w:rFonts w:ascii="Times New Roman" w:hAnsi="Times New Roman"/>
          <w:b/>
          <w:sz w:val="24"/>
          <w:szCs w:val="24"/>
        </w:rPr>
        <w:t xml:space="preserve">стосовно судді </w:t>
      </w:r>
      <w:r w:rsidR="00710D99" w:rsidRPr="00710D99">
        <w:rPr>
          <w:rFonts w:ascii="Times New Roman" w:hAnsi="Times New Roman"/>
          <w:b/>
          <w:sz w:val="24"/>
          <w:szCs w:val="24"/>
        </w:rPr>
        <w:t xml:space="preserve">Херсонського окружного адміністративного суду </w:t>
      </w:r>
      <w:proofErr w:type="spellStart"/>
      <w:r w:rsidR="00710D99" w:rsidRPr="00710D99">
        <w:rPr>
          <w:rFonts w:ascii="Times New Roman" w:hAnsi="Times New Roman"/>
          <w:b/>
          <w:sz w:val="24"/>
          <w:szCs w:val="24"/>
        </w:rPr>
        <w:t>Пекного</w:t>
      </w:r>
      <w:proofErr w:type="spellEnd"/>
      <w:r w:rsidR="00710D99" w:rsidRPr="00710D99">
        <w:rPr>
          <w:rFonts w:ascii="Times New Roman" w:hAnsi="Times New Roman"/>
          <w:b/>
          <w:sz w:val="24"/>
          <w:szCs w:val="24"/>
        </w:rPr>
        <w:t xml:space="preserve"> А.С.</w:t>
      </w:r>
    </w:p>
    <w:p w:rsidR="00E70907" w:rsidRPr="004E2F3C" w:rsidRDefault="00A44EF9" w:rsidP="00DB00FC">
      <w:pPr>
        <w:pStyle w:val="20"/>
        <w:shd w:val="clear" w:color="auto" w:fill="auto"/>
        <w:spacing w:after="0" w:line="240" w:lineRule="auto"/>
        <w:ind w:firstLine="709"/>
        <w:jc w:val="both"/>
        <w:rPr>
          <w:rStyle w:val="FontStyle14"/>
          <w:b w:val="0"/>
          <w:sz w:val="27"/>
          <w:szCs w:val="27"/>
        </w:rPr>
      </w:pPr>
      <w:r w:rsidRPr="004E2F3C">
        <w:rPr>
          <w:rStyle w:val="FontStyle14"/>
          <w:b w:val="0"/>
          <w:sz w:val="27"/>
          <w:szCs w:val="27"/>
        </w:rPr>
        <w:t>Третя</w:t>
      </w:r>
      <w:r w:rsidR="000F5227" w:rsidRPr="004E2F3C">
        <w:rPr>
          <w:rStyle w:val="FontStyle14"/>
          <w:b w:val="0"/>
          <w:sz w:val="27"/>
          <w:szCs w:val="27"/>
        </w:rPr>
        <w:t xml:space="preserve"> Дисциплінарна палата Вищої ради правосуддя у складі головуючого – </w:t>
      </w:r>
      <w:proofErr w:type="spellStart"/>
      <w:r w:rsidR="00AA33A9" w:rsidRPr="004E2F3C">
        <w:rPr>
          <w:rStyle w:val="FontStyle14"/>
          <w:b w:val="0"/>
          <w:sz w:val="27"/>
          <w:szCs w:val="27"/>
        </w:rPr>
        <w:t>Швецов</w:t>
      </w:r>
      <w:r w:rsidR="00794481" w:rsidRPr="004E2F3C">
        <w:rPr>
          <w:rStyle w:val="FontStyle14"/>
          <w:b w:val="0"/>
          <w:sz w:val="27"/>
          <w:szCs w:val="27"/>
        </w:rPr>
        <w:t>ої</w:t>
      </w:r>
      <w:proofErr w:type="spellEnd"/>
      <w:r w:rsidR="00AA33A9" w:rsidRPr="004E2F3C">
        <w:rPr>
          <w:rStyle w:val="FontStyle14"/>
          <w:b w:val="0"/>
          <w:sz w:val="27"/>
          <w:szCs w:val="27"/>
        </w:rPr>
        <w:t xml:space="preserve"> Л.А.</w:t>
      </w:r>
      <w:r w:rsidR="000F5227" w:rsidRPr="004E2F3C">
        <w:rPr>
          <w:rStyle w:val="FontStyle14"/>
          <w:b w:val="0"/>
          <w:sz w:val="27"/>
          <w:szCs w:val="27"/>
        </w:rPr>
        <w:t xml:space="preserve">, </w:t>
      </w:r>
      <w:r w:rsidR="000F5227" w:rsidRPr="004E2F3C">
        <w:rPr>
          <w:b w:val="0"/>
          <w:sz w:val="27"/>
          <w:szCs w:val="27"/>
        </w:rPr>
        <w:t xml:space="preserve">членів </w:t>
      </w:r>
      <w:proofErr w:type="spellStart"/>
      <w:r w:rsidR="00AA33A9" w:rsidRPr="004E2F3C">
        <w:rPr>
          <w:b w:val="0"/>
          <w:sz w:val="27"/>
          <w:szCs w:val="27"/>
        </w:rPr>
        <w:t>Гречківського</w:t>
      </w:r>
      <w:proofErr w:type="spellEnd"/>
      <w:r w:rsidR="00AA33A9" w:rsidRPr="004E2F3C">
        <w:rPr>
          <w:b w:val="0"/>
          <w:sz w:val="27"/>
          <w:szCs w:val="27"/>
        </w:rPr>
        <w:t xml:space="preserve"> П.М.</w:t>
      </w:r>
      <w:r w:rsidR="000F5227" w:rsidRPr="004E2F3C">
        <w:rPr>
          <w:b w:val="0"/>
          <w:sz w:val="27"/>
          <w:szCs w:val="27"/>
        </w:rPr>
        <w:t xml:space="preserve">, </w:t>
      </w:r>
      <w:r w:rsidR="00AA33A9" w:rsidRPr="004E2F3C">
        <w:rPr>
          <w:b w:val="0"/>
          <w:sz w:val="27"/>
          <w:szCs w:val="27"/>
        </w:rPr>
        <w:t>Іванової Л.Б., Матвійчука В.В.</w:t>
      </w:r>
      <w:r w:rsidR="000F5227" w:rsidRPr="004E2F3C">
        <w:rPr>
          <w:b w:val="0"/>
          <w:sz w:val="27"/>
          <w:szCs w:val="27"/>
        </w:rPr>
        <w:t xml:space="preserve">, </w:t>
      </w:r>
      <w:r w:rsidR="000F5227" w:rsidRPr="004E2F3C">
        <w:rPr>
          <w:rStyle w:val="FontStyle14"/>
          <w:b w:val="0"/>
          <w:sz w:val="27"/>
          <w:szCs w:val="27"/>
        </w:rPr>
        <w:t xml:space="preserve">розглянувши висновок доповідача – члена </w:t>
      </w:r>
      <w:r w:rsidR="00AA33A9" w:rsidRPr="004E2F3C">
        <w:rPr>
          <w:rStyle w:val="FontStyle14"/>
          <w:b w:val="0"/>
          <w:sz w:val="27"/>
          <w:szCs w:val="27"/>
        </w:rPr>
        <w:t>Третьої</w:t>
      </w:r>
      <w:r w:rsidR="000F5227" w:rsidRPr="004E2F3C">
        <w:rPr>
          <w:rStyle w:val="FontStyle14"/>
          <w:b w:val="0"/>
          <w:sz w:val="27"/>
          <w:szCs w:val="27"/>
        </w:rPr>
        <w:t xml:space="preserve"> Дисциплінарної палати Вищої ради правосуддя </w:t>
      </w:r>
      <w:r w:rsidR="000F5227" w:rsidRPr="004E2F3C">
        <w:rPr>
          <w:b w:val="0"/>
          <w:sz w:val="27"/>
          <w:szCs w:val="27"/>
        </w:rPr>
        <w:t xml:space="preserve">Говорухи В.І. </w:t>
      </w:r>
      <w:r w:rsidR="000F5227" w:rsidRPr="004E2F3C">
        <w:rPr>
          <w:rStyle w:val="FontStyle14"/>
          <w:b w:val="0"/>
          <w:sz w:val="27"/>
          <w:szCs w:val="27"/>
        </w:rPr>
        <w:t xml:space="preserve">за результатами попередньої перевірки дисциплінарної скарги </w:t>
      </w:r>
      <w:r w:rsidR="00710D99" w:rsidRPr="004E2F3C">
        <w:rPr>
          <w:rFonts w:cs="Times New Roman"/>
          <w:b w:val="0"/>
          <w:sz w:val="27"/>
          <w:szCs w:val="27"/>
        </w:rPr>
        <w:t xml:space="preserve">Мартиненка Сергія Віталійовича </w:t>
      </w:r>
      <w:r w:rsidR="002D1486" w:rsidRPr="004E2F3C">
        <w:rPr>
          <w:rFonts w:cs="Times New Roman"/>
          <w:b w:val="0"/>
          <w:sz w:val="27"/>
          <w:szCs w:val="27"/>
        </w:rPr>
        <w:t xml:space="preserve">на дії судді </w:t>
      </w:r>
      <w:r w:rsidR="00710D99" w:rsidRPr="004E2F3C">
        <w:rPr>
          <w:rFonts w:cs="Times New Roman"/>
          <w:b w:val="0"/>
          <w:sz w:val="27"/>
          <w:szCs w:val="27"/>
        </w:rPr>
        <w:t xml:space="preserve">Херсонського окружного адміністративного суду </w:t>
      </w:r>
      <w:proofErr w:type="spellStart"/>
      <w:r w:rsidR="00710D99" w:rsidRPr="004E2F3C">
        <w:rPr>
          <w:rFonts w:cs="Times New Roman"/>
          <w:b w:val="0"/>
          <w:sz w:val="27"/>
          <w:szCs w:val="27"/>
        </w:rPr>
        <w:t>Пекного</w:t>
      </w:r>
      <w:proofErr w:type="spellEnd"/>
      <w:r w:rsidR="00710D99" w:rsidRPr="004E2F3C">
        <w:rPr>
          <w:rFonts w:cs="Times New Roman"/>
          <w:b w:val="0"/>
          <w:sz w:val="27"/>
          <w:szCs w:val="27"/>
        </w:rPr>
        <w:t xml:space="preserve"> Антона Станіславовича</w:t>
      </w:r>
      <w:r w:rsidR="00AA33A9" w:rsidRPr="004E2F3C">
        <w:rPr>
          <w:rFonts w:cs="Times New Roman"/>
          <w:b w:val="0"/>
          <w:sz w:val="27"/>
          <w:szCs w:val="27"/>
        </w:rPr>
        <w:t>,</w:t>
      </w:r>
    </w:p>
    <w:p w:rsidR="000F5227" w:rsidRPr="004E2F3C" w:rsidRDefault="000F5227" w:rsidP="00DB00FC">
      <w:pPr>
        <w:spacing w:after="0" w:line="240" w:lineRule="auto"/>
        <w:ind w:firstLine="684"/>
        <w:jc w:val="both"/>
        <w:rPr>
          <w:rStyle w:val="FontStyle14"/>
          <w:rFonts w:eastAsiaTheme="minorHAnsi"/>
          <w:bCs/>
          <w:sz w:val="20"/>
          <w:szCs w:val="20"/>
        </w:rPr>
      </w:pPr>
    </w:p>
    <w:p w:rsidR="000F5227" w:rsidRPr="004E2F3C" w:rsidRDefault="000F5227" w:rsidP="00DB00FC">
      <w:pPr>
        <w:pStyle w:val="20"/>
        <w:shd w:val="clear" w:color="auto" w:fill="auto"/>
        <w:spacing w:after="0" w:line="240" w:lineRule="auto"/>
        <w:rPr>
          <w:rStyle w:val="FontStyle14"/>
          <w:sz w:val="27"/>
          <w:szCs w:val="27"/>
        </w:rPr>
      </w:pPr>
      <w:r w:rsidRPr="004E2F3C">
        <w:rPr>
          <w:rStyle w:val="FontStyle14"/>
          <w:sz w:val="27"/>
          <w:szCs w:val="27"/>
        </w:rPr>
        <w:t>встановила:</w:t>
      </w:r>
    </w:p>
    <w:p w:rsidR="000F5227" w:rsidRPr="004E2F3C" w:rsidRDefault="000F5227" w:rsidP="00DB00FC">
      <w:pPr>
        <w:pStyle w:val="20"/>
        <w:shd w:val="clear" w:color="auto" w:fill="auto"/>
        <w:spacing w:after="0" w:line="240" w:lineRule="auto"/>
        <w:jc w:val="left"/>
        <w:rPr>
          <w:rStyle w:val="FontStyle14"/>
          <w:sz w:val="20"/>
          <w:szCs w:val="20"/>
          <w:highlight w:val="yellow"/>
        </w:rPr>
      </w:pPr>
    </w:p>
    <w:p w:rsidR="000F5227" w:rsidRPr="004E2F3C" w:rsidRDefault="000F5227" w:rsidP="00574EF4">
      <w:pPr>
        <w:pStyle w:val="20"/>
        <w:shd w:val="clear" w:color="auto" w:fill="auto"/>
        <w:spacing w:after="0" w:line="240" w:lineRule="auto"/>
        <w:jc w:val="both"/>
        <w:rPr>
          <w:rStyle w:val="FontStyle14"/>
          <w:b w:val="0"/>
          <w:sz w:val="27"/>
          <w:szCs w:val="27"/>
          <w:highlight w:val="yellow"/>
        </w:rPr>
      </w:pPr>
      <w:r w:rsidRPr="004E2F3C">
        <w:rPr>
          <w:rFonts w:cs="Times New Roman"/>
          <w:b w:val="0"/>
          <w:sz w:val="27"/>
          <w:szCs w:val="27"/>
        </w:rPr>
        <w:t xml:space="preserve">до Вищої ради правосуддя </w:t>
      </w:r>
      <w:r w:rsidR="00710D99" w:rsidRPr="004E2F3C">
        <w:rPr>
          <w:rFonts w:cs="Times New Roman"/>
          <w:b w:val="0"/>
          <w:sz w:val="27"/>
          <w:szCs w:val="27"/>
        </w:rPr>
        <w:t xml:space="preserve">27 квітня 2020 року (вх. № М-2714/1/7-20) надійшла дисциплінарна скарга Мартиненка С.В. на дії судді Херсонського окружного адміністративного суду </w:t>
      </w:r>
      <w:proofErr w:type="spellStart"/>
      <w:r w:rsidR="00710D99" w:rsidRPr="004E2F3C">
        <w:rPr>
          <w:rFonts w:cs="Times New Roman"/>
          <w:b w:val="0"/>
          <w:sz w:val="27"/>
          <w:szCs w:val="27"/>
        </w:rPr>
        <w:t>Пекного</w:t>
      </w:r>
      <w:proofErr w:type="spellEnd"/>
      <w:r w:rsidR="00710D99" w:rsidRPr="004E2F3C">
        <w:rPr>
          <w:rFonts w:cs="Times New Roman"/>
          <w:b w:val="0"/>
          <w:sz w:val="27"/>
          <w:szCs w:val="27"/>
        </w:rPr>
        <w:t xml:space="preserve"> А.С. </w:t>
      </w:r>
      <w:r w:rsidR="002D1486" w:rsidRPr="004E2F3C">
        <w:rPr>
          <w:rFonts w:cs="Times New Roman"/>
          <w:b w:val="0"/>
          <w:sz w:val="27"/>
          <w:szCs w:val="27"/>
        </w:rPr>
        <w:t xml:space="preserve">під час </w:t>
      </w:r>
      <w:r w:rsidR="00710D99" w:rsidRPr="004E2F3C">
        <w:rPr>
          <w:rFonts w:cs="Times New Roman"/>
          <w:b w:val="0"/>
          <w:sz w:val="27"/>
          <w:szCs w:val="27"/>
        </w:rPr>
        <w:t>розгляду справи № 540/2273/19</w:t>
      </w:r>
      <w:r w:rsidR="002D1486" w:rsidRPr="004E2F3C">
        <w:rPr>
          <w:rFonts w:cs="Times New Roman"/>
          <w:b w:val="0"/>
          <w:sz w:val="27"/>
          <w:szCs w:val="27"/>
        </w:rPr>
        <w:t>.</w:t>
      </w:r>
    </w:p>
    <w:p w:rsidR="00AA33A9" w:rsidRPr="004E2F3C" w:rsidRDefault="004E1A93" w:rsidP="003F105E">
      <w:pPr>
        <w:pStyle w:val="a3"/>
        <w:spacing w:line="240" w:lineRule="auto"/>
        <w:ind w:left="0" w:firstLine="709"/>
        <w:jc w:val="both"/>
        <w:rPr>
          <w:rFonts w:cs="Times New Roman"/>
          <w:sz w:val="27"/>
          <w:szCs w:val="27"/>
          <w:highlight w:val="yellow"/>
        </w:rPr>
      </w:pPr>
      <w:r w:rsidRPr="004E2F3C">
        <w:rPr>
          <w:rFonts w:cs="Times New Roman"/>
          <w:sz w:val="27"/>
          <w:szCs w:val="27"/>
        </w:rPr>
        <w:t>Згідно із</w:t>
      </w:r>
      <w:r w:rsidR="00AA33A9" w:rsidRPr="004E2F3C">
        <w:rPr>
          <w:rFonts w:cs="Times New Roman"/>
          <w:sz w:val="27"/>
          <w:szCs w:val="27"/>
        </w:rPr>
        <w:t xml:space="preserve"> протокол</w:t>
      </w:r>
      <w:r w:rsidRPr="004E2F3C">
        <w:rPr>
          <w:rFonts w:cs="Times New Roman"/>
          <w:sz w:val="27"/>
          <w:szCs w:val="27"/>
        </w:rPr>
        <w:t>ом</w:t>
      </w:r>
      <w:r w:rsidR="00AA33A9" w:rsidRPr="004E2F3C">
        <w:rPr>
          <w:rFonts w:cs="Times New Roman"/>
          <w:sz w:val="27"/>
          <w:szCs w:val="27"/>
        </w:rPr>
        <w:t xml:space="preserve"> автоматизованого розподілу справи між членами Вищої ради правосуддя від </w:t>
      </w:r>
      <w:r w:rsidR="00710D99" w:rsidRPr="004E2F3C">
        <w:rPr>
          <w:rFonts w:cs="Times New Roman"/>
          <w:sz w:val="27"/>
          <w:szCs w:val="27"/>
        </w:rPr>
        <w:t>27 квітня 2020 року</w:t>
      </w:r>
      <w:r w:rsidR="00710D99" w:rsidRPr="004E2F3C">
        <w:rPr>
          <w:rFonts w:cs="Times New Roman"/>
          <w:b/>
          <w:sz w:val="27"/>
          <w:szCs w:val="27"/>
        </w:rPr>
        <w:t xml:space="preserve"> </w:t>
      </w:r>
      <w:r w:rsidR="00EE7520" w:rsidRPr="004E2F3C">
        <w:rPr>
          <w:rFonts w:cs="Times New Roman"/>
          <w:sz w:val="27"/>
          <w:szCs w:val="27"/>
        </w:rPr>
        <w:t>вказану</w:t>
      </w:r>
      <w:r w:rsidR="00AA33A9" w:rsidRPr="004E2F3C">
        <w:rPr>
          <w:rFonts w:cs="Times New Roman"/>
          <w:sz w:val="27"/>
          <w:szCs w:val="27"/>
        </w:rPr>
        <w:t xml:space="preserve"> дисциплінарну скаргу передано </w:t>
      </w:r>
      <w:r w:rsidR="00AA33A9" w:rsidRPr="004E2F3C">
        <w:rPr>
          <w:rFonts w:eastAsia="Times New Roman" w:cs="Times New Roman"/>
          <w:color w:val="000000"/>
          <w:sz w:val="27"/>
          <w:szCs w:val="27"/>
        </w:rPr>
        <w:t xml:space="preserve">для попередньої перевірки члену Третьої Дисциплінарної палати Вищої ради правосуддя </w:t>
      </w:r>
      <w:r w:rsidR="00AA33A9" w:rsidRPr="004E2F3C">
        <w:rPr>
          <w:rFonts w:cs="Times New Roman"/>
          <w:color w:val="000000"/>
          <w:sz w:val="27"/>
          <w:szCs w:val="27"/>
          <w:shd w:val="clear" w:color="auto" w:fill="FFFFFF"/>
        </w:rPr>
        <w:t>Говорусі В.І.</w:t>
      </w:r>
    </w:p>
    <w:p w:rsidR="000F5227" w:rsidRPr="004E2F3C" w:rsidRDefault="000F5227" w:rsidP="003F105E">
      <w:pPr>
        <w:pStyle w:val="a3"/>
        <w:spacing w:line="240" w:lineRule="auto"/>
        <w:ind w:left="0" w:firstLine="709"/>
        <w:jc w:val="both"/>
        <w:rPr>
          <w:rFonts w:cs="Times New Roman"/>
          <w:color w:val="000000"/>
          <w:sz w:val="27"/>
          <w:szCs w:val="27"/>
        </w:rPr>
      </w:pPr>
      <w:r w:rsidRPr="004E2F3C">
        <w:rPr>
          <w:rFonts w:cs="Times New Roman"/>
          <w:color w:val="000000"/>
          <w:sz w:val="27"/>
          <w:szCs w:val="27"/>
        </w:rPr>
        <w:t>За результатами попередньої перевірки дисциплінарної скарги</w:t>
      </w:r>
      <w:r w:rsidRPr="004E2F3C">
        <w:rPr>
          <w:rFonts w:cs="Times New Roman"/>
          <w:b/>
          <w:sz w:val="27"/>
          <w:szCs w:val="27"/>
        </w:rPr>
        <w:t xml:space="preserve"> </w:t>
      </w:r>
      <w:r w:rsidRPr="004E2F3C">
        <w:rPr>
          <w:rFonts w:cs="Times New Roman"/>
          <w:color w:val="000000"/>
          <w:sz w:val="27"/>
          <w:szCs w:val="27"/>
        </w:rPr>
        <w:t xml:space="preserve">член </w:t>
      </w:r>
      <w:r w:rsidR="00AA33A9" w:rsidRPr="004E2F3C">
        <w:rPr>
          <w:rFonts w:cs="Times New Roman"/>
          <w:color w:val="000000"/>
          <w:sz w:val="27"/>
          <w:szCs w:val="27"/>
        </w:rPr>
        <w:t xml:space="preserve">Третьої </w:t>
      </w:r>
      <w:r w:rsidRPr="004E2F3C">
        <w:rPr>
          <w:rFonts w:cs="Times New Roman"/>
          <w:color w:val="000000"/>
          <w:sz w:val="27"/>
          <w:szCs w:val="27"/>
        </w:rPr>
        <w:t xml:space="preserve">Дисциплінарної палати </w:t>
      </w:r>
      <w:r w:rsidR="00871E5A" w:rsidRPr="004E2F3C">
        <w:rPr>
          <w:rFonts w:cs="Times New Roman"/>
          <w:color w:val="000000"/>
          <w:sz w:val="27"/>
          <w:szCs w:val="27"/>
        </w:rPr>
        <w:t>Говоруха В.І.</w:t>
      </w:r>
      <w:r w:rsidRPr="004E2F3C">
        <w:rPr>
          <w:rFonts w:cs="Times New Roman"/>
          <w:color w:val="000000"/>
          <w:sz w:val="27"/>
          <w:szCs w:val="27"/>
        </w:rPr>
        <w:t xml:space="preserve"> вніс пропозицію </w:t>
      </w:r>
      <w:r w:rsidRPr="004E2F3C">
        <w:rPr>
          <w:rFonts w:cs="Times New Roman"/>
          <w:sz w:val="27"/>
          <w:szCs w:val="27"/>
        </w:rPr>
        <w:t xml:space="preserve">залишити її без розгляду та повернути </w:t>
      </w:r>
      <w:r w:rsidRPr="004E2F3C">
        <w:rPr>
          <w:rFonts w:cs="Times New Roman"/>
          <w:color w:val="000000"/>
          <w:sz w:val="27"/>
          <w:szCs w:val="27"/>
        </w:rPr>
        <w:t>скаржнику.</w:t>
      </w:r>
    </w:p>
    <w:p w:rsidR="000F5227" w:rsidRPr="004E2F3C" w:rsidRDefault="003F105E" w:rsidP="003F105E">
      <w:pPr>
        <w:pStyle w:val="20"/>
        <w:shd w:val="clear" w:color="auto" w:fill="auto"/>
        <w:spacing w:after="0" w:line="240" w:lineRule="auto"/>
        <w:ind w:firstLine="709"/>
        <w:jc w:val="both"/>
        <w:rPr>
          <w:rFonts w:cs="Times New Roman"/>
          <w:b w:val="0"/>
          <w:sz w:val="27"/>
          <w:szCs w:val="27"/>
        </w:rPr>
      </w:pPr>
      <w:r w:rsidRPr="004E2F3C">
        <w:rPr>
          <w:rFonts w:cs="Times New Roman"/>
          <w:b w:val="0"/>
          <w:color w:val="000000"/>
          <w:sz w:val="27"/>
          <w:szCs w:val="27"/>
        </w:rPr>
        <w:t xml:space="preserve">Здійснивши попередню </w:t>
      </w:r>
      <w:r w:rsidR="000F5227" w:rsidRPr="004E2F3C">
        <w:rPr>
          <w:rFonts w:cs="Times New Roman"/>
          <w:b w:val="0"/>
          <w:color w:val="000000"/>
          <w:sz w:val="27"/>
          <w:szCs w:val="27"/>
        </w:rPr>
        <w:t xml:space="preserve">перевірку дисциплінарної скарги, заслухавши доповідача – члена </w:t>
      </w:r>
      <w:r w:rsidRPr="004E2F3C">
        <w:rPr>
          <w:rFonts w:cs="Times New Roman"/>
          <w:b w:val="0"/>
          <w:color w:val="000000"/>
          <w:sz w:val="27"/>
          <w:szCs w:val="27"/>
        </w:rPr>
        <w:t>Третьої</w:t>
      </w:r>
      <w:r w:rsidR="000F5227" w:rsidRPr="004E2F3C">
        <w:rPr>
          <w:rFonts w:cs="Times New Roman"/>
          <w:b w:val="0"/>
          <w:color w:val="000000"/>
          <w:sz w:val="27"/>
          <w:szCs w:val="27"/>
        </w:rPr>
        <w:t xml:space="preserve"> Дисциплінарної палати </w:t>
      </w:r>
      <w:r w:rsidR="008805CF" w:rsidRPr="004E2F3C">
        <w:rPr>
          <w:rFonts w:cs="Times New Roman"/>
          <w:b w:val="0"/>
          <w:color w:val="000000"/>
          <w:sz w:val="27"/>
          <w:szCs w:val="27"/>
        </w:rPr>
        <w:t>Говоруху В.І.</w:t>
      </w:r>
      <w:r w:rsidR="000F5227" w:rsidRPr="004E2F3C">
        <w:rPr>
          <w:rFonts w:cs="Times New Roman"/>
          <w:b w:val="0"/>
          <w:color w:val="000000"/>
          <w:sz w:val="27"/>
          <w:szCs w:val="27"/>
        </w:rPr>
        <w:t xml:space="preserve">, </w:t>
      </w:r>
      <w:r w:rsidRPr="004E2F3C">
        <w:rPr>
          <w:rFonts w:cs="Times New Roman"/>
          <w:b w:val="0"/>
          <w:color w:val="000000"/>
          <w:sz w:val="27"/>
          <w:szCs w:val="27"/>
        </w:rPr>
        <w:t xml:space="preserve">Третя </w:t>
      </w:r>
      <w:r w:rsidR="000F5227" w:rsidRPr="004E2F3C">
        <w:rPr>
          <w:rFonts w:cs="Times New Roman"/>
          <w:b w:val="0"/>
          <w:color w:val="000000"/>
          <w:sz w:val="27"/>
          <w:szCs w:val="27"/>
        </w:rPr>
        <w:t xml:space="preserve">Дисциплінарна палата Вищої ради правосуддя дійшла висновку про </w:t>
      </w:r>
      <w:r w:rsidR="000F5227" w:rsidRPr="004E2F3C">
        <w:rPr>
          <w:rFonts w:cs="Times New Roman"/>
          <w:b w:val="0"/>
          <w:sz w:val="27"/>
          <w:szCs w:val="27"/>
        </w:rPr>
        <w:t>залишення дисциплінарної скарги</w:t>
      </w:r>
      <w:r w:rsidR="000F5227" w:rsidRPr="004E2F3C">
        <w:rPr>
          <w:rStyle w:val="FontStyle14"/>
          <w:b w:val="0"/>
          <w:sz w:val="27"/>
          <w:szCs w:val="27"/>
        </w:rPr>
        <w:t xml:space="preserve"> </w:t>
      </w:r>
      <w:r w:rsidR="000F5227" w:rsidRPr="004E2F3C">
        <w:rPr>
          <w:rFonts w:cs="Times New Roman"/>
          <w:b w:val="0"/>
          <w:sz w:val="27"/>
          <w:szCs w:val="27"/>
        </w:rPr>
        <w:t xml:space="preserve"> без розгляду та повернення</w:t>
      </w:r>
      <w:r w:rsidR="000F5227" w:rsidRPr="004E2F3C">
        <w:rPr>
          <w:rFonts w:cs="Times New Roman"/>
          <w:sz w:val="27"/>
          <w:szCs w:val="27"/>
        </w:rPr>
        <w:t xml:space="preserve"> </w:t>
      </w:r>
      <w:r w:rsidR="000F5227" w:rsidRPr="004E2F3C">
        <w:rPr>
          <w:rFonts w:cs="Times New Roman"/>
          <w:b w:val="0"/>
          <w:sz w:val="27"/>
          <w:szCs w:val="27"/>
        </w:rPr>
        <w:t>її</w:t>
      </w:r>
      <w:r w:rsidR="000F5227" w:rsidRPr="004E2F3C">
        <w:rPr>
          <w:rFonts w:cs="Times New Roman"/>
          <w:sz w:val="27"/>
          <w:szCs w:val="27"/>
        </w:rPr>
        <w:t xml:space="preserve"> </w:t>
      </w:r>
      <w:r w:rsidR="000F5227" w:rsidRPr="004E2F3C">
        <w:rPr>
          <w:rFonts w:cs="Times New Roman"/>
          <w:b w:val="0"/>
          <w:color w:val="000000"/>
          <w:sz w:val="27"/>
          <w:szCs w:val="27"/>
        </w:rPr>
        <w:t>скаржнику з огляду на таке.</w:t>
      </w:r>
    </w:p>
    <w:p w:rsidR="003F105E" w:rsidRPr="004E2F3C" w:rsidRDefault="000F5227" w:rsidP="003F105E">
      <w:pPr>
        <w:pStyle w:val="StyleZakonu0"/>
        <w:spacing w:after="0" w:line="240" w:lineRule="auto"/>
        <w:ind w:firstLine="709"/>
        <w:rPr>
          <w:color w:val="000000"/>
          <w:sz w:val="27"/>
          <w:szCs w:val="27"/>
        </w:rPr>
      </w:pPr>
      <w:r w:rsidRPr="004E2F3C">
        <w:rPr>
          <w:color w:val="000000"/>
          <w:sz w:val="27"/>
          <w:szCs w:val="27"/>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6D7245" w:rsidRPr="004E2F3C">
        <w:rPr>
          <w:color w:val="000000"/>
          <w:sz w:val="27"/>
          <w:szCs w:val="27"/>
        </w:rPr>
        <w:t xml:space="preserve"> </w:t>
      </w:r>
      <w:r w:rsidR="003F105E" w:rsidRPr="004E2F3C">
        <w:rPr>
          <w:color w:val="000000"/>
          <w:sz w:val="27"/>
          <w:szCs w:val="27"/>
        </w:rPr>
        <w:t>1) вивчає дисциплінарну скаргу і перевіряє її відповідність вимогам закону;</w:t>
      </w:r>
      <w:r w:rsidR="003527D5" w:rsidRPr="004E2F3C">
        <w:rPr>
          <w:color w:val="000000"/>
          <w:sz w:val="27"/>
          <w:szCs w:val="27"/>
        </w:rPr>
        <w:t xml:space="preserve"> </w:t>
      </w:r>
      <w:bookmarkStart w:id="1" w:name="n1131"/>
      <w:bookmarkStart w:id="2" w:name="n398"/>
      <w:bookmarkEnd w:id="1"/>
      <w:bookmarkEnd w:id="2"/>
      <w:r w:rsidR="003F105E" w:rsidRPr="004E2F3C">
        <w:rPr>
          <w:color w:val="000000"/>
          <w:sz w:val="27"/>
          <w:szCs w:val="27"/>
        </w:rPr>
        <w:t>2) за наявності підстав, визначених пунктами 1</w:t>
      </w:r>
      <w:r w:rsidR="00EE7520" w:rsidRPr="004E2F3C">
        <w:rPr>
          <w:color w:val="000000"/>
          <w:sz w:val="27"/>
          <w:szCs w:val="27"/>
        </w:rPr>
        <w:t>–</w:t>
      </w:r>
      <w:r w:rsidR="003F105E" w:rsidRPr="004E2F3C">
        <w:rPr>
          <w:color w:val="000000"/>
          <w:sz w:val="27"/>
          <w:szCs w:val="27"/>
        </w:rPr>
        <w:t xml:space="preserve">5 частини першої статті 44 цього Закону, </w:t>
      </w:r>
      <w:r w:rsidR="00EE7520" w:rsidRPr="004E2F3C">
        <w:rPr>
          <w:color w:val="000000"/>
          <w:sz w:val="27"/>
          <w:szCs w:val="27"/>
        </w:rPr>
        <w:t>–</w:t>
      </w:r>
      <w:r w:rsidR="003F105E" w:rsidRPr="004E2F3C">
        <w:rPr>
          <w:color w:val="000000"/>
          <w:sz w:val="27"/>
          <w:szCs w:val="27"/>
        </w:rPr>
        <w:t xml:space="preserve"> повертає дисциплінарну скаргу скаржнику;</w:t>
      </w:r>
      <w:r w:rsidR="003527D5" w:rsidRPr="004E2F3C">
        <w:rPr>
          <w:color w:val="000000"/>
          <w:sz w:val="27"/>
          <w:szCs w:val="27"/>
        </w:rPr>
        <w:t xml:space="preserve"> </w:t>
      </w:r>
      <w:bookmarkStart w:id="3" w:name="n399"/>
      <w:bookmarkEnd w:id="3"/>
      <w:r w:rsidR="003F105E" w:rsidRPr="004E2F3C">
        <w:rPr>
          <w:color w:val="000000"/>
          <w:sz w:val="27"/>
          <w:szCs w:val="27"/>
        </w:rPr>
        <w:t xml:space="preserve">3) за наявності підстав, визначених пунктом 6 частини першої статті 44 цього Закону, </w:t>
      </w:r>
      <w:r w:rsidR="00EE7520" w:rsidRPr="004E2F3C">
        <w:rPr>
          <w:color w:val="000000"/>
          <w:sz w:val="27"/>
          <w:szCs w:val="27"/>
        </w:rPr>
        <w:t>–</w:t>
      </w:r>
      <w:r w:rsidR="003F105E" w:rsidRPr="004E2F3C">
        <w:rPr>
          <w:color w:val="000000"/>
          <w:sz w:val="27"/>
          <w:szCs w:val="27"/>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bookmarkStart w:id="4" w:name="n1132"/>
      <w:bookmarkStart w:id="5" w:name="n400"/>
      <w:bookmarkEnd w:id="4"/>
      <w:bookmarkEnd w:id="5"/>
      <w:r w:rsidR="003527D5" w:rsidRPr="004E2F3C">
        <w:rPr>
          <w:color w:val="000000"/>
          <w:sz w:val="27"/>
          <w:szCs w:val="27"/>
        </w:rPr>
        <w:t xml:space="preserve"> </w:t>
      </w:r>
      <w:r w:rsidR="003F105E" w:rsidRPr="004E2F3C">
        <w:rPr>
          <w:color w:val="000000"/>
          <w:sz w:val="27"/>
          <w:szCs w:val="27"/>
        </w:rPr>
        <w:t xml:space="preserve">4) за відсутності підстав для залишення без розгляду та повернення дисциплінарної скарги </w:t>
      </w:r>
      <w:r w:rsidR="00EE7520" w:rsidRPr="004E2F3C">
        <w:rPr>
          <w:color w:val="000000"/>
          <w:sz w:val="27"/>
          <w:szCs w:val="27"/>
        </w:rPr>
        <w:t>–</w:t>
      </w:r>
      <w:r w:rsidR="003F105E" w:rsidRPr="004E2F3C">
        <w:rPr>
          <w:color w:val="000000"/>
          <w:sz w:val="27"/>
          <w:szCs w:val="27"/>
        </w:rPr>
        <w:t xml:space="preserve"> готує матеріали у строки, встановлені регламентом, з пропозицією про відкриття чи відмову у відкритті дисциплінарної справи.</w:t>
      </w:r>
    </w:p>
    <w:p w:rsidR="00710D99" w:rsidRPr="004E2F3C" w:rsidRDefault="00A078CD" w:rsidP="00710D99">
      <w:pPr>
        <w:pStyle w:val="20"/>
        <w:spacing w:after="0" w:line="240" w:lineRule="auto"/>
        <w:ind w:firstLine="708"/>
        <w:jc w:val="both"/>
        <w:rPr>
          <w:rFonts w:cs="Times New Roman"/>
          <w:b w:val="0"/>
          <w:sz w:val="27"/>
          <w:szCs w:val="27"/>
        </w:rPr>
      </w:pPr>
      <w:r w:rsidRPr="004E2F3C">
        <w:rPr>
          <w:rFonts w:cs="Times New Roman"/>
          <w:b w:val="0"/>
          <w:sz w:val="27"/>
          <w:szCs w:val="27"/>
        </w:rPr>
        <w:lastRenderedPageBreak/>
        <w:t xml:space="preserve">У дисциплінарній скарзі автор скарги зазначає, що </w:t>
      </w:r>
      <w:r w:rsidR="00710D99" w:rsidRPr="004E2F3C">
        <w:rPr>
          <w:rFonts w:cs="Times New Roman"/>
          <w:b w:val="0"/>
          <w:sz w:val="27"/>
          <w:szCs w:val="27"/>
        </w:rPr>
        <w:t xml:space="preserve">суддя </w:t>
      </w:r>
      <w:proofErr w:type="spellStart"/>
      <w:r w:rsidR="00710D99" w:rsidRPr="004E2F3C">
        <w:rPr>
          <w:rFonts w:cs="Times New Roman"/>
          <w:b w:val="0"/>
          <w:sz w:val="27"/>
          <w:szCs w:val="27"/>
        </w:rPr>
        <w:t>Пекний</w:t>
      </w:r>
      <w:proofErr w:type="spellEnd"/>
      <w:r w:rsidR="00710D99" w:rsidRPr="004E2F3C">
        <w:rPr>
          <w:rFonts w:cs="Times New Roman"/>
          <w:b w:val="0"/>
          <w:sz w:val="27"/>
          <w:szCs w:val="27"/>
        </w:rPr>
        <w:t xml:space="preserve"> А.С. умисно або в наслідок недбалості не зазначив в судових рішеннях (ухвала від 5</w:t>
      </w:r>
      <w:r w:rsidR="004E2F3C">
        <w:rPr>
          <w:rFonts w:cs="Times New Roman"/>
          <w:b w:val="0"/>
          <w:sz w:val="27"/>
          <w:szCs w:val="27"/>
          <w:lang w:val="ru-RU"/>
        </w:rPr>
        <w:t> </w:t>
      </w:r>
      <w:r w:rsidR="00710D99" w:rsidRPr="004E2F3C">
        <w:rPr>
          <w:rFonts w:cs="Times New Roman"/>
          <w:b w:val="0"/>
          <w:sz w:val="27"/>
          <w:szCs w:val="27"/>
        </w:rPr>
        <w:t>лютого 2020 року та рішенні від 28 лютого 2020 року) мотивів прийняття або відхилення аргументів сторін щодо суті спору.</w:t>
      </w:r>
    </w:p>
    <w:p w:rsidR="00710D99" w:rsidRPr="004E2F3C" w:rsidRDefault="00710D99" w:rsidP="00710D99">
      <w:pPr>
        <w:pStyle w:val="20"/>
        <w:spacing w:after="0" w:line="240" w:lineRule="auto"/>
        <w:ind w:firstLine="708"/>
        <w:jc w:val="both"/>
        <w:rPr>
          <w:rFonts w:cs="Times New Roman"/>
          <w:b w:val="0"/>
          <w:sz w:val="27"/>
          <w:szCs w:val="27"/>
        </w:rPr>
      </w:pPr>
      <w:r w:rsidRPr="004E2F3C">
        <w:rPr>
          <w:rFonts w:cs="Times New Roman"/>
          <w:b w:val="0"/>
          <w:sz w:val="27"/>
          <w:szCs w:val="27"/>
        </w:rPr>
        <w:t xml:space="preserve">Скаржник також вказує, що суддя </w:t>
      </w:r>
      <w:proofErr w:type="spellStart"/>
      <w:r w:rsidRPr="004E2F3C">
        <w:rPr>
          <w:rFonts w:cs="Times New Roman"/>
          <w:b w:val="0"/>
          <w:sz w:val="27"/>
          <w:szCs w:val="27"/>
        </w:rPr>
        <w:t>Пекний</w:t>
      </w:r>
      <w:proofErr w:type="spellEnd"/>
      <w:r w:rsidRPr="004E2F3C">
        <w:rPr>
          <w:rFonts w:cs="Times New Roman"/>
          <w:b w:val="0"/>
          <w:sz w:val="27"/>
          <w:szCs w:val="27"/>
        </w:rPr>
        <w:t xml:space="preserve"> А.С. під час розгляду справи відхиляв його клопотання про витребування доказів; не зазначив причини витребування у відповідача (Військової частини А1604) доказів; не приймав жодних заходів реагування чи викладення свого бачення в рішенні суду; не взяв до уваги та не зазначив мотиви відхилення посилань Мартиненка С.В. на обставину відсутності у результатах службового розслідування дій чи бездіяльності посадових осіб військової частини А1604. </w:t>
      </w:r>
    </w:p>
    <w:p w:rsidR="00710D99" w:rsidRPr="004E2F3C" w:rsidRDefault="00710D99" w:rsidP="00710D99">
      <w:pPr>
        <w:pStyle w:val="20"/>
        <w:spacing w:after="0" w:line="240" w:lineRule="auto"/>
        <w:ind w:firstLine="708"/>
        <w:jc w:val="both"/>
        <w:rPr>
          <w:rFonts w:cs="Times New Roman"/>
          <w:b w:val="0"/>
          <w:sz w:val="27"/>
          <w:szCs w:val="27"/>
        </w:rPr>
      </w:pPr>
      <w:r w:rsidRPr="004E2F3C">
        <w:rPr>
          <w:rFonts w:cs="Times New Roman"/>
          <w:b w:val="0"/>
          <w:sz w:val="27"/>
          <w:szCs w:val="27"/>
        </w:rPr>
        <w:t xml:space="preserve">Крім того, Мартиненко С.В. вказує, що в рішенні від 28 лютого 2020 року відсутня оцінка діяльності командира та начальника фінансової служби військової частини А1604 при виконанні своїх обов’язків. Натомість присутнє співставлення вказаних норм тільки щодо Мартиненка С.В. особисто, що на його думку, є необ’єктивним та упередженим ставленням судді </w:t>
      </w:r>
      <w:proofErr w:type="spellStart"/>
      <w:r w:rsidRPr="004E2F3C">
        <w:rPr>
          <w:rFonts w:cs="Times New Roman"/>
          <w:b w:val="0"/>
          <w:sz w:val="27"/>
          <w:szCs w:val="27"/>
        </w:rPr>
        <w:t>Пекного</w:t>
      </w:r>
      <w:proofErr w:type="spellEnd"/>
      <w:r w:rsidRPr="004E2F3C">
        <w:rPr>
          <w:rFonts w:cs="Times New Roman"/>
          <w:b w:val="0"/>
          <w:sz w:val="27"/>
          <w:szCs w:val="27"/>
        </w:rPr>
        <w:t xml:space="preserve"> А.С.</w:t>
      </w:r>
    </w:p>
    <w:p w:rsidR="00710D99" w:rsidRPr="004E2F3C" w:rsidRDefault="00710D99" w:rsidP="00710D99">
      <w:pPr>
        <w:pStyle w:val="20"/>
        <w:spacing w:after="0" w:line="240" w:lineRule="auto"/>
        <w:ind w:firstLine="708"/>
        <w:jc w:val="both"/>
        <w:rPr>
          <w:rFonts w:cs="Times New Roman"/>
          <w:b w:val="0"/>
          <w:sz w:val="27"/>
          <w:szCs w:val="27"/>
        </w:rPr>
      </w:pPr>
      <w:r w:rsidRPr="004E2F3C">
        <w:rPr>
          <w:rFonts w:cs="Times New Roman"/>
          <w:b w:val="0"/>
          <w:sz w:val="27"/>
          <w:szCs w:val="27"/>
        </w:rPr>
        <w:t xml:space="preserve">Також автор скарги зазначив, що суддя залишив поза увагою надані Мартиненком С.В. пояснення, а тому, вказаним фактам та обставинам не було надано належної оцінки. </w:t>
      </w:r>
    </w:p>
    <w:p w:rsidR="00710D99" w:rsidRPr="004E2F3C" w:rsidRDefault="00710D99" w:rsidP="00710D99">
      <w:pPr>
        <w:pStyle w:val="20"/>
        <w:shd w:val="clear" w:color="auto" w:fill="auto"/>
        <w:spacing w:after="0" w:line="240" w:lineRule="auto"/>
        <w:ind w:firstLine="708"/>
        <w:jc w:val="both"/>
        <w:rPr>
          <w:rFonts w:cs="Times New Roman"/>
          <w:b w:val="0"/>
          <w:sz w:val="27"/>
          <w:szCs w:val="27"/>
        </w:rPr>
      </w:pPr>
      <w:r w:rsidRPr="004E2F3C">
        <w:rPr>
          <w:rFonts w:cs="Times New Roman"/>
          <w:b w:val="0"/>
          <w:sz w:val="27"/>
          <w:szCs w:val="27"/>
        </w:rPr>
        <w:t xml:space="preserve">У зв’язку з викладеним Мартиненка С.В. просить притягнути суддю Херсонського окружного адміністративного суду </w:t>
      </w:r>
      <w:proofErr w:type="spellStart"/>
      <w:r w:rsidRPr="004E2F3C">
        <w:rPr>
          <w:rFonts w:cs="Times New Roman"/>
          <w:b w:val="0"/>
          <w:sz w:val="27"/>
          <w:szCs w:val="27"/>
        </w:rPr>
        <w:t>Пекного</w:t>
      </w:r>
      <w:proofErr w:type="spellEnd"/>
      <w:r w:rsidRPr="004E2F3C">
        <w:rPr>
          <w:rFonts w:cs="Times New Roman"/>
          <w:b w:val="0"/>
          <w:sz w:val="27"/>
          <w:szCs w:val="27"/>
        </w:rPr>
        <w:t xml:space="preserve"> А.С. до дисциплінарної відповідальності.</w:t>
      </w:r>
    </w:p>
    <w:p w:rsidR="00710D99" w:rsidRPr="004E2F3C" w:rsidRDefault="00B6164D" w:rsidP="00710D99">
      <w:pPr>
        <w:pStyle w:val="StyleZakonu0"/>
        <w:spacing w:after="0" w:line="240" w:lineRule="auto"/>
        <w:ind w:firstLine="720"/>
        <w:rPr>
          <w:rFonts w:eastAsiaTheme="minorHAnsi" w:cstheme="minorBidi"/>
          <w:sz w:val="27"/>
          <w:szCs w:val="27"/>
        </w:rPr>
      </w:pPr>
      <w:r w:rsidRPr="004E2F3C">
        <w:rPr>
          <w:rFonts w:eastAsiaTheme="minorHAnsi" w:cstheme="minorBidi"/>
          <w:sz w:val="27"/>
          <w:szCs w:val="27"/>
        </w:rPr>
        <w:t xml:space="preserve">Під час попередньої перевірки встановлено, що </w:t>
      </w:r>
      <w:r w:rsidR="00710D99" w:rsidRPr="004E2F3C">
        <w:rPr>
          <w:rFonts w:eastAsiaTheme="minorHAnsi" w:cstheme="minorBidi"/>
          <w:sz w:val="27"/>
          <w:szCs w:val="27"/>
        </w:rPr>
        <w:t>Мартиненко С.В. звернувся до Херсонського окружного адміністративного суду із адміністративним позовом до військової частини А1604 про визнання протиправними дій командира частини щодо притягнення до дисциплінарної відповідальності капітана Мартиненка С.В. Зобов’язати відповідача скасувати наказ від 30 вересня 2019 року № 776 «Про результати службового розслідування» в частині, що стосується притягнення до дисциплінарної відповідальності капітана Мартиненка С.В.</w:t>
      </w:r>
    </w:p>
    <w:p w:rsidR="00710D99" w:rsidRPr="004E2F3C" w:rsidRDefault="00710D99" w:rsidP="00710D99">
      <w:pPr>
        <w:pStyle w:val="StyleZakonu0"/>
        <w:spacing w:after="0" w:line="240" w:lineRule="auto"/>
        <w:ind w:firstLine="720"/>
        <w:rPr>
          <w:rFonts w:eastAsiaTheme="minorHAnsi" w:cstheme="minorBidi"/>
          <w:sz w:val="27"/>
          <w:szCs w:val="27"/>
        </w:rPr>
      </w:pPr>
      <w:r w:rsidRPr="004E2F3C">
        <w:rPr>
          <w:rFonts w:eastAsiaTheme="minorHAnsi" w:cstheme="minorBidi"/>
          <w:sz w:val="27"/>
          <w:szCs w:val="27"/>
        </w:rPr>
        <w:t>Ухвалою від 5 лютого 2020 року закрито підготовче провадження та призначено справу до розгляду по суті на 17 лютого 2020 року. Також цією ухвалою повернуто без розгляду клопотання позивача про залучення до участі у справі свідка та частково задоволено його клопотання про витребування доказів.</w:t>
      </w:r>
    </w:p>
    <w:p w:rsidR="00710D99" w:rsidRPr="004E2F3C" w:rsidRDefault="00710D99" w:rsidP="00710D99">
      <w:pPr>
        <w:pStyle w:val="StyleZakonu0"/>
        <w:spacing w:after="0" w:line="240" w:lineRule="auto"/>
        <w:ind w:firstLine="720"/>
        <w:rPr>
          <w:rFonts w:eastAsiaTheme="minorHAnsi" w:cstheme="minorBidi"/>
          <w:sz w:val="27"/>
          <w:szCs w:val="27"/>
        </w:rPr>
      </w:pPr>
      <w:r w:rsidRPr="004E2F3C">
        <w:rPr>
          <w:rFonts w:eastAsiaTheme="minorHAnsi" w:cstheme="minorBidi"/>
          <w:sz w:val="27"/>
          <w:szCs w:val="27"/>
        </w:rPr>
        <w:t>За результатами розгляду вказаного адміністративного позову, рішенням Херсонського окружного адміністративного суду від 28 лютого 2020 року відмовлено у задоволенні позову Мартиненка С.В. до Військової частини А1604 про визнання дій протиправними та зобов'язання вчинити дії щодо скасування наказу.</w:t>
      </w:r>
    </w:p>
    <w:p w:rsidR="00710D99" w:rsidRPr="004E2F3C" w:rsidRDefault="00710D99" w:rsidP="00710D99">
      <w:pPr>
        <w:pStyle w:val="StyleZakonu0"/>
        <w:spacing w:after="0" w:line="240" w:lineRule="auto"/>
        <w:ind w:firstLine="720"/>
        <w:rPr>
          <w:rFonts w:eastAsiaTheme="minorHAnsi" w:cstheme="minorBidi"/>
          <w:sz w:val="27"/>
          <w:szCs w:val="27"/>
        </w:rPr>
      </w:pPr>
      <w:r w:rsidRPr="004E2F3C">
        <w:rPr>
          <w:rFonts w:eastAsiaTheme="minorHAnsi" w:cstheme="minorBidi"/>
          <w:sz w:val="27"/>
          <w:szCs w:val="27"/>
        </w:rPr>
        <w:t>Не погоджуючись із цим рішенням суду Мартиненко С.В. подав апеляційну скаргу.</w:t>
      </w:r>
    </w:p>
    <w:p w:rsidR="00710D99" w:rsidRPr="004E2F3C" w:rsidRDefault="00710D99" w:rsidP="00710D99">
      <w:pPr>
        <w:pStyle w:val="StyleZakonu0"/>
        <w:spacing w:after="0" w:line="240" w:lineRule="auto"/>
        <w:ind w:firstLine="720"/>
        <w:rPr>
          <w:rFonts w:eastAsiaTheme="minorHAnsi" w:cstheme="minorBidi"/>
          <w:sz w:val="27"/>
          <w:szCs w:val="27"/>
        </w:rPr>
      </w:pPr>
      <w:r w:rsidRPr="004E2F3C">
        <w:rPr>
          <w:rFonts w:eastAsiaTheme="minorHAnsi" w:cstheme="minorBidi"/>
          <w:sz w:val="27"/>
          <w:szCs w:val="27"/>
        </w:rPr>
        <w:t>Ухвалою П’ятого апеляційного адміністративного суду від 17 квітня 2020 року відкрито апеляційне провадження за апеляційною скаргою Мартиненка С.В.</w:t>
      </w:r>
    </w:p>
    <w:p w:rsidR="00710D99" w:rsidRPr="004E2F3C" w:rsidRDefault="00710D99" w:rsidP="00710D99">
      <w:pPr>
        <w:pStyle w:val="StyleZakonu0"/>
        <w:spacing w:after="0" w:line="240" w:lineRule="auto"/>
        <w:ind w:firstLine="720"/>
        <w:rPr>
          <w:sz w:val="27"/>
          <w:szCs w:val="27"/>
        </w:rPr>
      </w:pPr>
      <w:r w:rsidRPr="004E2F3C">
        <w:rPr>
          <w:sz w:val="27"/>
          <w:szCs w:val="27"/>
        </w:rPr>
        <w:t xml:space="preserve">Як вбачається із тексту дисциплінарної скарги, фактично </w:t>
      </w:r>
      <w:r w:rsidRPr="004E2F3C">
        <w:rPr>
          <w:color w:val="000000"/>
          <w:sz w:val="27"/>
          <w:szCs w:val="27"/>
        </w:rPr>
        <w:t xml:space="preserve">Мартиненко С.В. </w:t>
      </w:r>
      <w:r w:rsidRPr="004E2F3C">
        <w:rPr>
          <w:sz w:val="27"/>
          <w:szCs w:val="27"/>
        </w:rPr>
        <w:t xml:space="preserve">не погоджується з рішенням </w:t>
      </w:r>
      <w:r w:rsidRPr="004E2F3C">
        <w:rPr>
          <w:color w:val="000000"/>
          <w:sz w:val="27"/>
          <w:szCs w:val="27"/>
        </w:rPr>
        <w:t>Херсонського окружного адміністративного суду від 28 лютого 2020 року по справі № 540/2273/19</w:t>
      </w:r>
      <w:r w:rsidRPr="004E2F3C">
        <w:rPr>
          <w:sz w:val="27"/>
          <w:szCs w:val="27"/>
        </w:rPr>
        <w:t xml:space="preserve">, стверджує про його незаконність та необґрунтованість, відсутність в рішенні мотивів відхилення аргументів сторін, оцінки доказів та пояснень наданих сторонами. Зазначає про упередженість судді, оскільки у рішенні, на його думку, не наведено дійсних обставин справи. Вважає, що в діях судді </w:t>
      </w:r>
      <w:proofErr w:type="spellStart"/>
      <w:r w:rsidRPr="004E2F3C">
        <w:rPr>
          <w:color w:val="000000"/>
          <w:sz w:val="27"/>
          <w:szCs w:val="27"/>
        </w:rPr>
        <w:t>Пекного</w:t>
      </w:r>
      <w:proofErr w:type="spellEnd"/>
      <w:r w:rsidRPr="004E2F3C">
        <w:rPr>
          <w:color w:val="000000"/>
          <w:sz w:val="27"/>
          <w:szCs w:val="27"/>
        </w:rPr>
        <w:t xml:space="preserve"> А.С. </w:t>
      </w:r>
      <w:r w:rsidRPr="004E2F3C">
        <w:rPr>
          <w:sz w:val="27"/>
          <w:szCs w:val="27"/>
        </w:rPr>
        <w:t xml:space="preserve">наявні ознаки </w:t>
      </w:r>
      <w:r w:rsidRPr="004E2F3C">
        <w:rPr>
          <w:sz w:val="27"/>
          <w:szCs w:val="27"/>
        </w:rPr>
        <w:lastRenderedPageBreak/>
        <w:t>дисциплінарного проступку, передбаченого статтею 106 Закону України «Про судоустрій і статус суддів».</w:t>
      </w:r>
    </w:p>
    <w:p w:rsidR="003F105E" w:rsidRPr="004E2F3C" w:rsidRDefault="003F105E" w:rsidP="003F105E">
      <w:pPr>
        <w:pStyle w:val="StyleZakonu0"/>
        <w:spacing w:after="0" w:line="240" w:lineRule="auto"/>
        <w:ind w:firstLine="709"/>
        <w:rPr>
          <w:bCs/>
          <w:color w:val="000000"/>
          <w:sz w:val="27"/>
          <w:szCs w:val="27"/>
        </w:rPr>
      </w:pPr>
      <w:r w:rsidRPr="004E2F3C">
        <w:rPr>
          <w:bCs/>
          <w:color w:val="000000"/>
          <w:sz w:val="27"/>
          <w:szCs w:val="27"/>
        </w:rPr>
        <w:t>Слід зазначити, що 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3F105E" w:rsidRPr="004E2F3C" w:rsidRDefault="003F105E" w:rsidP="003F105E">
      <w:pPr>
        <w:pStyle w:val="StyleZakonu0"/>
        <w:spacing w:after="0" w:line="240" w:lineRule="auto"/>
        <w:ind w:firstLine="709"/>
        <w:rPr>
          <w:bCs/>
          <w:color w:val="000000"/>
          <w:sz w:val="27"/>
          <w:szCs w:val="27"/>
        </w:rPr>
      </w:pPr>
      <w:r w:rsidRPr="004E2F3C">
        <w:rPr>
          <w:bCs/>
          <w:color w:val="000000"/>
          <w:sz w:val="27"/>
          <w:szCs w:val="27"/>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переглянут</w:t>
      </w:r>
      <w:r w:rsidR="007B30C8" w:rsidRPr="004E2F3C">
        <w:rPr>
          <w:bCs/>
          <w:color w:val="000000"/>
          <w:sz w:val="27"/>
          <w:szCs w:val="27"/>
        </w:rPr>
        <w:t>о</w:t>
      </w:r>
      <w:r w:rsidRPr="004E2F3C">
        <w:rPr>
          <w:bCs/>
          <w:color w:val="000000"/>
          <w:sz w:val="27"/>
          <w:szCs w:val="27"/>
        </w:rPr>
        <w:t>, змінено чи відмінено апеляційною інстанцією, не може бути підставою для притягнення судді до дисциплінарної відповідальності.</w:t>
      </w:r>
    </w:p>
    <w:p w:rsidR="00710D99" w:rsidRPr="004E2F3C" w:rsidRDefault="00710D99" w:rsidP="00710D99">
      <w:pPr>
        <w:pStyle w:val="StyleZakonu0"/>
        <w:spacing w:after="0" w:line="240" w:lineRule="auto"/>
        <w:ind w:firstLine="720"/>
        <w:rPr>
          <w:sz w:val="27"/>
          <w:szCs w:val="27"/>
          <w:highlight w:val="yellow"/>
        </w:rPr>
      </w:pPr>
      <w:r w:rsidRPr="004E2F3C">
        <w:rPr>
          <w:sz w:val="27"/>
          <w:szCs w:val="27"/>
        </w:rPr>
        <w:t>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Кодексом адміністративного судочинства України (далі - КАС України).</w:t>
      </w:r>
    </w:p>
    <w:p w:rsidR="003F105E" w:rsidRPr="004E2F3C" w:rsidRDefault="003F105E" w:rsidP="003F105E">
      <w:pPr>
        <w:pStyle w:val="StyleZakonu0"/>
        <w:spacing w:after="0" w:line="240" w:lineRule="auto"/>
        <w:ind w:firstLine="709"/>
        <w:rPr>
          <w:color w:val="000000"/>
          <w:sz w:val="27"/>
          <w:szCs w:val="27"/>
        </w:rPr>
      </w:pPr>
      <w:r w:rsidRPr="004E2F3C">
        <w:rPr>
          <w:color w:val="000000"/>
          <w:sz w:val="27"/>
          <w:szCs w:val="27"/>
        </w:rPr>
        <w:t>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3F105E" w:rsidRPr="004E2F3C" w:rsidRDefault="003F105E" w:rsidP="003F105E">
      <w:pPr>
        <w:pStyle w:val="StyleZakonu0"/>
        <w:spacing w:after="0" w:line="240" w:lineRule="auto"/>
        <w:ind w:firstLine="709"/>
        <w:rPr>
          <w:color w:val="000000"/>
          <w:sz w:val="27"/>
          <w:szCs w:val="27"/>
        </w:rPr>
      </w:pPr>
      <w:r w:rsidRPr="004E2F3C">
        <w:rPr>
          <w:color w:val="000000"/>
          <w:sz w:val="27"/>
          <w:szCs w:val="27"/>
        </w:rPr>
        <w:t>Вища рада правосуддя діє в межах повноважень, визначених статт</w:t>
      </w:r>
      <w:r w:rsidR="00EE7520" w:rsidRPr="004E2F3C">
        <w:rPr>
          <w:color w:val="000000"/>
          <w:sz w:val="27"/>
          <w:szCs w:val="27"/>
        </w:rPr>
        <w:t>ею</w:t>
      </w:r>
      <w:r w:rsidRPr="004E2F3C">
        <w:rPr>
          <w:color w:val="000000"/>
          <w:sz w:val="27"/>
          <w:szCs w:val="27"/>
        </w:rPr>
        <w:t xml:space="preserve"> 131 Конституції України та статт</w:t>
      </w:r>
      <w:r w:rsidR="00EE7520" w:rsidRPr="004E2F3C">
        <w:rPr>
          <w:color w:val="000000"/>
          <w:sz w:val="27"/>
          <w:szCs w:val="27"/>
        </w:rPr>
        <w:t>ею</w:t>
      </w:r>
      <w:r w:rsidRPr="004E2F3C">
        <w:rPr>
          <w:color w:val="000000"/>
          <w:sz w:val="27"/>
          <w:szCs w:val="27"/>
        </w:rPr>
        <w:t xml:space="preserve"> 3 Закону України «Про Вищу раду правосуддя», і не вправі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3F105E" w:rsidRPr="004E2F3C" w:rsidRDefault="003F105E" w:rsidP="003F105E">
      <w:pPr>
        <w:pStyle w:val="StyleZakonu0"/>
        <w:spacing w:after="0" w:line="240" w:lineRule="auto"/>
        <w:ind w:firstLine="709"/>
        <w:rPr>
          <w:color w:val="000000"/>
          <w:sz w:val="27"/>
          <w:szCs w:val="27"/>
        </w:rPr>
      </w:pPr>
      <w:r w:rsidRPr="004E2F3C">
        <w:rPr>
          <w:color w:val="000000"/>
          <w:sz w:val="27"/>
          <w:szCs w:val="27"/>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w:t>
      </w:r>
      <w:r w:rsidR="00EE7520" w:rsidRPr="004E2F3C">
        <w:rPr>
          <w:color w:val="000000"/>
          <w:sz w:val="27"/>
          <w:szCs w:val="27"/>
        </w:rPr>
        <w:t>алості (пункт 66 Рекомендації</w:t>
      </w:r>
      <w:r w:rsidRPr="004E2F3C">
        <w:rPr>
          <w:color w:val="000000"/>
          <w:sz w:val="27"/>
          <w:szCs w:val="27"/>
        </w:rPr>
        <w:t xml:space="preserve"> CM/</w:t>
      </w:r>
      <w:proofErr w:type="spellStart"/>
      <w:r w:rsidRPr="004E2F3C">
        <w:rPr>
          <w:color w:val="000000"/>
          <w:sz w:val="27"/>
          <w:szCs w:val="27"/>
        </w:rPr>
        <w:t>Rec</w:t>
      </w:r>
      <w:proofErr w:type="spellEnd"/>
      <w:r w:rsidRPr="004E2F3C">
        <w:rPr>
          <w:color w:val="000000"/>
          <w:sz w:val="27"/>
          <w:szCs w:val="27"/>
        </w:rPr>
        <w:t xml:space="preserve"> (2010) 12 Комітету Міністрів Ради Європи державам-членам щодо суддів: незалежність, ефективність та обов’язки). </w:t>
      </w:r>
    </w:p>
    <w:p w:rsidR="004E2F3C" w:rsidRPr="004E2F3C" w:rsidRDefault="004E2F3C" w:rsidP="004E2F3C">
      <w:pPr>
        <w:pStyle w:val="StyleZakonu0"/>
        <w:spacing w:after="0" w:line="240" w:lineRule="auto"/>
        <w:ind w:firstLine="709"/>
        <w:rPr>
          <w:color w:val="000000"/>
          <w:sz w:val="27"/>
          <w:szCs w:val="27"/>
        </w:rPr>
      </w:pPr>
      <w:r w:rsidRPr="004E2F3C">
        <w:rPr>
          <w:color w:val="000000"/>
          <w:sz w:val="27"/>
          <w:szCs w:val="27"/>
        </w:rPr>
        <w:t xml:space="preserve">Що стосується упередженості, то особиста безсторонність судді </w:t>
      </w:r>
      <w:proofErr w:type="spellStart"/>
      <w:r w:rsidRPr="004E2F3C">
        <w:rPr>
          <w:color w:val="000000"/>
          <w:sz w:val="27"/>
          <w:szCs w:val="27"/>
        </w:rPr>
        <w:t>презюмується</w:t>
      </w:r>
      <w:proofErr w:type="spellEnd"/>
      <w:r w:rsidRPr="004E2F3C">
        <w:rPr>
          <w:color w:val="000000"/>
          <w:sz w:val="27"/>
          <w:szCs w:val="27"/>
        </w:rPr>
        <w:t>, поки не надано доказів протилежного, про що зазначено у п. 43 рішення Європейського суду з прав людини у справі «</w:t>
      </w:r>
      <w:proofErr w:type="spellStart"/>
      <w:r w:rsidRPr="004E2F3C">
        <w:rPr>
          <w:color w:val="000000"/>
          <w:sz w:val="27"/>
          <w:szCs w:val="27"/>
        </w:rPr>
        <w:t>Веттштайн</w:t>
      </w:r>
      <w:proofErr w:type="spellEnd"/>
      <w:r w:rsidRPr="004E2F3C">
        <w:rPr>
          <w:color w:val="000000"/>
          <w:sz w:val="27"/>
          <w:szCs w:val="27"/>
        </w:rPr>
        <w:t xml:space="preserve"> проти Швейцарії» та у п. 50 рішення Європейського суду з прав людини у справі «Білуха проти України».</w:t>
      </w:r>
    </w:p>
    <w:p w:rsidR="004E2F3C" w:rsidRPr="004E2F3C" w:rsidRDefault="004E2F3C" w:rsidP="004E2F3C">
      <w:pPr>
        <w:pStyle w:val="StyleZakonu0"/>
        <w:spacing w:after="0" w:line="240" w:lineRule="auto"/>
        <w:ind w:firstLine="709"/>
        <w:rPr>
          <w:color w:val="000000"/>
          <w:sz w:val="27"/>
          <w:szCs w:val="27"/>
        </w:rPr>
      </w:pPr>
      <w:r w:rsidRPr="004E2F3C">
        <w:rPr>
          <w:color w:val="000000"/>
          <w:sz w:val="27"/>
          <w:szCs w:val="27"/>
        </w:rPr>
        <w:t xml:space="preserve">Особа, яка заявляє про упередженість, повинна бути здатна довести реальну або очевидну відсутність неупередженості у судді. Але простої заяви недостатньо, необхідно навести достовірні докази. Особиста думка або незгода з рішеннями судді не є доказом упередженості. У будь-якому випадку, припущення щодо упередженості є правовим питанням, яке має бути винесене на розгляд суду. За </w:t>
      </w:r>
      <w:r w:rsidRPr="004E2F3C">
        <w:rPr>
          <w:color w:val="000000"/>
          <w:sz w:val="27"/>
          <w:szCs w:val="27"/>
        </w:rPr>
        <w:lastRenderedPageBreak/>
        <w:t>виключенням надзвичайних обставин, заява про справжню або можливу упередженість не є питанням поведінки судді.</w:t>
      </w:r>
    </w:p>
    <w:p w:rsidR="004E2F3C" w:rsidRPr="004E2F3C" w:rsidRDefault="004E2F3C" w:rsidP="004E2F3C">
      <w:pPr>
        <w:pStyle w:val="StyleZakonu0"/>
        <w:spacing w:after="0" w:line="240" w:lineRule="auto"/>
        <w:ind w:firstLine="709"/>
        <w:rPr>
          <w:color w:val="000000"/>
          <w:sz w:val="27"/>
          <w:szCs w:val="27"/>
        </w:rPr>
      </w:pPr>
      <w:r w:rsidRPr="004E2F3C">
        <w:rPr>
          <w:color w:val="000000"/>
          <w:sz w:val="27"/>
          <w:szCs w:val="27"/>
        </w:rPr>
        <w:t>До того ж, Вища рада правосуддя не уповноважена оцінювати ані те, у який спосіб суддя використовує власний суддівський розсуд під час розгляду справи, ані те, яким чином він робить висновки з питань фактів і з питань права. До повноважень Ради не належить перегляд судових рішень (включаючи процесуальні рішення) і процесу їх ухвалення. Цю функцію зазвичай здійснює суд апеляційної інстанції.</w:t>
      </w:r>
    </w:p>
    <w:p w:rsidR="000F5227" w:rsidRPr="004E2F3C" w:rsidRDefault="000F5227" w:rsidP="003F105E">
      <w:pPr>
        <w:pStyle w:val="StyleZakonu0"/>
        <w:spacing w:after="0" w:line="240" w:lineRule="auto"/>
        <w:ind w:firstLine="709"/>
        <w:rPr>
          <w:sz w:val="27"/>
          <w:szCs w:val="27"/>
          <w:highlight w:val="yellow"/>
        </w:rPr>
      </w:pPr>
      <w:r w:rsidRPr="004E2F3C">
        <w:rPr>
          <w:sz w:val="27"/>
          <w:szCs w:val="27"/>
        </w:rPr>
        <w:t xml:space="preserve">Таким чином, з огляду на встановлені обставини </w:t>
      </w:r>
      <w:r w:rsidR="003F105E" w:rsidRPr="004E2F3C">
        <w:rPr>
          <w:sz w:val="27"/>
          <w:szCs w:val="27"/>
        </w:rPr>
        <w:t>Третя</w:t>
      </w:r>
      <w:r w:rsidRPr="004E2F3C">
        <w:rPr>
          <w:sz w:val="27"/>
          <w:szCs w:val="27"/>
        </w:rPr>
        <w:t xml:space="preserve"> Дисциплінарна палата Вищої ради правосуддя вважає, що </w:t>
      </w:r>
      <w:r w:rsidR="00DB00FC" w:rsidRPr="004E2F3C">
        <w:rPr>
          <w:sz w:val="27"/>
          <w:szCs w:val="27"/>
        </w:rPr>
        <w:t xml:space="preserve">викладені у скарзі </w:t>
      </w:r>
      <w:r w:rsidR="004E2F3C" w:rsidRPr="004E2F3C">
        <w:rPr>
          <w:color w:val="000000"/>
          <w:sz w:val="27"/>
          <w:szCs w:val="27"/>
        </w:rPr>
        <w:t>Мартиненка С.В.</w:t>
      </w:r>
      <w:r w:rsidR="004E2F3C" w:rsidRPr="004E2F3C">
        <w:rPr>
          <w:sz w:val="27"/>
          <w:szCs w:val="27"/>
        </w:rPr>
        <w:t xml:space="preserve"> доводи щодо законності ухваленого суддею рішення можуть бути перевірені виключно судом вищої інстанції</w:t>
      </w:r>
      <w:r w:rsidR="000E79DA" w:rsidRPr="004E2F3C">
        <w:rPr>
          <w:color w:val="000000"/>
          <w:sz w:val="27"/>
          <w:szCs w:val="27"/>
        </w:rPr>
        <w:t xml:space="preserve">, що </w:t>
      </w:r>
      <w:r w:rsidR="004E2F3C" w:rsidRPr="004E2F3C">
        <w:rPr>
          <w:sz w:val="27"/>
          <w:szCs w:val="27"/>
        </w:rPr>
        <w:t>й здійснюється на даний час П’ятим апеляційним адміністративним судом</w:t>
      </w:r>
      <w:r w:rsidR="000E79DA" w:rsidRPr="004E2F3C">
        <w:rPr>
          <w:color w:val="000000"/>
          <w:sz w:val="27"/>
          <w:szCs w:val="27"/>
        </w:rPr>
        <w:t>.</w:t>
      </w:r>
    </w:p>
    <w:p w:rsidR="000F5227" w:rsidRPr="004E2F3C" w:rsidRDefault="000F5227" w:rsidP="003F105E">
      <w:pPr>
        <w:pStyle w:val="StyleZakonu0"/>
        <w:spacing w:after="0" w:line="240" w:lineRule="auto"/>
        <w:ind w:firstLine="709"/>
        <w:rPr>
          <w:sz w:val="27"/>
          <w:szCs w:val="27"/>
        </w:rPr>
      </w:pPr>
      <w:r w:rsidRPr="004E2F3C">
        <w:rPr>
          <w:sz w:val="27"/>
          <w:szCs w:val="27"/>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0F5227" w:rsidRPr="004E2F3C" w:rsidRDefault="00FB6334" w:rsidP="003F105E">
      <w:pPr>
        <w:pStyle w:val="StyleZakonu0"/>
        <w:spacing w:after="0" w:line="240" w:lineRule="auto"/>
        <w:ind w:firstLine="709"/>
        <w:rPr>
          <w:sz w:val="27"/>
          <w:szCs w:val="27"/>
        </w:rPr>
      </w:pPr>
      <w:r w:rsidRPr="004E2F3C">
        <w:rPr>
          <w:sz w:val="27"/>
          <w:szCs w:val="27"/>
        </w:rPr>
        <w:t>Ураховуючи викладене,</w:t>
      </w:r>
      <w:r w:rsidR="000F5227" w:rsidRPr="004E2F3C">
        <w:rPr>
          <w:sz w:val="27"/>
          <w:szCs w:val="27"/>
        </w:rPr>
        <w:t xml:space="preserve"> </w:t>
      </w:r>
      <w:r w:rsidR="003F105E" w:rsidRPr="004E2F3C">
        <w:rPr>
          <w:sz w:val="27"/>
          <w:szCs w:val="27"/>
        </w:rPr>
        <w:t>Третя</w:t>
      </w:r>
      <w:r w:rsidR="000F5227" w:rsidRPr="004E2F3C">
        <w:rPr>
          <w:sz w:val="27"/>
          <w:szCs w:val="27"/>
        </w:rPr>
        <w:t xml:space="preserve"> Дисциплінарна палата Вищої ради правосуддя вважає, що дисциплінарну скаргу </w:t>
      </w:r>
      <w:r w:rsidR="004E2F3C" w:rsidRPr="004E2F3C">
        <w:rPr>
          <w:color w:val="000000"/>
          <w:sz w:val="27"/>
          <w:szCs w:val="27"/>
        </w:rPr>
        <w:t>Мартиненка С.В.</w:t>
      </w:r>
      <w:r w:rsidR="004E2F3C" w:rsidRPr="004E2F3C">
        <w:rPr>
          <w:sz w:val="27"/>
          <w:szCs w:val="27"/>
        </w:rPr>
        <w:t xml:space="preserve"> </w:t>
      </w:r>
      <w:r w:rsidR="006D4B86" w:rsidRPr="004E2F3C">
        <w:rPr>
          <w:sz w:val="27"/>
          <w:szCs w:val="27"/>
        </w:rPr>
        <w:t xml:space="preserve">на дії </w:t>
      </w:r>
      <w:r w:rsidR="000E79DA" w:rsidRPr="004E2F3C">
        <w:rPr>
          <w:sz w:val="27"/>
          <w:szCs w:val="27"/>
        </w:rPr>
        <w:t xml:space="preserve">судді </w:t>
      </w:r>
      <w:r w:rsidR="004E2F3C" w:rsidRPr="004E2F3C">
        <w:rPr>
          <w:color w:val="000000"/>
          <w:sz w:val="27"/>
          <w:szCs w:val="27"/>
        </w:rPr>
        <w:t xml:space="preserve">Херсонського окружного адміністративного суду </w:t>
      </w:r>
      <w:proofErr w:type="spellStart"/>
      <w:r w:rsidR="004E2F3C" w:rsidRPr="004E2F3C">
        <w:rPr>
          <w:color w:val="000000"/>
          <w:sz w:val="27"/>
          <w:szCs w:val="27"/>
        </w:rPr>
        <w:t>Пекного</w:t>
      </w:r>
      <w:proofErr w:type="spellEnd"/>
      <w:r w:rsidR="004E2F3C" w:rsidRPr="004E2F3C">
        <w:rPr>
          <w:color w:val="000000"/>
          <w:sz w:val="27"/>
          <w:szCs w:val="27"/>
        </w:rPr>
        <w:t xml:space="preserve"> А.С. </w:t>
      </w:r>
      <w:r w:rsidR="000F5227" w:rsidRPr="004E2F3C">
        <w:rPr>
          <w:sz w:val="27"/>
          <w:szCs w:val="27"/>
        </w:rPr>
        <w:t>слід залишити без розгляду та повернути скаржнику.</w:t>
      </w:r>
    </w:p>
    <w:p w:rsidR="000F5227" w:rsidRPr="004E2F3C" w:rsidRDefault="003F105E" w:rsidP="00574EF4">
      <w:pPr>
        <w:pStyle w:val="Style98"/>
        <w:widowControl/>
        <w:tabs>
          <w:tab w:val="left" w:pos="851"/>
        </w:tabs>
        <w:spacing w:line="240" w:lineRule="auto"/>
        <w:ind w:firstLine="709"/>
        <w:rPr>
          <w:rStyle w:val="FontStyle16"/>
          <w:rFonts w:eastAsia="Calibri"/>
          <w:sz w:val="27"/>
          <w:szCs w:val="27"/>
          <w:lang w:eastAsia="uk-UA"/>
        </w:rPr>
      </w:pPr>
      <w:r w:rsidRPr="004E2F3C">
        <w:rPr>
          <w:rStyle w:val="FontStyle16"/>
          <w:rFonts w:eastAsia="Calibri"/>
          <w:sz w:val="27"/>
          <w:szCs w:val="27"/>
          <w:lang w:eastAsia="uk-UA"/>
        </w:rPr>
        <w:t>Третя</w:t>
      </w:r>
      <w:r w:rsidR="000F5227" w:rsidRPr="004E2F3C">
        <w:rPr>
          <w:rStyle w:val="FontStyle16"/>
          <w:rFonts w:eastAsia="Calibri"/>
          <w:sz w:val="27"/>
          <w:szCs w:val="27"/>
          <w:lang w:eastAsia="uk-UA"/>
        </w:rPr>
        <w:t xml:space="preserve"> Дисциплінарна палата Вищої рада правосуддя, керуючись </w:t>
      </w:r>
      <w:r w:rsidR="00FB6334" w:rsidRPr="004E2F3C">
        <w:rPr>
          <w:rStyle w:val="FontStyle16"/>
          <w:rFonts w:eastAsia="Calibri"/>
          <w:sz w:val="27"/>
          <w:szCs w:val="27"/>
          <w:lang w:eastAsia="uk-UA"/>
        </w:rPr>
        <w:br/>
      </w:r>
      <w:r w:rsidR="000F5227" w:rsidRPr="004E2F3C">
        <w:rPr>
          <w:rStyle w:val="FontStyle16"/>
          <w:rFonts w:eastAsia="Calibri"/>
          <w:sz w:val="27"/>
          <w:szCs w:val="27"/>
          <w:lang w:eastAsia="uk-UA"/>
        </w:rPr>
        <w:t>статтями 43, 44 Закону України «Про Вищу раду правосуддя»,</w:t>
      </w:r>
    </w:p>
    <w:p w:rsidR="000F5227" w:rsidRPr="004E2F3C" w:rsidRDefault="000F5227" w:rsidP="00574EF4">
      <w:pPr>
        <w:pStyle w:val="Style98"/>
        <w:widowControl/>
        <w:tabs>
          <w:tab w:val="left" w:pos="851"/>
        </w:tabs>
        <w:spacing w:line="240" w:lineRule="auto"/>
        <w:ind w:firstLine="709"/>
        <w:rPr>
          <w:rStyle w:val="FontStyle16"/>
          <w:rFonts w:eastAsia="Calibri"/>
          <w:sz w:val="20"/>
          <w:szCs w:val="20"/>
          <w:lang w:eastAsia="uk-UA"/>
        </w:rPr>
      </w:pPr>
    </w:p>
    <w:p w:rsidR="000F5227" w:rsidRPr="004E2F3C" w:rsidRDefault="000F5227" w:rsidP="00574EF4">
      <w:pPr>
        <w:tabs>
          <w:tab w:val="left" w:pos="851"/>
        </w:tabs>
        <w:spacing w:after="0" w:line="240" w:lineRule="auto"/>
        <w:jc w:val="center"/>
        <w:rPr>
          <w:rFonts w:ascii="Times New Roman" w:hAnsi="Times New Roman"/>
          <w:b/>
          <w:bCs/>
          <w:sz w:val="27"/>
          <w:szCs w:val="27"/>
        </w:rPr>
      </w:pPr>
      <w:r w:rsidRPr="004E2F3C">
        <w:rPr>
          <w:rFonts w:ascii="Times New Roman" w:hAnsi="Times New Roman"/>
          <w:b/>
          <w:bCs/>
          <w:sz w:val="27"/>
          <w:szCs w:val="27"/>
        </w:rPr>
        <w:t>ухвалила:</w:t>
      </w:r>
    </w:p>
    <w:p w:rsidR="001307F0" w:rsidRPr="004E2F3C" w:rsidRDefault="001307F0" w:rsidP="00574EF4">
      <w:pPr>
        <w:tabs>
          <w:tab w:val="left" w:pos="851"/>
        </w:tabs>
        <w:spacing w:after="0" w:line="240" w:lineRule="auto"/>
        <w:jc w:val="center"/>
        <w:rPr>
          <w:rStyle w:val="FontStyle16"/>
          <w:sz w:val="20"/>
          <w:szCs w:val="20"/>
          <w:lang w:eastAsia="uk-UA"/>
        </w:rPr>
      </w:pPr>
    </w:p>
    <w:p w:rsidR="000F5227" w:rsidRPr="004E2F3C" w:rsidRDefault="000F5227" w:rsidP="00574EF4">
      <w:pPr>
        <w:spacing w:after="0" w:line="240" w:lineRule="auto"/>
        <w:jc w:val="both"/>
        <w:rPr>
          <w:rFonts w:ascii="Times New Roman" w:hAnsi="Times New Roman"/>
          <w:sz w:val="27"/>
          <w:szCs w:val="27"/>
        </w:rPr>
      </w:pPr>
      <w:r w:rsidRPr="004E2F3C">
        <w:rPr>
          <w:rFonts w:ascii="Times New Roman" w:hAnsi="Times New Roman"/>
          <w:sz w:val="27"/>
          <w:szCs w:val="27"/>
        </w:rPr>
        <w:t>дисциплінарну скаргу</w:t>
      </w:r>
      <w:r w:rsidR="000E79DA" w:rsidRPr="004E2F3C">
        <w:rPr>
          <w:rFonts w:ascii="Times New Roman" w:hAnsi="Times New Roman"/>
          <w:b/>
          <w:sz w:val="27"/>
          <w:szCs w:val="27"/>
        </w:rPr>
        <w:t xml:space="preserve"> </w:t>
      </w:r>
      <w:r w:rsidR="004E2F3C" w:rsidRPr="004E2F3C">
        <w:rPr>
          <w:rFonts w:ascii="Times New Roman" w:hAnsi="Times New Roman"/>
          <w:sz w:val="27"/>
          <w:szCs w:val="27"/>
        </w:rPr>
        <w:t xml:space="preserve">Мартиненка Сергія Віталійовича </w:t>
      </w:r>
      <w:r w:rsidR="000E79DA" w:rsidRPr="004E2F3C">
        <w:rPr>
          <w:rFonts w:ascii="Times New Roman" w:hAnsi="Times New Roman"/>
          <w:sz w:val="27"/>
          <w:szCs w:val="27"/>
        </w:rPr>
        <w:t xml:space="preserve">на дії судді </w:t>
      </w:r>
      <w:r w:rsidR="004E2F3C" w:rsidRPr="004E2F3C">
        <w:rPr>
          <w:rFonts w:ascii="Times New Roman" w:hAnsi="Times New Roman"/>
          <w:sz w:val="27"/>
          <w:szCs w:val="27"/>
        </w:rPr>
        <w:t xml:space="preserve">Херсонського окружного адміністративного суду </w:t>
      </w:r>
      <w:proofErr w:type="spellStart"/>
      <w:r w:rsidR="004E2F3C" w:rsidRPr="004E2F3C">
        <w:rPr>
          <w:rFonts w:ascii="Times New Roman" w:hAnsi="Times New Roman"/>
          <w:sz w:val="27"/>
          <w:szCs w:val="27"/>
        </w:rPr>
        <w:t>Пекного</w:t>
      </w:r>
      <w:proofErr w:type="spellEnd"/>
      <w:r w:rsidR="004E2F3C" w:rsidRPr="004E2F3C">
        <w:rPr>
          <w:rFonts w:ascii="Times New Roman" w:hAnsi="Times New Roman"/>
          <w:sz w:val="27"/>
          <w:szCs w:val="27"/>
        </w:rPr>
        <w:t xml:space="preserve"> Антона Станіславовича</w:t>
      </w:r>
      <w:r w:rsidRPr="004E2F3C">
        <w:rPr>
          <w:rFonts w:ascii="Times New Roman" w:hAnsi="Times New Roman"/>
          <w:sz w:val="27"/>
          <w:szCs w:val="27"/>
        </w:rPr>
        <w:t xml:space="preserve"> залишити без розгляду та повернути скаржнику.</w:t>
      </w:r>
    </w:p>
    <w:p w:rsidR="000F5227" w:rsidRPr="004E2F3C" w:rsidRDefault="000F5227" w:rsidP="00574EF4">
      <w:pPr>
        <w:spacing w:after="0" w:line="100" w:lineRule="atLeast"/>
        <w:ind w:firstLine="708"/>
        <w:jc w:val="both"/>
        <w:rPr>
          <w:sz w:val="27"/>
          <w:szCs w:val="27"/>
        </w:rPr>
      </w:pPr>
      <w:r w:rsidRPr="004E2F3C">
        <w:rPr>
          <w:rFonts w:ascii="Times New Roman" w:hAnsi="Times New Roman"/>
          <w:sz w:val="27"/>
          <w:szCs w:val="27"/>
        </w:rPr>
        <w:t>Ухвала оскарженню не підлягає.</w:t>
      </w:r>
    </w:p>
    <w:p w:rsidR="00E92045" w:rsidRPr="004E2F3C" w:rsidRDefault="00E92045" w:rsidP="00E37595">
      <w:pPr>
        <w:autoSpaceDN/>
        <w:spacing w:after="0" w:line="240" w:lineRule="auto"/>
        <w:jc w:val="both"/>
        <w:rPr>
          <w:rFonts w:ascii="Times New Roman" w:hAnsi="Times New Roman"/>
          <w:b/>
          <w:sz w:val="27"/>
          <w:szCs w:val="27"/>
          <w:lang w:eastAsia="ru-RU"/>
        </w:rPr>
      </w:pPr>
    </w:p>
    <w:p w:rsidR="00E37595" w:rsidRPr="004E2F3C" w:rsidRDefault="00E37595" w:rsidP="00E37595">
      <w:pPr>
        <w:autoSpaceDN/>
        <w:spacing w:after="0" w:line="240" w:lineRule="auto"/>
        <w:jc w:val="both"/>
        <w:rPr>
          <w:rFonts w:ascii="Times New Roman" w:hAnsi="Times New Roman"/>
          <w:b/>
          <w:sz w:val="27"/>
          <w:szCs w:val="27"/>
          <w:lang w:eastAsia="ru-RU"/>
        </w:rPr>
      </w:pPr>
      <w:r w:rsidRPr="004E2F3C">
        <w:rPr>
          <w:rFonts w:ascii="Times New Roman" w:hAnsi="Times New Roman"/>
          <w:b/>
          <w:sz w:val="27"/>
          <w:szCs w:val="27"/>
          <w:lang w:eastAsia="ru-RU"/>
        </w:rPr>
        <w:t xml:space="preserve">Головуючий на засіданні </w:t>
      </w:r>
    </w:p>
    <w:p w:rsidR="00E37595" w:rsidRPr="004E2F3C" w:rsidRDefault="00554851" w:rsidP="00E37595">
      <w:pPr>
        <w:autoSpaceDN/>
        <w:spacing w:after="0" w:line="240" w:lineRule="auto"/>
        <w:rPr>
          <w:rFonts w:ascii="Times New Roman" w:hAnsi="Times New Roman"/>
          <w:b/>
          <w:sz w:val="27"/>
          <w:szCs w:val="27"/>
          <w:lang w:eastAsia="ru-RU"/>
        </w:rPr>
      </w:pPr>
      <w:r w:rsidRPr="004E2F3C">
        <w:rPr>
          <w:rFonts w:ascii="Times New Roman" w:hAnsi="Times New Roman"/>
          <w:b/>
          <w:sz w:val="27"/>
          <w:szCs w:val="27"/>
          <w:lang w:eastAsia="ru-RU"/>
        </w:rPr>
        <w:t xml:space="preserve">Третьої </w:t>
      </w:r>
      <w:r w:rsidR="00E37595" w:rsidRPr="004E2F3C">
        <w:rPr>
          <w:rFonts w:ascii="Times New Roman" w:hAnsi="Times New Roman"/>
          <w:b/>
          <w:sz w:val="27"/>
          <w:szCs w:val="27"/>
          <w:lang w:eastAsia="ru-RU"/>
        </w:rPr>
        <w:t xml:space="preserve">Дисциплінарної </w:t>
      </w:r>
    </w:p>
    <w:p w:rsidR="00E37595" w:rsidRPr="004E2F3C" w:rsidRDefault="00E37595" w:rsidP="00E37595">
      <w:pPr>
        <w:tabs>
          <w:tab w:val="left" w:pos="6379"/>
          <w:tab w:val="left" w:pos="7088"/>
        </w:tabs>
        <w:autoSpaceDN/>
        <w:spacing w:after="0" w:line="240" w:lineRule="auto"/>
        <w:rPr>
          <w:rFonts w:ascii="Times New Roman" w:hAnsi="Times New Roman"/>
          <w:b/>
          <w:sz w:val="27"/>
          <w:szCs w:val="27"/>
          <w:lang w:eastAsia="ru-RU"/>
        </w:rPr>
      </w:pPr>
      <w:r w:rsidRPr="004E2F3C">
        <w:rPr>
          <w:rFonts w:ascii="Times New Roman" w:hAnsi="Times New Roman"/>
          <w:b/>
          <w:sz w:val="27"/>
          <w:szCs w:val="27"/>
          <w:lang w:eastAsia="ru-RU"/>
        </w:rPr>
        <w:t>палати Вищої ради правосуддя</w:t>
      </w:r>
      <w:r w:rsidRPr="004E2F3C">
        <w:rPr>
          <w:rFonts w:ascii="Times New Roman" w:hAnsi="Times New Roman"/>
          <w:b/>
          <w:sz w:val="27"/>
          <w:szCs w:val="27"/>
          <w:lang w:eastAsia="ru-RU"/>
        </w:rPr>
        <w:tab/>
      </w:r>
      <w:r w:rsidRPr="004E2F3C">
        <w:rPr>
          <w:rFonts w:ascii="Times New Roman" w:hAnsi="Times New Roman"/>
          <w:b/>
          <w:sz w:val="27"/>
          <w:szCs w:val="27"/>
          <w:lang w:eastAsia="ru-RU"/>
        </w:rPr>
        <w:tab/>
      </w:r>
      <w:r w:rsidR="00A44EF9" w:rsidRPr="004E2F3C">
        <w:rPr>
          <w:rFonts w:ascii="Times New Roman" w:hAnsi="Times New Roman"/>
          <w:b/>
          <w:sz w:val="27"/>
          <w:szCs w:val="27"/>
          <w:lang w:eastAsia="ru-RU"/>
        </w:rPr>
        <w:t xml:space="preserve">Л.А. </w:t>
      </w:r>
      <w:proofErr w:type="spellStart"/>
      <w:r w:rsidR="00A44EF9" w:rsidRPr="004E2F3C">
        <w:rPr>
          <w:rFonts w:ascii="Times New Roman" w:hAnsi="Times New Roman"/>
          <w:b/>
          <w:sz w:val="27"/>
          <w:szCs w:val="27"/>
          <w:lang w:eastAsia="ru-RU"/>
        </w:rPr>
        <w:t>Швецова</w:t>
      </w:r>
      <w:proofErr w:type="spellEnd"/>
      <w:r w:rsidRPr="004E2F3C">
        <w:rPr>
          <w:rFonts w:ascii="Times New Roman" w:hAnsi="Times New Roman"/>
          <w:b/>
          <w:sz w:val="27"/>
          <w:szCs w:val="27"/>
          <w:lang w:eastAsia="ru-RU"/>
        </w:rPr>
        <w:t xml:space="preserve">   </w:t>
      </w:r>
    </w:p>
    <w:p w:rsidR="00E37595" w:rsidRPr="004E2F3C" w:rsidRDefault="00E37595" w:rsidP="00E37595">
      <w:pPr>
        <w:tabs>
          <w:tab w:val="left" w:pos="7088"/>
        </w:tabs>
        <w:autoSpaceDN/>
        <w:spacing w:after="0" w:line="240" w:lineRule="auto"/>
        <w:rPr>
          <w:rFonts w:ascii="Times New Roman" w:hAnsi="Times New Roman"/>
          <w:b/>
          <w:sz w:val="27"/>
          <w:szCs w:val="27"/>
          <w:lang w:eastAsia="ru-RU"/>
        </w:rPr>
      </w:pPr>
    </w:p>
    <w:p w:rsidR="00574EF4" w:rsidRPr="004E2F3C" w:rsidRDefault="00574EF4" w:rsidP="00E37595">
      <w:pPr>
        <w:tabs>
          <w:tab w:val="left" w:pos="7088"/>
        </w:tabs>
        <w:autoSpaceDN/>
        <w:spacing w:after="0" w:line="240" w:lineRule="auto"/>
        <w:rPr>
          <w:rFonts w:ascii="Times New Roman" w:hAnsi="Times New Roman"/>
          <w:b/>
          <w:sz w:val="16"/>
          <w:szCs w:val="16"/>
          <w:lang w:eastAsia="ru-RU"/>
        </w:rPr>
      </w:pPr>
    </w:p>
    <w:p w:rsidR="00E37595" w:rsidRPr="004E2F3C" w:rsidRDefault="00E37595" w:rsidP="00E37595">
      <w:pPr>
        <w:tabs>
          <w:tab w:val="left" w:pos="7088"/>
        </w:tabs>
        <w:autoSpaceDN/>
        <w:spacing w:after="0" w:line="240" w:lineRule="auto"/>
        <w:rPr>
          <w:rFonts w:ascii="Times New Roman" w:hAnsi="Times New Roman"/>
          <w:b/>
          <w:sz w:val="27"/>
          <w:szCs w:val="27"/>
          <w:lang w:eastAsia="ru-RU"/>
        </w:rPr>
      </w:pPr>
      <w:r w:rsidRPr="004E2F3C">
        <w:rPr>
          <w:rFonts w:ascii="Times New Roman" w:hAnsi="Times New Roman"/>
          <w:b/>
          <w:sz w:val="27"/>
          <w:szCs w:val="27"/>
          <w:lang w:eastAsia="ru-RU"/>
        </w:rPr>
        <w:t xml:space="preserve">Члени </w:t>
      </w:r>
      <w:r w:rsidR="00A44EF9" w:rsidRPr="004E2F3C">
        <w:rPr>
          <w:rFonts w:ascii="Times New Roman" w:hAnsi="Times New Roman"/>
          <w:b/>
          <w:sz w:val="27"/>
          <w:szCs w:val="27"/>
          <w:lang w:eastAsia="ru-RU"/>
        </w:rPr>
        <w:t>Третьої</w:t>
      </w:r>
      <w:r w:rsidRPr="004E2F3C">
        <w:rPr>
          <w:rFonts w:ascii="Times New Roman" w:hAnsi="Times New Roman"/>
          <w:b/>
          <w:sz w:val="27"/>
          <w:szCs w:val="27"/>
          <w:lang w:eastAsia="ru-RU"/>
        </w:rPr>
        <w:t xml:space="preserve"> Дисциплінарної </w:t>
      </w:r>
    </w:p>
    <w:p w:rsidR="00A44EF9" w:rsidRPr="004E2F3C" w:rsidRDefault="00E37595" w:rsidP="00E37595">
      <w:pPr>
        <w:tabs>
          <w:tab w:val="left" w:pos="6379"/>
          <w:tab w:val="left" w:pos="6521"/>
          <w:tab w:val="left" w:pos="7088"/>
        </w:tabs>
        <w:autoSpaceDN/>
        <w:spacing w:after="0" w:afterAutospacing="1" w:line="240" w:lineRule="auto"/>
        <w:ind w:right="-1"/>
        <w:rPr>
          <w:rFonts w:ascii="Times New Roman" w:eastAsia="Times New Roman" w:hAnsi="Times New Roman"/>
          <w:b/>
          <w:sz w:val="27"/>
          <w:szCs w:val="27"/>
          <w:lang w:eastAsia="uk-UA"/>
        </w:rPr>
      </w:pPr>
      <w:r w:rsidRPr="004E2F3C">
        <w:rPr>
          <w:rFonts w:ascii="Times New Roman" w:eastAsia="Times New Roman" w:hAnsi="Times New Roman"/>
          <w:b/>
          <w:sz w:val="27"/>
          <w:szCs w:val="27"/>
          <w:lang w:eastAsia="uk-UA"/>
        </w:rPr>
        <w:t>палати Вищої ради правосуддя</w:t>
      </w:r>
      <w:r w:rsidR="00C2346E" w:rsidRPr="004E2F3C">
        <w:rPr>
          <w:rFonts w:ascii="Times New Roman" w:eastAsia="Times New Roman" w:hAnsi="Times New Roman"/>
          <w:b/>
          <w:sz w:val="27"/>
          <w:szCs w:val="27"/>
          <w:lang w:eastAsia="uk-UA"/>
        </w:rPr>
        <w:tab/>
      </w:r>
      <w:r w:rsidRPr="004E2F3C">
        <w:rPr>
          <w:rFonts w:ascii="Times New Roman" w:eastAsia="Times New Roman" w:hAnsi="Times New Roman"/>
          <w:b/>
          <w:sz w:val="27"/>
          <w:szCs w:val="27"/>
          <w:lang w:eastAsia="uk-UA"/>
        </w:rPr>
        <w:tab/>
      </w:r>
      <w:r w:rsidRPr="004E2F3C">
        <w:rPr>
          <w:rFonts w:ascii="Times New Roman" w:eastAsia="Times New Roman" w:hAnsi="Times New Roman"/>
          <w:b/>
          <w:sz w:val="27"/>
          <w:szCs w:val="27"/>
          <w:lang w:eastAsia="uk-UA"/>
        </w:rPr>
        <w:tab/>
      </w:r>
      <w:r w:rsidR="00A44EF9" w:rsidRPr="004E2F3C">
        <w:rPr>
          <w:rFonts w:ascii="Times New Roman" w:eastAsia="Times New Roman" w:hAnsi="Times New Roman"/>
          <w:b/>
          <w:sz w:val="27"/>
          <w:szCs w:val="27"/>
          <w:lang w:eastAsia="uk-UA"/>
        </w:rPr>
        <w:t>П.</w:t>
      </w:r>
      <w:r w:rsidR="00ED3187" w:rsidRPr="004E2F3C">
        <w:rPr>
          <w:rFonts w:ascii="Times New Roman" w:eastAsia="Times New Roman" w:hAnsi="Times New Roman"/>
          <w:b/>
          <w:sz w:val="27"/>
          <w:szCs w:val="27"/>
          <w:lang w:eastAsia="uk-UA"/>
        </w:rPr>
        <w:t>М.</w:t>
      </w:r>
      <w:r w:rsidR="00A44EF9" w:rsidRPr="004E2F3C">
        <w:rPr>
          <w:rFonts w:ascii="Times New Roman" w:eastAsia="Times New Roman" w:hAnsi="Times New Roman"/>
          <w:b/>
          <w:sz w:val="27"/>
          <w:szCs w:val="27"/>
          <w:lang w:eastAsia="uk-UA"/>
        </w:rPr>
        <w:t xml:space="preserve"> </w:t>
      </w:r>
      <w:proofErr w:type="spellStart"/>
      <w:r w:rsidR="00A44EF9" w:rsidRPr="004E2F3C">
        <w:rPr>
          <w:rFonts w:ascii="Times New Roman" w:eastAsia="Times New Roman" w:hAnsi="Times New Roman"/>
          <w:b/>
          <w:sz w:val="27"/>
          <w:szCs w:val="27"/>
          <w:lang w:eastAsia="uk-UA"/>
        </w:rPr>
        <w:t>Гречківський</w:t>
      </w:r>
      <w:proofErr w:type="spellEnd"/>
    </w:p>
    <w:p w:rsidR="00A44EF9" w:rsidRPr="004E2F3C"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16"/>
          <w:szCs w:val="16"/>
          <w:lang w:eastAsia="uk-UA"/>
        </w:rPr>
      </w:pPr>
    </w:p>
    <w:p w:rsidR="00A44EF9" w:rsidRPr="004E2F3C"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r w:rsidRPr="004E2F3C">
        <w:rPr>
          <w:rFonts w:ascii="Times New Roman" w:eastAsia="Times New Roman" w:hAnsi="Times New Roman"/>
          <w:b/>
          <w:sz w:val="27"/>
          <w:szCs w:val="27"/>
          <w:lang w:eastAsia="uk-UA"/>
        </w:rPr>
        <w:t>Л.Б. Іванова</w:t>
      </w:r>
    </w:p>
    <w:p w:rsidR="00A44EF9" w:rsidRPr="004E2F3C"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16"/>
          <w:szCs w:val="16"/>
          <w:lang w:eastAsia="uk-UA"/>
        </w:rPr>
      </w:pPr>
    </w:p>
    <w:p w:rsidR="00367A65" w:rsidRPr="004E2F3C"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r w:rsidRPr="004E2F3C">
        <w:rPr>
          <w:rFonts w:ascii="Times New Roman" w:eastAsia="Times New Roman" w:hAnsi="Times New Roman"/>
          <w:b/>
          <w:sz w:val="27"/>
          <w:szCs w:val="27"/>
          <w:lang w:eastAsia="uk-UA"/>
        </w:rPr>
        <w:t>В.В. Матвійчук</w:t>
      </w:r>
      <w:r w:rsidR="00E37595" w:rsidRPr="004E2F3C">
        <w:rPr>
          <w:rFonts w:ascii="Times New Roman" w:eastAsia="Times New Roman" w:hAnsi="Times New Roman"/>
          <w:b/>
          <w:sz w:val="27"/>
          <w:szCs w:val="27"/>
          <w:lang w:eastAsia="uk-UA"/>
        </w:rPr>
        <w:t xml:space="preserve"> </w:t>
      </w:r>
    </w:p>
    <w:sectPr w:rsidR="00367A65" w:rsidRPr="004E2F3C" w:rsidSect="00037301">
      <w:headerReference w:type="default" r:id="rId8"/>
      <w:pgSz w:w="11906" w:h="16838"/>
      <w:pgMar w:top="709" w:right="850" w:bottom="568" w:left="1417" w:header="56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57F" w:rsidRDefault="002E157F" w:rsidP="001307F0">
      <w:pPr>
        <w:spacing w:after="0" w:line="240" w:lineRule="auto"/>
      </w:pPr>
      <w:r>
        <w:separator/>
      </w:r>
    </w:p>
  </w:endnote>
  <w:endnote w:type="continuationSeparator" w:id="0">
    <w:p w:rsidR="002E157F" w:rsidRDefault="002E157F" w:rsidP="001307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00022FF" w:usb1="C000205B" w:usb2="00000009" w:usb3="00000000" w:csb0="000001DF" w:csb1="00000000"/>
  </w:font>
  <w:font w:name="AcademyC">
    <w:altName w:val="Arial"/>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57F" w:rsidRDefault="002E157F" w:rsidP="001307F0">
      <w:pPr>
        <w:spacing w:after="0" w:line="240" w:lineRule="auto"/>
      </w:pPr>
      <w:r>
        <w:separator/>
      </w:r>
    </w:p>
  </w:footnote>
  <w:footnote w:type="continuationSeparator" w:id="0">
    <w:p w:rsidR="002E157F" w:rsidRDefault="002E157F" w:rsidP="001307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32282"/>
      <w:docPartObj>
        <w:docPartGallery w:val="Page Numbers (Top of Page)"/>
        <w:docPartUnique/>
      </w:docPartObj>
    </w:sdtPr>
    <w:sdtEndPr>
      <w:rPr>
        <w:rFonts w:ascii="Times New Roman" w:hAnsi="Times New Roman"/>
      </w:rPr>
    </w:sdtEndPr>
    <w:sdtContent>
      <w:p w:rsidR="001307F0" w:rsidRPr="00BA3D9D" w:rsidRDefault="007A27FD">
        <w:pPr>
          <w:pStyle w:val="a5"/>
          <w:jc w:val="center"/>
          <w:rPr>
            <w:rFonts w:ascii="Times New Roman" w:hAnsi="Times New Roman"/>
          </w:rPr>
        </w:pPr>
        <w:r w:rsidRPr="00BA3D9D">
          <w:rPr>
            <w:rFonts w:ascii="Times New Roman" w:hAnsi="Times New Roman"/>
          </w:rPr>
          <w:fldChar w:fldCharType="begin"/>
        </w:r>
        <w:r w:rsidR="004A6533" w:rsidRPr="00BA3D9D">
          <w:rPr>
            <w:rFonts w:ascii="Times New Roman" w:hAnsi="Times New Roman"/>
          </w:rPr>
          <w:instrText xml:space="preserve"> PAGE   \* MERGEFORMAT </w:instrText>
        </w:r>
        <w:r w:rsidRPr="00BA3D9D">
          <w:rPr>
            <w:rFonts w:ascii="Times New Roman" w:hAnsi="Times New Roman"/>
          </w:rPr>
          <w:fldChar w:fldCharType="separate"/>
        </w:r>
        <w:r w:rsidR="00AA236E">
          <w:rPr>
            <w:rFonts w:ascii="Times New Roman" w:hAnsi="Times New Roman"/>
            <w:noProof/>
          </w:rPr>
          <w:t>4</w:t>
        </w:r>
        <w:r w:rsidRPr="00BA3D9D">
          <w:rPr>
            <w:rFonts w:ascii="Times New Roman" w:hAnsi="Times New Roman"/>
            <w:noProof/>
          </w:rPr>
          <w:fldChar w:fldCharType="end"/>
        </w:r>
      </w:p>
    </w:sdtContent>
  </w:sdt>
  <w:p w:rsidR="001307F0" w:rsidRPr="004E2F3C" w:rsidRDefault="001307F0">
    <w:pPr>
      <w:pStyle w:val="a5"/>
      <w:rPr>
        <w:sz w:val="16"/>
        <w:szCs w:val="16"/>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0F5227"/>
    <w:rsid w:val="00005197"/>
    <w:rsid w:val="0000799B"/>
    <w:rsid w:val="00031042"/>
    <w:rsid w:val="00037301"/>
    <w:rsid w:val="00053F59"/>
    <w:rsid w:val="00075D4A"/>
    <w:rsid w:val="000D5C88"/>
    <w:rsid w:val="000D78B1"/>
    <w:rsid w:val="000E79DA"/>
    <w:rsid w:val="000F5140"/>
    <w:rsid w:val="000F5227"/>
    <w:rsid w:val="001307F0"/>
    <w:rsid w:val="00142123"/>
    <w:rsid w:val="00186DB7"/>
    <w:rsid w:val="001A51C5"/>
    <w:rsid w:val="001C3EE8"/>
    <w:rsid w:val="001E6BC5"/>
    <w:rsid w:val="00210361"/>
    <w:rsid w:val="002D1486"/>
    <w:rsid w:val="002D61E9"/>
    <w:rsid w:val="002E0ADD"/>
    <w:rsid w:val="002E157F"/>
    <w:rsid w:val="003027B2"/>
    <w:rsid w:val="003253D3"/>
    <w:rsid w:val="003319ED"/>
    <w:rsid w:val="003527D5"/>
    <w:rsid w:val="00352B11"/>
    <w:rsid w:val="00367A65"/>
    <w:rsid w:val="003A0C0B"/>
    <w:rsid w:val="003D0F25"/>
    <w:rsid w:val="003D22C9"/>
    <w:rsid w:val="003E79A7"/>
    <w:rsid w:val="003F105E"/>
    <w:rsid w:val="004A0A67"/>
    <w:rsid w:val="004A6533"/>
    <w:rsid w:val="004C6A1D"/>
    <w:rsid w:val="004D744E"/>
    <w:rsid w:val="004E1A93"/>
    <w:rsid w:val="004E2F3C"/>
    <w:rsid w:val="0054483F"/>
    <w:rsid w:val="00554851"/>
    <w:rsid w:val="00574EF4"/>
    <w:rsid w:val="005D2CAF"/>
    <w:rsid w:val="005D3815"/>
    <w:rsid w:val="00637987"/>
    <w:rsid w:val="00647D8E"/>
    <w:rsid w:val="00670B53"/>
    <w:rsid w:val="006A7629"/>
    <w:rsid w:val="006C0AF4"/>
    <w:rsid w:val="006C53D9"/>
    <w:rsid w:val="006D4B86"/>
    <w:rsid w:val="006D7245"/>
    <w:rsid w:val="006E0271"/>
    <w:rsid w:val="00707F78"/>
    <w:rsid w:val="00710D99"/>
    <w:rsid w:val="007110E8"/>
    <w:rsid w:val="00745ABE"/>
    <w:rsid w:val="00794481"/>
    <w:rsid w:val="007A27FD"/>
    <w:rsid w:val="007B2F04"/>
    <w:rsid w:val="007B30C8"/>
    <w:rsid w:val="007D5A9A"/>
    <w:rsid w:val="00861C5C"/>
    <w:rsid w:val="00871946"/>
    <w:rsid w:val="00871E5A"/>
    <w:rsid w:val="008805CF"/>
    <w:rsid w:val="00892B1B"/>
    <w:rsid w:val="008B26EF"/>
    <w:rsid w:val="008C038C"/>
    <w:rsid w:val="00972181"/>
    <w:rsid w:val="0098012C"/>
    <w:rsid w:val="009A2854"/>
    <w:rsid w:val="009B51BB"/>
    <w:rsid w:val="009D2C04"/>
    <w:rsid w:val="00A078CD"/>
    <w:rsid w:val="00A11263"/>
    <w:rsid w:val="00A44EF9"/>
    <w:rsid w:val="00A52D7A"/>
    <w:rsid w:val="00A93813"/>
    <w:rsid w:val="00AA236E"/>
    <w:rsid w:val="00AA33A9"/>
    <w:rsid w:val="00AF28B5"/>
    <w:rsid w:val="00B01DE3"/>
    <w:rsid w:val="00B20865"/>
    <w:rsid w:val="00B53EE0"/>
    <w:rsid w:val="00B57A93"/>
    <w:rsid w:val="00B57B85"/>
    <w:rsid w:val="00B6164D"/>
    <w:rsid w:val="00B8791E"/>
    <w:rsid w:val="00BA3D9D"/>
    <w:rsid w:val="00BC7D67"/>
    <w:rsid w:val="00C2346E"/>
    <w:rsid w:val="00C35DE9"/>
    <w:rsid w:val="00C40B3F"/>
    <w:rsid w:val="00C63C36"/>
    <w:rsid w:val="00CA001B"/>
    <w:rsid w:val="00CB72AF"/>
    <w:rsid w:val="00CC35BE"/>
    <w:rsid w:val="00CC767A"/>
    <w:rsid w:val="00CE6CDB"/>
    <w:rsid w:val="00CF069C"/>
    <w:rsid w:val="00D52DC5"/>
    <w:rsid w:val="00DB00FC"/>
    <w:rsid w:val="00E02BF9"/>
    <w:rsid w:val="00E25334"/>
    <w:rsid w:val="00E37595"/>
    <w:rsid w:val="00E66B43"/>
    <w:rsid w:val="00E70907"/>
    <w:rsid w:val="00E92045"/>
    <w:rsid w:val="00EC6929"/>
    <w:rsid w:val="00ED3187"/>
    <w:rsid w:val="00ED6E6E"/>
    <w:rsid w:val="00EE7520"/>
    <w:rsid w:val="00F23752"/>
    <w:rsid w:val="00F76A90"/>
    <w:rsid w:val="00FA7C11"/>
    <w:rsid w:val="00FB6334"/>
    <w:rsid w:val="00FE24AA"/>
    <w:rsid w:val="00FF61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227"/>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0F5227"/>
    <w:rPr>
      <w:b/>
      <w:bCs/>
      <w:sz w:val="26"/>
      <w:szCs w:val="26"/>
      <w:shd w:val="clear" w:color="auto" w:fill="FFFFFF"/>
    </w:rPr>
  </w:style>
  <w:style w:type="paragraph" w:customStyle="1" w:styleId="20">
    <w:name w:val="Основной текст (2)"/>
    <w:basedOn w:val="a"/>
    <w:link w:val="2"/>
    <w:rsid w:val="000F5227"/>
    <w:pPr>
      <w:widowControl w:val="0"/>
      <w:shd w:val="clear" w:color="auto" w:fill="FFFFFF"/>
      <w:spacing w:after="1020" w:line="240" w:lineRule="atLeast"/>
      <w:jc w:val="center"/>
    </w:pPr>
    <w:rPr>
      <w:rFonts w:ascii="Times New Roman" w:eastAsiaTheme="minorHAnsi" w:hAnsi="Times New Roman" w:cstheme="minorHAnsi"/>
      <w:b/>
      <w:bCs/>
      <w:sz w:val="26"/>
      <w:szCs w:val="26"/>
    </w:rPr>
  </w:style>
  <w:style w:type="character" w:customStyle="1" w:styleId="StyleZakonu">
    <w:name w:val="StyleZakonu Знак"/>
    <w:link w:val="StyleZakonu0"/>
    <w:locked/>
    <w:rsid w:val="000F5227"/>
    <w:rPr>
      <w:rFonts w:eastAsia="Times New Roman" w:cs="Times New Roman"/>
      <w:sz w:val="20"/>
      <w:szCs w:val="20"/>
      <w:lang w:eastAsia="ru-RU"/>
    </w:rPr>
  </w:style>
  <w:style w:type="paragraph" w:customStyle="1" w:styleId="StyleZakonu0">
    <w:name w:val="StyleZakonu"/>
    <w:basedOn w:val="a"/>
    <w:link w:val="StyleZakonu"/>
    <w:rsid w:val="000F5227"/>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0F5227"/>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0F5227"/>
    <w:rPr>
      <w:rFonts w:ascii="Times New Roman" w:hAnsi="Times New Roman" w:cs="Times New Roman" w:hint="default"/>
      <w:sz w:val="26"/>
      <w:szCs w:val="26"/>
    </w:rPr>
  </w:style>
  <w:style w:type="character" w:customStyle="1" w:styleId="FontStyle16">
    <w:name w:val="Font Style16"/>
    <w:basedOn w:val="a0"/>
    <w:rsid w:val="000F5227"/>
    <w:rPr>
      <w:rFonts w:ascii="Times New Roman" w:hAnsi="Times New Roman" w:cs="Times New Roman" w:hint="default"/>
      <w:sz w:val="28"/>
      <w:szCs w:val="28"/>
    </w:rPr>
  </w:style>
  <w:style w:type="paragraph" w:styleId="a3">
    <w:name w:val="List Paragraph"/>
    <w:basedOn w:val="a"/>
    <w:uiPriority w:val="34"/>
    <w:qFormat/>
    <w:rsid w:val="00AA33A9"/>
    <w:pPr>
      <w:autoSpaceDN/>
      <w:spacing w:after="0" w:line="360" w:lineRule="auto"/>
      <w:ind w:left="720"/>
      <w:contextualSpacing/>
    </w:pPr>
    <w:rPr>
      <w:rFonts w:ascii="Times New Roman" w:eastAsiaTheme="minorHAnsi" w:hAnsi="Times New Roman" w:cstheme="minorBidi"/>
      <w:sz w:val="28"/>
    </w:rPr>
  </w:style>
  <w:style w:type="character" w:styleId="a4">
    <w:name w:val="Hyperlink"/>
    <w:basedOn w:val="a0"/>
    <w:uiPriority w:val="99"/>
    <w:unhideWhenUsed/>
    <w:rsid w:val="003F105E"/>
    <w:rPr>
      <w:color w:val="0000FF" w:themeColor="hyperlink"/>
      <w:u w:val="single"/>
    </w:rPr>
  </w:style>
  <w:style w:type="paragraph" w:styleId="a5">
    <w:name w:val="header"/>
    <w:basedOn w:val="a"/>
    <w:link w:val="a6"/>
    <w:uiPriority w:val="99"/>
    <w:unhideWhenUsed/>
    <w:rsid w:val="001307F0"/>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307F0"/>
    <w:rPr>
      <w:rFonts w:ascii="Calibri" w:eastAsia="Calibri" w:hAnsi="Calibri" w:cs="Times New Roman"/>
      <w:sz w:val="22"/>
    </w:rPr>
  </w:style>
  <w:style w:type="paragraph" w:styleId="a7">
    <w:name w:val="footer"/>
    <w:basedOn w:val="a"/>
    <w:link w:val="a8"/>
    <w:uiPriority w:val="99"/>
    <w:semiHidden/>
    <w:unhideWhenUsed/>
    <w:rsid w:val="001307F0"/>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1307F0"/>
    <w:rPr>
      <w:rFonts w:ascii="Calibri" w:eastAsia="Calibri" w:hAnsi="Calibri" w:cs="Times New Roman"/>
      <w:sz w:val="22"/>
    </w:rPr>
  </w:style>
  <w:style w:type="paragraph" w:styleId="a9">
    <w:name w:val="Balloon Text"/>
    <w:basedOn w:val="a"/>
    <w:link w:val="aa"/>
    <w:uiPriority w:val="99"/>
    <w:semiHidden/>
    <w:unhideWhenUsed/>
    <w:rsid w:val="004A6533"/>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4A6533"/>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95986553">
      <w:bodyDiv w:val="1"/>
      <w:marLeft w:val="0"/>
      <w:marRight w:val="0"/>
      <w:marTop w:val="0"/>
      <w:marBottom w:val="0"/>
      <w:divBdr>
        <w:top w:val="none" w:sz="0" w:space="0" w:color="auto"/>
        <w:left w:val="none" w:sz="0" w:space="0" w:color="auto"/>
        <w:bottom w:val="none" w:sz="0" w:space="0" w:color="auto"/>
        <w:right w:val="none" w:sz="0" w:space="0" w:color="auto"/>
      </w:divBdr>
    </w:div>
    <w:div w:id="180971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32BF56-E0E1-4775-AB18-4BFB14E3F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7097</Words>
  <Characters>4046</Characters>
  <Application>Microsoft Office Word</Application>
  <DocSecurity>0</DocSecurity>
  <Lines>33</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Анастасія Казьміна (VRU-IMP20-UKR - a.kazmina)</cp:lastModifiedBy>
  <cp:revision>6</cp:revision>
  <cp:lastPrinted>2020-06-01T09:58:00Z</cp:lastPrinted>
  <dcterms:created xsi:type="dcterms:W3CDTF">2020-05-28T07:37:00Z</dcterms:created>
  <dcterms:modified xsi:type="dcterms:W3CDTF">2020-06-04T09:45:00Z</dcterms:modified>
</cp:coreProperties>
</file>