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49E" w:rsidRPr="0071525B" w:rsidRDefault="00A4049E" w:rsidP="00A4049E">
      <w:pPr>
        <w:ind w:right="-2" w:firstLine="0"/>
        <w:rPr>
          <w:b/>
          <w:noProof/>
          <w:lang w:val="uk-UA"/>
        </w:rPr>
      </w:pPr>
      <w:r>
        <w:rPr>
          <w:noProof/>
          <w:lang w:val="uk-UA" w:eastAsia="uk-UA"/>
        </w:rPr>
        <w:drawing>
          <wp:anchor distT="0" distB="0" distL="114300" distR="114300" simplePos="0" relativeHeight="251659264" behindDoc="0" locked="0" layoutInCell="1" allowOverlap="1" wp14:anchorId="06997E0C" wp14:editId="49854AC8">
            <wp:simplePos x="0" y="0"/>
            <wp:positionH relativeFrom="column">
              <wp:posOffset>2873375</wp:posOffset>
            </wp:positionH>
            <wp:positionV relativeFrom="paragraph">
              <wp:posOffset>32385</wp:posOffset>
            </wp:positionV>
            <wp:extent cx="504190" cy="647700"/>
            <wp:effectExtent l="19050" t="0" r="0" b="0"/>
            <wp:wrapNone/>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71525B">
        <w:rPr>
          <w:b/>
          <w:noProof/>
          <w:lang w:val="uk-UA"/>
        </w:rPr>
        <w:t xml:space="preserve">     </w:t>
      </w:r>
      <w:bookmarkStart w:id="0" w:name="OLE_LINK6"/>
      <w:bookmarkStart w:id="1" w:name="OLE_LINK7"/>
    </w:p>
    <w:p w:rsidR="00A4049E" w:rsidRPr="0071525B" w:rsidRDefault="00A4049E" w:rsidP="00A4049E">
      <w:pPr>
        <w:ind w:right="-2"/>
        <w:jc w:val="center"/>
        <w:rPr>
          <w:b/>
          <w:noProof/>
          <w:lang w:val="uk-UA"/>
        </w:rPr>
      </w:pPr>
      <w:r w:rsidRPr="0071525B">
        <w:rPr>
          <w:b/>
          <w:noProof/>
          <w:lang w:val="uk-UA"/>
        </w:rPr>
        <w:t xml:space="preserve">       </w:t>
      </w:r>
    </w:p>
    <w:p w:rsidR="00A4049E" w:rsidRPr="0071525B" w:rsidRDefault="00A4049E" w:rsidP="00A4049E">
      <w:pPr>
        <w:ind w:right="-2"/>
        <w:jc w:val="center"/>
        <w:rPr>
          <w:b/>
          <w:noProof/>
          <w:lang w:val="uk-UA"/>
        </w:rPr>
      </w:pPr>
    </w:p>
    <w:p w:rsidR="00A4049E" w:rsidRPr="007F14AD" w:rsidRDefault="00A4049E" w:rsidP="00A4049E">
      <w:pPr>
        <w:spacing w:before="360" w:after="60"/>
        <w:ind w:left="3397"/>
        <w:rPr>
          <w:rFonts w:ascii="AcademyC" w:hAnsi="AcademyC"/>
          <w:b/>
          <w:color w:val="000000"/>
          <w:sz w:val="28"/>
          <w:szCs w:val="28"/>
          <w:lang w:val="uk-UA"/>
        </w:rPr>
      </w:pPr>
      <w:r w:rsidRPr="007F14AD">
        <w:rPr>
          <w:rFonts w:ascii="AcademyC" w:hAnsi="AcademyC"/>
          <w:b/>
          <w:color w:val="000000"/>
          <w:sz w:val="28"/>
          <w:szCs w:val="28"/>
          <w:lang w:val="uk-UA"/>
        </w:rPr>
        <w:t>УКРАЇНА</w:t>
      </w:r>
    </w:p>
    <w:p w:rsidR="00A4049E" w:rsidRPr="007F14AD" w:rsidRDefault="00A4049E" w:rsidP="00A4049E">
      <w:pPr>
        <w:spacing w:after="60"/>
        <w:ind w:left="2689" w:firstLine="288"/>
        <w:rPr>
          <w:rFonts w:ascii="AcademyC" w:hAnsi="AcademyC"/>
          <w:b/>
          <w:color w:val="000000"/>
          <w:sz w:val="28"/>
          <w:szCs w:val="28"/>
          <w:lang w:val="uk-UA"/>
        </w:rPr>
      </w:pPr>
      <w:r w:rsidRPr="007F14AD">
        <w:rPr>
          <w:rFonts w:ascii="AcademyC" w:hAnsi="AcademyC"/>
          <w:b/>
          <w:color w:val="000000"/>
          <w:sz w:val="28"/>
          <w:szCs w:val="28"/>
          <w:lang w:val="uk-UA"/>
        </w:rPr>
        <w:t>ВИЩА  РАДА  ПРАВОСУДДЯ</w:t>
      </w:r>
    </w:p>
    <w:p w:rsidR="00A4049E" w:rsidRPr="007F14AD" w:rsidRDefault="00A4049E" w:rsidP="00A4049E">
      <w:pPr>
        <w:spacing w:after="60"/>
        <w:ind w:left="1981" w:firstLine="571"/>
        <w:rPr>
          <w:rFonts w:ascii="AcademyC" w:hAnsi="AcademyC"/>
          <w:b/>
          <w:color w:val="000000"/>
          <w:sz w:val="28"/>
          <w:szCs w:val="28"/>
          <w:lang w:val="uk-UA"/>
        </w:rPr>
      </w:pPr>
      <w:r w:rsidRPr="007F14AD">
        <w:rPr>
          <w:rFonts w:ascii="AcademyC" w:hAnsi="AcademyC"/>
          <w:b/>
          <w:color w:val="000000"/>
          <w:sz w:val="28"/>
          <w:szCs w:val="28"/>
          <w:lang w:val="uk-UA"/>
        </w:rPr>
        <w:t>ПЕРША  ДИСЦИПЛІНАРНА ПАЛАТА</w:t>
      </w:r>
    </w:p>
    <w:p w:rsidR="00A4049E" w:rsidRPr="007F14AD" w:rsidRDefault="00A4049E" w:rsidP="00A4049E">
      <w:pPr>
        <w:pStyle w:val="a5"/>
        <w:spacing w:after="240"/>
        <w:ind w:left="3540" w:firstLine="708"/>
        <w:rPr>
          <w:rFonts w:ascii="AcademyC" w:hAnsi="AcademyC"/>
          <w:b/>
          <w:sz w:val="28"/>
          <w:szCs w:val="28"/>
          <w:lang w:val="uk-UA"/>
        </w:rPr>
      </w:pPr>
      <w:r>
        <w:rPr>
          <w:rFonts w:ascii="AcademyC" w:hAnsi="AcademyC"/>
          <w:b/>
          <w:sz w:val="28"/>
          <w:szCs w:val="28"/>
          <w:lang w:val="uk-UA"/>
        </w:rPr>
        <w:t xml:space="preserve"> </w:t>
      </w:r>
      <w:r w:rsidRPr="007F14AD">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A4049E" w:rsidRPr="0071525B" w:rsidTr="00083760">
        <w:trPr>
          <w:trHeight w:val="188"/>
        </w:trPr>
        <w:tc>
          <w:tcPr>
            <w:tcW w:w="3098" w:type="dxa"/>
          </w:tcPr>
          <w:p w:rsidR="00A4049E" w:rsidRPr="005978CF" w:rsidRDefault="005978CF" w:rsidP="00083760">
            <w:pPr>
              <w:ind w:right="-2" w:firstLine="0"/>
              <w:rPr>
                <w:noProof/>
                <w:sz w:val="28"/>
                <w:szCs w:val="28"/>
                <w:lang w:val="uk-UA"/>
              </w:rPr>
            </w:pPr>
            <w:r w:rsidRPr="005978CF">
              <w:rPr>
                <w:noProof/>
                <w:sz w:val="28"/>
                <w:szCs w:val="28"/>
                <w:lang w:val="uk-UA"/>
              </w:rPr>
              <w:t>5 червня 2020 року</w:t>
            </w:r>
          </w:p>
        </w:tc>
        <w:tc>
          <w:tcPr>
            <w:tcW w:w="3309" w:type="dxa"/>
          </w:tcPr>
          <w:p w:rsidR="00A4049E" w:rsidRPr="00C62360" w:rsidRDefault="00A4049E" w:rsidP="00083760">
            <w:pPr>
              <w:ind w:right="-2"/>
              <w:rPr>
                <w:rFonts w:ascii="Book Antiqua" w:hAnsi="Book Antiqua"/>
                <w:noProof/>
                <w:sz w:val="28"/>
                <w:szCs w:val="28"/>
                <w:lang w:val="uk-UA"/>
              </w:rPr>
            </w:pPr>
            <w:r w:rsidRPr="0071525B">
              <w:rPr>
                <w:rFonts w:ascii="Bookman Old Style" w:hAnsi="Bookman Old Style"/>
                <w:sz w:val="20"/>
                <w:szCs w:val="20"/>
                <w:lang w:val="uk-UA"/>
              </w:rPr>
              <w:t xml:space="preserve"> </w:t>
            </w:r>
            <w:r>
              <w:rPr>
                <w:rFonts w:ascii="Bookman Old Style" w:hAnsi="Bookman Old Style"/>
                <w:sz w:val="20"/>
                <w:szCs w:val="20"/>
                <w:lang w:val="uk-UA"/>
              </w:rPr>
              <w:t xml:space="preserve">        </w:t>
            </w:r>
            <w:r w:rsidRPr="00C62360">
              <w:rPr>
                <w:rFonts w:ascii="Book Antiqua" w:hAnsi="Book Antiqua"/>
                <w:sz w:val="28"/>
                <w:szCs w:val="28"/>
                <w:lang w:val="uk-UA"/>
              </w:rPr>
              <w:t>Київ</w:t>
            </w:r>
          </w:p>
        </w:tc>
        <w:tc>
          <w:tcPr>
            <w:tcW w:w="3624" w:type="dxa"/>
          </w:tcPr>
          <w:p w:rsidR="00A4049E" w:rsidRPr="005978CF" w:rsidRDefault="009B43BA" w:rsidP="00083760">
            <w:pPr>
              <w:ind w:right="-2" w:firstLine="0"/>
              <w:rPr>
                <w:noProof/>
                <w:lang w:val="uk-UA"/>
              </w:rPr>
            </w:pPr>
            <w:r>
              <w:rPr>
                <w:noProof/>
                <w:sz w:val="28"/>
                <w:lang w:val="uk-UA"/>
              </w:rPr>
              <w:t xml:space="preserve">  </w:t>
            </w:r>
            <w:bookmarkStart w:id="2" w:name="_GoBack"/>
            <w:bookmarkEnd w:id="2"/>
            <w:r w:rsidR="0076238F">
              <w:rPr>
                <w:noProof/>
                <w:sz w:val="28"/>
                <w:lang w:val="uk-UA"/>
              </w:rPr>
              <w:t>1754/1дп</w:t>
            </w:r>
            <w:r w:rsidR="005978CF" w:rsidRPr="005978CF">
              <w:rPr>
                <w:noProof/>
                <w:sz w:val="28"/>
                <w:lang w:val="uk-UA"/>
              </w:rPr>
              <w:t>/15-20</w:t>
            </w:r>
          </w:p>
        </w:tc>
      </w:tr>
    </w:tbl>
    <w:p w:rsidR="00A4049E" w:rsidRPr="0071525B" w:rsidRDefault="00A4049E" w:rsidP="00A4049E">
      <w:pPr>
        <w:spacing w:line="100" w:lineRule="atLeast"/>
        <w:ind w:left="-426"/>
        <w:rPr>
          <w:lang w:val="uk-UA"/>
        </w:rPr>
      </w:pPr>
    </w:p>
    <w:p w:rsidR="00A4049E" w:rsidRPr="00932D49" w:rsidRDefault="00A4049E" w:rsidP="00932D49">
      <w:pPr>
        <w:tabs>
          <w:tab w:val="left" w:pos="2127"/>
          <w:tab w:val="left" w:pos="4111"/>
          <w:tab w:val="left" w:pos="4253"/>
        </w:tabs>
        <w:ind w:left="-426" w:right="6236" w:firstLine="0"/>
        <w:rPr>
          <w:b/>
          <w:lang w:val="uk-UA"/>
        </w:rPr>
      </w:pPr>
      <w:r w:rsidRPr="0071525B">
        <w:rPr>
          <w:b/>
          <w:lang w:val="uk-UA"/>
        </w:rPr>
        <w:t>Про залишення без розгляду скарг</w:t>
      </w:r>
      <w:r w:rsidR="00932D49">
        <w:rPr>
          <w:b/>
          <w:lang w:val="uk-UA"/>
        </w:rPr>
        <w:t>и</w:t>
      </w:r>
      <w:r w:rsidRPr="0071525B">
        <w:rPr>
          <w:lang w:val="uk-UA"/>
        </w:rPr>
        <w:t xml:space="preserve"> </w:t>
      </w:r>
      <w:bookmarkEnd w:id="0"/>
      <w:bookmarkEnd w:id="1"/>
      <w:r w:rsidR="00932D49" w:rsidRPr="00932D49">
        <w:rPr>
          <w:b/>
          <w:lang w:val="uk-UA"/>
        </w:rPr>
        <w:t>Прокуратури Київської області за підпис</w:t>
      </w:r>
      <w:r w:rsidR="00932D49">
        <w:rPr>
          <w:b/>
          <w:lang w:val="uk-UA"/>
        </w:rPr>
        <w:t xml:space="preserve">ом прокурора Київської області </w:t>
      </w:r>
      <w:r w:rsidR="00932D49" w:rsidRPr="00932D49">
        <w:rPr>
          <w:b/>
          <w:lang w:val="uk-UA"/>
        </w:rPr>
        <w:t>Киричука М.Ю.</w:t>
      </w:r>
      <w:r w:rsidR="00932D49">
        <w:rPr>
          <w:b/>
          <w:lang w:val="uk-UA"/>
        </w:rPr>
        <w:t xml:space="preserve"> </w:t>
      </w:r>
      <w:r>
        <w:rPr>
          <w:b/>
          <w:lang w:val="uk-UA"/>
        </w:rPr>
        <w:t xml:space="preserve">стосовно </w:t>
      </w:r>
      <w:r w:rsidRPr="00B10E55">
        <w:rPr>
          <w:b/>
          <w:lang w:val="uk-UA"/>
        </w:rPr>
        <w:t xml:space="preserve">судді </w:t>
      </w:r>
      <w:r w:rsidR="00932D49" w:rsidRPr="00932D49">
        <w:rPr>
          <w:b/>
          <w:lang w:val="uk-UA"/>
        </w:rPr>
        <w:t xml:space="preserve">Святошинського районного суду міста Києва </w:t>
      </w:r>
      <w:proofErr w:type="spellStart"/>
      <w:r w:rsidR="00932D49" w:rsidRPr="00932D49">
        <w:rPr>
          <w:b/>
          <w:lang w:val="uk-UA"/>
        </w:rPr>
        <w:t>Журибеди</w:t>
      </w:r>
      <w:proofErr w:type="spellEnd"/>
      <w:r w:rsidR="00932D49" w:rsidRPr="00932D49">
        <w:rPr>
          <w:b/>
          <w:lang w:val="uk-UA"/>
        </w:rPr>
        <w:t xml:space="preserve"> О.М.</w:t>
      </w:r>
    </w:p>
    <w:p w:rsidR="00A4049E" w:rsidRDefault="00A4049E" w:rsidP="00A4049E">
      <w:pPr>
        <w:tabs>
          <w:tab w:val="left" w:pos="2127"/>
          <w:tab w:val="left" w:pos="4111"/>
          <w:tab w:val="left" w:pos="4253"/>
        </w:tabs>
        <w:ind w:right="6235" w:firstLine="709"/>
        <w:rPr>
          <w:b/>
          <w:lang w:val="uk-UA"/>
        </w:rPr>
      </w:pPr>
    </w:p>
    <w:p w:rsidR="00475761" w:rsidRPr="0071525B" w:rsidRDefault="00475761" w:rsidP="00A4049E">
      <w:pPr>
        <w:tabs>
          <w:tab w:val="left" w:pos="2127"/>
          <w:tab w:val="left" w:pos="4111"/>
          <w:tab w:val="left" w:pos="4253"/>
        </w:tabs>
        <w:ind w:right="6235" w:firstLine="709"/>
        <w:rPr>
          <w:b/>
          <w:lang w:val="uk-UA"/>
        </w:rPr>
      </w:pPr>
    </w:p>
    <w:p w:rsidR="00A4049E" w:rsidRPr="009466BC" w:rsidRDefault="00A4049E" w:rsidP="00A4049E">
      <w:pPr>
        <w:ind w:left="-284" w:firstLine="710"/>
        <w:rPr>
          <w:bCs/>
          <w:sz w:val="27"/>
          <w:szCs w:val="27"/>
          <w:lang w:val="uk-UA"/>
        </w:rPr>
      </w:pPr>
      <w:r w:rsidRPr="009466BC">
        <w:rPr>
          <w:sz w:val="27"/>
          <w:szCs w:val="27"/>
          <w:lang w:val="uk-UA"/>
        </w:rPr>
        <w:t xml:space="preserve">Перша Дисциплінарна палата Вищої ради правосуддя у складі головуючого – </w:t>
      </w:r>
      <w:proofErr w:type="spellStart"/>
      <w:r w:rsidRPr="009466BC">
        <w:rPr>
          <w:sz w:val="27"/>
          <w:szCs w:val="27"/>
          <w:lang w:val="uk-UA"/>
        </w:rPr>
        <w:t>Шапрана</w:t>
      </w:r>
      <w:proofErr w:type="spellEnd"/>
      <w:r w:rsidRPr="009466BC">
        <w:rPr>
          <w:sz w:val="27"/>
          <w:szCs w:val="27"/>
          <w:lang w:val="uk-UA"/>
        </w:rPr>
        <w:t xml:space="preserve"> В.В., </w:t>
      </w:r>
      <w:r w:rsidRPr="009466BC">
        <w:rPr>
          <w:rFonts w:eastAsia="Calibri"/>
          <w:sz w:val="27"/>
          <w:szCs w:val="27"/>
          <w:lang w:val="uk-UA"/>
        </w:rPr>
        <w:t xml:space="preserve">членів </w:t>
      </w:r>
      <w:proofErr w:type="spellStart"/>
      <w:r w:rsidRPr="009466BC">
        <w:rPr>
          <w:rFonts w:eastAsia="Calibri"/>
          <w:sz w:val="27"/>
          <w:szCs w:val="27"/>
          <w:lang w:val="uk-UA"/>
        </w:rPr>
        <w:t>Краснощокової</w:t>
      </w:r>
      <w:proofErr w:type="spellEnd"/>
      <w:r w:rsidRPr="009466BC">
        <w:rPr>
          <w:rFonts w:eastAsia="Calibri"/>
          <w:sz w:val="27"/>
          <w:szCs w:val="27"/>
          <w:lang w:val="uk-UA"/>
        </w:rPr>
        <w:t xml:space="preserve"> Н.С., </w:t>
      </w:r>
      <w:proofErr w:type="spellStart"/>
      <w:r w:rsidRPr="009466BC">
        <w:rPr>
          <w:rFonts w:eastAsia="Calibri"/>
          <w:sz w:val="27"/>
          <w:szCs w:val="27"/>
          <w:lang w:val="uk-UA"/>
        </w:rPr>
        <w:t>Маловацького</w:t>
      </w:r>
      <w:proofErr w:type="spellEnd"/>
      <w:r w:rsidRPr="009466BC">
        <w:rPr>
          <w:rFonts w:eastAsia="Calibri"/>
          <w:sz w:val="27"/>
          <w:szCs w:val="27"/>
          <w:lang w:val="uk-UA"/>
        </w:rPr>
        <w:t xml:space="preserve"> О.В., </w:t>
      </w:r>
      <w:proofErr w:type="spellStart"/>
      <w:r w:rsidRPr="009466BC">
        <w:rPr>
          <w:rFonts w:eastAsia="Calibri"/>
          <w:sz w:val="27"/>
          <w:szCs w:val="27"/>
          <w:lang w:val="uk-UA"/>
        </w:rPr>
        <w:t>Розваляєвої</w:t>
      </w:r>
      <w:proofErr w:type="spellEnd"/>
      <w:r w:rsidRPr="009466BC">
        <w:rPr>
          <w:rFonts w:eastAsia="Calibri"/>
          <w:sz w:val="27"/>
          <w:szCs w:val="27"/>
          <w:lang w:val="uk-UA"/>
        </w:rPr>
        <w:t xml:space="preserve"> Т.С.</w:t>
      </w:r>
      <w:r w:rsidRPr="009466BC">
        <w:rPr>
          <w:sz w:val="27"/>
          <w:szCs w:val="27"/>
          <w:lang w:val="uk-UA"/>
        </w:rPr>
        <w:t xml:space="preserve">, розглянувши висновок доповідача – члена Першої Дисциплінарної палати Вищої ради правосуддя Шелест С.Б. за результатами перевірки дисциплінарної скарги Прокуратури Київської області за підписом прокурора Київської області Киричука Максима Юрійовича стосовно судді Святошинського районного суду міста Києва </w:t>
      </w:r>
      <w:proofErr w:type="spellStart"/>
      <w:r w:rsidRPr="009466BC">
        <w:rPr>
          <w:sz w:val="27"/>
          <w:szCs w:val="27"/>
          <w:lang w:val="uk-UA"/>
        </w:rPr>
        <w:t>Журибеди</w:t>
      </w:r>
      <w:proofErr w:type="spellEnd"/>
      <w:r w:rsidRPr="009466BC">
        <w:rPr>
          <w:sz w:val="27"/>
          <w:szCs w:val="27"/>
          <w:lang w:val="uk-UA"/>
        </w:rPr>
        <w:t xml:space="preserve"> Олександра Миколайовича</w:t>
      </w:r>
      <w:r w:rsidRPr="009466BC">
        <w:rPr>
          <w:bCs/>
          <w:sz w:val="27"/>
          <w:szCs w:val="27"/>
          <w:lang w:val="uk-UA"/>
        </w:rPr>
        <w:t xml:space="preserve">, </w:t>
      </w:r>
    </w:p>
    <w:p w:rsidR="00A4049E" w:rsidRPr="00746FE0" w:rsidRDefault="00A4049E" w:rsidP="00A4049E">
      <w:pPr>
        <w:ind w:left="-284" w:firstLine="710"/>
        <w:rPr>
          <w:b/>
          <w:sz w:val="26"/>
          <w:szCs w:val="26"/>
          <w:lang w:val="uk-UA"/>
        </w:rPr>
      </w:pPr>
    </w:p>
    <w:p w:rsidR="00A4049E" w:rsidRPr="009466BC" w:rsidRDefault="00A4049E" w:rsidP="00A4049E">
      <w:pPr>
        <w:ind w:left="-284" w:firstLine="710"/>
        <w:jc w:val="center"/>
        <w:rPr>
          <w:b/>
          <w:sz w:val="27"/>
          <w:szCs w:val="27"/>
          <w:lang w:val="uk-UA"/>
        </w:rPr>
      </w:pPr>
      <w:r w:rsidRPr="009466BC">
        <w:rPr>
          <w:b/>
          <w:sz w:val="27"/>
          <w:szCs w:val="27"/>
          <w:lang w:val="uk-UA"/>
        </w:rPr>
        <w:t>встановила:</w:t>
      </w:r>
    </w:p>
    <w:p w:rsidR="00A4049E" w:rsidRDefault="00A4049E" w:rsidP="00DD746E">
      <w:pPr>
        <w:suppressAutoHyphens w:val="0"/>
        <w:autoSpaceDE/>
        <w:autoSpaceDN/>
        <w:ind w:firstLine="0"/>
        <w:jc w:val="center"/>
        <w:textAlignment w:val="auto"/>
        <w:rPr>
          <w:b/>
          <w:sz w:val="28"/>
          <w:szCs w:val="28"/>
          <w:lang w:val="uk-UA"/>
        </w:rPr>
      </w:pPr>
    </w:p>
    <w:p w:rsidR="00DC3373" w:rsidRDefault="00A4049E" w:rsidP="00A4049E">
      <w:pPr>
        <w:suppressAutoHyphens w:val="0"/>
        <w:autoSpaceDE/>
        <w:autoSpaceDN/>
        <w:ind w:left="-284" w:right="-1" w:firstLine="0"/>
        <w:textAlignment w:val="auto"/>
        <w:rPr>
          <w:sz w:val="27"/>
          <w:szCs w:val="27"/>
          <w:lang w:val="uk-UA"/>
        </w:rPr>
      </w:pPr>
      <w:r>
        <w:rPr>
          <w:sz w:val="27"/>
          <w:szCs w:val="27"/>
          <w:lang w:val="uk-UA"/>
        </w:rPr>
        <w:t>д</w:t>
      </w:r>
      <w:r w:rsidR="00DD746E" w:rsidRPr="00C70C0E">
        <w:rPr>
          <w:sz w:val="27"/>
          <w:szCs w:val="27"/>
          <w:lang w:val="uk-UA"/>
        </w:rPr>
        <w:t xml:space="preserve">о Вищої ради правосуддя </w:t>
      </w:r>
      <w:r w:rsidR="00D42B5C">
        <w:rPr>
          <w:sz w:val="27"/>
          <w:szCs w:val="27"/>
          <w:lang w:val="uk-UA"/>
        </w:rPr>
        <w:t>22 квітня</w:t>
      </w:r>
      <w:r w:rsidR="00DD746E" w:rsidRPr="00C70C0E">
        <w:rPr>
          <w:sz w:val="27"/>
          <w:szCs w:val="27"/>
          <w:lang w:val="uk-UA"/>
        </w:rPr>
        <w:t xml:space="preserve"> 2020 року надійшла дисциплінарна скарга </w:t>
      </w:r>
      <w:r w:rsidR="00D42B5C" w:rsidRPr="00D42B5C">
        <w:rPr>
          <w:sz w:val="27"/>
          <w:szCs w:val="27"/>
          <w:lang w:val="uk-UA"/>
        </w:rPr>
        <w:t>Прокуратури Київської області за підписом проку</w:t>
      </w:r>
      <w:r w:rsidR="00D42B5C">
        <w:rPr>
          <w:sz w:val="27"/>
          <w:szCs w:val="27"/>
          <w:lang w:val="uk-UA"/>
        </w:rPr>
        <w:t xml:space="preserve">рора Київської області </w:t>
      </w:r>
      <w:r w:rsidR="00407C2E">
        <w:rPr>
          <w:sz w:val="27"/>
          <w:szCs w:val="27"/>
          <w:lang w:val="uk-UA"/>
        </w:rPr>
        <w:br/>
      </w:r>
      <w:r w:rsidR="00D42B5C">
        <w:rPr>
          <w:sz w:val="27"/>
          <w:szCs w:val="27"/>
          <w:lang w:val="uk-UA"/>
        </w:rPr>
        <w:t xml:space="preserve">Киричука М.Ю. </w:t>
      </w:r>
      <w:r w:rsidR="00DD746E" w:rsidRPr="00C70C0E">
        <w:rPr>
          <w:sz w:val="27"/>
          <w:szCs w:val="27"/>
          <w:lang w:val="uk-UA"/>
        </w:rPr>
        <w:t xml:space="preserve">(єдиний унікальний номер </w:t>
      </w:r>
      <w:r w:rsidR="00D42B5C">
        <w:rPr>
          <w:sz w:val="27"/>
          <w:szCs w:val="27"/>
          <w:lang w:val="uk-UA"/>
        </w:rPr>
        <w:t>271/6/13-20</w:t>
      </w:r>
      <w:r w:rsidR="00DD746E" w:rsidRPr="00C70C0E">
        <w:rPr>
          <w:sz w:val="27"/>
          <w:szCs w:val="27"/>
          <w:lang w:val="uk-UA"/>
        </w:rPr>
        <w:t xml:space="preserve">) на дії судді </w:t>
      </w:r>
      <w:r w:rsidR="00D42B5C" w:rsidRPr="00D42B5C">
        <w:rPr>
          <w:sz w:val="27"/>
          <w:szCs w:val="27"/>
          <w:lang w:val="uk-UA"/>
        </w:rPr>
        <w:t xml:space="preserve">Святошинського районного суду міста Києва </w:t>
      </w:r>
      <w:proofErr w:type="spellStart"/>
      <w:r w:rsidR="00D42B5C" w:rsidRPr="00D42B5C">
        <w:rPr>
          <w:sz w:val="27"/>
          <w:szCs w:val="27"/>
          <w:lang w:val="uk-UA"/>
        </w:rPr>
        <w:t>Журибеди</w:t>
      </w:r>
      <w:proofErr w:type="spellEnd"/>
      <w:r w:rsidR="00DD746E" w:rsidRPr="00D42B5C">
        <w:rPr>
          <w:sz w:val="27"/>
          <w:szCs w:val="27"/>
          <w:lang w:val="uk-UA"/>
        </w:rPr>
        <w:t xml:space="preserve"> </w:t>
      </w:r>
      <w:r w:rsidR="00D42B5C">
        <w:rPr>
          <w:sz w:val="27"/>
          <w:szCs w:val="27"/>
          <w:lang w:val="uk-UA"/>
        </w:rPr>
        <w:t>О.М.</w:t>
      </w:r>
      <w:r w:rsidR="00DC3373">
        <w:rPr>
          <w:sz w:val="27"/>
          <w:szCs w:val="27"/>
          <w:lang w:val="uk-UA"/>
        </w:rPr>
        <w:t xml:space="preserve"> </w:t>
      </w:r>
      <w:r w:rsidR="00DD746E" w:rsidRPr="00C70C0E">
        <w:rPr>
          <w:sz w:val="27"/>
          <w:szCs w:val="27"/>
          <w:lang w:val="uk-UA"/>
        </w:rPr>
        <w:t xml:space="preserve">під час розгляду </w:t>
      </w:r>
      <w:r w:rsidR="00DC3373">
        <w:rPr>
          <w:sz w:val="27"/>
          <w:szCs w:val="27"/>
          <w:lang w:val="uk-UA"/>
        </w:rPr>
        <w:t>справи № 759/5895/20 (провадження 1-кс/759/1974/20).</w:t>
      </w:r>
    </w:p>
    <w:p w:rsidR="00DD746E" w:rsidRPr="00C70C0E" w:rsidRDefault="00DD746E" w:rsidP="00CD7DE8">
      <w:pPr>
        <w:suppressAutoHyphens w:val="0"/>
        <w:autoSpaceDE/>
        <w:autoSpaceDN/>
        <w:ind w:left="-284" w:right="-1" w:firstLine="710"/>
        <w:textAlignment w:val="auto"/>
        <w:rPr>
          <w:sz w:val="27"/>
          <w:szCs w:val="27"/>
          <w:lang w:val="uk-UA"/>
        </w:rPr>
      </w:pPr>
      <w:r w:rsidRPr="00C70C0E">
        <w:rPr>
          <w:sz w:val="27"/>
          <w:szCs w:val="27"/>
          <w:lang w:val="uk-UA"/>
        </w:rPr>
        <w:t xml:space="preserve">У скарзі її автор </w:t>
      </w:r>
      <w:r w:rsidR="00DC3373">
        <w:rPr>
          <w:sz w:val="27"/>
          <w:szCs w:val="27"/>
          <w:lang w:val="uk-UA"/>
        </w:rPr>
        <w:t xml:space="preserve">висловлює незгоду з ухвалою слідчого судді </w:t>
      </w:r>
      <w:r w:rsidR="00DC3373" w:rsidRPr="00D42B5C">
        <w:rPr>
          <w:sz w:val="27"/>
          <w:szCs w:val="27"/>
          <w:lang w:val="uk-UA"/>
        </w:rPr>
        <w:t xml:space="preserve">Святошинського районного суду міста Києва </w:t>
      </w:r>
      <w:proofErr w:type="spellStart"/>
      <w:r w:rsidR="00DC3373" w:rsidRPr="00D42B5C">
        <w:rPr>
          <w:sz w:val="27"/>
          <w:szCs w:val="27"/>
          <w:lang w:val="uk-UA"/>
        </w:rPr>
        <w:t>Журибеди</w:t>
      </w:r>
      <w:proofErr w:type="spellEnd"/>
      <w:r w:rsidR="00DC3373" w:rsidRPr="00D42B5C">
        <w:rPr>
          <w:sz w:val="27"/>
          <w:szCs w:val="27"/>
          <w:lang w:val="uk-UA"/>
        </w:rPr>
        <w:t xml:space="preserve"> </w:t>
      </w:r>
      <w:r w:rsidR="00DC3373">
        <w:rPr>
          <w:sz w:val="27"/>
          <w:szCs w:val="27"/>
          <w:lang w:val="uk-UA"/>
        </w:rPr>
        <w:t>О.М. від 9 квітня 2020 року про зміну раніше обраного запобіжного заходу у справі № 759/5895/20</w:t>
      </w:r>
      <w:r w:rsidR="00EF492C">
        <w:rPr>
          <w:sz w:val="27"/>
          <w:szCs w:val="27"/>
          <w:lang w:val="uk-UA"/>
        </w:rPr>
        <w:t xml:space="preserve">, </w:t>
      </w:r>
      <w:r w:rsidRPr="00C70C0E">
        <w:rPr>
          <w:sz w:val="27"/>
          <w:szCs w:val="27"/>
          <w:lang w:val="uk-UA"/>
        </w:rPr>
        <w:t>вказує на порушення судд</w:t>
      </w:r>
      <w:r w:rsidR="00207013">
        <w:rPr>
          <w:sz w:val="27"/>
          <w:szCs w:val="27"/>
          <w:lang w:val="uk-UA"/>
        </w:rPr>
        <w:t>ею</w:t>
      </w:r>
      <w:r w:rsidRPr="00C70C0E">
        <w:rPr>
          <w:sz w:val="27"/>
          <w:szCs w:val="27"/>
          <w:lang w:val="uk-UA"/>
        </w:rPr>
        <w:t xml:space="preserve"> норм </w:t>
      </w:r>
      <w:r w:rsidR="00EF492C">
        <w:rPr>
          <w:sz w:val="27"/>
          <w:szCs w:val="27"/>
          <w:lang w:val="uk-UA"/>
        </w:rPr>
        <w:t xml:space="preserve">кримінально-процесуального законодавства </w:t>
      </w:r>
      <w:r w:rsidRPr="00C70C0E">
        <w:rPr>
          <w:sz w:val="27"/>
          <w:szCs w:val="27"/>
          <w:lang w:val="uk-UA"/>
        </w:rPr>
        <w:t xml:space="preserve">при розгляді </w:t>
      </w:r>
      <w:r w:rsidR="00207013">
        <w:rPr>
          <w:sz w:val="27"/>
          <w:szCs w:val="27"/>
          <w:lang w:val="uk-UA"/>
        </w:rPr>
        <w:t xml:space="preserve">зазначеної </w:t>
      </w:r>
      <w:r w:rsidRPr="00C70C0E">
        <w:rPr>
          <w:sz w:val="27"/>
          <w:szCs w:val="27"/>
          <w:lang w:val="uk-UA"/>
        </w:rPr>
        <w:t>справ</w:t>
      </w:r>
      <w:r w:rsidR="00207013">
        <w:rPr>
          <w:sz w:val="27"/>
          <w:szCs w:val="27"/>
          <w:lang w:val="uk-UA"/>
        </w:rPr>
        <w:t>и</w:t>
      </w:r>
      <w:r w:rsidRPr="00C70C0E">
        <w:rPr>
          <w:sz w:val="27"/>
          <w:szCs w:val="27"/>
          <w:lang w:val="uk-UA"/>
        </w:rPr>
        <w:t xml:space="preserve">, </w:t>
      </w:r>
      <w:r w:rsidR="00CD7DE8">
        <w:rPr>
          <w:sz w:val="27"/>
          <w:szCs w:val="27"/>
          <w:lang w:val="uk-UA"/>
        </w:rPr>
        <w:t xml:space="preserve">що, </w:t>
      </w:r>
      <w:r w:rsidRPr="00C70C0E">
        <w:rPr>
          <w:sz w:val="27"/>
          <w:szCs w:val="27"/>
          <w:lang w:val="uk-UA"/>
        </w:rPr>
        <w:t>на думку скаржни</w:t>
      </w:r>
      <w:r w:rsidR="00CD7DE8">
        <w:rPr>
          <w:sz w:val="27"/>
          <w:szCs w:val="27"/>
          <w:lang w:val="uk-UA"/>
        </w:rPr>
        <w:t xml:space="preserve">ка, є підставою для притягнення </w:t>
      </w:r>
      <w:r w:rsidRPr="00C70C0E">
        <w:rPr>
          <w:sz w:val="27"/>
          <w:szCs w:val="27"/>
          <w:lang w:val="uk-UA"/>
        </w:rPr>
        <w:t xml:space="preserve">судді </w:t>
      </w:r>
      <w:proofErr w:type="spellStart"/>
      <w:r w:rsidR="00EF492C">
        <w:rPr>
          <w:sz w:val="27"/>
          <w:szCs w:val="27"/>
          <w:lang w:val="uk-UA"/>
        </w:rPr>
        <w:t>Журибеди</w:t>
      </w:r>
      <w:proofErr w:type="spellEnd"/>
      <w:r w:rsidR="00EF492C">
        <w:rPr>
          <w:sz w:val="27"/>
          <w:szCs w:val="27"/>
          <w:lang w:val="uk-UA"/>
        </w:rPr>
        <w:t xml:space="preserve"> О.М. </w:t>
      </w:r>
      <w:r w:rsidRPr="00C70C0E">
        <w:rPr>
          <w:sz w:val="27"/>
          <w:szCs w:val="27"/>
          <w:lang w:val="uk-UA"/>
        </w:rPr>
        <w:t xml:space="preserve">до дисциплінарної відповідальності </w:t>
      </w:r>
      <w:r w:rsidR="00F04055">
        <w:rPr>
          <w:sz w:val="27"/>
          <w:szCs w:val="27"/>
          <w:lang w:val="uk-UA"/>
        </w:rPr>
        <w:t>відповідно до</w:t>
      </w:r>
      <w:r w:rsidRPr="00C70C0E">
        <w:rPr>
          <w:sz w:val="27"/>
          <w:szCs w:val="27"/>
          <w:lang w:val="uk-UA"/>
        </w:rPr>
        <w:t xml:space="preserve"> </w:t>
      </w:r>
      <w:r w:rsidR="00643F24">
        <w:rPr>
          <w:sz w:val="27"/>
          <w:szCs w:val="27"/>
          <w:lang w:val="uk-UA"/>
        </w:rPr>
        <w:t xml:space="preserve">пункту 3 </w:t>
      </w:r>
      <w:r w:rsidRPr="00C70C0E">
        <w:rPr>
          <w:sz w:val="27"/>
          <w:szCs w:val="27"/>
          <w:lang w:val="uk-UA"/>
        </w:rPr>
        <w:t xml:space="preserve">частини першої статті 106 Закону України «Про судоустрій і статус суддів». </w:t>
      </w:r>
    </w:p>
    <w:p w:rsidR="00DD746E" w:rsidRPr="00C70C0E" w:rsidRDefault="00DD746E" w:rsidP="0028326B">
      <w:pPr>
        <w:ind w:left="-284" w:right="-1" w:firstLine="710"/>
        <w:rPr>
          <w:sz w:val="27"/>
          <w:szCs w:val="27"/>
          <w:lang w:val="uk-UA"/>
        </w:rPr>
      </w:pPr>
      <w:r w:rsidRPr="00C70C0E">
        <w:rPr>
          <w:sz w:val="27"/>
          <w:szCs w:val="27"/>
          <w:lang w:val="uk-UA"/>
        </w:rPr>
        <w:t xml:space="preserve">Відповідно до протоколу автоматизованого розподілу справи між членами Вищої ради правосуддя від </w:t>
      </w:r>
      <w:r w:rsidR="00D03CB5">
        <w:rPr>
          <w:sz w:val="27"/>
          <w:szCs w:val="27"/>
          <w:lang w:val="uk-UA"/>
        </w:rPr>
        <w:t>22 квітня</w:t>
      </w:r>
      <w:r w:rsidR="00D03CB5" w:rsidRPr="00C70C0E">
        <w:rPr>
          <w:sz w:val="27"/>
          <w:szCs w:val="27"/>
          <w:lang w:val="uk-UA"/>
        </w:rPr>
        <w:t xml:space="preserve"> </w:t>
      </w:r>
      <w:r w:rsidRPr="00C70C0E">
        <w:rPr>
          <w:sz w:val="27"/>
          <w:szCs w:val="27"/>
          <w:lang w:val="uk-UA"/>
        </w:rPr>
        <w:t>2020 року вказана дисциплінарна скарга передана на розгляд члену Вищої ради правосуддя Шелест С.Б.</w:t>
      </w:r>
    </w:p>
    <w:p w:rsidR="00610596" w:rsidRPr="00610596" w:rsidRDefault="00610596" w:rsidP="00610596">
      <w:pPr>
        <w:suppressAutoHyphens w:val="0"/>
        <w:autoSpaceDE/>
        <w:autoSpaceDN/>
        <w:ind w:left="-284" w:right="-1" w:firstLine="710"/>
        <w:textAlignment w:val="auto"/>
        <w:rPr>
          <w:sz w:val="27"/>
          <w:szCs w:val="27"/>
          <w:lang w:val="uk-UA"/>
        </w:rPr>
      </w:pPr>
      <w:r w:rsidRPr="00610596">
        <w:rPr>
          <w:sz w:val="27"/>
          <w:szCs w:val="27"/>
          <w:lang w:val="uk-UA"/>
        </w:rPr>
        <w:t>За результатами попе</w:t>
      </w:r>
      <w:r w:rsidR="0000542F">
        <w:rPr>
          <w:sz w:val="27"/>
          <w:szCs w:val="27"/>
          <w:lang w:val="uk-UA"/>
        </w:rPr>
        <w:t>редньої перевірки дисциплінарної</w:t>
      </w:r>
      <w:r w:rsidRPr="00610596">
        <w:rPr>
          <w:sz w:val="27"/>
          <w:szCs w:val="27"/>
          <w:lang w:val="uk-UA"/>
        </w:rPr>
        <w:t xml:space="preserve"> скарг</w:t>
      </w:r>
      <w:r w:rsidR="0000542F">
        <w:rPr>
          <w:sz w:val="27"/>
          <w:szCs w:val="27"/>
          <w:lang w:val="uk-UA"/>
        </w:rPr>
        <w:t>и</w:t>
      </w:r>
      <w:r w:rsidRPr="00610596">
        <w:rPr>
          <w:sz w:val="27"/>
          <w:szCs w:val="27"/>
          <w:lang w:val="uk-UA"/>
        </w:rPr>
        <w:t xml:space="preserve"> член Першої Дисциплінарної палати Вищої ради правосуддя Шелест С.Б. склала висновок із пропозицією залишити без розгляду скарг</w:t>
      </w:r>
      <w:r>
        <w:rPr>
          <w:sz w:val="27"/>
          <w:szCs w:val="27"/>
          <w:lang w:val="uk-UA"/>
        </w:rPr>
        <w:t>у</w:t>
      </w:r>
      <w:r w:rsidRPr="00610596">
        <w:rPr>
          <w:sz w:val="27"/>
          <w:szCs w:val="27"/>
          <w:lang w:val="uk-UA"/>
        </w:rPr>
        <w:t xml:space="preserve"> </w:t>
      </w:r>
      <w:r w:rsidRPr="00D42B5C">
        <w:rPr>
          <w:sz w:val="27"/>
          <w:szCs w:val="27"/>
          <w:lang w:val="uk-UA"/>
        </w:rPr>
        <w:t xml:space="preserve">Прокуратури Київської області за </w:t>
      </w:r>
      <w:r w:rsidRPr="00D42B5C">
        <w:rPr>
          <w:sz w:val="27"/>
          <w:szCs w:val="27"/>
          <w:lang w:val="uk-UA"/>
        </w:rPr>
        <w:lastRenderedPageBreak/>
        <w:t>підписом проку</w:t>
      </w:r>
      <w:r>
        <w:rPr>
          <w:sz w:val="27"/>
          <w:szCs w:val="27"/>
          <w:lang w:val="uk-UA"/>
        </w:rPr>
        <w:t xml:space="preserve">рора Київської області Киричука М.Ю. </w:t>
      </w:r>
      <w:r w:rsidRPr="00610596">
        <w:rPr>
          <w:sz w:val="27"/>
          <w:szCs w:val="27"/>
          <w:lang w:val="uk-UA"/>
        </w:rPr>
        <w:t>на підставі пункту 6 частини першої статті 44 Закону України «Про Вищу раду правосуддя», оскільки дисциплінарн</w:t>
      </w:r>
      <w:r>
        <w:rPr>
          <w:sz w:val="27"/>
          <w:szCs w:val="27"/>
          <w:lang w:val="uk-UA"/>
        </w:rPr>
        <w:t>а</w:t>
      </w:r>
      <w:r w:rsidRPr="00610596">
        <w:rPr>
          <w:sz w:val="27"/>
          <w:szCs w:val="27"/>
          <w:lang w:val="uk-UA"/>
        </w:rPr>
        <w:t xml:space="preserve"> скарг</w:t>
      </w:r>
      <w:r>
        <w:rPr>
          <w:sz w:val="27"/>
          <w:szCs w:val="27"/>
          <w:lang w:val="uk-UA"/>
        </w:rPr>
        <w:t>а</w:t>
      </w:r>
      <w:r w:rsidRPr="00610596">
        <w:rPr>
          <w:sz w:val="27"/>
          <w:szCs w:val="27"/>
          <w:lang w:val="uk-UA"/>
        </w:rPr>
        <w:t xml:space="preserve"> ґрунту</w:t>
      </w:r>
      <w:r>
        <w:rPr>
          <w:sz w:val="27"/>
          <w:szCs w:val="27"/>
          <w:lang w:val="uk-UA"/>
        </w:rPr>
        <w:t>є</w:t>
      </w:r>
      <w:r w:rsidRPr="00610596">
        <w:rPr>
          <w:sz w:val="27"/>
          <w:szCs w:val="27"/>
          <w:lang w:val="uk-UA"/>
        </w:rPr>
        <w:t>ться на доводах, що можуть бути перевірені виключно судом вищої інстанції в порядку, передбаченому процесуальним законом.</w:t>
      </w:r>
    </w:p>
    <w:p w:rsidR="00FA5A2E" w:rsidRDefault="00610596" w:rsidP="0028326B">
      <w:pPr>
        <w:suppressAutoHyphens w:val="0"/>
        <w:autoSpaceDE/>
        <w:autoSpaceDN/>
        <w:ind w:left="-284" w:right="-1" w:firstLine="710"/>
        <w:textAlignment w:val="auto"/>
        <w:rPr>
          <w:b/>
          <w:sz w:val="27"/>
          <w:szCs w:val="27"/>
          <w:lang w:val="uk-UA"/>
        </w:rPr>
      </w:pPr>
      <w:r w:rsidRPr="00610596">
        <w:rPr>
          <w:sz w:val="27"/>
          <w:szCs w:val="27"/>
          <w:lang w:val="uk-UA"/>
        </w:rPr>
        <w:t>Здійснивши попереднє вивчення та перевірку дисциплінарн</w:t>
      </w:r>
      <w:r>
        <w:rPr>
          <w:sz w:val="27"/>
          <w:szCs w:val="27"/>
          <w:lang w:val="uk-UA"/>
        </w:rPr>
        <w:t>ої</w:t>
      </w:r>
      <w:r w:rsidRPr="00610596">
        <w:rPr>
          <w:sz w:val="27"/>
          <w:szCs w:val="27"/>
          <w:lang w:val="uk-UA"/>
        </w:rPr>
        <w:t xml:space="preserve"> скарг</w:t>
      </w:r>
      <w:r>
        <w:rPr>
          <w:sz w:val="27"/>
          <w:szCs w:val="27"/>
          <w:lang w:val="uk-UA"/>
        </w:rPr>
        <w:t>и</w:t>
      </w:r>
      <w:r w:rsidRPr="00610596">
        <w:rPr>
          <w:sz w:val="27"/>
          <w:szCs w:val="27"/>
          <w:lang w:val="uk-UA"/>
        </w:rPr>
        <w:t>, заслухавши доповідача – члена Першої Дисциплінарної палати Шелест С.Б., Перша Дисциплінарна палата Вищої ради правосуддя встановила таке.</w:t>
      </w:r>
    </w:p>
    <w:p w:rsidR="00166BCB" w:rsidRDefault="00504501" w:rsidP="0028326B">
      <w:pPr>
        <w:suppressAutoHyphens w:val="0"/>
        <w:autoSpaceDE/>
        <w:autoSpaceDN/>
        <w:ind w:left="-284" w:right="-1" w:firstLine="710"/>
        <w:textAlignment w:val="auto"/>
        <w:rPr>
          <w:sz w:val="27"/>
          <w:szCs w:val="27"/>
          <w:lang w:val="uk-UA"/>
        </w:rPr>
      </w:pPr>
      <w:r>
        <w:rPr>
          <w:sz w:val="27"/>
          <w:szCs w:val="27"/>
          <w:lang w:val="uk-UA"/>
        </w:rPr>
        <w:t>Згі</w:t>
      </w:r>
      <w:r w:rsidR="000D13E9">
        <w:rPr>
          <w:sz w:val="27"/>
          <w:szCs w:val="27"/>
          <w:lang w:val="uk-UA"/>
        </w:rPr>
        <w:t>дно відомостей</w:t>
      </w:r>
      <w:r>
        <w:rPr>
          <w:sz w:val="27"/>
          <w:szCs w:val="27"/>
          <w:lang w:val="uk-UA"/>
        </w:rPr>
        <w:t xml:space="preserve"> з Єдиного державного реєстру судових рішень (далі – ЄДРСР) с</w:t>
      </w:r>
      <w:r w:rsidR="00245954" w:rsidRPr="00245954">
        <w:rPr>
          <w:sz w:val="27"/>
          <w:szCs w:val="27"/>
          <w:lang w:val="uk-UA"/>
        </w:rPr>
        <w:t>лідчим управлінням Головного управління Національної поліції в Київській області</w:t>
      </w:r>
      <w:r w:rsidR="00245954">
        <w:rPr>
          <w:sz w:val="27"/>
          <w:szCs w:val="27"/>
          <w:lang w:val="uk-UA"/>
        </w:rPr>
        <w:t xml:space="preserve"> </w:t>
      </w:r>
      <w:r w:rsidR="003B3591">
        <w:rPr>
          <w:sz w:val="27"/>
          <w:szCs w:val="27"/>
          <w:lang w:val="uk-UA"/>
        </w:rPr>
        <w:t xml:space="preserve">(далі – СУ ГУНП в Київській області) </w:t>
      </w:r>
      <w:r w:rsidR="00053C47">
        <w:rPr>
          <w:sz w:val="27"/>
          <w:szCs w:val="27"/>
          <w:lang w:val="uk-UA"/>
        </w:rPr>
        <w:t xml:space="preserve">здійснюється </w:t>
      </w:r>
      <w:r w:rsidR="00245954" w:rsidRPr="00245954">
        <w:rPr>
          <w:sz w:val="27"/>
          <w:szCs w:val="27"/>
          <w:lang w:val="uk-UA"/>
        </w:rPr>
        <w:t>досудове розслідування у кримінальному</w:t>
      </w:r>
      <w:r w:rsidR="00245954">
        <w:rPr>
          <w:sz w:val="27"/>
          <w:szCs w:val="27"/>
          <w:lang w:val="uk-UA"/>
        </w:rPr>
        <w:t xml:space="preserve"> провадженні,</w:t>
      </w:r>
      <w:r w:rsidR="00332D7C">
        <w:rPr>
          <w:sz w:val="27"/>
          <w:szCs w:val="27"/>
          <w:lang w:val="uk-UA"/>
        </w:rPr>
        <w:t xml:space="preserve"> внесеному</w:t>
      </w:r>
      <w:r w:rsidR="00A141BD">
        <w:rPr>
          <w:sz w:val="27"/>
          <w:szCs w:val="27"/>
          <w:lang w:val="uk-UA"/>
        </w:rPr>
        <w:t xml:space="preserve"> </w:t>
      </w:r>
      <w:r w:rsidR="00245954" w:rsidRPr="00245954">
        <w:rPr>
          <w:sz w:val="27"/>
          <w:szCs w:val="27"/>
          <w:lang w:val="uk-UA"/>
        </w:rPr>
        <w:t xml:space="preserve">до Єдиного реєстру досудових розслідувань </w:t>
      </w:r>
      <w:r w:rsidR="00245954">
        <w:rPr>
          <w:sz w:val="27"/>
          <w:szCs w:val="27"/>
          <w:lang w:val="uk-UA"/>
        </w:rPr>
        <w:t xml:space="preserve">(далі – ЄРДР) </w:t>
      </w:r>
      <w:r w:rsidR="00A61220">
        <w:rPr>
          <w:sz w:val="27"/>
          <w:szCs w:val="27"/>
          <w:lang w:val="uk-UA"/>
        </w:rPr>
        <w:t xml:space="preserve">за № </w:t>
      </w:r>
      <w:r w:rsidR="000F6730">
        <w:rPr>
          <w:sz w:val="27"/>
          <w:szCs w:val="27"/>
          <w:lang w:val="uk-UA"/>
        </w:rPr>
        <w:t>_________________</w:t>
      </w:r>
      <w:r w:rsidR="00245954" w:rsidRPr="00245954">
        <w:rPr>
          <w:sz w:val="27"/>
          <w:szCs w:val="27"/>
          <w:lang w:val="uk-UA"/>
        </w:rPr>
        <w:t xml:space="preserve"> </w:t>
      </w:r>
      <w:r w:rsidR="00A141BD">
        <w:rPr>
          <w:sz w:val="27"/>
          <w:szCs w:val="27"/>
          <w:lang w:val="uk-UA"/>
        </w:rPr>
        <w:t xml:space="preserve">від </w:t>
      </w:r>
      <w:r w:rsidR="00393C4C">
        <w:rPr>
          <w:sz w:val="27"/>
          <w:szCs w:val="27"/>
          <w:lang w:val="uk-UA"/>
        </w:rPr>
        <w:t>______________</w:t>
      </w:r>
      <w:r w:rsidR="00A141BD">
        <w:rPr>
          <w:sz w:val="27"/>
          <w:szCs w:val="27"/>
          <w:lang w:val="uk-UA"/>
        </w:rPr>
        <w:t xml:space="preserve"> року </w:t>
      </w:r>
      <w:r w:rsidR="00245954" w:rsidRPr="00245954">
        <w:rPr>
          <w:sz w:val="27"/>
          <w:szCs w:val="27"/>
          <w:lang w:val="uk-UA"/>
        </w:rPr>
        <w:t>за</w:t>
      </w:r>
      <w:r w:rsidR="00245954">
        <w:rPr>
          <w:sz w:val="27"/>
          <w:szCs w:val="27"/>
          <w:lang w:val="uk-UA"/>
        </w:rPr>
        <w:t xml:space="preserve"> </w:t>
      </w:r>
      <w:r w:rsidR="00245954" w:rsidRPr="00245954">
        <w:rPr>
          <w:sz w:val="27"/>
          <w:szCs w:val="27"/>
          <w:lang w:val="uk-UA"/>
        </w:rPr>
        <w:t>ознаками кримінальних</w:t>
      </w:r>
      <w:r w:rsidR="00245954">
        <w:rPr>
          <w:sz w:val="27"/>
          <w:szCs w:val="27"/>
          <w:lang w:val="uk-UA"/>
        </w:rPr>
        <w:t xml:space="preserve"> правопорушень, передбачених частиною другою статті </w:t>
      </w:r>
      <w:r w:rsidR="00245954" w:rsidRPr="00245954">
        <w:rPr>
          <w:sz w:val="27"/>
          <w:szCs w:val="27"/>
          <w:lang w:val="uk-UA"/>
        </w:rPr>
        <w:t xml:space="preserve">289 </w:t>
      </w:r>
      <w:r w:rsidR="00245954">
        <w:rPr>
          <w:sz w:val="27"/>
          <w:szCs w:val="27"/>
          <w:lang w:val="uk-UA"/>
        </w:rPr>
        <w:t xml:space="preserve">Кримінального кодексу України (далі – </w:t>
      </w:r>
      <w:r w:rsidR="00245954" w:rsidRPr="00245954">
        <w:rPr>
          <w:sz w:val="27"/>
          <w:szCs w:val="27"/>
          <w:lang w:val="uk-UA"/>
        </w:rPr>
        <w:t>КК України</w:t>
      </w:r>
      <w:r w:rsidR="00245954">
        <w:rPr>
          <w:sz w:val="27"/>
          <w:szCs w:val="27"/>
          <w:lang w:val="uk-UA"/>
        </w:rPr>
        <w:t>)</w:t>
      </w:r>
      <w:r w:rsidR="00166BCB">
        <w:rPr>
          <w:sz w:val="27"/>
          <w:szCs w:val="27"/>
          <w:lang w:val="uk-UA"/>
        </w:rPr>
        <w:t>.</w:t>
      </w:r>
    </w:p>
    <w:p w:rsidR="00245954" w:rsidRPr="00245954" w:rsidRDefault="00166BCB" w:rsidP="0028326B">
      <w:pPr>
        <w:suppressAutoHyphens w:val="0"/>
        <w:autoSpaceDE/>
        <w:autoSpaceDN/>
        <w:ind w:left="-284" w:right="-1" w:firstLine="710"/>
        <w:textAlignment w:val="auto"/>
        <w:rPr>
          <w:sz w:val="27"/>
          <w:szCs w:val="27"/>
          <w:lang w:val="uk-UA"/>
        </w:rPr>
      </w:pPr>
      <w:r>
        <w:rPr>
          <w:sz w:val="27"/>
          <w:szCs w:val="27"/>
          <w:lang w:val="uk-UA"/>
        </w:rPr>
        <w:t>4 лютого 2</w:t>
      </w:r>
      <w:r w:rsidR="00245954" w:rsidRPr="00245954">
        <w:rPr>
          <w:sz w:val="27"/>
          <w:szCs w:val="27"/>
          <w:lang w:val="uk-UA"/>
        </w:rPr>
        <w:t>020</w:t>
      </w:r>
      <w:r>
        <w:rPr>
          <w:sz w:val="27"/>
          <w:szCs w:val="27"/>
          <w:lang w:val="uk-UA"/>
        </w:rPr>
        <w:t xml:space="preserve"> року </w:t>
      </w:r>
      <w:r w:rsidR="000F6730">
        <w:rPr>
          <w:sz w:val="27"/>
          <w:szCs w:val="27"/>
          <w:lang w:val="uk-UA"/>
        </w:rPr>
        <w:t>ОСОБА_1</w:t>
      </w:r>
      <w:r w:rsidR="00245954" w:rsidRPr="00245954">
        <w:rPr>
          <w:sz w:val="27"/>
          <w:szCs w:val="27"/>
          <w:lang w:val="uk-UA"/>
        </w:rPr>
        <w:t xml:space="preserve"> було затримано в порядку </w:t>
      </w:r>
      <w:r>
        <w:rPr>
          <w:sz w:val="27"/>
          <w:szCs w:val="27"/>
          <w:lang w:val="uk-UA"/>
        </w:rPr>
        <w:t>статей</w:t>
      </w:r>
      <w:r w:rsidR="00245954" w:rsidRPr="00245954">
        <w:rPr>
          <w:sz w:val="27"/>
          <w:szCs w:val="27"/>
          <w:lang w:val="uk-UA"/>
        </w:rPr>
        <w:t xml:space="preserve"> 207,</w:t>
      </w:r>
      <w:r w:rsidR="00DA2147">
        <w:rPr>
          <w:sz w:val="27"/>
          <w:szCs w:val="27"/>
          <w:lang w:val="uk-UA"/>
        </w:rPr>
        <w:t xml:space="preserve"> </w:t>
      </w:r>
      <w:r w:rsidR="00245954" w:rsidRPr="00245954">
        <w:rPr>
          <w:sz w:val="27"/>
          <w:szCs w:val="27"/>
          <w:lang w:val="uk-UA"/>
        </w:rPr>
        <w:t xml:space="preserve">208 </w:t>
      </w:r>
      <w:r>
        <w:rPr>
          <w:sz w:val="27"/>
          <w:szCs w:val="27"/>
          <w:lang w:val="uk-UA"/>
        </w:rPr>
        <w:t>Кримінального процесуального ко</w:t>
      </w:r>
      <w:r w:rsidR="00DA2147">
        <w:rPr>
          <w:sz w:val="27"/>
          <w:szCs w:val="27"/>
          <w:lang w:val="uk-UA"/>
        </w:rPr>
        <w:t>д</w:t>
      </w:r>
      <w:r>
        <w:rPr>
          <w:sz w:val="27"/>
          <w:szCs w:val="27"/>
          <w:lang w:val="uk-UA"/>
        </w:rPr>
        <w:t xml:space="preserve">ексу України (далі – </w:t>
      </w:r>
      <w:r w:rsidR="00245954" w:rsidRPr="00245954">
        <w:rPr>
          <w:sz w:val="27"/>
          <w:szCs w:val="27"/>
          <w:lang w:val="uk-UA"/>
        </w:rPr>
        <w:t>КПК України</w:t>
      </w:r>
      <w:r>
        <w:rPr>
          <w:sz w:val="27"/>
          <w:szCs w:val="27"/>
          <w:lang w:val="uk-UA"/>
        </w:rPr>
        <w:t>)</w:t>
      </w:r>
      <w:r w:rsidR="00245954" w:rsidRPr="00245954">
        <w:rPr>
          <w:sz w:val="27"/>
          <w:szCs w:val="27"/>
          <w:lang w:val="uk-UA"/>
        </w:rPr>
        <w:t>.</w:t>
      </w:r>
    </w:p>
    <w:p w:rsidR="00166BCB" w:rsidRDefault="00166BCB" w:rsidP="0028326B">
      <w:pPr>
        <w:suppressAutoHyphens w:val="0"/>
        <w:autoSpaceDE/>
        <w:autoSpaceDN/>
        <w:ind w:left="-284" w:right="-1" w:firstLine="710"/>
        <w:textAlignment w:val="auto"/>
        <w:rPr>
          <w:sz w:val="27"/>
          <w:szCs w:val="27"/>
          <w:lang w:val="uk-UA"/>
        </w:rPr>
      </w:pPr>
      <w:r>
        <w:rPr>
          <w:sz w:val="27"/>
          <w:szCs w:val="27"/>
          <w:lang w:val="uk-UA"/>
        </w:rPr>
        <w:t xml:space="preserve">5 лютого </w:t>
      </w:r>
      <w:r w:rsidR="00245954" w:rsidRPr="00245954">
        <w:rPr>
          <w:sz w:val="27"/>
          <w:szCs w:val="27"/>
          <w:lang w:val="uk-UA"/>
        </w:rPr>
        <w:t>2020</w:t>
      </w:r>
      <w:r w:rsidR="00245954" w:rsidRPr="00245954">
        <w:rPr>
          <w:sz w:val="27"/>
          <w:szCs w:val="27"/>
          <w:lang w:val="uk-UA"/>
        </w:rPr>
        <w:tab/>
      </w:r>
      <w:r>
        <w:rPr>
          <w:sz w:val="27"/>
          <w:szCs w:val="27"/>
          <w:lang w:val="uk-UA"/>
        </w:rPr>
        <w:t xml:space="preserve">року </w:t>
      </w:r>
      <w:r w:rsidR="000F6730">
        <w:rPr>
          <w:sz w:val="27"/>
          <w:szCs w:val="27"/>
          <w:lang w:val="uk-UA"/>
        </w:rPr>
        <w:t>ОСОБА_1</w:t>
      </w:r>
      <w:r w:rsidR="00245954" w:rsidRPr="00245954">
        <w:rPr>
          <w:sz w:val="27"/>
          <w:szCs w:val="27"/>
          <w:lang w:val="uk-UA"/>
        </w:rPr>
        <w:t xml:space="preserve"> повідомлено про </w:t>
      </w:r>
      <w:r>
        <w:rPr>
          <w:sz w:val="27"/>
          <w:szCs w:val="27"/>
          <w:lang w:val="uk-UA"/>
        </w:rPr>
        <w:t xml:space="preserve">підозру у вчиненні кримінальних </w:t>
      </w:r>
      <w:r w:rsidR="00245954" w:rsidRPr="00245954">
        <w:rPr>
          <w:sz w:val="27"/>
          <w:szCs w:val="27"/>
          <w:lang w:val="uk-UA"/>
        </w:rPr>
        <w:t xml:space="preserve">правопорушень, передбачених </w:t>
      </w:r>
      <w:r>
        <w:rPr>
          <w:sz w:val="27"/>
          <w:szCs w:val="27"/>
          <w:lang w:val="uk-UA"/>
        </w:rPr>
        <w:t xml:space="preserve">частиною другою статті </w:t>
      </w:r>
      <w:r w:rsidRPr="00245954">
        <w:rPr>
          <w:sz w:val="27"/>
          <w:szCs w:val="27"/>
          <w:lang w:val="uk-UA"/>
        </w:rPr>
        <w:t xml:space="preserve">289 </w:t>
      </w:r>
      <w:r w:rsidR="00245954" w:rsidRPr="00245954">
        <w:rPr>
          <w:sz w:val="27"/>
          <w:szCs w:val="27"/>
          <w:lang w:val="uk-UA"/>
        </w:rPr>
        <w:t xml:space="preserve">КК України, </w:t>
      </w:r>
      <w:r w:rsidR="00F04055">
        <w:rPr>
          <w:sz w:val="27"/>
          <w:szCs w:val="27"/>
          <w:lang w:val="uk-UA"/>
        </w:rPr>
        <w:t>(</w:t>
      </w:r>
      <w:r>
        <w:rPr>
          <w:sz w:val="27"/>
          <w:szCs w:val="27"/>
          <w:lang w:val="uk-UA"/>
        </w:rPr>
        <w:t>незаконн</w:t>
      </w:r>
      <w:r w:rsidR="00F04055">
        <w:rPr>
          <w:sz w:val="27"/>
          <w:szCs w:val="27"/>
          <w:lang w:val="uk-UA"/>
        </w:rPr>
        <w:t>е</w:t>
      </w:r>
      <w:r>
        <w:rPr>
          <w:sz w:val="27"/>
          <w:szCs w:val="27"/>
          <w:lang w:val="uk-UA"/>
        </w:rPr>
        <w:t xml:space="preserve"> заволодінн</w:t>
      </w:r>
      <w:r w:rsidR="00F04055">
        <w:rPr>
          <w:sz w:val="27"/>
          <w:szCs w:val="27"/>
          <w:lang w:val="uk-UA"/>
        </w:rPr>
        <w:t>я</w:t>
      </w:r>
      <w:r>
        <w:rPr>
          <w:sz w:val="27"/>
          <w:szCs w:val="27"/>
          <w:lang w:val="uk-UA"/>
        </w:rPr>
        <w:t xml:space="preserve"> </w:t>
      </w:r>
      <w:r w:rsidR="00245954" w:rsidRPr="00245954">
        <w:rPr>
          <w:sz w:val="27"/>
          <w:szCs w:val="27"/>
          <w:lang w:val="uk-UA"/>
        </w:rPr>
        <w:t>транспортним засобом, вчинен</w:t>
      </w:r>
      <w:r w:rsidR="00F04055">
        <w:rPr>
          <w:sz w:val="27"/>
          <w:szCs w:val="27"/>
          <w:lang w:val="uk-UA"/>
        </w:rPr>
        <w:t>е</w:t>
      </w:r>
      <w:r w:rsidR="00245954" w:rsidRPr="00245954">
        <w:rPr>
          <w:sz w:val="27"/>
          <w:szCs w:val="27"/>
          <w:lang w:val="uk-UA"/>
        </w:rPr>
        <w:t xml:space="preserve"> повторно за </w:t>
      </w:r>
      <w:r>
        <w:rPr>
          <w:sz w:val="27"/>
          <w:szCs w:val="27"/>
          <w:lang w:val="uk-UA"/>
        </w:rPr>
        <w:t>попередньою змовою групою осіб</w:t>
      </w:r>
      <w:r w:rsidR="00F04055">
        <w:rPr>
          <w:sz w:val="27"/>
          <w:szCs w:val="27"/>
          <w:lang w:val="uk-UA"/>
        </w:rPr>
        <w:t>)</w:t>
      </w:r>
      <w:r>
        <w:rPr>
          <w:sz w:val="27"/>
          <w:szCs w:val="27"/>
          <w:lang w:val="uk-UA"/>
        </w:rPr>
        <w:t>.</w:t>
      </w:r>
    </w:p>
    <w:p w:rsidR="00D30520" w:rsidRDefault="00A141BD" w:rsidP="0028326B">
      <w:pPr>
        <w:suppressAutoHyphens w:val="0"/>
        <w:autoSpaceDE/>
        <w:autoSpaceDN/>
        <w:ind w:left="-284" w:right="-1" w:firstLine="710"/>
        <w:textAlignment w:val="auto"/>
        <w:rPr>
          <w:sz w:val="27"/>
          <w:szCs w:val="27"/>
          <w:lang w:val="uk-UA"/>
        </w:rPr>
      </w:pPr>
      <w:r>
        <w:rPr>
          <w:sz w:val="27"/>
          <w:szCs w:val="27"/>
          <w:lang w:val="uk-UA"/>
        </w:rPr>
        <w:t xml:space="preserve">6 лютого </w:t>
      </w:r>
      <w:r w:rsidRPr="00245954">
        <w:rPr>
          <w:sz w:val="27"/>
          <w:szCs w:val="27"/>
          <w:lang w:val="uk-UA"/>
        </w:rPr>
        <w:t>2020</w:t>
      </w:r>
      <w:r w:rsidRPr="00245954">
        <w:rPr>
          <w:sz w:val="27"/>
          <w:szCs w:val="27"/>
          <w:lang w:val="uk-UA"/>
        </w:rPr>
        <w:tab/>
      </w:r>
      <w:r>
        <w:rPr>
          <w:sz w:val="27"/>
          <w:szCs w:val="27"/>
          <w:lang w:val="uk-UA"/>
        </w:rPr>
        <w:t xml:space="preserve">року </w:t>
      </w:r>
      <w:r w:rsidRPr="00A141BD">
        <w:rPr>
          <w:sz w:val="27"/>
          <w:szCs w:val="27"/>
          <w:lang w:val="uk-UA"/>
        </w:rPr>
        <w:t xml:space="preserve">до </w:t>
      </w:r>
      <w:r>
        <w:rPr>
          <w:sz w:val="27"/>
          <w:szCs w:val="27"/>
          <w:lang w:val="uk-UA"/>
        </w:rPr>
        <w:t>Святошинського районного суду міста</w:t>
      </w:r>
      <w:r w:rsidRPr="00A141BD">
        <w:rPr>
          <w:sz w:val="27"/>
          <w:szCs w:val="27"/>
          <w:lang w:val="uk-UA"/>
        </w:rPr>
        <w:t xml:space="preserve"> Києва</w:t>
      </w:r>
      <w:r>
        <w:rPr>
          <w:sz w:val="27"/>
          <w:szCs w:val="27"/>
          <w:lang w:val="uk-UA"/>
        </w:rPr>
        <w:t xml:space="preserve"> надійшло клопотання с</w:t>
      </w:r>
      <w:r w:rsidRPr="00A141BD">
        <w:rPr>
          <w:sz w:val="27"/>
          <w:szCs w:val="27"/>
          <w:lang w:val="uk-UA"/>
        </w:rPr>
        <w:t xml:space="preserve">таршого слідчого відділу розслідування особливо тяжких злочинів </w:t>
      </w:r>
      <w:r w:rsidR="003B3591">
        <w:rPr>
          <w:sz w:val="27"/>
          <w:szCs w:val="27"/>
          <w:lang w:val="uk-UA"/>
        </w:rPr>
        <w:br/>
      </w:r>
      <w:r w:rsidR="00821D08">
        <w:rPr>
          <w:sz w:val="27"/>
          <w:szCs w:val="27"/>
          <w:lang w:val="uk-UA"/>
        </w:rPr>
        <w:t>СУ ГУНП в Київській області</w:t>
      </w:r>
      <w:r w:rsidR="00821D08" w:rsidRPr="00A141BD">
        <w:rPr>
          <w:sz w:val="27"/>
          <w:szCs w:val="27"/>
          <w:lang w:val="uk-UA"/>
        </w:rPr>
        <w:t xml:space="preserve"> </w:t>
      </w:r>
      <w:r w:rsidRPr="00A141BD">
        <w:rPr>
          <w:sz w:val="27"/>
          <w:szCs w:val="27"/>
          <w:lang w:val="uk-UA"/>
        </w:rPr>
        <w:t xml:space="preserve">старшого лейтенанта поліції Бойко </w:t>
      </w:r>
      <w:r>
        <w:rPr>
          <w:sz w:val="27"/>
          <w:szCs w:val="27"/>
          <w:lang w:val="uk-UA"/>
        </w:rPr>
        <w:t xml:space="preserve">В.В. </w:t>
      </w:r>
      <w:r w:rsidRPr="00A141BD">
        <w:rPr>
          <w:sz w:val="27"/>
          <w:szCs w:val="27"/>
          <w:lang w:val="uk-UA"/>
        </w:rPr>
        <w:t xml:space="preserve">в досудовому розслідуванні </w:t>
      </w:r>
      <w:r>
        <w:rPr>
          <w:sz w:val="27"/>
          <w:szCs w:val="27"/>
          <w:lang w:val="uk-UA"/>
        </w:rPr>
        <w:t xml:space="preserve">вказаного </w:t>
      </w:r>
      <w:r w:rsidRPr="00A141BD">
        <w:rPr>
          <w:sz w:val="27"/>
          <w:szCs w:val="27"/>
          <w:lang w:val="uk-UA"/>
        </w:rPr>
        <w:t>кримінального провадження, погоджене начальником відділу прокурату</w:t>
      </w:r>
      <w:r>
        <w:rPr>
          <w:sz w:val="27"/>
          <w:szCs w:val="27"/>
          <w:lang w:val="uk-UA"/>
        </w:rPr>
        <w:t xml:space="preserve">ри Київської області </w:t>
      </w:r>
      <w:proofErr w:type="spellStart"/>
      <w:r>
        <w:rPr>
          <w:sz w:val="27"/>
          <w:szCs w:val="27"/>
          <w:lang w:val="uk-UA"/>
        </w:rPr>
        <w:t>Дядюк</w:t>
      </w:r>
      <w:proofErr w:type="spellEnd"/>
      <w:r>
        <w:rPr>
          <w:sz w:val="27"/>
          <w:szCs w:val="27"/>
          <w:lang w:val="uk-UA"/>
        </w:rPr>
        <w:t xml:space="preserve"> Ю.О., </w:t>
      </w:r>
      <w:r w:rsidR="00F66359">
        <w:rPr>
          <w:sz w:val="27"/>
          <w:szCs w:val="27"/>
          <w:lang w:val="uk-UA"/>
        </w:rPr>
        <w:t xml:space="preserve">про застосування відносно </w:t>
      </w:r>
      <w:r w:rsidRPr="00A141BD">
        <w:rPr>
          <w:sz w:val="27"/>
          <w:szCs w:val="27"/>
          <w:lang w:val="uk-UA"/>
        </w:rPr>
        <w:t xml:space="preserve">підозрюваного </w:t>
      </w:r>
      <w:r w:rsidR="000F6730">
        <w:rPr>
          <w:sz w:val="27"/>
          <w:szCs w:val="27"/>
          <w:lang w:val="uk-UA"/>
        </w:rPr>
        <w:t>ОСОБА_1</w:t>
      </w:r>
      <w:r w:rsidR="00F66359">
        <w:rPr>
          <w:sz w:val="27"/>
          <w:szCs w:val="27"/>
          <w:lang w:val="uk-UA"/>
        </w:rPr>
        <w:t xml:space="preserve"> запобіжного заходу </w:t>
      </w:r>
      <w:r w:rsidRPr="00A141BD">
        <w:rPr>
          <w:sz w:val="27"/>
          <w:szCs w:val="27"/>
          <w:lang w:val="uk-UA"/>
        </w:rPr>
        <w:t>у вигляді тримання під вартою на 60 діб.</w:t>
      </w:r>
    </w:p>
    <w:p w:rsidR="00AD3250" w:rsidRPr="00AD3250" w:rsidRDefault="00166BCB" w:rsidP="0028326B">
      <w:pPr>
        <w:suppressAutoHyphens w:val="0"/>
        <w:autoSpaceDE/>
        <w:autoSpaceDN/>
        <w:ind w:left="-284" w:right="-1" w:firstLine="710"/>
        <w:textAlignment w:val="auto"/>
        <w:rPr>
          <w:sz w:val="27"/>
          <w:szCs w:val="27"/>
          <w:lang w:val="uk-UA"/>
        </w:rPr>
      </w:pPr>
      <w:r>
        <w:rPr>
          <w:sz w:val="27"/>
          <w:szCs w:val="27"/>
          <w:lang w:val="uk-UA"/>
        </w:rPr>
        <w:t>У</w:t>
      </w:r>
      <w:r w:rsidR="00245954" w:rsidRPr="00245954">
        <w:rPr>
          <w:sz w:val="27"/>
          <w:szCs w:val="27"/>
          <w:lang w:val="uk-UA"/>
        </w:rPr>
        <w:t xml:space="preserve">хвалою </w:t>
      </w:r>
      <w:r>
        <w:rPr>
          <w:sz w:val="27"/>
          <w:szCs w:val="27"/>
          <w:lang w:val="uk-UA"/>
        </w:rPr>
        <w:t>Святошинського районного суду міста Києва від 6 лютого 2020 року</w:t>
      </w:r>
      <w:r w:rsidR="00576AC2">
        <w:rPr>
          <w:sz w:val="27"/>
          <w:szCs w:val="27"/>
          <w:lang w:val="uk-UA"/>
        </w:rPr>
        <w:t xml:space="preserve"> (слідчий суддя </w:t>
      </w:r>
      <w:proofErr w:type="spellStart"/>
      <w:r w:rsidR="00D30520">
        <w:rPr>
          <w:sz w:val="27"/>
          <w:szCs w:val="27"/>
          <w:lang w:val="uk-UA"/>
        </w:rPr>
        <w:t>П’</w:t>
      </w:r>
      <w:r w:rsidR="00D30520" w:rsidRPr="00D30520">
        <w:rPr>
          <w:sz w:val="27"/>
          <w:szCs w:val="27"/>
          <w:lang w:val="uk-UA"/>
        </w:rPr>
        <w:t>ятничук</w:t>
      </w:r>
      <w:proofErr w:type="spellEnd"/>
      <w:r w:rsidR="00D30520" w:rsidRPr="00D30520">
        <w:rPr>
          <w:sz w:val="27"/>
          <w:szCs w:val="27"/>
          <w:lang w:val="uk-UA"/>
        </w:rPr>
        <w:t xml:space="preserve"> І.В.</w:t>
      </w:r>
      <w:r w:rsidR="00576AC2">
        <w:rPr>
          <w:sz w:val="27"/>
          <w:szCs w:val="27"/>
          <w:lang w:val="uk-UA"/>
        </w:rPr>
        <w:t xml:space="preserve">) </w:t>
      </w:r>
      <w:r w:rsidR="00AD3250">
        <w:rPr>
          <w:sz w:val="27"/>
          <w:szCs w:val="27"/>
          <w:lang w:val="uk-UA"/>
        </w:rPr>
        <w:t xml:space="preserve">у справі </w:t>
      </w:r>
      <w:r w:rsidR="00AD3250" w:rsidRPr="00AD3250">
        <w:rPr>
          <w:sz w:val="27"/>
          <w:szCs w:val="27"/>
          <w:lang w:val="uk-UA"/>
        </w:rPr>
        <w:t xml:space="preserve">759/2227/20 </w:t>
      </w:r>
      <w:r w:rsidR="00AD3250">
        <w:rPr>
          <w:sz w:val="27"/>
          <w:szCs w:val="27"/>
          <w:lang w:val="uk-UA"/>
        </w:rPr>
        <w:t>клопотання задоволено, застосовано</w:t>
      </w:r>
      <w:r w:rsidR="00AD3250" w:rsidRPr="00AD3250">
        <w:rPr>
          <w:sz w:val="27"/>
          <w:szCs w:val="27"/>
          <w:lang w:val="uk-UA"/>
        </w:rPr>
        <w:t xml:space="preserve"> щодо підозрюваного </w:t>
      </w:r>
      <w:r w:rsidR="000F6730">
        <w:rPr>
          <w:sz w:val="27"/>
          <w:szCs w:val="27"/>
          <w:lang w:val="uk-UA"/>
        </w:rPr>
        <w:t>ОСОБА_1</w:t>
      </w:r>
      <w:r w:rsidR="00AD3250">
        <w:rPr>
          <w:sz w:val="27"/>
          <w:szCs w:val="27"/>
          <w:lang w:val="uk-UA"/>
        </w:rPr>
        <w:t xml:space="preserve"> </w:t>
      </w:r>
      <w:r w:rsidR="00AD3250" w:rsidRPr="00AD3250">
        <w:rPr>
          <w:sz w:val="27"/>
          <w:szCs w:val="27"/>
          <w:lang w:val="uk-UA"/>
        </w:rPr>
        <w:t>запобіжний захід у вигляді тримання під вартою строком на 60 діб.</w:t>
      </w:r>
      <w:r w:rsidR="00AD3250">
        <w:rPr>
          <w:sz w:val="27"/>
          <w:szCs w:val="27"/>
          <w:lang w:val="uk-UA"/>
        </w:rPr>
        <w:t xml:space="preserve"> </w:t>
      </w:r>
      <w:r w:rsidR="00AD3250" w:rsidRPr="00AD3250">
        <w:rPr>
          <w:sz w:val="27"/>
          <w:szCs w:val="27"/>
          <w:lang w:val="uk-UA"/>
        </w:rPr>
        <w:t>Визнач</w:t>
      </w:r>
      <w:r w:rsidR="00AD3250">
        <w:rPr>
          <w:sz w:val="27"/>
          <w:szCs w:val="27"/>
          <w:lang w:val="uk-UA"/>
        </w:rPr>
        <w:t>ено</w:t>
      </w:r>
      <w:r w:rsidR="00AD3250" w:rsidRPr="00AD3250">
        <w:rPr>
          <w:sz w:val="27"/>
          <w:szCs w:val="27"/>
          <w:lang w:val="uk-UA"/>
        </w:rPr>
        <w:t xml:space="preserve"> підозрюваному </w:t>
      </w:r>
      <w:r w:rsidR="004431D4">
        <w:rPr>
          <w:sz w:val="27"/>
          <w:szCs w:val="27"/>
          <w:lang w:val="uk-UA"/>
        </w:rPr>
        <w:t>ОСОБА_1</w:t>
      </w:r>
      <w:r w:rsidR="00AD3250">
        <w:rPr>
          <w:sz w:val="27"/>
          <w:szCs w:val="27"/>
          <w:lang w:val="uk-UA"/>
        </w:rPr>
        <w:t xml:space="preserve"> </w:t>
      </w:r>
      <w:r w:rsidR="00AD3250" w:rsidRPr="00AD3250">
        <w:rPr>
          <w:sz w:val="27"/>
          <w:szCs w:val="27"/>
          <w:lang w:val="uk-UA"/>
        </w:rPr>
        <w:t>розмір застави, який здатний забезпечити виконання покладених на нього обов’язків, у розмірі 200 розмірів прожиткового мінімуму для працездатних осіб, що</w:t>
      </w:r>
      <w:r w:rsidR="00AD3250">
        <w:rPr>
          <w:sz w:val="27"/>
          <w:szCs w:val="27"/>
          <w:lang w:val="uk-UA"/>
        </w:rPr>
        <w:t xml:space="preserve"> становить 405 400 (чотириста п’</w:t>
      </w:r>
      <w:r w:rsidR="00AD3250" w:rsidRPr="00AD3250">
        <w:rPr>
          <w:sz w:val="27"/>
          <w:szCs w:val="27"/>
          <w:lang w:val="uk-UA"/>
        </w:rPr>
        <w:t>ять тисяч чотириста) грн. 00 коп., яка може бути внесена як самим підозрюваним, так і іншою фізичною або юридичною особою (</w:t>
      </w:r>
      <w:proofErr w:type="spellStart"/>
      <w:r w:rsidR="00AD3250" w:rsidRPr="00AD3250">
        <w:rPr>
          <w:sz w:val="27"/>
          <w:szCs w:val="27"/>
          <w:lang w:val="uk-UA"/>
        </w:rPr>
        <w:t>заставодавцем</w:t>
      </w:r>
      <w:proofErr w:type="spellEnd"/>
      <w:r w:rsidR="00AD3250" w:rsidRPr="00AD3250">
        <w:rPr>
          <w:sz w:val="27"/>
          <w:szCs w:val="27"/>
          <w:lang w:val="uk-UA"/>
        </w:rPr>
        <w:t xml:space="preserve">) на депозитний рахунок </w:t>
      </w:r>
      <w:r w:rsidR="00AD3250">
        <w:rPr>
          <w:sz w:val="27"/>
          <w:szCs w:val="27"/>
          <w:lang w:val="uk-UA"/>
        </w:rPr>
        <w:t xml:space="preserve">Святошинського районного суду міста </w:t>
      </w:r>
      <w:r w:rsidR="00AD3250" w:rsidRPr="00AD3250">
        <w:rPr>
          <w:sz w:val="27"/>
          <w:szCs w:val="27"/>
          <w:lang w:val="uk-UA"/>
        </w:rPr>
        <w:t xml:space="preserve">Києва, після внесення якої </w:t>
      </w:r>
      <w:r w:rsidR="004431D4">
        <w:rPr>
          <w:sz w:val="27"/>
          <w:szCs w:val="27"/>
          <w:lang w:val="uk-UA"/>
        </w:rPr>
        <w:t>ОСОБА_1</w:t>
      </w:r>
      <w:r w:rsidR="00AD3250" w:rsidRPr="00AD3250">
        <w:rPr>
          <w:sz w:val="27"/>
          <w:szCs w:val="27"/>
          <w:lang w:val="uk-UA"/>
        </w:rPr>
        <w:t xml:space="preserve"> підлягає звільненню з під варти в порядку, передбаченому </w:t>
      </w:r>
      <w:r w:rsidR="00AD3250">
        <w:rPr>
          <w:sz w:val="27"/>
          <w:szCs w:val="27"/>
          <w:lang w:val="uk-UA"/>
        </w:rPr>
        <w:t xml:space="preserve">частиною четвертою статті </w:t>
      </w:r>
      <w:r w:rsidR="00AD3250" w:rsidRPr="00AD3250">
        <w:rPr>
          <w:sz w:val="27"/>
          <w:szCs w:val="27"/>
          <w:lang w:val="uk-UA"/>
        </w:rPr>
        <w:t>202 КПК України.</w:t>
      </w:r>
    </w:p>
    <w:p w:rsidR="00576AC2" w:rsidRDefault="00576AC2" w:rsidP="0028326B">
      <w:pPr>
        <w:suppressAutoHyphens w:val="0"/>
        <w:autoSpaceDE/>
        <w:autoSpaceDN/>
        <w:ind w:left="-284" w:right="-1" w:firstLine="710"/>
        <w:textAlignment w:val="auto"/>
        <w:rPr>
          <w:sz w:val="27"/>
          <w:szCs w:val="27"/>
          <w:lang w:val="uk-UA"/>
        </w:rPr>
      </w:pPr>
      <w:r>
        <w:rPr>
          <w:sz w:val="27"/>
          <w:szCs w:val="27"/>
          <w:lang w:val="uk-UA"/>
        </w:rPr>
        <w:t xml:space="preserve">26 березня </w:t>
      </w:r>
      <w:r w:rsidRPr="00576AC2">
        <w:rPr>
          <w:sz w:val="27"/>
          <w:szCs w:val="27"/>
          <w:lang w:val="uk-UA"/>
        </w:rPr>
        <w:t>2020 року до С</w:t>
      </w:r>
      <w:r>
        <w:rPr>
          <w:sz w:val="27"/>
          <w:szCs w:val="27"/>
          <w:lang w:val="uk-UA"/>
        </w:rPr>
        <w:t xml:space="preserve">вятошинського районного суду міста </w:t>
      </w:r>
      <w:r w:rsidRPr="00576AC2">
        <w:rPr>
          <w:sz w:val="27"/>
          <w:szCs w:val="27"/>
          <w:lang w:val="uk-UA"/>
        </w:rPr>
        <w:t xml:space="preserve">Києва надійшло клопотання старшого слідчого відділу розслідування особливо тяжких злочинів </w:t>
      </w:r>
      <w:r w:rsidR="002D2DB2">
        <w:rPr>
          <w:sz w:val="27"/>
          <w:szCs w:val="27"/>
          <w:lang w:val="uk-UA"/>
        </w:rPr>
        <w:br/>
      </w:r>
      <w:r w:rsidR="00821D08">
        <w:rPr>
          <w:sz w:val="27"/>
          <w:szCs w:val="27"/>
          <w:lang w:val="uk-UA"/>
        </w:rPr>
        <w:t xml:space="preserve">СУ ГУНП в Київській області </w:t>
      </w:r>
      <w:proofErr w:type="spellStart"/>
      <w:r w:rsidRPr="00576AC2">
        <w:rPr>
          <w:sz w:val="27"/>
          <w:szCs w:val="27"/>
          <w:lang w:val="uk-UA"/>
        </w:rPr>
        <w:t>Кантура</w:t>
      </w:r>
      <w:proofErr w:type="spellEnd"/>
      <w:r w:rsidRPr="00576AC2">
        <w:rPr>
          <w:sz w:val="27"/>
          <w:szCs w:val="27"/>
          <w:lang w:val="uk-UA"/>
        </w:rPr>
        <w:t xml:space="preserve"> І.С., погоджене прокурором Київської області </w:t>
      </w:r>
      <w:proofErr w:type="spellStart"/>
      <w:r w:rsidRPr="00576AC2">
        <w:rPr>
          <w:sz w:val="27"/>
          <w:szCs w:val="27"/>
          <w:lang w:val="uk-UA"/>
        </w:rPr>
        <w:t>Тализіною</w:t>
      </w:r>
      <w:proofErr w:type="spellEnd"/>
      <w:r w:rsidRPr="00576AC2">
        <w:rPr>
          <w:sz w:val="27"/>
          <w:szCs w:val="27"/>
          <w:lang w:val="uk-UA"/>
        </w:rPr>
        <w:t xml:space="preserve"> Я.О. про продовження строк</w:t>
      </w:r>
      <w:r>
        <w:rPr>
          <w:sz w:val="27"/>
          <w:szCs w:val="27"/>
          <w:lang w:val="uk-UA"/>
        </w:rPr>
        <w:t>у</w:t>
      </w:r>
      <w:r w:rsidRPr="00576AC2">
        <w:rPr>
          <w:sz w:val="27"/>
          <w:szCs w:val="27"/>
          <w:lang w:val="uk-UA"/>
        </w:rPr>
        <w:t xml:space="preserve"> тр</w:t>
      </w:r>
      <w:r w:rsidR="00821D08">
        <w:rPr>
          <w:sz w:val="27"/>
          <w:szCs w:val="27"/>
          <w:lang w:val="uk-UA"/>
        </w:rPr>
        <w:t xml:space="preserve">имання під вартою підозрюваному </w:t>
      </w:r>
      <w:r w:rsidR="002963C5">
        <w:rPr>
          <w:sz w:val="27"/>
          <w:szCs w:val="27"/>
          <w:lang w:val="uk-UA"/>
        </w:rPr>
        <w:t>ОСОБА_1.</w:t>
      </w:r>
    </w:p>
    <w:p w:rsidR="009213C5" w:rsidRPr="009213C5" w:rsidRDefault="00166BCB" w:rsidP="0028326B">
      <w:pPr>
        <w:suppressAutoHyphens w:val="0"/>
        <w:autoSpaceDE/>
        <w:autoSpaceDN/>
        <w:ind w:left="-284" w:right="-1" w:firstLine="710"/>
        <w:textAlignment w:val="auto"/>
        <w:rPr>
          <w:sz w:val="27"/>
          <w:szCs w:val="27"/>
          <w:lang w:val="uk-UA"/>
        </w:rPr>
      </w:pPr>
      <w:r>
        <w:rPr>
          <w:sz w:val="27"/>
          <w:szCs w:val="27"/>
          <w:lang w:val="uk-UA"/>
        </w:rPr>
        <w:t>У</w:t>
      </w:r>
      <w:r w:rsidRPr="00245954">
        <w:rPr>
          <w:sz w:val="27"/>
          <w:szCs w:val="27"/>
          <w:lang w:val="uk-UA"/>
        </w:rPr>
        <w:t xml:space="preserve">хвалою </w:t>
      </w:r>
      <w:r>
        <w:rPr>
          <w:sz w:val="27"/>
          <w:szCs w:val="27"/>
          <w:lang w:val="uk-UA"/>
        </w:rPr>
        <w:t>Святошинського районного суду міста Києва від</w:t>
      </w:r>
      <w:r w:rsidRPr="00245954">
        <w:rPr>
          <w:sz w:val="27"/>
          <w:szCs w:val="27"/>
          <w:lang w:val="uk-UA"/>
        </w:rPr>
        <w:t xml:space="preserve"> </w:t>
      </w:r>
      <w:r>
        <w:rPr>
          <w:sz w:val="27"/>
          <w:szCs w:val="27"/>
          <w:lang w:val="uk-UA"/>
        </w:rPr>
        <w:t>30 березня 2020 року</w:t>
      </w:r>
      <w:r w:rsidR="00576AC2">
        <w:rPr>
          <w:sz w:val="27"/>
          <w:szCs w:val="27"/>
          <w:lang w:val="uk-UA"/>
        </w:rPr>
        <w:t xml:space="preserve"> (слідчий суддя </w:t>
      </w:r>
      <w:proofErr w:type="spellStart"/>
      <w:r w:rsidR="00576AC2" w:rsidRPr="00576AC2">
        <w:rPr>
          <w:sz w:val="27"/>
          <w:szCs w:val="27"/>
          <w:lang w:val="uk-UA"/>
        </w:rPr>
        <w:t>Миколаєць</w:t>
      </w:r>
      <w:proofErr w:type="spellEnd"/>
      <w:r w:rsidR="00576AC2" w:rsidRPr="00576AC2">
        <w:rPr>
          <w:sz w:val="27"/>
          <w:szCs w:val="27"/>
          <w:lang w:val="uk-UA"/>
        </w:rPr>
        <w:t xml:space="preserve"> І.Ю.</w:t>
      </w:r>
      <w:r w:rsidR="00576AC2">
        <w:rPr>
          <w:sz w:val="27"/>
          <w:szCs w:val="27"/>
          <w:lang w:val="uk-UA"/>
        </w:rPr>
        <w:t>)</w:t>
      </w:r>
      <w:r>
        <w:rPr>
          <w:sz w:val="27"/>
          <w:szCs w:val="27"/>
          <w:lang w:val="uk-UA"/>
        </w:rPr>
        <w:t xml:space="preserve"> </w:t>
      </w:r>
      <w:r w:rsidR="009213C5">
        <w:rPr>
          <w:sz w:val="27"/>
          <w:szCs w:val="27"/>
          <w:lang w:val="uk-UA"/>
        </w:rPr>
        <w:t xml:space="preserve">у справі № </w:t>
      </w:r>
      <w:r w:rsidR="009213C5" w:rsidRPr="009213C5">
        <w:rPr>
          <w:sz w:val="27"/>
          <w:szCs w:val="27"/>
          <w:lang w:val="uk-UA"/>
        </w:rPr>
        <w:t xml:space="preserve">759/5470/20 </w:t>
      </w:r>
      <w:r w:rsidR="009213C5">
        <w:rPr>
          <w:sz w:val="27"/>
          <w:szCs w:val="27"/>
          <w:lang w:val="uk-UA"/>
        </w:rPr>
        <w:t xml:space="preserve">клопотання задоволено, продовжено </w:t>
      </w:r>
      <w:r w:rsidR="009213C5" w:rsidRPr="009213C5">
        <w:rPr>
          <w:sz w:val="27"/>
          <w:szCs w:val="27"/>
          <w:lang w:val="uk-UA"/>
        </w:rPr>
        <w:t xml:space="preserve">підозрюваному </w:t>
      </w:r>
      <w:r w:rsidR="002963C5">
        <w:rPr>
          <w:sz w:val="27"/>
          <w:szCs w:val="27"/>
          <w:lang w:val="uk-UA"/>
        </w:rPr>
        <w:t>ОСОБА_1</w:t>
      </w:r>
      <w:r w:rsidR="009213C5">
        <w:rPr>
          <w:sz w:val="27"/>
          <w:szCs w:val="27"/>
          <w:lang w:val="uk-UA"/>
        </w:rPr>
        <w:t xml:space="preserve"> </w:t>
      </w:r>
      <w:r w:rsidR="009213C5" w:rsidRPr="009213C5">
        <w:rPr>
          <w:sz w:val="27"/>
          <w:szCs w:val="27"/>
          <w:lang w:val="uk-UA"/>
        </w:rPr>
        <w:t>строк тримання під вартою на 60 діб без зменшення попередньо визначеної суми застави та продовж</w:t>
      </w:r>
      <w:r w:rsidR="00860852">
        <w:rPr>
          <w:sz w:val="27"/>
          <w:szCs w:val="27"/>
          <w:lang w:val="uk-UA"/>
        </w:rPr>
        <w:t>ено</w:t>
      </w:r>
      <w:r w:rsidR="009213C5" w:rsidRPr="009213C5">
        <w:rPr>
          <w:sz w:val="27"/>
          <w:szCs w:val="27"/>
          <w:lang w:val="uk-UA"/>
        </w:rPr>
        <w:t xml:space="preserve"> утримувати його в Державній установі «Київський слідчий ізолятор» Міністерства юстиції України.</w:t>
      </w:r>
    </w:p>
    <w:p w:rsidR="00E134CE" w:rsidRDefault="00166BCB" w:rsidP="0028326B">
      <w:pPr>
        <w:suppressAutoHyphens w:val="0"/>
        <w:autoSpaceDE/>
        <w:autoSpaceDN/>
        <w:ind w:left="-284" w:right="-1" w:firstLine="710"/>
        <w:textAlignment w:val="auto"/>
        <w:rPr>
          <w:sz w:val="27"/>
          <w:szCs w:val="27"/>
          <w:lang w:val="uk-UA"/>
        </w:rPr>
      </w:pPr>
      <w:r>
        <w:rPr>
          <w:sz w:val="27"/>
          <w:szCs w:val="27"/>
          <w:lang w:val="uk-UA"/>
        </w:rPr>
        <w:lastRenderedPageBreak/>
        <w:t xml:space="preserve">3 квітня 2020 року на адресу суду надійшло клопотання </w:t>
      </w:r>
      <w:r w:rsidRPr="00166BCB">
        <w:rPr>
          <w:sz w:val="27"/>
          <w:szCs w:val="27"/>
          <w:lang w:val="uk-UA"/>
        </w:rPr>
        <w:t>захисник</w:t>
      </w:r>
      <w:r>
        <w:rPr>
          <w:sz w:val="27"/>
          <w:szCs w:val="27"/>
          <w:lang w:val="uk-UA"/>
        </w:rPr>
        <w:t>а</w:t>
      </w:r>
      <w:r w:rsidR="006740C9">
        <w:rPr>
          <w:sz w:val="27"/>
          <w:szCs w:val="27"/>
          <w:lang w:val="uk-UA"/>
        </w:rPr>
        <w:t xml:space="preserve"> адвоката</w:t>
      </w:r>
      <w:r>
        <w:rPr>
          <w:sz w:val="27"/>
          <w:szCs w:val="27"/>
          <w:lang w:val="uk-UA"/>
        </w:rPr>
        <w:t xml:space="preserve"> </w:t>
      </w:r>
      <w:r w:rsidR="008232D8">
        <w:rPr>
          <w:sz w:val="27"/>
          <w:szCs w:val="27"/>
          <w:lang w:val="uk-UA"/>
        </w:rPr>
        <w:t>ОСОБА_</w:t>
      </w:r>
      <w:r w:rsidR="008232D8">
        <w:rPr>
          <w:sz w:val="27"/>
          <w:szCs w:val="27"/>
        </w:rPr>
        <w:t>2</w:t>
      </w:r>
      <w:r w:rsidR="008232D8">
        <w:rPr>
          <w:sz w:val="27"/>
          <w:szCs w:val="27"/>
          <w:lang w:val="uk-UA"/>
        </w:rPr>
        <w:t xml:space="preserve"> </w:t>
      </w:r>
      <w:r w:rsidRPr="00166BCB">
        <w:rPr>
          <w:sz w:val="27"/>
          <w:szCs w:val="27"/>
          <w:lang w:val="uk-UA"/>
        </w:rPr>
        <w:t>про зміну</w:t>
      </w:r>
      <w:r>
        <w:rPr>
          <w:sz w:val="27"/>
          <w:szCs w:val="27"/>
          <w:lang w:val="uk-UA"/>
        </w:rPr>
        <w:t xml:space="preserve"> </w:t>
      </w:r>
      <w:r w:rsidR="002963C5">
        <w:rPr>
          <w:sz w:val="27"/>
          <w:szCs w:val="27"/>
          <w:lang w:val="uk-UA"/>
        </w:rPr>
        <w:t>ОСОБА_1</w:t>
      </w:r>
      <w:r w:rsidR="0067578A">
        <w:rPr>
          <w:sz w:val="27"/>
          <w:szCs w:val="27"/>
          <w:lang w:val="uk-UA"/>
        </w:rPr>
        <w:t xml:space="preserve"> </w:t>
      </w:r>
      <w:r w:rsidRPr="00166BCB">
        <w:rPr>
          <w:sz w:val="27"/>
          <w:szCs w:val="27"/>
          <w:lang w:val="uk-UA"/>
        </w:rPr>
        <w:t>раніше обраного</w:t>
      </w:r>
      <w:r>
        <w:rPr>
          <w:sz w:val="27"/>
          <w:szCs w:val="27"/>
          <w:lang w:val="uk-UA"/>
        </w:rPr>
        <w:t xml:space="preserve"> </w:t>
      </w:r>
      <w:r w:rsidRPr="00166BCB">
        <w:rPr>
          <w:sz w:val="27"/>
          <w:szCs w:val="27"/>
          <w:lang w:val="uk-UA"/>
        </w:rPr>
        <w:t xml:space="preserve">запобіжного заходу </w:t>
      </w:r>
      <w:r w:rsidR="004F6557">
        <w:rPr>
          <w:sz w:val="27"/>
          <w:szCs w:val="27"/>
          <w:lang w:val="uk-UA"/>
        </w:rPr>
        <w:t>з</w:t>
      </w:r>
      <w:r w:rsidR="0067578A">
        <w:rPr>
          <w:sz w:val="27"/>
          <w:szCs w:val="27"/>
          <w:lang w:val="uk-UA"/>
        </w:rPr>
        <w:t xml:space="preserve"> </w:t>
      </w:r>
      <w:r w:rsidR="00E134CE">
        <w:rPr>
          <w:sz w:val="27"/>
          <w:szCs w:val="27"/>
          <w:lang w:val="uk-UA"/>
        </w:rPr>
        <w:t xml:space="preserve">тримання </w:t>
      </w:r>
      <w:r w:rsidR="00E134CE" w:rsidRPr="00166BCB">
        <w:rPr>
          <w:sz w:val="27"/>
          <w:szCs w:val="27"/>
          <w:lang w:val="uk-UA"/>
        </w:rPr>
        <w:t>під вартою</w:t>
      </w:r>
      <w:r w:rsidR="00E134CE">
        <w:rPr>
          <w:sz w:val="27"/>
          <w:szCs w:val="27"/>
          <w:lang w:val="uk-UA"/>
        </w:rPr>
        <w:t xml:space="preserve"> на дом</w:t>
      </w:r>
      <w:r w:rsidR="006740C9">
        <w:rPr>
          <w:sz w:val="27"/>
          <w:szCs w:val="27"/>
          <w:lang w:val="uk-UA"/>
        </w:rPr>
        <w:t>а</w:t>
      </w:r>
      <w:r w:rsidR="00E134CE">
        <w:rPr>
          <w:sz w:val="27"/>
          <w:szCs w:val="27"/>
          <w:lang w:val="uk-UA"/>
        </w:rPr>
        <w:t>шній арешт.</w:t>
      </w:r>
    </w:p>
    <w:p w:rsidR="00E134CE" w:rsidRPr="0067578A" w:rsidRDefault="0067578A" w:rsidP="0028326B">
      <w:pPr>
        <w:suppressAutoHyphens w:val="0"/>
        <w:autoSpaceDE/>
        <w:autoSpaceDN/>
        <w:ind w:left="-284" w:right="-1" w:firstLine="710"/>
        <w:textAlignment w:val="auto"/>
        <w:rPr>
          <w:sz w:val="27"/>
          <w:szCs w:val="27"/>
          <w:lang w:val="uk-UA"/>
        </w:rPr>
      </w:pPr>
      <w:r w:rsidRPr="0067578A">
        <w:rPr>
          <w:sz w:val="27"/>
          <w:szCs w:val="27"/>
          <w:lang w:val="uk-UA"/>
        </w:rPr>
        <w:t xml:space="preserve">На </w:t>
      </w:r>
      <w:r>
        <w:rPr>
          <w:sz w:val="27"/>
          <w:szCs w:val="27"/>
          <w:lang w:val="uk-UA"/>
        </w:rPr>
        <w:t xml:space="preserve">підставі протоколу автоматизованого розподілу судової справи між суддями, зазначеній справі було присвоєно єдиний унікальний номер 759/5895/20 та 3 квітня 2020 року передано в провадження слідчого судді </w:t>
      </w:r>
      <w:proofErr w:type="spellStart"/>
      <w:r>
        <w:rPr>
          <w:sz w:val="27"/>
          <w:szCs w:val="27"/>
          <w:lang w:val="uk-UA"/>
        </w:rPr>
        <w:t>Журибеди</w:t>
      </w:r>
      <w:proofErr w:type="spellEnd"/>
      <w:r>
        <w:rPr>
          <w:sz w:val="27"/>
          <w:szCs w:val="27"/>
          <w:lang w:val="uk-UA"/>
        </w:rPr>
        <w:t xml:space="preserve"> О.М. </w:t>
      </w:r>
    </w:p>
    <w:p w:rsidR="00C93804" w:rsidRDefault="0067578A" w:rsidP="0028326B">
      <w:pPr>
        <w:suppressAutoHyphens w:val="0"/>
        <w:autoSpaceDE/>
        <w:autoSpaceDN/>
        <w:ind w:left="-284" w:right="-1" w:firstLine="710"/>
        <w:textAlignment w:val="auto"/>
        <w:rPr>
          <w:sz w:val="27"/>
          <w:szCs w:val="27"/>
          <w:lang w:val="uk-UA"/>
        </w:rPr>
      </w:pPr>
      <w:r>
        <w:rPr>
          <w:sz w:val="27"/>
          <w:szCs w:val="27"/>
          <w:lang w:val="uk-UA"/>
        </w:rPr>
        <w:t xml:space="preserve">Ухвалою </w:t>
      </w:r>
      <w:r w:rsidR="00F04055">
        <w:rPr>
          <w:sz w:val="27"/>
          <w:szCs w:val="27"/>
          <w:lang w:val="uk-UA"/>
        </w:rPr>
        <w:t xml:space="preserve">слідчого судді </w:t>
      </w:r>
      <w:proofErr w:type="spellStart"/>
      <w:r w:rsidR="00F04055">
        <w:rPr>
          <w:sz w:val="27"/>
          <w:szCs w:val="27"/>
          <w:lang w:val="uk-UA"/>
        </w:rPr>
        <w:t>Журибеди</w:t>
      </w:r>
      <w:proofErr w:type="spellEnd"/>
      <w:r w:rsidR="00F04055">
        <w:rPr>
          <w:sz w:val="27"/>
          <w:szCs w:val="27"/>
          <w:lang w:val="uk-UA"/>
        </w:rPr>
        <w:t xml:space="preserve"> О.М. </w:t>
      </w:r>
      <w:r>
        <w:rPr>
          <w:sz w:val="27"/>
          <w:szCs w:val="27"/>
          <w:lang w:val="uk-UA"/>
        </w:rPr>
        <w:t xml:space="preserve">від 9 квітня 2020 року </w:t>
      </w:r>
      <w:r w:rsidR="00813287">
        <w:rPr>
          <w:sz w:val="27"/>
          <w:szCs w:val="27"/>
          <w:lang w:val="uk-UA"/>
        </w:rPr>
        <w:t xml:space="preserve">у справі </w:t>
      </w:r>
      <w:r w:rsidR="00813287">
        <w:rPr>
          <w:sz w:val="27"/>
          <w:szCs w:val="27"/>
          <w:lang w:val="uk-UA"/>
        </w:rPr>
        <w:br/>
        <w:t xml:space="preserve">№ </w:t>
      </w:r>
      <w:r w:rsidR="00813287" w:rsidRPr="00813287">
        <w:rPr>
          <w:sz w:val="27"/>
          <w:szCs w:val="27"/>
          <w:lang w:val="uk-UA"/>
        </w:rPr>
        <w:t>759/5895/20</w:t>
      </w:r>
      <w:r w:rsidR="00813287">
        <w:rPr>
          <w:sz w:val="27"/>
          <w:szCs w:val="27"/>
          <w:lang w:val="uk-UA"/>
        </w:rPr>
        <w:t xml:space="preserve"> </w:t>
      </w:r>
      <w:r>
        <w:rPr>
          <w:sz w:val="27"/>
          <w:szCs w:val="27"/>
          <w:lang w:val="uk-UA"/>
        </w:rPr>
        <w:t>клопотання про зміну запобіжного заходу у вигляді триман</w:t>
      </w:r>
      <w:r w:rsidR="00CE5A5E">
        <w:rPr>
          <w:sz w:val="27"/>
          <w:szCs w:val="27"/>
          <w:lang w:val="uk-UA"/>
        </w:rPr>
        <w:t>ня під вартою на домашній арешт</w:t>
      </w:r>
      <w:r>
        <w:rPr>
          <w:sz w:val="27"/>
          <w:szCs w:val="27"/>
          <w:lang w:val="uk-UA"/>
        </w:rPr>
        <w:t xml:space="preserve"> відносно </w:t>
      </w:r>
      <w:r w:rsidR="002963C5">
        <w:rPr>
          <w:sz w:val="27"/>
          <w:szCs w:val="27"/>
          <w:lang w:val="uk-UA"/>
        </w:rPr>
        <w:t>ОСОБА_1</w:t>
      </w:r>
      <w:r w:rsidR="00F04055">
        <w:rPr>
          <w:sz w:val="27"/>
          <w:szCs w:val="27"/>
          <w:lang w:val="uk-UA"/>
        </w:rPr>
        <w:t xml:space="preserve"> </w:t>
      </w:r>
      <w:r>
        <w:rPr>
          <w:sz w:val="27"/>
          <w:szCs w:val="27"/>
          <w:lang w:val="uk-UA"/>
        </w:rPr>
        <w:t xml:space="preserve"> задоволено. </w:t>
      </w:r>
    </w:p>
    <w:p w:rsidR="00C82DF9" w:rsidRDefault="004F6557" w:rsidP="0028326B">
      <w:pPr>
        <w:suppressAutoHyphens w:val="0"/>
        <w:autoSpaceDE/>
        <w:autoSpaceDN/>
        <w:ind w:left="-284" w:right="-1" w:firstLine="710"/>
        <w:textAlignment w:val="auto"/>
        <w:rPr>
          <w:sz w:val="27"/>
          <w:szCs w:val="27"/>
          <w:lang w:val="uk-UA"/>
        </w:rPr>
      </w:pPr>
      <w:r>
        <w:rPr>
          <w:sz w:val="27"/>
          <w:szCs w:val="27"/>
          <w:lang w:val="uk-UA"/>
        </w:rPr>
        <w:t xml:space="preserve">Змінено </w:t>
      </w:r>
      <w:r w:rsidRPr="004F6557">
        <w:rPr>
          <w:sz w:val="27"/>
          <w:szCs w:val="27"/>
          <w:lang w:val="uk-UA"/>
        </w:rPr>
        <w:t xml:space="preserve">підозрюваному </w:t>
      </w:r>
      <w:r w:rsidR="002963C5">
        <w:rPr>
          <w:sz w:val="27"/>
          <w:szCs w:val="27"/>
          <w:lang w:val="uk-UA"/>
        </w:rPr>
        <w:t xml:space="preserve">ОСОБА_1 </w:t>
      </w:r>
      <w:r w:rsidRPr="004F6557">
        <w:rPr>
          <w:sz w:val="27"/>
          <w:szCs w:val="27"/>
          <w:lang w:val="uk-UA"/>
        </w:rPr>
        <w:t xml:space="preserve">запобіжний захід з тримання під вартою на запобіжний захід у вигляді цілодобового домашнього арешту, в межах строку досудового розслідування, заборонивши йому залишати місце свого проживання за </w:t>
      </w:r>
      <w:r w:rsidR="002329E1">
        <w:rPr>
          <w:sz w:val="27"/>
          <w:szCs w:val="27"/>
          <w:lang w:val="uk-UA"/>
        </w:rPr>
        <w:t xml:space="preserve">АДРЕСОЮ_1. </w:t>
      </w:r>
      <w:r w:rsidRPr="004F6557">
        <w:rPr>
          <w:sz w:val="27"/>
          <w:szCs w:val="27"/>
          <w:lang w:val="uk-UA"/>
        </w:rPr>
        <w:t>Звільн</w:t>
      </w:r>
      <w:r>
        <w:rPr>
          <w:sz w:val="27"/>
          <w:szCs w:val="27"/>
          <w:lang w:val="uk-UA"/>
        </w:rPr>
        <w:t>ено</w:t>
      </w:r>
      <w:r w:rsidRPr="004F6557">
        <w:rPr>
          <w:sz w:val="27"/>
          <w:szCs w:val="27"/>
          <w:lang w:val="uk-UA"/>
        </w:rPr>
        <w:t xml:space="preserve"> </w:t>
      </w:r>
      <w:r w:rsidR="00B468A8">
        <w:rPr>
          <w:sz w:val="27"/>
          <w:szCs w:val="27"/>
          <w:lang w:val="uk-UA"/>
        </w:rPr>
        <w:t>ОСОБА_1</w:t>
      </w:r>
      <w:r w:rsidRPr="004F6557">
        <w:rPr>
          <w:sz w:val="27"/>
          <w:szCs w:val="27"/>
          <w:lang w:val="uk-UA"/>
        </w:rPr>
        <w:t xml:space="preserve"> з-під варти в ДУ «Київський слідчий ізолятор».</w:t>
      </w:r>
      <w:r>
        <w:rPr>
          <w:sz w:val="27"/>
          <w:szCs w:val="27"/>
          <w:lang w:val="uk-UA"/>
        </w:rPr>
        <w:t xml:space="preserve"> </w:t>
      </w:r>
      <w:r w:rsidRPr="004F6557">
        <w:rPr>
          <w:sz w:val="27"/>
          <w:szCs w:val="27"/>
          <w:lang w:val="uk-UA"/>
        </w:rPr>
        <w:t>Покла</w:t>
      </w:r>
      <w:r>
        <w:rPr>
          <w:sz w:val="27"/>
          <w:szCs w:val="27"/>
          <w:lang w:val="uk-UA"/>
        </w:rPr>
        <w:t>дено</w:t>
      </w:r>
      <w:r w:rsidRPr="004F6557">
        <w:rPr>
          <w:sz w:val="27"/>
          <w:szCs w:val="27"/>
          <w:lang w:val="uk-UA"/>
        </w:rPr>
        <w:t xml:space="preserve"> на підозрюваного </w:t>
      </w:r>
      <w:r w:rsidR="00224B9C">
        <w:rPr>
          <w:sz w:val="27"/>
          <w:szCs w:val="27"/>
          <w:lang w:val="uk-UA"/>
        </w:rPr>
        <w:t>ОСОБА_1</w:t>
      </w:r>
      <w:r w:rsidR="000F04FD">
        <w:rPr>
          <w:sz w:val="27"/>
          <w:szCs w:val="27"/>
          <w:lang w:val="uk-UA"/>
        </w:rPr>
        <w:t xml:space="preserve"> наступні</w:t>
      </w:r>
      <w:r w:rsidR="00224B9C">
        <w:rPr>
          <w:sz w:val="27"/>
          <w:szCs w:val="27"/>
          <w:lang w:val="uk-UA"/>
        </w:rPr>
        <w:t xml:space="preserve"> </w:t>
      </w:r>
      <w:r w:rsidR="000F04FD">
        <w:rPr>
          <w:sz w:val="27"/>
          <w:szCs w:val="27"/>
          <w:lang w:val="uk-UA"/>
        </w:rPr>
        <w:t>обов</w:t>
      </w:r>
      <w:r w:rsidR="000F04FD" w:rsidRPr="000F04FD">
        <w:rPr>
          <w:sz w:val="27"/>
          <w:szCs w:val="27"/>
          <w:lang w:val="uk-UA"/>
        </w:rPr>
        <w:t>’</w:t>
      </w:r>
      <w:r w:rsidR="000F04FD">
        <w:rPr>
          <w:sz w:val="27"/>
          <w:szCs w:val="27"/>
          <w:lang w:val="uk-UA"/>
        </w:rPr>
        <w:t>язки, передбачені частиною п’ятою статті</w:t>
      </w:r>
      <w:r w:rsidRPr="004F6557">
        <w:rPr>
          <w:sz w:val="27"/>
          <w:szCs w:val="27"/>
          <w:lang w:val="uk-UA"/>
        </w:rPr>
        <w:t xml:space="preserve"> 194 КПК України, а саме:</w:t>
      </w:r>
      <w:r w:rsidR="000F04FD">
        <w:rPr>
          <w:sz w:val="27"/>
          <w:szCs w:val="27"/>
          <w:lang w:val="uk-UA"/>
        </w:rPr>
        <w:t xml:space="preserve"> </w:t>
      </w:r>
      <w:r w:rsidRPr="004F6557">
        <w:rPr>
          <w:sz w:val="27"/>
          <w:szCs w:val="27"/>
          <w:lang w:val="uk-UA"/>
        </w:rPr>
        <w:t>1) заборо</w:t>
      </w:r>
      <w:r w:rsidR="000F04FD">
        <w:rPr>
          <w:sz w:val="27"/>
          <w:szCs w:val="27"/>
          <w:lang w:val="uk-UA"/>
        </w:rPr>
        <w:t>нено</w:t>
      </w:r>
      <w:r w:rsidRPr="004F6557">
        <w:rPr>
          <w:sz w:val="27"/>
          <w:szCs w:val="27"/>
          <w:lang w:val="uk-UA"/>
        </w:rPr>
        <w:t xml:space="preserve"> цілодобово відлучатися з місця проживання за </w:t>
      </w:r>
      <w:r w:rsidR="002329E1">
        <w:rPr>
          <w:sz w:val="27"/>
          <w:szCs w:val="27"/>
          <w:lang w:val="uk-UA"/>
        </w:rPr>
        <w:t>АДРЕСОЮ_1</w:t>
      </w:r>
      <w:r w:rsidRPr="004F6557">
        <w:rPr>
          <w:sz w:val="27"/>
          <w:szCs w:val="27"/>
          <w:lang w:val="uk-UA"/>
        </w:rPr>
        <w:t>, без дозволу слідчого, прокурора, слідчого судді або суду (окрім випадків надання йому невідкладної медичної допомоги);</w:t>
      </w:r>
      <w:r w:rsidR="000F04FD">
        <w:rPr>
          <w:sz w:val="27"/>
          <w:szCs w:val="27"/>
          <w:lang w:val="uk-UA"/>
        </w:rPr>
        <w:t xml:space="preserve"> </w:t>
      </w:r>
      <w:r w:rsidRPr="004F6557">
        <w:rPr>
          <w:sz w:val="27"/>
          <w:szCs w:val="27"/>
          <w:lang w:val="uk-UA"/>
        </w:rPr>
        <w:t>2) прибувати по першому виклику до слідчого, прокурора, слідчого судді або суду у визначений ними час;</w:t>
      </w:r>
      <w:r w:rsidR="000F04FD">
        <w:rPr>
          <w:sz w:val="27"/>
          <w:szCs w:val="27"/>
          <w:lang w:val="uk-UA"/>
        </w:rPr>
        <w:t xml:space="preserve"> </w:t>
      </w:r>
      <w:r w:rsidRPr="004F6557">
        <w:rPr>
          <w:sz w:val="27"/>
          <w:szCs w:val="27"/>
          <w:lang w:val="uk-UA"/>
        </w:rPr>
        <w:t>3) утримуватися від спілкування з іншими підозрюваними чи обвинуваченими, потерпілими та свідками в даному кримінальному провадженні;</w:t>
      </w:r>
      <w:r w:rsidR="000F04FD">
        <w:rPr>
          <w:sz w:val="27"/>
          <w:szCs w:val="27"/>
          <w:lang w:val="uk-UA"/>
        </w:rPr>
        <w:t xml:space="preserve"> </w:t>
      </w:r>
      <w:r w:rsidRPr="004F6557">
        <w:rPr>
          <w:sz w:val="27"/>
          <w:szCs w:val="27"/>
          <w:lang w:val="uk-UA"/>
        </w:rPr>
        <w:t>4) здати на зберігання до відповідних органів державної влади свій паспорт (паспорти) для виїзду за кордон, інші документи, що дають право на виї</w:t>
      </w:r>
      <w:r w:rsidR="000F04FD">
        <w:rPr>
          <w:sz w:val="27"/>
          <w:szCs w:val="27"/>
          <w:lang w:val="uk-UA"/>
        </w:rPr>
        <w:t xml:space="preserve">зд з України і в’їзд в Україну; </w:t>
      </w:r>
      <w:r w:rsidRPr="004F6557">
        <w:rPr>
          <w:sz w:val="27"/>
          <w:szCs w:val="27"/>
          <w:lang w:val="uk-UA"/>
        </w:rPr>
        <w:t>5) носити електронний засіб контролю.</w:t>
      </w:r>
    </w:p>
    <w:p w:rsidR="00C82DF9" w:rsidRDefault="00923750" w:rsidP="0028326B">
      <w:pPr>
        <w:suppressAutoHyphens w:val="0"/>
        <w:autoSpaceDE/>
        <w:autoSpaceDN/>
        <w:ind w:left="-284" w:right="-1" w:firstLine="710"/>
        <w:textAlignment w:val="auto"/>
        <w:rPr>
          <w:sz w:val="27"/>
          <w:szCs w:val="27"/>
          <w:lang w:val="uk-UA"/>
        </w:rPr>
      </w:pPr>
      <w:r>
        <w:rPr>
          <w:sz w:val="27"/>
          <w:szCs w:val="27"/>
          <w:lang w:val="uk-UA"/>
        </w:rPr>
        <w:t xml:space="preserve">Вказана ухвала </w:t>
      </w:r>
      <w:r w:rsidRPr="00245954">
        <w:rPr>
          <w:sz w:val="27"/>
          <w:szCs w:val="27"/>
          <w:lang w:val="uk-UA"/>
        </w:rPr>
        <w:t xml:space="preserve">слідчого судді </w:t>
      </w:r>
      <w:proofErr w:type="spellStart"/>
      <w:r>
        <w:rPr>
          <w:sz w:val="27"/>
          <w:szCs w:val="27"/>
          <w:lang w:val="uk-UA"/>
        </w:rPr>
        <w:t>Журибеди</w:t>
      </w:r>
      <w:proofErr w:type="spellEnd"/>
      <w:r>
        <w:rPr>
          <w:sz w:val="27"/>
          <w:szCs w:val="27"/>
          <w:lang w:val="uk-UA"/>
        </w:rPr>
        <w:t xml:space="preserve"> О.М. оскаржена прокурором в апеляційному порядку. На даний час матеріали клопотання перебувають на розгляді у </w:t>
      </w:r>
      <w:r w:rsidR="000F04FD" w:rsidRPr="00245954">
        <w:rPr>
          <w:sz w:val="27"/>
          <w:szCs w:val="27"/>
          <w:lang w:val="uk-UA"/>
        </w:rPr>
        <w:t>Київсько</w:t>
      </w:r>
      <w:r>
        <w:rPr>
          <w:sz w:val="27"/>
          <w:szCs w:val="27"/>
          <w:lang w:val="uk-UA"/>
        </w:rPr>
        <w:t>му апеляційному суді</w:t>
      </w:r>
      <w:r w:rsidR="00156BF7">
        <w:rPr>
          <w:sz w:val="27"/>
          <w:szCs w:val="27"/>
          <w:lang w:val="uk-UA"/>
        </w:rPr>
        <w:t>.</w:t>
      </w:r>
    </w:p>
    <w:p w:rsidR="002361D2" w:rsidRDefault="00E07E79" w:rsidP="00F04055">
      <w:pPr>
        <w:suppressAutoHyphens w:val="0"/>
        <w:autoSpaceDE/>
        <w:autoSpaceDN/>
        <w:ind w:left="-284" w:right="-1" w:firstLine="710"/>
        <w:textAlignment w:val="auto"/>
        <w:rPr>
          <w:sz w:val="27"/>
          <w:szCs w:val="27"/>
          <w:lang w:val="uk-UA"/>
        </w:rPr>
      </w:pPr>
      <w:r>
        <w:rPr>
          <w:sz w:val="27"/>
          <w:szCs w:val="27"/>
          <w:lang w:val="uk-UA"/>
        </w:rPr>
        <w:t>Звертаючись із дисциплінарною скаргою</w:t>
      </w:r>
      <w:r w:rsidR="0008542F">
        <w:rPr>
          <w:sz w:val="27"/>
          <w:szCs w:val="27"/>
          <w:lang w:val="uk-UA"/>
        </w:rPr>
        <w:t xml:space="preserve">, </w:t>
      </w:r>
      <w:r w:rsidR="00F04055">
        <w:rPr>
          <w:sz w:val="27"/>
          <w:szCs w:val="27"/>
          <w:lang w:val="uk-UA"/>
        </w:rPr>
        <w:t>п</w:t>
      </w:r>
      <w:r w:rsidR="0008542F">
        <w:rPr>
          <w:sz w:val="27"/>
          <w:szCs w:val="27"/>
          <w:lang w:val="uk-UA"/>
        </w:rPr>
        <w:t>рокуратура</w:t>
      </w:r>
      <w:r w:rsidR="00322F78">
        <w:rPr>
          <w:sz w:val="27"/>
          <w:szCs w:val="27"/>
          <w:lang w:val="uk-UA"/>
        </w:rPr>
        <w:t xml:space="preserve"> Київської області</w:t>
      </w:r>
      <w:r w:rsidR="0008542F">
        <w:rPr>
          <w:sz w:val="27"/>
          <w:szCs w:val="27"/>
          <w:lang w:val="uk-UA"/>
        </w:rPr>
        <w:t xml:space="preserve"> посилається на </w:t>
      </w:r>
      <w:r w:rsidR="00F04055">
        <w:rPr>
          <w:sz w:val="27"/>
          <w:szCs w:val="27"/>
          <w:lang w:val="uk-UA"/>
        </w:rPr>
        <w:t xml:space="preserve">те, що суддею змінено запобіжний захід </w:t>
      </w:r>
      <w:r w:rsidR="000A30C7">
        <w:rPr>
          <w:sz w:val="27"/>
          <w:szCs w:val="27"/>
          <w:lang w:val="uk-UA"/>
        </w:rPr>
        <w:t xml:space="preserve">відносно </w:t>
      </w:r>
      <w:r w:rsidR="00FC0C5B">
        <w:rPr>
          <w:sz w:val="27"/>
          <w:szCs w:val="27"/>
          <w:lang w:val="uk-UA"/>
        </w:rPr>
        <w:t xml:space="preserve">ОСОБА_1 </w:t>
      </w:r>
      <w:r w:rsidR="00F04055">
        <w:rPr>
          <w:sz w:val="27"/>
          <w:szCs w:val="27"/>
          <w:lang w:val="uk-UA"/>
        </w:rPr>
        <w:t xml:space="preserve">з тримання </w:t>
      </w:r>
      <w:r w:rsidR="00F04055" w:rsidRPr="00166BCB">
        <w:rPr>
          <w:sz w:val="27"/>
          <w:szCs w:val="27"/>
          <w:lang w:val="uk-UA"/>
        </w:rPr>
        <w:t>під вартою</w:t>
      </w:r>
      <w:r w:rsidR="00F04055">
        <w:rPr>
          <w:sz w:val="27"/>
          <w:szCs w:val="27"/>
          <w:lang w:val="uk-UA"/>
        </w:rPr>
        <w:t xml:space="preserve"> на домашній арешт одразу після постановлення судом ухвали від</w:t>
      </w:r>
      <w:r w:rsidR="00F04055" w:rsidRPr="00245954">
        <w:rPr>
          <w:sz w:val="27"/>
          <w:szCs w:val="27"/>
          <w:lang w:val="uk-UA"/>
        </w:rPr>
        <w:t xml:space="preserve"> </w:t>
      </w:r>
      <w:r w:rsidR="00F04055">
        <w:rPr>
          <w:sz w:val="27"/>
          <w:szCs w:val="27"/>
          <w:lang w:val="uk-UA"/>
        </w:rPr>
        <w:t>30 березня 2020 року про продовження дії запобіжного заходу у вигляді тримання під вартою, без достатніх підстав для цього, оскільки у</w:t>
      </w:r>
      <w:r w:rsidR="0008542F" w:rsidRPr="0008542F">
        <w:rPr>
          <w:sz w:val="27"/>
          <w:szCs w:val="27"/>
          <w:lang w:val="uk-UA"/>
        </w:rPr>
        <w:t xml:space="preserve"> клопотан</w:t>
      </w:r>
      <w:r w:rsidR="0008542F">
        <w:rPr>
          <w:sz w:val="27"/>
          <w:szCs w:val="27"/>
          <w:lang w:val="uk-UA"/>
        </w:rPr>
        <w:t xml:space="preserve">ні </w:t>
      </w:r>
      <w:r w:rsidR="000A30C7" w:rsidRPr="00166BCB">
        <w:rPr>
          <w:sz w:val="27"/>
          <w:szCs w:val="27"/>
          <w:lang w:val="uk-UA"/>
        </w:rPr>
        <w:t>захисник</w:t>
      </w:r>
      <w:r w:rsidR="000A30C7">
        <w:rPr>
          <w:sz w:val="27"/>
          <w:szCs w:val="27"/>
          <w:lang w:val="uk-UA"/>
        </w:rPr>
        <w:t xml:space="preserve">а </w:t>
      </w:r>
      <w:r w:rsidR="006D51F0">
        <w:rPr>
          <w:sz w:val="27"/>
          <w:szCs w:val="27"/>
          <w:lang w:val="uk-UA"/>
        </w:rPr>
        <w:t xml:space="preserve">нових обставин не зазначено, а </w:t>
      </w:r>
      <w:r w:rsidR="0008542F" w:rsidRPr="0008542F">
        <w:rPr>
          <w:sz w:val="27"/>
          <w:szCs w:val="27"/>
          <w:lang w:val="uk-UA"/>
        </w:rPr>
        <w:t>до матеріалів клопотання долучено копії документів про</w:t>
      </w:r>
      <w:r w:rsidR="00867B45">
        <w:rPr>
          <w:sz w:val="27"/>
          <w:szCs w:val="27"/>
          <w:lang w:val="uk-UA"/>
        </w:rPr>
        <w:t xml:space="preserve"> </w:t>
      </w:r>
      <w:r w:rsidR="0008542F" w:rsidRPr="0008542F">
        <w:rPr>
          <w:sz w:val="27"/>
          <w:szCs w:val="27"/>
          <w:lang w:val="uk-UA"/>
        </w:rPr>
        <w:t xml:space="preserve">стан здоров’я підозрюваного </w:t>
      </w:r>
      <w:r w:rsidR="00FC0C5B">
        <w:rPr>
          <w:sz w:val="27"/>
          <w:szCs w:val="27"/>
          <w:lang w:val="uk-UA"/>
        </w:rPr>
        <w:t>ОСОБА_1</w:t>
      </w:r>
      <w:r w:rsidR="0008542F" w:rsidRPr="0008542F">
        <w:rPr>
          <w:sz w:val="27"/>
          <w:szCs w:val="27"/>
          <w:lang w:val="uk-UA"/>
        </w:rPr>
        <w:t xml:space="preserve">, </w:t>
      </w:r>
      <w:r w:rsidR="006D51F0">
        <w:rPr>
          <w:sz w:val="27"/>
          <w:szCs w:val="27"/>
          <w:lang w:val="uk-UA"/>
        </w:rPr>
        <w:t xml:space="preserve">які </w:t>
      </w:r>
      <w:r w:rsidR="0008542F" w:rsidRPr="0008542F">
        <w:rPr>
          <w:sz w:val="27"/>
          <w:szCs w:val="27"/>
          <w:lang w:val="uk-UA"/>
        </w:rPr>
        <w:t>видавались у</w:t>
      </w:r>
      <w:r w:rsidR="00867B45">
        <w:rPr>
          <w:sz w:val="27"/>
          <w:szCs w:val="27"/>
          <w:lang w:val="uk-UA"/>
        </w:rPr>
        <w:t xml:space="preserve"> </w:t>
      </w:r>
      <w:r w:rsidR="0008542F" w:rsidRPr="0008542F">
        <w:rPr>
          <w:sz w:val="27"/>
          <w:szCs w:val="27"/>
          <w:lang w:val="uk-UA"/>
        </w:rPr>
        <w:t>зак</w:t>
      </w:r>
      <w:r w:rsidR="00867B45">
        <w:rPr>
          <w:sz w:val="27"/>
          <w:szCs w:val="27"/>
          <w:lang w:val="uk-UA"/>
        </w:rPr>
        <w:t xml:space="preserve">ладах охорони здоров’я до </w:t>
      </w:r>
      <w:r w:rsidR="00FC0C5B">
        <w:rPr>
          <w:sz w:val="27"/>
          <w:szCs w:val="27"/>
          <w:lang w:val="uk-UA"/>
        </w:rPr>
        <w:br/>
      </w:r>
      <w:r w:rsidR="00867B45">
        <w:rPr>
          <w:sz w:val="27"/>
          <w:szCs w:val="27"/>
          <w:lang w:val="uk-UA"/>
        </w:rPr>
        <w:t xml:space="preserve">30 березня </w:t>
      </w:r>
      <w:r w:rsidR="0008542F" w:rsidRPr="0008542F">
        <w:rPr>
          <w:sz w:val="27"/>
          <w:szCs w:val="27"/>
          <w:lang w:val="uk-UA"/>
        </w:rPr>
        <w:t>2020</w:t>
      </w:r>
      <w:r w:rsidR="00867B45">
        <w:rPr>
          <w:sz w:val="27"/>
          <w:szCs w:val="27"/>
          <w:lang w:val="uk-UA"/>
        </w:rPr>
        <w:t xml:space="preserve"> року</w:t>
      </w:r>
      <w:r w:rsidR="00811358">
        <w:rPr>
          <w:sz w:val="27"/>
          <w:szCs w:val="27"/>
          <w:lang w:val="uk-UA"/>
        </w:rPr>
        <w:t xml:space="preserve"> та </w:t>
      </w:r>
      <w:r w:rsidR="000A30C7">
        <w:rPr>
          <w:sz w:val="27"/>
          <w:szCs w:val="27"/>
          <w:lang w:val="uk-UA"/>
        </w:rPr>
        <w:t>досліджувались</w:t>
      </w:r>
      <w:r w:rsidR="00811358">
        <w:rPr>
          <w:sz w:val="27"/>
          <w:szCs w:val="27"/>
          <w:lang w:val="uk-UA"/>
        </w:rPr>
        <w:t xml:space="preserve"> </w:t>
      </w:r>
      <w:r w:rsidR="00811358" w:rsidRPr="0008542F">
        <w:rPr>
          <w:sz w:val="27"/>
          <w:szCs w:val="27"/>
          <w:lang w:val="uk-UA"/>
        </w:rPr>
        <w:t>слідчим суддею</w:t>
      </w:r>
      <w:r w:rsidR="00811358">
        <w:rPr>
          <w:sz w:val="27"/>
          <w:szCs w:val="27"/>
          <w:lang w:val="uk-UA"/>
        </w:rPr>
        <w:t xml:space="preserve"> </w:t>
      </w:r>
      <w:r w:rsidR="000A30C7">
        <w:rPr>
          <w:sz w:val="27"/>
          <w:szCs w:val="27"/>
          <w:lang w:val="uk-UA"/>
        </w:rPr>
        <w:t xml:space="preserve">30 березня </w:t>
      </w:r>
      <w:r w:rsidR="000A30C7" w:rsidRPr="0008542F">
        <w:rPr>
          <w:sz w:val="27"/>
          <w:szCs w:val="27"/>
          <w:lang w:val="uk-UA"/>
        </w:rPr>
        <w:t>2020</w:t>
      </w:r>
      <w:r w:rsidR="000A30C7">
        <w:rPr>
          <w:sz w:val="27"/>
          <w:szCs w:val="27"/>
          <w:lang w:val="uk-UA"/>
        </w:rPr>
        <w:t xml:space="preserve"> року,</w:t>
      </w:r>
      <w:r w:rsidR="000A30C7" w:rsidRPr="0008542F">
        <w:rPr>
          <w:sz w:val="27"/>
          <w:szCs w:val="27"/>
          <w:lang w:val="uk-UA"/>
        </w:rPr>
        <w:t xml:space="preserve"> </w:t>
      </w:r>
      <w:r w:rsidR="0008542F" w:rsidRPr="0008542F">
        <w:rPr>
          <w:sz w:val="27"/>
          <w:szCs w:val="27"/>
          <w:lang w:val="uk-UA"/>
        </w:rPr>
        <w:t>під час вирішення питання про продовження запобіжного заходу</w:t>
      </w:r>
      <w:r w:rsidR="00811358">
        <w:rPr>
          <w:sz w:val="27"/>
          <w:szCs w:val="27"/>
          <w:lang w:val="uk-UA"/>
        </w:rPr>
        <w:t xml:space="preserve">. </w:t>
      </w:r>
      <w:r w:rsidR="006D51F0">
        <w:rPr>
          <w:sz w:val="27"/>
          <w:szCs w:val="27"/>
          <w:lang w:val="uk-UA"/>
        </w:rPr>
        <w:t xml:space="preserve"> </w:t>
      </w:r>
      <w:r w:rsidR="000A30C7">
        <w:rPr>
          <w:sz w:val="27"/>
          <w:szCs w:val="27"/>
          <w:lang w:val="uk-UA"/>
        </w:rPr>
        <w:t>Скаржник</w:t>
      </w:r>
      <w:r w:rsidR="002361D2">
        <w:rPr>
          <w:sz w:val="27"/>
          <w:szCs w:val="27"/>
          <w:lang w:val="uk-UA"/>
        </w:rPr>
        <w:t xml:space="preserve"> </w:t>
      </w:r>
      <w:r w:rsidR="000D13E9">
        <w:rPr>
          <w:sz w:val="27"/>
          <w:szCs w:val="27"/>
          <w:lang w:val="uk-UA"/>
        </w:rPr>
        <w:t>зазначає</w:t>
      </w:r>
      <w:r w:rsidR="002361D2">
        <w:rPr>
          <w:sz w:val="27"/>
          <w:szCs w:val="27"/>
          <w:lang w:val="uk-UA"/>
        </w:rPr>
        <w:t xml:space="preserve">, що </w:t>
      </w:r>
      <w:r w:rsidR="00CE5A5E">
        <w:rPr>
          <w:sz w:val="27"/>
          <w:szCs w:val="27"/>
          <w:lang w:val="uk-UA"/>
        </w:rPr>
        <w:t>слідчим суддею не</w:t>
      </w:r>
      <w:r w:rsidR="002361D2" w:rsidRPr="00FD7AF0">
        <w:rPr>
          <w:sz w:val="27"/>
          <w:szCs w:val="27"/>
          <w:lang w:val="uk-UA"/>
        </w:rPr>
        <w:t>достатньо враховано тяжкість вчиненого</w:t>
      </w:r>
      <w:r w:rsidR="002361D2">
        <w:rPr>
          <w:sz w:val="27"/>
          <w:szCs w:val="27"/>
          <w:lang w:val="uk-UA"/>
        </w:rPr>
        <w:t xml:space="preserve"> злочину, особу </w:t>
      </w:r>
      <w:r w:rsidR="002361D2" w:rsidRPr="00FD7AF0">
        <w:rPr>
          <w:sz w:val="27"/>
          <w:szCs w:val="27"/>
          <w:lang w:val="uk-UA"/>
        </w:rPr>
        <w:t>підозрюваного, а т</w:t>
      </w:r>
      <w:r w:rsidR="002361D2">
        <w:rPr>
          <w:sz w:val="27"/>
          <w:szCs w:val="27"/>
          <w:lang w:val="uk-UA"/>
        </w:rPr>
        <w:t xml:space="preserve">акож наявність передбачених статтею </w:t>
      </w:r>
      <w:r w:rsidR="006D51F0">
        <w:rPr>
          <w:sz w:val="27"/>
          <w:szCs w:val="27"/>
          <w:lang w:val="uk-UA"/>
        </w:rPr>
        <w:t>177 КПК України ризиків.</w:t>
      </w:r>
    </w:p>
    <w:p w:rsidR="00263EC0" w:rsidRDefault="00BE10CA" w:rsidP="0028326B">
      <w:pPr>
        <w:suppressAutoHyphens w:val="0"/>
        <w:autoSpaceDE/>
        <w:autoSpaceDN/>
        <w:ind w:left="-284" w:right="-1" w:firstLine="710"/>
        <w:textAlignment w:val="auto"/>
        <w:rPr>
          <w:sz w:val="27"/>
          <w:szCs w:val="27"/>
          <w:lang w:val="uk-UA"/>
        </w:rPr>
      </w:pPr>
      <w:r>
        <w:rPr>
          <w:sz w:val="27"/>
          <w:szCs w:val="27"/>
          <w:lang w:val="uk-UA"/>
        </w:rPr>
        <w:t>Скаржник</w:t>
      </w:r>
      <w:r w:rsidR="00CE5A5E">
        <w:rPr>
          <w:sz w:val="27"/>
          <w:szCs w:val="27"/>
          <w:lang w:val="uk-UA"/>
        </w:rPr>
        <w:t xml:space="preserve"> також зазначає</w:t>
      </w:r>
      <w:r w:rsidR="00C93804">
        <w:rPr>
          <w:sz w:val="27"/>
          <w:szCs w:val="27"/>
          <w:lang w:val="uk-UA"/>
        </w:rPr>
        <w:t xml:space="preserve">, що </w:t>
      </w:r>
      <w:r w:rsidR="00C93804" w:rsidRPr="00C93804">
        <w:rPr>
          <w:sz w:val="27"/>
          <w:szCs w:val="27"/>
          <w:lang w:val="uk-UA"/>
        </w:rPr>
        <w:t>слідчий суд</w:t>
      </w:r>
      <w:r w:rsidR="000D13E9">
        <w:rPr>
          <w:sz w:val="27"/>
          <w:szCs w:val="27"/>
          <w:lang w:val="uk-UA"/>
        </w:rPr>
        <w:t>д</w:t>
      </w:r>
      <w:r w:rsidR="00C93804" w:rsidRPr="00C93804">
        <w:rPr>
          <w:sz w:val="27"/>
          <w:szCs w:val="27"/>
          <w:lang w:val="uk-UA"/>
        </w:rPr>
        <w:t xml:space="preserve">я </w:t>
      </w:r>
      <w:proofErr w:type="spellStart"/>
      <w:r w:rsidR="00C93804" w:rsidRPr="00C93804">
        <w:rPr>
          <w:sz w:val="27"/>
          <w:szCs w:val="27"/>
          <w:lang w:val="uk-UA"/>
        </w:rPr>
        <w:t>Журибеда</w:t>
      </w:r>
      <w:proofErr w:type="spellEnd"/>
      <w:r w:rsidR="00C93804" w:rsidRPr="00C93804">
        <w:rPr>
          <w:sz w:val="27"/>
          <w:szCs w:val="27"/>
          <w:lang w:val="uk-UA"/>
        </w:rPr>
        <w:t xml:space="preserve"> О.М. скерував листа до Києво-Святошинського В</w:t>
      </w:r>
      <w:r w:rsidR="00B82E5D">
        <w:rPr>
          <w:sz w:val="27"/>
          <w:szCs w:val="27"/>
          <w:lang w:val="uk-UA"/>
        </w:rPr>
        <w:t xml:space="preserve">П ГУ НП в Київській області про вимушену зміну </w:t>
      </w:r>
      <w:r w:rsidR="00C93804" w:rsidRPr="00C93804">
        <w:rPr>
          <w:sz w:val="27"/>
          <w:szCs w:val="27"/>
          <w:lang w:val="uk-UA"/>
        </w:rPr>
        <w:t xml:space="preserve">підозрюваним </w:t>
      </w:r>
      <w:r w:rsidR="00B82E5D">
        <w:rPr>
          <w:sz w:val="27"/>
          <w:szCs w:val="27"/>
          <w:lang w:val="uk-UA"/>
        </w:rPr>
        <w:t>фактичного</w:t>
      </w:r>
      <w:r w:rsidR="00C93804" w:rsidRPr="00C93804">
        <w:rPr>
          <w:sz w:val="27"/>
          <w:szCs w:val="27"/>
          <w:lang w:val="uk-UA"/>
        </w:rPr>
        <w:t xml:space="preserve"> місц</w:t>
      </w:r>
      <w:r w:rsidR="00B82E5D">
        <w:rPr>
          <w:sz w:val="27"/>
          <w:szCs w:val="27"/>
          <w:lang w:val="uk-UA"/>
        </w:rPr>
        <w:t>я</w:t>
      </w:r>
      <w:r w:rsidR="00C93804" w:rsidRPr="00C93804">
        <w:rPr>
          <w:sz w:val="27"/>
          <w:szCs w:val="27"/>
          <w:lang w:val="uk-UA"/>
        </w:rPr>
        <w:t xml:space="preserve"> проживання, у зв’язку з чим контроль за поведінкою </w:t>
      </w:r>
      <w:r w:rsidR="00FC0C5B">
        <w:rPr>
          <w:sz w:val="27"/>
          <w:szCs w:val="27"/>
          <w:lang w:val="uk-UA"/>
        </w:rPr>
        <w:t xml:space="preserve">ОСОБА_1 </w:t>
      </w:r>
      <w:r w:rsidR="00C93804" w:rsidRPr="00C93804">
        <w:rPr>
          <w:sz w:val="27"/>
          <w:szCs w:val="27"/>
          <w:lang w:val="uk-UA"/>
        </w:rPr>
        <w:t>та</w:t>
      </w:r>
      <w:r w:rsidR="00C93804">
        <w:rPr>
          <w:sz w:val="27"/>
          <w:szCs w:val="27"/>
          <w:lang w:val="uk-UA"/>
        </w:rPr>
        <w:t xml:space="preserve"> </w:t>
      </w:r>
      <w:r w:rsidR="00C93804" w:rsidRPr="00C93804">
        <w:rPr>
          <w:sz w:val="27"/>
          <w:szCs w:val="27"/>
          <w:lang w:val="uk-UA"/>
        </w:rPr>
        <w:t>виконання покладених на нього обов’язків працівниками п</w:t>
      </w:r>
      <w:r w:rsidR="00C93804">
        <w:rPr>
          <w:sz w:val="27"/>
          <w:szCs w:val="27"/>
          <w:lang w:val="uk-UA"/>
        </w:rPr>
        <w:t xml:space="preserve">оліції необхідно здійснювати за </w:t>
      </w:r>
      <w:r w:rsidR="00263EC0">
        <w:rPr>
          <w:sz w:val="27"/>
          <w:szCs w:val="27"/>
          <w:lang w:val="uk-UA"/>
        </w:rPr>
        <w:t xml:space="preserve">іншою </w:t>
      </w:r>
      <w:proofErr w:type="spellStart"/>
      <w:r w:rsidR="00263EC0">
        <w:rPr>
          <w:sz w:val="27"/>
          <w:szCs w:val="27"/>
          <w:lang w:val="uk-UA"/>
        </w:rPr>
        <w:t>адресою</w:t>
      </w:r>
      <w:proofErr w:type="spellEnd"/>
      <w:r w:rsidR="00C93804" w:rsidRPr="00C93804">
        <w:rPr>
          <w:sz w:val="27"/>
          <w:szCs w:val="27"/>
          <w:lang w:val="uk-UA"/>
        </w:rPr>
        <w:t xml:space="preserve">, яка не зазначена в ухвалі слідчого </w:t>
      </w:r>
      <w:r w:rsidR="00C93804">
        <w:rPr>
          <w:sz w:val="27"/>
          <w:szCs w:val="27"/>
          <w:lang w:val="uk-UA"/>
        </w:rPr>
        <w:t>судді від 9 квітня 2020 року</w:t>
      </w:r>
      <w:r w:rsidR="00263EC0">
        <w:rPr>
          <w:sz w:val="27"/>
          <w:szCs w:val="27"/>
          <w:lang w:val="uk-UA"/>
        </w:rPr>
        <w:t>.</w:t>
      </w:r>
    </w:p>
    <w:p w:rsidR="00C93804" w:rsidRDefault="000A30C7" w:rsidP="0028326B">
      <w:pPr>
        <w:suppressAutoHyphens w:val="0"/>
        <w:autoSpaceDE/>
        <w:autoSpaceDN/>
        <w:ind w:left="-284" w:right="-1" w:firstLine="710"/>
        <w:textAlignment w:val="auto"/>
        <w:rPr>
          <w:sz w:val="27"/>
          <w:szCs w:val="27"/>
          <w:lang w:val="uk-UA"/>
        </w:rPr>
      </w:pPr>
      <w:r>
        <w:rPr>
          <w:sz w:val="27"/>
          <w:szCs w:val="27"/>
          <w:lang w:val="uk-UA"/>
        </w:rPr>
        <w:t>Наведені обставини,</w:t>
      </w:r>
      <w:r w:rsidR="00CE5A5E">
        <w:rPr>
          <w:sz w:val="27"/>
          <w:szCs w:val="27"/>
          <w:lang w:val="uk-UA"/>
        </w:rPr>
        <w:t xml:space="preserve"> на думку скаржника, </w:t>
      </w:r>
      <w:r w:rsidR="00C93804" w:rsidRPr="00C93804">
        <w:rPr>
          <w:sz w:val="27"/>
          <w:szCs w:val="27"/>
          <w:lang w:val="uk-UA"/>
        </w:rPr>
        <w:t xml:space="preserve"> с</w:t>
      </w:r>
      <w:r w:rsidR="00C93804">
        <w:rPr>
          <w:sz w:val="27"/>
          <w:szCs w:val="27"/>
          <w:lang w:val="uk-UA"/>
        </w:rPr>
        <w:t>відч</w:t>
      </w:r>
      <w:r>
        <w:rPr>
          <w:sz w:val="27"/>
          <w:szCs w:val="27"/>
          <w:lang w:val="uk-UA"/>
        </w:rPr>
        <w:t>а</w:t>
      </w:r>
      <w:r w:rsidR="00C93804">
        <w:rPr>
          <w:sz w:val="27"/>
          <w:szCs w:val="27"/>
          <w:lang w:val="uk-UA"/>
        </w:rPr>
        <w:t xml:space="preserve">ть про </w:t>
      </w:r>
      <w:r>
        <w:rPr>
          <w:sz w:val="27"/>
          <w:szCs w:val="27"/>
          <w:lang w:val="uk-UA"/>
        </w:rPr>
        <w:t>упередженість</w:t>
      </w:r>
      <w:r w:rsidR="00C93804">
        <w:rPr>
          <w:sz w:val="27"/>
          <w:szCs w:val="27"/>
          <w:lang w:val="uk-UA"/>
        </w:rPr>
        <w:t xml:space="preserve"> </w:t>
      </w:r>
      <w:r w:rsidR="00867D2B">
        <w:rPr>
          <w:sz w:val="27"/>
          <w:szCs w:val="27"/>
          <w:lang w:val="uk-UA"/>
        </w:rPr>
        <w:t>слідчого судд</w:t>
      </w:r>
      <w:r w:rsidR="00C93804" w:rsidRPr="00C93804">
        <w:rPr>
          <w:sz w:val="27"/>
          <w:szCs w:val="27"/>
          <w:lang w:val="uk-UA"/>
        </w:rPr>
        <w:t>і</w:t>
      </w:r>
      <w:r>
        <w:rPr>
          <w:sz w:val="27"/>
          <w:szCs w:val="27"/>
          <w:lang w:val="uk-UA"/>
        </w:rPr>
        <w:t xml:space="preserve"> та наявність в його діях складу дисциплінарного проступку</w:t>
      </w:r>
      <w:r w:rsidR="0024463B">
        <w:rPr>
          <w:sz w:val="27"/>
          <w:szCs w:val="27"/>
          <w:lang w:val="uk-UA"/>
        </w:rPr>
        <w:t xml:space="preserve">, передбаченого пунктом 3 </w:t>
      </w:r>
      <w:r w:rsidR="0024463B" w:rsidRPr="00C70C0E">
        <w:rPr>
          <w:sz w:val="27"/>
          <w:szCs w:val="27"/>
          <w:lang w:val="uk-UA"/>
        </w:rPr>
        <w:t>частини першої статті 106 Закону України «Про судоустрій і статус суддів»</w:t>
      </w:r>
      <w:r w:rsidR="00C93804" w:rsidRPr="00C93804">
        <w:rPr>
          <w:sz w:val="27"/>
          <w:szCs w:val="27"/>
          <w:lang w:val="uk-UA"/>
        </w:rPr>
        <w:t>.</w:t>
      </w:r>
    </w:p>
    <w:p w:rsidR="00706D6E" w:rsidRDefault="00706D6E" w:rsidP="0024463B">
      <w:pPr>
        <w:pStyle w:val="rvps2"/>
        <w:spacing w:before="0" w:after="0"/>
        <w:ind w:left="-284" w:right="-1" w:firstLine="710"/>
        <w:rPr>
          <w:sz w:val="27"/>
          <w:szCs w:val="27"/>
        </w:rPr>
      </w:pPr>
      <w:r>
        <w:rPr>
          <w:sz w:val="27"/>
          <w:szCs w:val="27"/>
          <w:lang w:eastAsia="ru-RU"/>
        </w:rPr>
        <w:t xml:space="preserve">Суддя </w:t>
      </w:r>
      <w:proofErr w:type="spellStart"/>
      <w:r>
        <w:rPr>
          <w:sz w:val="27"/>
          <w:szCs w:val="27"/>
          <w:lang w:eastAsia="ru-RU"/>
        </w:rPr>
        <w:t>Журибеда</w:t>
      </w:r>
      <w:proofErr w:type="spellEnd"/>
      <w:r>
        <w:rPr>
          <w:sz w:val="27"/>
          <w:szCs w:val="27"/>
          <w:lang w:eastAsia="ru-RU"/>
        </w:rPr>
        <w:t xml:space="preserve"> О.М. у наданих на пропозицію Вищої ради правосуддя письмових пояснення</w:t>
      </w:r>
      <w:r w:rsidR="00CE5A5E">
        <w:rPr>
          <w:sz w:val="27"/>
          <w:szCs w:val="27"/>
          <w:lang w:eastAsia="ru-RU"/>
        </w:rPr>
        <w:t>х</w:t>
      </w:r>
      <w:r>
        <w:rPr>
          <w:sz w:val="27"/>
          <w:szCs w:val="27"/>
          <w:lang w:eastAsia="ru-RU"/>
        </w:rPr>
        <w:t xml:space="preserve"> зазначив</w:t>
      </w:r>
      <w:r w:rsidR="00CE5A5E">
        <w:rPr>
          <w:sz w:val="27"/>
          <w:szCs w:val="27"/>
          <w:lang w:eastAsia="ru-RU"/>
        </w:rPr>
        <w:t xml:space="preserve"> про необґ</w:t>
      </w:r>
      <w:r w:rsidR="00F830FD">
        <w:rPr>
          <w:sz w:val="27"/>
          <w:szCs w:val="27"/>
          <w:lang w:eastAsia="ru-RU"/>
        </w:rPr>
        <w:t xml:space="preserve">рунтованість та безпідставність </w:t>
      </w:r>
      <w:r>
        <w:rPr>
          <w:sz w:val="27"/>
          <w:szCs w:val="27"/>
          <w:lang w:eastAsia="ru-RU"/>
        </w:rPr>
        <w:t>довод</w:t>
      </w:r>
      <w:r w:rsidR="00CE5A5E">
        <w:rPr>
          <w:sz w:val="27"/>
          <w:szCs w:val="27"/>
          <w:lang w:eastAsia="ru-RU"/>
        </w:rPr>
        <w:t xml:space="preserve">ів </w:t>
      </w:r>
      <w:r w:rsidR="0024463B">
        <w:rPr>
          <w:sz w:val="27"/>
          <w:szCs w:val="27"/>
          <w:lang w:eastAsia="ru-RU"/>
        </w:rPr>
        <w:lastRenderedPageBreak/>
        <w:t>скаржника</w:t>
      </w:r>
      <w:r w:rsidR="00CE5A5E">
        <w:rPr>
          <w:sz w:val="27"/>
          <w:szCs w:val="27"/>
          <w:lang w:eastAsia="ru-RU"/>
        </w:rPr>
        <w:t xml:space="preserve">, </w:t>
      </w:r>
      <w:r w:rsidR="00506F1F">
        <w:rPr>
          <w:sz w:val="27"/>
          <w:szCs w:val="27"/>
          <w:lang w:eastAsia="ru-RU"/>
        </w:rPr>
        <w:t>вказуючи</w:t>
      </w:r>
      <w:r w:rsidR="00C35A5F">
        <w:rPr>
          <w:sz w:val="27"/>
          <w:szCs w:val="27"/>
          <w:lang w:eastAsia="ru-RU"/>
        </w:rPr>
        <w:t xml:space="preserve">, що ним як слідчим суддею при винесенні ухвали від 9 квітня 2020 року дотримано вимоги </w:t>
      </w:r>
      <w:r w:rsidR="00506F1F">
        <w:rPr>
          <w:sz w:val="27"/>
          <w:szCs w:val="27"/>
          <w:lang w:eastAsia="ru-RU"/>
        </w:rPr>
        <w:t>КПК України</w:t>
      </w:r>
      <w:r w:rsidR="00426471">
        <w:rPr>
          <w:sz w:val="27"/>
          <w:szCs w:val="27"/>
          <w:lang w:eastAsia="ru-RU"/>
        </w:rPr>
        <w:t xml:space="preserve">, </w:t>
      </w:r>
      <w:r w:rsidR="00506F1F">
        <w:rPr>
          <w:sz w:val="27"/>
          <w:szCs w:val="27"/>
          <w:lang w:eastAsia="ru-RU"/>
        </w:rPr>
        <w:t>тоді як</w:t>
      </w:r>
      <w:r w:rsidR="00426471">
        <w:rPr>
          <w:sz w:val="27"/>
          <w:szCs w:val="27"/>
          <w:lang w:eastAsia="ru-RU"/>
        </w:rPr>
        <w:t xml:space="preserve"> скаржник намагається суб’єктивно здійснити переоцінку доводів та мотивів, якими суддя керувався ухвалюючи </w:t>
      </w:r>
      <w:r w:rsidR="0024463B">
        <w:rPr>
          <w:sz w:val="27"/>
          <w:szCs w:val="27"/>
          <w:lang w:eastAsia="ru-RU"/>
        </w:rPr>
        <w:t>судове рішення про</w:t>
      </w:r>
      <w:r w:rsidR="00426471">
        <w:rPr>
          <w:sz w:val="27"/>
          <w:szCs w:val="27"/>
          <w:lang w:eastAsia="ru-RU"/>
        </w:rPr>
        <w:t xml:space="preserve"> </w:t>
      </w:r>
      <w:r w:rsidR="0024463B">
        <w:rPr>
          <w:sz w:val="27"/>
          <w:szCs w:val="27"/>
        </w:rPr>
        <w:t>зміну запобіжного заходу.</w:t>
      </w:r>
    </w:p>
    <w:p w:rsidR="0024463B" w:rsidRPr="00E704EE" w:rsidRDefault="00A147E6" w:rsidP="00A147E6">
      <w:pPr>
        <w:pStyle w:val="rvps2"/>
        <w:spacing w:before="0" w:after="0"/>
        <w:ind w:left="-284" w:right="-1" w:firstLine="710"/>
        <w:rPr>
          <w:sz w:val="27"/>
          <w:szCs w:val="27"/>
        </w:rPr>
      </w:pPr>
      <w:r>
        <w:rPr>
          <w:sz w:val="27"/>
          <w:szCs w:val="27"/>
        </w:rPr>
        <w:t xml:space="preserve">Надаючи оцінку діям </w:t>
      </w:r>
      <w:r w:rsidR="0024463B" w:rsidRPr="00E704EE">
        <w:rPr>
          <w:sz w:val="27"/>
          <w:szCs w:val="27"/>
        </w:rPr>
        <w:t xml:space="preserve">судді </w:t>
      </w:r>
      <w:r w:rsidR="0024463B" w:rsidRPr="00E704EE">
        <w:rPr>
          <w:sz w:val="27"/>
          <w:szCs w:val="27"/>
        </w:rPr>
        <w:softHyphen/>
      </w:r>
      <w:r w:rsidR="0024463B" w:rsidRPr="00E704EE">
        <w:rPr>
          <w:sz w:val="27"/>
          <w:szCs w:val="27"/>
        </w:rPr>
        <w:softHyphen/>
      </w:r>
      <w:r w:rsidR="0024463B" w:rsidRPr="00E704EE">
        <w:rPr>
          <w:sz w:val="27"/>
          <w:szCs w:val="27"/>
        </w:rPr>
        <w:softHyphen/>
      </w:r>
      <w:r w:rsidR="00EF5627" w:rsidRPr="00EF5627">
        <w:rPr>
          <w:sz w:val="27"/>
          <w:szCs w:val="27"/>
        </w:rPr>
        <w:t xml:space="preserve"> </w:t>
      </w:r>
      <w:r w:rsidR="00EF5627" w:rsidRPr="00D42B5C">
        <w:rPr>
          <w:sz w:val="27"/>
          <w:szCs w:val="27"/>
        </w:rPr>
        <w:t>Святошинського районного суду міста Києва</w:t>
      </w:r>
      <w:r w:rsidR="00EF5627">
        <w:rPr>
          <w:sz w:val="27"/>
          <w:szCs w:val="27"/>
          <w:lang w:eastAsia="ru-RU"/>
        </w:rPr>
        <w:t xml:space="preserve"> </w:t>
      </w:r>
      <w:proofErr w:type="spellStart"/>
      <w:r w:rsidR="00EF5627">
        <w:rPr>
          <w:sz w:val="27"/>
          <w:szCs w:val="27"/>
          <w:lang w:eastAsia="ru-RU"/>
        </w:rPr>
        <w:t>Журибеди</w:t>
      </w:r>
      <w:proofErr w:type="spellEnd"/>
      <w:r w:rsidR="00EF5627">
        <w:rPr>
          <w:sz w:val="27"/>
          <w:szCs w:val="27"/>
          <w:lang w:eastAsia="ru-RU"/>
        </w:rPr>
        <w:t xml:space="preserve"> О.М., </w:t>
      </w:r>
      <w:r w:rsidR="00E704EE">
        <w:rPr>
          <w:sz w:val="27"/>
          <w:szCs w:val="27"/>
        </w:rPr>
        <w:t>Перша Дисциплінарна палата Вищої ради правосуддя виходить з наступного</w:t>
      </w:r>
      <w:r w:rsidR="0024463B" w:rsidRPr="00E704EE">
        <w:rPr>
          <w:sz w:val="27"/>
          <w:szCs w:val="27"/>
        </w:rPr>
        <w:t>.</w:t>
      </w:r>
    </w:p>
    <w:p w:rsidR="00423AB9" w:rsidRDefault="0024463B" w:rsidP="001945C1">
      <w:pPr>
        <w:pStyle w:val="rvps2"/>
        <w:spacing w:before="0" w:after="0"/>
        <w:ind w:left="-284" w:right="-1" w:firstLine="710"/>
        <w:rPr>
          <w:sz w:val="27"/>
          <w:szCs w:val="27"/>
          <w:lang w:eastAsia="ru-RU"/>
        </w:rPr>
      </w:pPr>
      <w:r>
        <w:rPr>
          <w:sz w:val="27"/>
          <w:szCs w:val="27"/>
          <w:lang w:eastAsia="ru-RU"/>
        </w:rPr>
        <w:t>Р</w:t>
      </w:r>
      <w:r w:rsidR="00423AB9">
        <w:rPr>
          <w:sz w:val="27"/>
          <w:szCs w:val="27"/>
          <w:lang w:eastAsia="ru-RU"/>
        </w:rPr>
        <w:t xml:space="preserve">озгляд слідчим суддею клопотання </w:t>
      </w:r>
      <w:r w:rsidR="00423AB9" w:rsidRPr="00423AB9">
        <w:rPr>
          <w:sz w:val="27"/>
          <w:szCs w:val="27"/>
          <w:lang w:eastAsia="ru-RU"/>
        </w:rPr>
        <w:t>підозрюваного, обвинуваченого про зміну запобіжного заходу</w:t>
      </w:r>
      <w:r w:rsidR="00423AB9">
        <w:rPr>
          <w:sz w:val="27"/>
          <w:szCs w:val="27"/>
          <w:lang w:eastAsia="ru-RU"/>
        </w:rPr>
        <w:t xml:space="preserve"> регулюється статтею 201 КПК України.</w:t>
      </w:r>
    </w:p>
    <w:p w:rsidR="0066186C" w:rsidRDefault="00B275C7" w:rsidP="001945C1">
      <w:pPr>
        <w:pStyle w:val="rvps2"/>
        <w:spacing w:before="0" w:after="0"/>
        <w:ind w:left="-284" w:right="-1" w:firstLine="710"/>
        <w:rPr>
          <w:sz w:val="27"/>
          <w:szCs w:val="27"/>
          <w:lang w:eastAsia="ru-RU"/>
        </w:rPr>
      </w:pPr>
      <w:r>
        <w:rPr>
          <w:sz w:val="27"/>
          <w:szCs w:val="27"/>
          <w:lang w:eastAsia="ru-RU"/>
        </w:rPr>
        <w:t xml:space="preserve">Частинами </w:t>
      </w:r>
      <w:r w:rsidR="0066186C">
        <w:rPr>
          <w:sz w:val="27"/>
          <w:szCs w:val="27"/>
          <w:lang w:eastAsia="ru-RU"/>
        </w:rPr>
        <w:t xml:space="preserve">першою, </w:t>
      </w:r>
      <w:r w:rsidR="00F830FD">
        <w:rPr>
          <w:sz w:val="27"/>
          <w:szCs w:val="27"/>
          <w:lang w:eastAsia="ru-RU"/>
        </w:rPr>
        <w:t xml:space="preserve">четвертою та </w:t>
      </w:r>
      <w:r>
        <w:rPr>
          <w:sz w:val="27"/>
          <w:szCs w:val="27"/>
          <w:lang w:eastAsia="ru-RU"/>
        </w:rPr>
        <w:t xml:space="preserve">п’ятою </w:t>
      </w:r>
      <w:r w:rsidR="00423AB9">
        <w:rPr>
          <w:sz w:val="27"/>
          <w:szCs w:val="27"/>
          <w:lang w:eastAsia="ru-RU"/>
        </w:rPr>
        <w:t xml:space="preserve">названої </w:t>
      </w:r>
      <w:r>
        <w:rPr>
          <w:sz w:val="27"/>
          <w:szCs w:val="27"/>
          <w:lang w:eastAsia="ru-RU"/>
        </w:rPr>
        <w:t xml:space="preserve">статті </w:t>
      </w:r>
      <w:r w:rsidR="0066186C">
        <w:rPr>
          <w:sz w:val="27"/>
          <w:szCs w:val="27"/>
          <w:lang w:eastAsia="ru-RU"/>
        </w:rPr>
        <w:t>визначено, що п</w:t>
      </w:r>
      <w:r w:rsidR="0066186C" w:rsidRPr="0066186C">
        <w:rPr>
          <w:sz w:val="27"/>
          <w:szCs w:val="27"/>
          <w:lang w:eastAsia="ru-RU"/>
        </w:rPr>
        <w:t>ідозрюваний, обвинувачений, до якого застосовано запобіжний захід, його захисник, має право подати до місцевого суду, в межах територіальної юрисдикції якого здійснюється досудове розслідування, а в кримінальних провадженнях щодо злочинів, віднесених до підсудності Вищого антикорупційного суду, - до Вищого антикорупційного суду, клопотання про зміну запобіжного заходу, в тому числі про скасування чи зміну додаткових обов’язків, передбачених частиною п’ятою статті 194 цього Кодексу та покладених на нього слідчим суддею, судом, чи про зміну способу їх виконання.</w:t>
      </w:r>
    </w:p>
    <w:p w:rsidR="001945C1" w:rsidRDefault="0066186C" w:rsidP="001945C1">
      <w:pPr>
        <w:pStyle w:val="rvps2"/>
        <w:spacing w:before="0" w:after="0"/>
        <w:ind w:left="-284" w:right="-1" w:firstLine="710"/>
        <w:rPr>
          <w:sz w:val="27"/>
          <w:szCs w:val="27"/>
          <w:lang w:eastAsia="ru-RU"/>
        </w:rPr>
      </w:pPr>
      <w:r>
        <w:rPr>
          <w:sz w:val="27"/>
          <w:szCs w:val="27"/>
          <w:lang w:eastAsia="ru-RU"/>
        </w:rPr>
        <w:t>С</w:t>
      </w:r>
      <w:r w:rsidR="00B275C7" w:rsidRPr="00B275C7">
        <w:rPr>
          <w:sz w:val="27"/>
          <w:szCs w:val="27"/>
          <w:lang w:eastAsia="ru-RU"/>
        </w:rPr>
        <w:t>лідчий суддя, суд зобов’язаний розглянути клопотання підозрюваного, обвинуваченого протягом трьох днів з дня його одержання згідно з правилами, передбаченими для розгляду клопотання про з</w:t>
      </w:r>
      <w:r w:rsidR="00B275C7">
        <w:rPr>
          <w:sz w:val="27"/>
          <w:szCs w:val="27"/>
          <w:lang w:eastAsia="ru-RU"/>
        </w:rPr>
        <w:t>астосування запобіжного заходу.</w:t>
      </w:r>
      <w:r w:rsidR="001945C1">
        <w:rPr>
          <w:sz w:val="27"/>
          <w:szCs w:val="27"/>
          <w:lang w:eastAsia="ru-RU"/>
        </w:rPr>
        <w:t xml:space="preserve"> </w:t>
      </w:r>
    </w:p>
    <w:p w:rsidR="00AD0F05" w:rsidRDefault="00B275C7" w:rsidP="001945C1">
      <w:pPr>
        <w:pStyle w:val="rvps2"/>
        <w:spacing w:before="0" w:after="0"/>
        <w:ind w:left="-284" w:right="-1" w:firstLine="710"/>
        <w:rPr>
          <w:sz w:val="27"/>
          <w:szCs w:val="27"/>
          <w:lang w:eastAsia="ru-RU"/>
        </w:rPr>
      </w:pPr>
      <w:r w:rsidRPr="00B275C7">
        <w:rPr>
          <w:sz w:val="27"/>
          <w:szCs w:val="27"/>
          <w:lang w:eastAsia="ru-RU"/>
        </w:rPr>
        <w:t>Слідчий суддя, суд має право залишити без розгляду клопотання про зміну запобіжного заходу, подане раніше тридцяти днів з дня постановлення попередньої ухвали про застосування, зміну або відмову у зміні запобіжного заходу, якщо у ньому не зазначені нові обставини, які не розглядалися слідчим суддею, судом.</w:t>
      </w:r>
      <w:r>
        <w:rPr>
          <w:sz w:val="27"/>
          <w:szCs w:val="27"/>
          <w:lang w:eastAsia="ru-RU"/>
        </w:rPr>
        <w:t xml:space="preserve"> </w:t>
      </w:r>
    </w:p>
    <w:p w:rsidR="0091005D" w:rsidRDefault="0091005D" w:rsidP="0091005D">
      <w:pPr>
        <w:pStyle w:val="rvps2"/>
        <w:spacing w:before="0" w:after="0"/>
        <w:ind w:left="-284" w:right="-1" w:firstLine="710"/>
        <w:rPr>
          <w:sz w:val="27"/>
          <w:szCs w:val="27"/>
          <w:lang w:eastAsia="ru-RU"/>
        </w:rPr>
      </w:pPr>
      <w:r>
        <w:rPr>
          <w:sz w:val="27"/>
          <w:szCs w:val="27"/>
          <w:lang w:eastAsia="ru-RU"/>
        </w:rPr>
        <w:t xml:space="preserve">З наведеної норми КПК України випливає обов’язок слідчого судді розглянути клопотання </w:t>
      </w:r>
      <w:r w:rsidRPr="0066186C">
        <w:rPr>
          <w:sz w:val="27"/>
          <w:szCs w:val="27"/>
          <w:lang w:eastAsia="ru-RU"/>
        </w:rPr>
        <w:t>про зміну запобіжного заходу</w:t>
      </w:r>
      <w:r w:rsidRPr="0091005D">
        <w:rPr>
          <w:sz w:val="27"/>
          <w:szCs w:val="27"/>
          <w:lang w:eastAsia="ru-RU"/>
        </w:rPr>
        <w:t xml:space="preserve"> </w:t>
      </w:r>
      <w:r w:rsidRPr="00B275C7">
        <w:rPr>
          <w:sz w:val="27"/>
          <w:szCs w:val="27"/>
          <w:lang w:eastAsia="ru-RU"/>
        </w:rPr>
        <w:t xml:space="preserve">протягом трьох днів з дня його одержання </w:t>
      </w:r>
      <w:r>
        <w:rPr>
          <w:sz w:val="27"/>
          <w:szCs w:val="27"/>
          <w:lang w:eastAsia="ru-RU"/>
        </w:rPr>
        <w:t>за</w:t>
      </w:r>
      <w:r w:rsidRPr="00B275C7">
        <w:rPr>
          <w:sz w:val="27"/>
          <w:szCs w:val="27"/>
          <w:lang w:eastAsia="ru-RU"/>
        </w:rPr>
        <w:t xml:space="preserve"> правилами, передбаченими для розгляду клопотання про з</w:t>
      </w:r>
      <w:r>
        <w:rPr>
          <w:sz w:val="27"/>
          <w:szCs w:val="27"/>
          <w:lang w:eastAsia="ru-RU"/>
        </w:rPr>
        <w:t xml:space="preserve">астосування запобіжного заходу, позаяк залишення такого клопотання без розгляду, у разі коли клопотання подане </w:t>
      </w:r>
      <w:r w:rsidRPr="00B275C7">
        <w:rPr>
          <w:sz w:val="27"/>
          <w:szCs w:val="27"/>
          <w:lang w:eastAsia="ru-RU"/>
        </w:rPr>
        <w:t>раніше тридцяти днів з дня постановлення попередньої ухвали про застосування,</w:t>
      </w:r>
      <w:r>
        <w:rPr>
          <w:sz w:val="27"/>
          <w:szCs w:val="27"/>
          <w:lang w:eastAsia="ru-RU"/>
        </w:rPr>
        <w:t xml:space="preserve"> є правом слідчого судді. Така процесуальна дія можлива</w:t>
      </w:r>
      <w:r w:rsidRPr="00B275C7">
        <w:rPr>
          <w:sz w:val="27"/>
          <w:szCs w:val="27"/>
          <w:lang w:eastAsia="ru-RU"/>
        </w:rPr>
        <w:t xml:space="preserve">, якщо у </w:t>
      </w:r>
      <w:r>
        <w:rPr>
          <w:sz w:val="27"/>
          <w:szCs w:val="27"/>
          <w:lang w:eastAsia="ru-RU"/>
        </w:rPr>
        <w:t>клопотанні</w:t>
      </w:r>
      <w:r w:rsidRPr="00B275C7">
        <w:rPr>
          <w:sz w:val="27"/>
          <w:szCs w:val="27"/>
          <w:lang w:eastAsia="ru-RU"/>
        </w:rPr>
        <w:t xml:space="preserve"> не зазначені нові обставини, які не розглядалися слідчим суддею, судом.</w:t>
      </w:r>
    </w:p>
    <w:p w:rsidR="005E36E9" w:rsidRPr="00B95EEF" w:rsidRDefault="005E36E9" w:rsidP="005E36E9">
      <w:pPr>
        <w:pStyle w:val="rvps2"/>
        <w:spacing w:before="0" w:after="0"/>
        <w:ind w:left="-284" w:right="-1" w:firstLine="710"/>
        <w:rPr>
          <w:sz w:val="27"/>
          <w:szCs w:val="27"/>
        </w:rPr>
      </w:pPr>
      <w:r>
        <w:rPr>
          <w:sz w:val="27"/>
          <w:szCs w:val="27"/>
          <w:lang w:eastAsia="ru-RU"/>
        </w:rPr>
        <w:t xml:space="preserve">У даному випадку в </w:t>
      </w:r>
      <w:r>
        <w:rPr>
          <w:sz w:val="27"/>
          <w:szCs w:val="27"/>
        </w:rPr>
        <w:t xml:space="preserve">ухвалі слідчого судді </w:t>
      </w:r>
      <w:proofErr w:type="spellStart"/>
      <w:r>
        <w:rPr>
          <w:sz w:val="27"/>
          <w:szCs w:val="27"/>
        </w:rPr>
        <w:t>Журибеди</w:t>
      </w:r>
      <w:proofErr w:type="spellEnd"/>
      <w:r>
        <w:rPr>
          <w:sz w:val="27"/>
          <w:szCs w:val="27"/>
        </w:rPr>
        <w:t xml:space="preserve"> О.М. від 9 квітня 2020 року наведені обст</w:t>
      </w:r>
      <w:r w:rsidR="00F37AA7">
        <w:rPr>
          <w:sz w:val="27"/>
          <w:szCs w:val="27"/>
        </w:rPr>
        <w:t>авини та підстави, за яких суд д</w:t>
      </w:r>
      <w:r>
        <w:rPr>
          <w:sz w:val="27"/>
          <w:szCs w:val="27"/>
        </w:rPr>
        <w:t xml:space="preserve">ійшов висновку про зміну запобіжного заходу у вигляді тримання під вартою на домашній арешт відносно </w:t>
      </w:r>
      <w:r w:rsidR="0065264E">
        <w:rPr>
          <w:sz w:val="27"/>
          <w:szCs w:val="27"/>
        </w:rPr>
        <w:t>ОСОБА_1.</w:t>
      </w:r>
      <w:r>
        <w:rPr>
          <w:sz w:val="27"/>
          <w:szCs w:val="27"/>
        </w:rPr>
        <w:t xml:space="preserve">                             </w:t>
      </w:r>
    </w:p>
    <w:p w:rsidR="0091005D" w:rsidRPr="0091005D" w:rsidRDefault="0091005D" w:rsidP="0091005D">
      <w:pPr>
        <w:pStyle w:val="rvps2"/>
        <w:spacing w:before="0" w:after="0"/>
        <w:ind w:left="-284" w:right="-1" w:firstLine="710"/>
        <w:rPr>
          <w:sz w:val="27"/>
          <w:szCs w:val="27"/>
          <w:lang w:eastAsia="ru-RU"/>
        </w:rPr>
      </w:pPr>
      <w:r w:rsidRPr="0091005D">
        <w:rPr>
          <w:rFonts w:eastAsia="Calibri"/>
          <w:kern w:val="3"/>
          <w:sz w:val="27"/>
          <w:szCs w:val="27"/>
          <w:lang w:eastAsia="zh-CN"/>
        </w:rPr>
        <w:t>У свою чергу оцінка належної, допустимої та достатньої мотивації у судовому рішенні передбачає оцінку обставин та доказів справи, і така оцінка може бути проведена лише судом у передбачений процесуальним законом спосіб.</w:t>
      </w:r>
      <w:r w:rsidRPr="0091005D">
        <w:rPr>
          <w:rFonts w:eastAsia="Calibri"/>
          <w:sz w:val="27"/>
          <w:szCs w:val="27"/>
        </w:rPr>
        <w:t xml:space="preserve"> Процесуальна (судова) оцінка обставин справи не відповідає меті та завданням інституту дисциплінарної відповідальності суддів.</w:t>
      </w:r>
    </w:p>
    <w:p w:rsidR="00E92374" w:rsidRDefault="005E36E9" w:rsidP="009451D1">
      <w:pPr>
        <w:pStyle w:val="rvps2"/>
        <w:spacing w:before="0" w:after="0"/>
        <w:ind w:left="-284" w:right="-1" w:firstLine="710"/>
        <w:rPr>
          <w:sz w:val="27"/>
          <w:szCs w:val="27"/>
        </w:rPr>
      </w:pPr>
      <w:r>
        <w:rPr>
          <w:sz w:val="27"/>
          <w:szCs w:val="27"/>
        </w:rPr>
        <w:t>В</w:t>
      </w:r>
      <w:r w:rsidR="00822395">
        <w:rPr>
          <w:sz w:val="27"/>
          <w:szCs w:val="27"/>
        </w:rPr>
        <w:t>ідповідно до</w:t>
      </w:r>
      <w:r w:rsidR="00A74603">
        <w:rPr>
          <w:sz w:val="27"/>
          <w:szCs w:val="27"/>
        </w:rPr>
        <w:t xml:space="preserve"> частин другої - </w:t>
      </w:r>
      <w:r w:rsidR="00E92374">
        <w:rPr>
          <w:sz w:val="27"/>
          <w:szCs w:val="27"/>
        </w:rPr>
        <w:t xml:space="preserve">третьої статті 196 КПК України в </w:t>
      </w:r>
      <w:r w:rsidR="00E92374" w:rsidRPr="00E92374">
        <w:rPr>
          <w:sz w:val="27"/>
          <w:szCs w:val="27"/>
        </w:rPr>
        <w:t>ухвалі про застосування запобіжного заходу, не пов’язаного з триманням під вартою, зазначаються конкретні обов’язки, передбачені частиною п’ятою статті 194 цього Кодексу, що покладаються на підозрюваного, обвинуваченого, та у випадках, встановлених цим Кодексом, строк, на який їх покладено.</w:t>
      </w:r>
      <w:r w:rsidR="00A74603">
        <w:rPr>
          <w:sz w:val="27"/>
          <w:szCs w:val="27"/>
        </w:rPr>
        <w:t xml:space="preserve"> </w:t>
      </w:r>
      <w:r w:rsidR="009451D1">
        <w:rPr>
          <w:sz w:val="27"/>
          <w:szCs w:val="27"/>
        </w:rPr>
        <w:t xml:space="preserve"> </w:t>
      </w:r>
      <w:r w:rsidR="00E92374" w:rsidRPr="00E92374">
        <w:rPr>
          <w:sz w:val="27"/>
          <w:szCs w:val="27"/>
        </w:rPr>
        <w:t>В ухвалі про застосування запобіжного заходу у вигляді домашнього арешту зазначається точна адреса житла, яке підозрюваному, обвинуваченому забороняється залишати.</w:t>
      </w:r>
    </w:p>
    <w:p w:rsidR="004C28F3" w:rsidRPr="004C28F3" w:rsidRDefault="005C48CC" w:rsidP="00272F6D">
      <w:pPr>
        <w:pStyle w:val="rvps2"/>
        <w:spacing w:before="0" w:after="0"/>
        <w:ind w:left="-284" w:right="-1" w:firstLine="710"/>
        <w:rPr>
          <w:sz w:val="27"/>
          <w:szCs w:val="27"/>
        </w:rPr>
      </w:pPr>
      <w:r>
        <w:rPr>
          <w:sz w:val="27"/>
          <w:szCs w:val="27"/>
        </w:rPr>
        <w:lastRenderedPageBreak/>
        <w:t>За приписами частин третьої - п’ятої статті 181 КПК України у</w:t>
      </w:r>
      <w:r w:rsidR="004C28F3" w:rsidRPr="004C28F3">
        <w:rPr>
          <w:sz w:val="27"/>
          <w:szCs w:val="27"/>
        </w:rPr>
        <w:t>хвала про обрання запобіжного заходу у вигляді домашнього арешту передається для виконання органу Національної поліції за місцем проживання</w:t>
      </w:r>
      <w:r w:rsidR="004C28F3">
        <w:rPr>
          <w:sz w:val="27"/>
          <w:szCs w:val="27"/>
        </w:rPr>
        <w:t xml:space="preserve"> підозрюваного, обвинуваченого.</w:t>
      </w:r>
      <w:r w:rsidR="00272F6D">
        <w:rPr>
          <w:sz w:val="27"/>
          <w:szCs w:val="27"/>
        </w:rPr>
        <w:t xml:space="preserve"> </w:t>
      </w:r>
      <w:r w:rsidR="004C28F3" w:rsidRPr="004C28F3">
        <w:rPr>
          <w:sz w:val="27"/>
          <w:szCs w:val="27"/>
        </w:rPr>
        <w:t>Орган Національної поліції повинен негайно поставити на облік особу, щодо якої застосовано запобіжний захід у вигляді домашнього арешту, і повідомити про це слідчому або суду, якщо запобіжний захід застосован</w:t>
      </w:r>
      <w:r w:rsidR="004C28F3">
        <w:rPr>
          <w:sz w:val="27"/>
          <w:szCs w:val="27"/>
        </w:rPr>
        <w:t>о під час судового провадження.</w:t>
      </w:r>
      <w:r w:rsidR="00272F6D">
        <w:rPr>
          <w:sz w:val="27"/>
          <w:szCs w:val="27"/>
        </w:rPr>
        <w:t xml:space="preserve"> </w:t>
      </w:r>
      <w:r w:rsidR="004C28F3" w:rsidRPr="004C28F3">
        <w:rPr>
          <w:sz w:val="27"/>
          <w:szCs w:val="27"/>
        </w:rPr>
        <w:t>Працівники органу Національної поліції з метою контролю за поведінкою підозрюваного, обвинуваченого, який перебуває під домашнім арештом, мають право з’являтися в житло цієї особи, вимагати надати усні чи письмові пояснення з питань, пов’язаних із виконанням покладених на неї зобов’язань, використовувати електронні засоби контролю.</w:t>
      </w:r>
    </w:p>
    <w:p w:rsidR="00CA7AAE" w:rsidRDefault="003E2A48" w:rsidP="00CA7AAE">
      <w:pPr>
        <w:pStyle w:val="rvps2"/>
        <w:spacing w:before="0" w:after="0"/>
        <w:ind w:left="-284" w:right="-1" w:firstLine="710"/>
        <w:rPr>
          <w:sz w:val="27"/>
          <w:szCs w:val="27"/>
        </w:rPr>
      </w:pPr>
      <w:r>
        <w:rPr>
          <w:sz w:val="27"/>
          <w:szCs w:val="27"/>
        </w:rPr>
        <w:t xml:space="preserve">Зі змісту ухвали від 9 квітня 2020 року </w:t>
      </w:r>
      <w:r w:rsidR="0007419D">
        <w:rPr>
          <w:sz w:val="27"/>
          <w:szCs w:val="27"/>
        </w:rPr>
        <w:t>в</w:t>
      </w:r>
      <w:r>
        <w:rPr>
          <w:sz w:val="27"/>
          <w:szCs w:val="27"/>
        </w:rPr>
        <w:t xml:space="preserve">бачається, що </w:t>
      </w:r>
      <w:r w:rsidR="00D11EAB" w:rsidRPr="00D11EAB">
        <w:rPr>
          <w:sz w:val="27"/>
          <w:szCs w:val="27"/>
        </w:rPr>
        <w:t xml:space="preserve">підозрюваному </w:t>
      </w:r>
      <w:r w:rsidR="00D11EAB">
        <w:rPr>
          <w:sz w:val="27"/>
          <w:szCs w:val="27"/>
        </w:rPr>
        <w:br/>
      </w:r>
      <w:r w:rsidR="006E3A1D">
        <w:rPr>
          <w:sz w:val="27"/>
          <w:szCs w:val="27"/>
        </w:rPr>
        <w:t xml:space="preserve">ОСОБА_1 </w:t>
      </w:r>
      <w:r w:rsidR="00D11EAB">
        <w:rPr>
          <w:sz w:val="27"/>
          <w:szCs w:val="27"/>
        </w:rPr>
        <w:t>з</w:t>
      </w:r>
      <w:r w:rsidR="00D11EAB" w:rsidRPr="00D11EAB">
        <w:rPr>
          <w:sz w:val="27"/>
          <w:szCs w:val="27"/>
        </w:rPr>
        <w:t xml:space="preserve">мінено запобіжний захід з тримання під вартою на запобіжний захід у вигляді цілодобового домашнього арешту, в межах строку досудового розслідування, заборонивши йому залишати місце свого проживання за </w:t>
      </w:r>
      <w:r w:rsidR="009B69FD">
        <w:rPr>
          <w:sz w:val="27"/>
          <w:szCs w:val="27"/>
        </w:rPr>
        <w:t>АДРЕСОЮ_1</w:t>
      </w:r>
      <w:r w:rsidR="00D11EAB" w:rsidRPr="00D11EAB">
        <w:rPr>
          <w:sz w:val="27"/>
          <w:szCs w:val="27"/>
        </w:rPr>
        <w:t>.</w:t>
      </w:r>
      <w:r w:rsidR="00D11EAB">
        <w:rPr>
          <w:sz w:val="27"/>
          <w:szCs w:val="27"/>
        </w:rPr>
        <w:t xml:space="preserve"> </w:t>
      </w:r>
      <w:r w:rsidR="005E36E9">
        <w:rPr>
          <w:sz w:val="27"/>
          <w:szCs w:val="27"/>
        </w:rPr>
        <w:t>Згідно ухвали</w:t>
      </w:r>
      <w:r w:rsidR="005E36E9" w:rsidRPr="004F6557">
        <w:rPr>
          <w:sz w:val="27"/>
          <w:szCs w:val="27"/>
        </w:rPr>
        <w:t xml:space="preserve"> </w:t>
      </w:r>
      <w:r w:rsidR="00DF0568">
        <w:rPr>
          <w:sz w:val="27"/>
          <w:szCs w:val="27"/>
        </w:rPr>
        <w:t xml:space="preserve">на підозрюваного </w:t>
      </w:r>
      <w:r w:rsidR="006E3A1D">
        <w:rPr>
          <w:sz w:val="27"/>
          <w:szCs w:val="27"/>
        </w:rPr>
        <w:t>ОСОБА_1</w:t>
      </w:r>
      <w:r w:rsidR="00D11EAB">
        <w:rPr>
          <w:sz w:val="27"/>
          <w:szCs w:val="27"/>
        </w:rPr>
        <w:t xml:space="preserve"> </w:t>
      </w:r>
      <w:r w:rsidR="005E36E9">
        <w:rPr>
          <w:sz w:val="27"/>
          <w:szCs w:val="27"/>
        </w:rPr>
        <w:t>п</w:t>
      </w:r>
      <w:r w:rsidR="005E36E9" w:rsidRPr="004F6557">
        <w:rPr>
          <w:sz w:val="27"/>
          <w:szCs w:val="27"/>
        </w:rPr>
        <w:t>окла</w:t>
      </w:r>
      <w:r w:rsidR="005E36E9">
        <w:rPr>
          <w:sz w:val="27"/>
          <w:szCs w:val="27"/>
        </w:rPr>
        <w:t xml:space="preserve">дено </w:t>
      </w:r>
      <w:r w:rsidR="001F0257">
        <w:rPr>
          <w:sz w:val="27"/>
          <w:szCs w:val="27"/>
        </w:rPr>
        <w:t xml:space="preserve">ряд обов’язків. </w:t>
      </w:r>
      <w:r w:rsidR="00D11EAB">
        <w:rPr>
          <w:sz w:val="27"/>
          <w:szCs w:val="27"/>
        </w:rPr>
        <w:t>Виконання ухвали покладено на працівників органів Національної поліції за м</w:t>
      </w:r>
      <w:r w:rsidR="00EB6F33">
        <w:rPr>
          <w:sz w:val="27"/>
          <w:szCs w:val="27"/>
        </w:rPr>
        <w:t xml:space="preserve">ісцем проживання </w:t>
      </w:r>
      <w:r w:rsidR="006E3A1D">
        <w:rPr>
          <w:sz w:val="27"/>
          <w:szCs w:val="27"/>
        </w:rPr>
        <w:t>ОСОБА_1</w:t>
      </w:r>
      <w:r w:rsidR="00EB6F33">
        <w:rPr>
          <w:sz w:val="27"/>
          <w:szCs w:val="27"/>
        </w:rPr>
        <w:t xml:space="preserve">, </w:t>
      </w:r>
      <w:r w:rsidR="00D11EAB">
        <w:rPr>
          <w:sz w:val="27"/>
          <w:szCs w:val="27"/>
        </w:rPr>
        <w:t>а контроль за виконанням ухвали – на слідчого та прокурора.</w:t>
      </w:r>
    </w:p>
    <w:p w:rsidR="00793979" w:rsidRDefault="00ED325C" w:rsidP="00ED325C">
      <w:pPr>
        <w:pStyle w:val="rvps2"/>
        <w:spacing w:before="0" w:after="0"/>
        <w:ind w:left="-284" w:right="-1" w:firstLine="710"/>
        <w:rPr>
          <w:sz w:val="27"/>
          <w:szCs w:val="27"/>
        </w:rPr>
      </w:pPr>
      <w:r>
        <w:rPr>
          <w:sz w:val="27"/>
          <w:szCs w:val="27"/>
        </w:rPr>
        <w:t xml:space="preserve">Згідно із </w:t>
      </w:r>
      <w:r>
        <w:rPr>
          <w:sz w:val="27"/>
          <w:szCs w:val="27"/>
          <w:lang w:eastAsia="ru-RU"/>
        </w:rPr>
        <w:t>пунктом 3 частини п’ятої статті 194 КПК України</w:t>
      </w:r>
      <w:r w:rsidR="006E61DA">
        <w:rPr>
          <w:sz w:val="27"/>
          <w:szCs w:val="27"/>
          <w:lang w:eastAsia="ru-RU"/>
        </w:rPr>
        <w:t xml:space="preserve"> підозрюваний, обвинувачений зобов’язані, зокрема, </w:t>
      </w:r>
      <w:r w:rsidR="006E61DA" w:rsidRPr="00822395">
        <w:rPr>
          <w:sz w:val="27"/>
          <w:szCs w:val="27"/>
          <w:lang w:eastAsia="ru-RU"/>
        </w:rPr>
        <w:t>повідомляти слідчого, прокурора чи суд про зміну свого місця проживання та/або місця роботи</w:t>
      </w:r>
      <w:r w:rsidR="006E61DA">
        <w:rPr>
          <w:sz w:val="27"/>
          <w:szCs w:val="27"/>
          <w:lang w:eastAsia="ru-RU"/>
        </w:rPr>
        <w:t>.</w:t>
      </w:r>
    </w:p>
    <w:p w:rsidR="00903EFC" w:rsidRDefault="0007419D" w:rsidP="006E61DA">
      <w:pPr>
        <w:pStyle w:val="rvps2"/>
        <w:spacing w:before="0" w:after="0"/>
        <w:ind w:left="-284" w:right="-1" w:firstLine="710"/>
        <w:rPr>
          <w:sz w:val="27"/>
          <w:szCs w:val="27"/>
          <w:lang w:eastAsia="ru-RU"/>
        </w:rPr>
      </w:pPr>
      <w:r>
        <w:rPr>
          <w:sz w:val="27"/>
          <w:szCs w:val="27"/>
          <w:lang w:eastAsia="ru-RU"/>
        </w:rPr>
        <w:t xml:space="preserve">13 квітня 2020 року </w:t>
      </w:r>
      <w:r w:rsidR="006673DF">
        <w:rPr>
          <w:sz w:val="27"/>
          <w:szCs w:val="27"/>
          <w:lang w:eastAsia="ru-RU"/>
        </w:rPr>
        <w:t xml:space="preserve">до </w:t>
      </w:r>
      <w:r>
        <w:rPr>
          <w:sz w:val="27"/>
          <w:szCs w:val="27"/>
          <w:lang w:eastAsia="ru-RU"/>
        </w:rPr>
        <w:t>суду</w:t>
      </w:r>
      <w:r w:rsidR="006673DF">
        <w:rPr>
          <w:sz w:val="27"/>
          <w:szCs w:val="27"/>
          <w:lang w:eastAsia="ru-RU"/>
        </w:rPr>
        <w:t xml:space="preserve"> </w:t>
      </w:r>
      <w:r w:rsidR="00903EFC">
        <w:rPr>
          <w:sz w:val="27"/>
          <w:szCs w:val="27"/>
          <w:lang w:eastAsia="ru-RU"/>
        </w:rPr>
        <w:t>звернувся захисник</w:t>
      </w:r>
      <w:r w:rsidR="00CA7AAE">
        <w:rPr>
          <w:sz w:val="27"/>
          <w:szCs w:val="27"/>
          <w:lang w:eastAsia="ru-RU"/>
        </w:rPr>
        <w:t xml:space="preserve"> </w:t>
      </w:r>
      <w:r w:rsidR="006D1787">
        <w:rPr>
          <w:sz w:val="27"/>
          <w:szCs w:val="27"/>
        </w:rPr>
        <w:t xml:space="preserve">ОСОБА_2 </w:t>
      </w:r>
      <w:r>
        <w:rPr>
          <w:sz w:val="27"/>
          <w:szCs w:val="27"/>
          <w:lang w:eastAsia="ru-RU"/>
        </w:rPr>
        <w:t xml:space="preserve">із повідомленням </w:t>
      </w:r>
      <w:r w:rsidR="00CA7AAE">
        <w:rPr>
          <w:sz w:val="27"/>
          <w:szCs w:val="27"/>
          <w:lang w:eastAsia="ru-RU"/>
        </w:rPr>
        <w:t xml:space="preserve">про неможливість перебування </w:t>
      </w:r>
      <w:r w:rsidR="00B31F77">
        <w:rPr>
          <w:sz w:val="27"/>
          <w:szCs w:val="27"/>
        </w:rPr>
        <w:t xml:space="preserve">ОСОБА_1 </w:t>
      </w:r>
      <w:r w:rsidR="00CA7AAE">
        <w:rPr>
          <w:sz w:val="27"/>
          <w:szCs w:val="27"/>
          <w:lang w:eastAsia="ru-RU"/>
        </w:rPr>
        <w:t xml:space="preserve">за місцем проживання </w:t>
      </w:r>
      <w:r w:rsidR="006E61DA">
        <w:rPr>
          <w:sz w:val="27"/>
          <w:szCs w:val="27"/>
          <w:lang w:eastAsia="ru-RU"/>
        </w:rPr>
        <w:t>і</w:t>
      </w:r>
      <w:r w:rsidR="00CA7AAE">
        <w:rPr>
          <w:sz w:val="27"/>
          <w:szCs w:val="27"/>
          <w:lang w:eastAsia="ru-RU"/>
        </w:rPr>
        <w:t xml:space="preserve"> реєстрації у зв’язку </w:t>
      </w:r>
      <w:r w:rsidR="0084645C">
        <w:rPr>
          <w:sz w:val="27"/>
          <w:szCs w:val="27"/>
          <w:lang w:eastAsia="ru-RU"/>
        </w:rPr>
        <w:t>і</w:t>
      </w:r>
      <w:r w:rsidR="00CA7AAE">
        <w:rPr>
          <w:sz w:val="27"/>
          <w:szCs w:val="27"/>
          <w:lang w:eastAsia="ru-RU"/>
        </w:rPr>
        <w:t xml:space="preserve">з сімейними обставинами (дружина відмовилась допустити </w:t>
      </w:r>
      <w:r w:rsidR="00B31F77">
        <w:rPr>
          <w:sz w:val="27"/>
          <w:szCs w:val="27"/>
        </w:rPr>
        <w:t>ОСОБА_1</w:t>
      </w:r>
      <w:r w:rsidR="00CA7AAE">
        <w:rPr>
          <w:sz w:val="27"/>
          <w:szCs w:val="27"/>
          <w:lang w:eastAsia="ru-RU"/>
        </w:rPr>
        <w:t xml:space="preserve"> до житлового приміщення)</w:t>
      </w:r>
      <w:r w:rsidR="00903EFC">
        <w:rPr>
          <w:sz w:val="27"/>
          <w:szCs w:val="27"/>
          <w:lang w:eastAsia="ru-RU"/>
        </w:rPr>
        <w:t xml:space="preserve">. </w:t>
      </w:r>
    </w:p>
    <w:p w:rsidR="00CA7AAE" w:rsidRDefault="00406801" w:rsidP="005E36E9">
      <w:pPr>
        <w:pStyle w:val="rvps2"/>
        <w:spacing w:before="0" w:after="0"/>
        <w:ind w:left="-284" w:right="-1" w:firstLine="710"/>
        <w:rPr>
          <w:sz w:val="27"/>
          <w:szCs w:val="27"/>
        </w:rPr>
      </w:pPr>
      <w:r>
        <w:rPr>
          <w:sz w:val="27"/>
          <w:szCs w:val="27"/>
          <w:lang w:eastAsia="ru-RU"/>
        </w:rPr>
        <w:t xml:space="preserve">Як пояснив суддя </w:t>
      </w:r>
      <w:proofErr w:type="spellStart"/>
      <w:r>
        <w:rPr>
          <w:sz w:val="27"/>
          <w:szCs w:val="27"/>
          <w:lang w:eastAsia="ru-RU"/>
        </w:rPr>
        <w:t>Журибеда</w:t>
      </w:r>
      <w:proofErr w:type="spellEnd"/>
      <w:r>
        <w:rPr>
          <w:sz w:val="27"/>
          <w:szCs w:val="27"/>
          <w:lang w:eastAsia="ru-RU"/>
        </w:rPr>
        <w:t xml:space="preserve"> О.М.</w:t>
      </w:r>
      <w:r w:rsidR="00944FF2">
        <w:rPr>
          <w:sz w:val="27"/>
          <w:szCs w:val="27"/>
          <w:lang w:eastAsia="ru-RU"/>
        </w:rPr>
        <w:t>,</w:t>
      </w:r>
      <w:r>
        <w:rPr>
          <w:sz w:val="27"/>
          <w:szCs w:val="27"/>
          <w:lang w:eastAsia="ru-RU"/>
        </w:rPr>
        <w:t xml:space="preserve"> </w:t>
      </w:r>
      <w:r w:rsidR="00944FF2">
        <w:rPr>
          <w:sz w:val="27"/>
          <w:szCs w:val="27"/>
          <w:lang w:eastAsia="ru-RU"/>
        </w:rPr>
        <w:t xml:space="preserve">з </w:t>
      </w:r>
      <w:r w:rsidR="0007419D">
        <w:rPr>
          <w:sz w:val="27"/>
          <w:szCs w:val="27"/>
          <w:lang w:eastAsia="ru-RU"/>
        </w:rPr>
        <w:t xml:space="preserve">метою контролю працівниками </w:t>
      </w:r>
      <w:r w:rsidR="0007419D">
        <w:rPr>
          <w:sz w:val="27"/>
          <w:szCs w:val="27"/>
        </w:rPr>
        <w:t xml:space="preserve">Національної поліції </w:t>
      </w:r>
      <w:r w:rsidR="0007419D">
        <w:rPr>
          <w:sz w:val="27"/>
          <w:szCs w:val="27"/>
          <w:lang w:eastAsia="ru-RU"/>
        </w:rPr>
        <w:t xml:space="preserve">за поведінкою </w:t>
      </w:r>
      <w:r w:rsidR="0022680F">
        <w:rPr>
          <w:sz w:val="27"/>
          <w:szCs w:val="27"/>
        </w:rPr>
        <w:t>ОСОБА_1</w:t>
      </w:r>
      <w:r w:rsidR="0007419D">
        <w:rPr>
          <w:sz w:val="27"/>
          <w:szCs w:val="27"/>
          <w:lang w:eastAsia="ru-RU"/>
        </w:rPr>
        <w:t xml:space="preserve"> та виконання </w:t>
      </w:r>
      <w:r w:rsidR="0006636F">
        <w:rPr>
          <w:sz w:val="27"/>
          <w:szCs w:val="27"/>
          <w:lang w:eastAsia="ru-RU"/>
        </w:rPr>
        <w:t xml:space="preserve">ним визначених в ухвалі </w:t>
      </w:r>
      <w:r w:rsidR="0007419D">
        <w:rPr>
          <w:sz w:val="27"/>
          <w:szCs w:val="27"/>
          <w:lang w:eastAsia="ru-RU"/>
        </w:rPr>
        <w:t xml:space="preserve">обов’язків, </w:t>
      </w:r>
      <w:r w:rsidR="007C63AA">
        <w:rPr>
          <w:sz w:val="27"/>
          <w:szCs w:val="27"/>
          <w:lang w:eastAsia="ru-RU"/>
        </w:rPr>
        <w:t xml:space="preserve">він </w:t>
      </w:r>
      <w:r w:rsidR="0007419D">
        <w:rPr>
          <w:sz w:val="27"/>
          <w:szCs w:val="27"/>
          <w:lang w:eastAsia="ru-RU"/>
        </w:rPr>
        <w:t>направив</w:t>
      </w:r>
      <w:r w:rsidR="00CA7AAE">
        <w:rPr>
          <w:sz w:val="27"/>
          <w:szCs w:val="27"/>
          <w:lang w:eastAsia="ru-RU"/>
        </w:rPr>
        <w:t xml:space="preserve"> лист</w:t>
      </w:r>
      <w:r w:rsidR="005E36E9">
        <w:rPr>
          <w:sz w:val="27"/>
          <w:szCs w:val="27"/>
          <w:lang w:eastAsia="ru-RU"/>
        </w:rPr>
        <w:t>а</w:t>
      </w:r>
      <w:r w:rsidR="00CA7AAE">
        <w:rPr>
          <w:sz w:val="27"/>
          <w:szCs w:val="27"/>
          <w:lang w:eastAsia="ru-RU"/>
        </w:rPr>
        <w:t xml:space="preserve"> та повідомив </w:t>
      </w:r>
      <w:r w:rsidR="00CA7AAE" w:rsidRPr="00C93804">
        <w:rPr>
          <w:sz w:val="27"/>
          <w:szCs w:val="27"/>
        </w:rPr>
        <w:t>Києво-Святошинськ</w:t>
      </w:r>
      <w:r w:rsidR="0084645C">
        <w:rPr>
          <w:sz w:val="27"/>
          <w:szCs w:val="27"/>
        </w:rPr>
        <w:t xml:space="preserve">ий відділ поліції </w:t>
      </w:r>
      <w:r w:rsidR="00CA7AAE">
        <w:rPr>
          <w:sz w:val="27"/>
          <w:szCs w:val="27"/>
        </w:rPr>
        <w:t xml:space="preserve">про вимушене конвоювання </w:t>
      </w:r>
      <w:r w:rsidR="0022680F">
        <w:rPr>
          <w:sz w:val="27"/>
          <w:szCs w:val="27"/>
        </w:rPr>
        <w:t>ОСОБА_1</w:t>
      </w:r>
      <w:r w:rsidR="00CA7AAE">
        <w:rPr>
          <w:sz w:val="27"/>
          <w:szCs w:val="27"/>
        </w:rPr>
        <w:t xml:space="preserve"> </w:t>
      </w:r>
      <w:r w:rsidR="00AC44FE">
        <w:rPr>
          <w:sz w:val="27"/>
          <w:szCs w:val="27"/>
        </w:rPr>
        <w:t xml:space="preserve">працівниками поліції </w:t>
      </w:r>
      <w:r w:rsidR="00CA7AAE">
        <w:rPr>
          <w:sz w:val="27"/>
          <w:szCs w:val="27"/>
        </w:rPr>
        <w:t xml:space="preserve">за </w:t>
      </w:r>
      <w:r w:rsidR="009B69FD">
        <w:rPr>
          <w:sz w:val="27"/>
          <w:szCs w:val="27"/>
        </w:rPr>
        <w:t xml:space="preserve">АДРЕСОЮ_2 </w:t>
      </w:r>
      <w:r w:rsidR="0006636F">
        <w:rPr>
          <w:sz w:val="27"/>
          <w:szCs w:val="27"/>
        </w:rPr>
        <w:t xml:space="preserve">та необхідність здійснення такого контролю за </w:t>
      </w:r>
      <w:r w:rsidR="0002193E">
        <w:rPr>
          <w:sz w:val="27"/>
          <w:szCs w:val="27"/>
        </w:rPr>
        <w:t xml:space="preserve">цією </w:t>
      </w:r>
      <w:proofErr w:type="spellStart"/>
      <w:r w:rsidR="00D237EC">
        <w:rPr>
          <w:sz w:val="27"/>
          <w:szCs w:val="27"/>
        </w:rPr>
        <w:t>адресою</w:t>
      </w:r>
      <w:proofErr w:type="spellEnd"/>
      <w:r w:rsidR="00D237EC">
        <w:rPr>
          <w:sz w:val="27"/>
          <w:szCs w:val="27"/>
        </w:rPr>
        <w:t xml:space="preserve">, що </w:t>
      </w:r>
      <w:r w:rsidR="007325D6">
        <w:rPr>
          <w:sz w:val="27"/>
          <w:szCs w:val="27"/>
        </w:rPr>
        <w:t>підтвердж</w:t>
      </w:r>
      <w:r w:rsidR="00D237EC">
        <w:rPr>
          <w:sz w:val="27"/>
          <w:szCs w:val="27"/>
        </w:rPr>
        <w:t>увалось</w:t>
      </w:r>
      <w:r w:rsidR="007325D6">
        <w:rPr>
          <w:sz w:val="27"/>
          <w:szCs w:val="27"/>
        </w:rPr>
        <w:t xml:space="preserve"> </w:t>
      </w:r>
      <w:r w:rsidR="00D237EC">
        <w:rPr>
          <w:sz w:val="27"/>
          <w:szCs w:val="27"/>
        </w:rPr>
        <w:t>копією</w:t>
      </w:r>
      <w:r w:rsidR="007325D6">
        <w:rPr>
          <w:sz w:val="27"/>
          <w:szCs w:val="27"/>
        </w:rPr>
        <w:t xml:space="preserve"> договору оренди квартири</w:t>
      </w:r>
      <w:r w:rsidR="00C65150">
        <w:rPr>
          <w:sz w:val="27"/>
          <w:szCs w:val="27"/>
        </w:rPr>
        <w:t xml:space="preserve"> і</w:t>
      </w:r>
      <w:r w:rsidR="007325D6">
        <w:rPr>
          <w:sz w:val="27"/>
          <w:szCs w:val="27"/>
        </w:rPr>
        <w:t xml:space="preserve"> акт</w:t>
      </w:r>
      <w:r w:rsidR="00D237EC">
        <w:rPr>
          <w:sz w:val="27"/>
          <w:szCs w:val="27"/>
        </w:rPr>
        <w:t>ом</w:t>
      </w:r>
      <w:r w:rsidR="007325D6">
        <w:rPr>
          <w:sz w:val="27"/>
          <w:szCs w:val="27"/>
        </w:rPr>
        <w:t xml:space="preserve"> приймання-передачі від 10 квітня 2020 року.</w:t>
      </w:r>
    </w:p>
    <w:p w:rsidR="00860852" w:rsidRDefault="00860852" w:rsidP="005E36E9">
      <w:pPr>
        <w:pStyle w:val="rvps2"/>
        <w:spacing w:before="0" w:after="0"/>
        <w:ind w:left="-284" w:right="-1" w:firstLine="710"/>
        <w:rPr>
          <w:sz w:val="27"/>
          <w:szCs w:val="27"/>
        </w:rPr>
      </w:pPr>
      <w:r>
        <w:rPr>
          <w:sz w:val="27"/>
          <w:szCs w:val="27"/>
        </w:rPr>
        <w:t>Наведені обставини не дають підстав для висновку про наявність в діях судді ознак дисциплінарного проступку, передбаченого частиною першою</w:t>
      </w:r>
      <w:r w:rsidRPr="0015146E">
        <w:rPr>
          <w:rFonts w:eastAsia="Calibri"/>
          <w:sz w:val="26"/>
          <w:szCs w:val="26"/>
        </w:rPr>
        <w:t xml:space="preserve"> 106 Закону України «</w:t>
      </w:r>
      <w:r>
        <w:rPr>
          <w:rFonts w:eastAsia="Calibri"/>
          <w:sz w:val="26"/>
          <w:szCs w:val="26"/>
        </w:rPr>
        <w:t>Про судоустрій і статус суддів».</w:t>
      </w:r>
    </w:p>
    <w:p w:rsidR="00BC25F5" w:rsidRDefault="00825CA4" w:rsidP="00D25B04">
      <w:pPr>
        <w:pStyle w:val="rvps2"/>
        <w:spacing w:before="0" w:after="0"/>
        <w:ind w:left="-284" w:right="-1" w:firstLine="710"/>
        <w:rPr>
          <w:bCs/>
          <w:sz w:val="27"/>
          <w:szCs w:val="27"/>
        </w:rPr>
      </w:pPr>
      <w:r w:rsidRPr="0059166A">
        <w:rPr>
          <w:sz w:val="27"/>
          <w:szCs w:val="27"/>
        </w:rPr>
        <w:t xml:space="preserve">З огляду на </w:t>
      </w:r>
      <w:r>
        <w:rPr>
          <w:sz w:val="27"/>
          <w:szCs w:val="27"/>
        </w:rPr>
        <w:t xml:space="preserve">викладене </w:t>
      </w:r>
      <w:r w:rsidRPr="00825CA4">
        <w:rPr>
          <w:sz w:val="27"/>
          <w:szCs w:val="27"/>
        </w:rPr>
        <w:t>Перша Дисциплінарна палата Вищої ради</w:t>
      </w:r>
      <w:r>
        <w:rPr>
          <w:sz w:val="27"/>
          <w:szCs w:val="27"/>
        </w:rPr>
        <w:t xml:space="preserve"> правосуддя дійшла висновку, що </w:t>
      </w:r>
      <w:r w:rsidR="00860852">
        <w:rPr>
          <w:sz w:val="27"/>
          <w:szCs w:val="27"/>
          <w:lang w:eastAsia="ru-RU"/>
        </w:rPr>
        <w:t>скарга</w:t>
      </w:r>
      <w:r w:rsidR="00860852" w:rsidRPr="00C70C0E">
        <w:rPr>
          <w:sz w:val="27"/>
          <w:szCs w:val="27"/>
          <w:lang w:eastAsia="ru-RU"/>
        </w:rPr>
        <w:t xml:space="preserve"> </w:t>
      </w:r>
      <w:r w:rsidR="00860852" w:rsidRPr="00C70C0E">
        <w:rPr>
          <w:sz w:val="27"/>
          <w:szCs w:val="27"/>
        </w:rPr>
        <w:t>ґрунтується лише на доводах, що можуть бути перевірені виключно судом вищої інстанції в порядку, передбаченому процесуальним законом</w:t>
      </w:r>
      <w:r w:rsidR="00860852">
        <w:rPr>
          <w:sz w:val="27"/>
          <w:szCs w:val="27"/>
        </w:rPr>
        <w:t>.  У</w:t>
      </w:r>
      <w:r w:rsidR="00860852">
        <w:rPr>
          <w:bCs/>
          <w:sz w:val="27"/>
          <w:szCs w:val="27"/>
        </w:rPr>
        <w:t xml:space="preserve"> відповідності до статті </w:t>
      </w:r>
      <w:r w:rsidR="00860852" w:rsidRPr="00D14293">
        <w:rPr>
          <w:bCs/>
          <w:sz w:val="27"/>
          <w:szCs w:val="27"/>
        </w:rPr>
        <w:t>181</w:t>
      </w:r>
      <w:r w:rsidR="00860852">
        <w:rPr>
          <w:bCs/>
          <w:sz w:val="27"/>
          <w:szCs w:val="27"/>
        </w:rPr>
        <w:t>,</w:t>
      </w:r>
      <w:r w:rsidR="00860852" w:rsidRPr="00C70C0E">
        <w:rPr>
          <w:bCs/>
          <w:sz w:val="27"/>
          <w:szCs w:val="27"/>
        </w:rPr>
        <w:t xml:space="preserve"> </w:t>
      </w:r>
      <w:r w:rsidR="00860852">
        <w:rPr>
          <w:bCs/>
          <w:sz w:val="27"/>
          <w:szCs w:val="27"/>
        </w:rPr>
        <w:t xml:space="preserve">частини першої </w:t>
      </w:r>
      <w:r w:rsidR="00860852" w:rsidRPr="00C70C0E">
        <w:rPr>
          <w:bCs/>
          <w:sz w:val="27"/>
          <w:szCs w:val="27"/>
        </w:rPr>
        <w:t xml:space="preserve">статті </w:t>
      </w:r>
      <w:r w:rsidR="00860852">
        <w:rPr>
          <w:bCs/>
          <w:sz w:val="27"/>
          <w:szCs w:val="27"/>
        </w:rPr>
        <w:t>309, статті 310 КПК України о</w:t>
      </w:r>
      <w:r w:rsidR="00860852" w:rsidRPr="00E11B29">
        <w:rPr>
          <w:bCs/>
          <w:sz w:val="27"/>
          <w:szCs w:val="27"/>
        </w:rPr>
        <w:t>скарження ухвал слідчого судді</w:t>
      </w:r>
      <w:r w:rsidR="00860852">
        <w:rPr>
          <w:bCs/>
          <w:sz w:val="27"/>
          <w:szCs w:val="27"/>
        </w:rPr>
        <w:t xml:space="preserve">, серед яких ухвала </w:t>
      </w:r>
      <w:r w:rsidR="00860852" w:rsidRPr="0066186C">
        <w:rPr>
          <w:sz w:val="27"/>
          <w:szCs w:val="27"/>
          <w:lang w:eastAsia="ru-RU"/>
        </w:rPr>
        <w:t>про зміну запобіжного заходу</w:t>
      </w:r>
      <w:r w:rsidR="00860852">
        <w:rPr>
          <w:sz w:val="27"/>
          <w:szCs w:val="27"/>
          <w:lang w:eastAsia="ru-RU"/>
        </w:rPr>
        <w:t>,</w:t>
      </w:r>
      <w:r w:rsidR="00860852" w:rsidRPr="00E11B29">
        <w:rPr>
          <w:bCs/>
          <w:sz w:val="27"/>
          <w:szCs w:val="27"/>
        </w:rPr>
        <w:t xml:space="preserve"> здій</w:t>
      </w:r>
      <w:r w:rsidR="00860852">
        <w:rPr>
          <w:bCs/>
          <w:sz w:val="27"/>
          <w:szCs w:val="27"/>
        </w:rPr>
        <w:t>снюється в апеляційному порядку</w:t>
      </w:r>
      <w:r w:rsidR="0023077E">
        <w:rPr>
          <w:bCs/>
          <w:sz w:val="27"/>
          <w:szCs w:val="27"/>
        </w:rPr>
        <w:t>,</w:t>
      </w:r>
      <w:r w:rsidR="00860852">
        <w:rPr>
          <w:bCs/>
          <w:sz w:val="27"/>
          <w:szCs w:val="27"/>
        </w:rPr>
        <w:t xml:space="preserve"> так як </w:t>
      </w:r>
      <w:r w:rsidR="00860852" w:rsidRPr="00D14293">
        <w:rPr>
          <w:bCs/>
          <w:sz w:val="27"/>
          <w:szCs w:val="27"/>
        </w:rPr>
        <w:t>поняття «застосування запобіжного заходу» охоплює не тільки обрання запобіжного заходу, а й випадки його зміни, коли суд обирає інший захід.</w:t>
      </w:r>
      <w:r w:rsidR="00860852">
        <w:rPr>
          <w:bCs/>
          <w:sz w:val="27"/>
          <w:szCs w:val="27"/>
        </w:rPr>
        <w:t xml:space="preserve">  </w:t>
      </w:r>
    </w:p>
    <w:p w:rsidR="00DD746E" w:rsidRPr="00C70C0E" w:rsidRDefault="00DD746E" w:rsidP="00DD746E">
      <w:pPr>
        <w:suppressAutoHyphens w:val="0"/>
        <w:adjustRightInd w:val="0"/>
        <w:ind w:left="-284" w:right="-1" w:firstLine="710"/>
        <w:textAlignment w:val="auto"/>
        <w:rPr>
          <w:sz w:val="27"/>
          <w:szCs w:val="27"/>
          <w:lang w:val="uk-UA"/>
        </w:rPr>
      </w:pPr>
      <w:r w:rsidRPr="00C70C0E">
        <w:rPr>
          <w:sz w:val="27"/>
          <w:szCs w:val="27"/>
          <w:lang w:val="uk-UA"/>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ґрунтується лише на доводах, що можуть бути перевірені виключно судом вищої інстанції в порядку, передбаченому процесуальним законом.</w:t>
      </w:r>
    </w:p>
    <w:p w:rsidR="0059166A" w:rsidRDefault="00825CA4" w:rsidP="00DD746E">
      <w:pPr>
        <w:suppressAutoHyphens w:val="0"/>
        <w:adjustRightInd w:val="0"/>
        <w:ind w:left="-284" w:right="-1" w:firstLine="710"/>
        <w:textAlignment w:val="auto"/>
        <w:rPr>
          <w:sz w:val="27"/>
          <w:szCs w:val="27"/>
          <w:lang w:val="uk-UA"/>
        </w:rPr>
      </w:pPr>
      <w:r>
        <w:rPr>
          <w:sz w:val="27"/>
          <w:szCs w:val="27"/>
          <w:lang w:val="uk-UA"/>
        </w:rPr>
        <w:lastRenderedPageBreak/>
        <w:t>К</w:t>
      </w:r>
      <w:r w:rsidR="0059166A" w:rsidRPr="0059166A">
        <w:rPr>
          <w:sz w:val="27"/>
          <w:szCs w:val="27"/>
          <w:lang w:val="uk-UA"/>
        </w:rPr>
        <w:t>еруючись статтями 43, 44 Закону України «Про Вищу раду правосуддя», пунктом 12.7 Регламенту Вищої ради правосуддя, Перша Дисциплінарна палата Вищої ради правосуддя</w:t>
      </w:r>
    </w:p>
    <w:p w:rsidR="0059166A" w:rsidRDefault="0059166A" w:rsidP="00DD746E">
      <w:pPr>
        <w:suppressAutoHyphens w:val="0"/>
        <w:adjustRightInd w:val="0"/>
        <w:ind w:left="-284" w:right="-1" w:firstLine="710"/>
        <w:textAlignment w:val="auto"/>
        <w:rPr>
          <w:sz w:val="27"/>
          <w:szCs w:val="27"/>
          <w:lang w:val="uk-UA"/>
        </w:rPr>
      </w:pPr>
    </w:p>
    <w:p w:rsidR="0059166A" w:rsidRPr="0059166A" w:rsidRDefault="0059166A" w:rsidP="0059166A">
      <w:pPr>
        <w:suppressAutoHyphens w:val="0"/>
        <w:adjustRightInd w:val="0"/>
        <w:ind w:left="-284" w:right="-1" w:firstLine="710"/>
        <w:jc w:val="center"/>
        <w:textAlignment w:val="auto"/>
        <w:rPr>
          <w:b/>
          <w:sz w:val="27"/>
          <w:szCs w:val="27"/>
          <w:lang w:val="uk-UA"/>
        </w:rPr>
      </w:pPr>
      <w:r w:rsidRPr="0059166A">
        <w:rPr>
          <w:b/>
          <w:sz w:val="27"/>
          <w:szCs w:val="27"/>
          <w:lang w:val="uk-UA"/>
        </w:rPr>
        <w:t>ухвалила:</w:t>
      </w:r>
    </w:p>
    <w:p w:rsidR="0059166A" w:rsidRPr="0059166A" w:rsidRDefault="0059166A" w:rsidP="0059166A">
      <w:pPr>
        <w:suppressAutoHyphens w:val="0"/>
        <w:adjustRightInd w:val="0"/>
        <w:ind w:left="-284" w:right="-1" w:firstLine="710"/>
        <w:jc w:val="center"/>
        <w:textAlignment w:val="auto"/>
        <w:rPr>
          <w:b/>
          <w:sz w:val="27"/>
          <w:szCs w:val="27"/>
          <w:lang w:val="uk-UA"/>
        </w:rPr>
      </w:pPr>
    </w:p>
    <w:p w:rsidR="0059166A" w:rsidRPr="0059166A" w:rsidRDefault="0059166A" w:rsidP="0059166A">
      <w:pPr>
        <w:suppressAutoHyphens w:val="0"/>
        <w:adjustRightInd w:val="0"/>
        <w:ind w:right="-1" w:firstLine="0"/>
        <w:textAlignment w:val="auto"/>
        <w:rPr>
          <w:sz w:val="27"/>
          <w:szCs w:val="27"/>
          <w:lang w:val="uk-UA"/>
        </w:rPr>
      </w:pPr>
      <w:r w:rsidRPr="0059166A">
        <w:rPr>
          <w:sz w:val="27"/>
          <w:szCs w:val="27"/>
          <w:lang w:val="uk-UA"/>
        </w:rPr>
        <w:t xml:space="preserve">дисциплінарну скаргу Прокуратури Київської області за підписом прокурора Київської області Киричука Максима Юрійовича стосовно судді Святошинського районного суду міста Києва </w:t>
      </w:r>
      <w:proofErr w:type="spellStart"/>
      <w:r w:rsidRPr="0059166A">
        <w:rPr>
          <w:sz w:val="27"/>
          <w:szCs w:val="27"/>
          <w:lang w:val="uk-UA"/>
        </w:rPr>
        <w:t>Журибеди</w:t>
      </w:r>
      <w:proofErr w:type="spellEnd"/>
      <w:r w:rsidRPr="0059166A">
        <w:rPr>
          <w:sz w:val="27"/>
          <w:szCs w:val="27"/>
          <w:lang w:val="uk-UA"/>
        </w:rPr>
        <w:t xml:space="preserve"> Олександра Миколайовича залишити без розгляду та повернути скаржнику.</w:t>
      </w:r>
    </w:p>
    <w:p w:rsidR="0059166A" w:rsidRPr="0059166A" w:rsidRDefault="0059166A" w:rsidP="0059166A">
      <w:pPr>
        <w:suppressAutoHyphens w:val="0"/>
        <w:adjustRightInd w:val="0"/>
        <w:ind w:right="-1" w:firstLine="708"/>
        <w:textAlignment w:val="auto"/>
        <w:rPr>
          <w:sz w:val="27"/>
          <w:szCs w:val="27"/>
          <w:lang w:val="uk-UA"/>
        </w:rPr>
      </w:pPr>
      <w:r w:rsidRPr="0059166A">
        <w:rPr>
          <w:sz w:val="27"/>
          <w:szCs w:val="27"/>
          <w:lang w:val="uk-UA"/>
        </w:rPr>
        <w:t xml:space="preserve">Ухвала оскарженню не підлягає. </w:t>
      </w:r>
    </w:p>
    <w:p w:rsidR="0059166A" w:rsidRPr="0059166A" w:rsidRDefault="0059166A" w:rsidP="0059166A">
      <w:pPr>
        <w:suppressAutoHyphens w:val="0"/>
        <w:adjustRightInd w:val="0"/>
        <w:ind w:right="-1" w:firstLine="0"/>
        <w:textAlignment w:val="auto"/>
        <w:rPr>
          <w:sz w:val="27"/>
          <w:szCs w:val="27"/>
          <w:lang w:val="uk-UA"/>
        </w:rPr>
      </w:pPr>
    </w:p>
    <w:p w:rsidR="0059166A" w:rsidRPr="0059166A" w:rsidRDefault="0059166A" w:rsidP="0059166A">
      <w:pPr>
        <w:suppressAutoHyphens w:val="0"/>
        <w:adjustRightInd w:val="0"/>
        <w:ind w:right="-1" w:firstLine="0"/>
        <w:textAlignment w:val="auto"/>
        <w:rPr>
          <w:sz w:val="27"/>
          <w:szCs w:val="27"/>
          <w:lang w:val="uk-UA"/>
        </w:rPr>
      </w:pPr>
    </w:p>
    <w:p w:rsidR="0059166A" w:rsidRPr="0059166A" w:rsidRDefault="0059166A" w:rsidP="0059166A">
      <w:pPr>
        <w:suppressAutoHyphens w:val="0"/>
        <w:adjustRightInd w:val="0"/>
        <w:ind w:right="-1" w:firstLine="0"/>
        <w:textAlignment w:val="auto"/>
        <w:rPr>
          <w:b/>
          <w:sz w:val="27"/>
          <w:szCs w:val="27"/>
          <w:lang w:val="uk-UA"/>
        </w:rPr>
      </w:pPr>
      <w:r w:rsidRPr="0059166A">
        <w:rPr>
          <w:b/>
          <w:sz w:val="27"/>
          <w:szCs w:val="27"/>
          <w:lang w:val="uk-UA"/>
        </w:rPr>
        <w:t xml:space="preserve">Головуючий на засіданні </w:t>
      </w:r>
    </w:p>
    <w:p w:rsidR="0059166A" w:rsidRPr="0059166A" w:rsidRDefault="0059166A" w:rsidP="0059166A">
      <w:pPr>
        <w:suppressAutoHyphens w:val="0"/>
        <w:adjustRightInd w:val="0"/>
        <w:ind w:right="-1" w:firstLine="0"/>
        <w:textAlignment w:val="auto"/>
        <w:rPr>
          <w:b/>
          <w:sz w:val="27"/>
          <w:szCs w:val="27"/>
          <w:lang w:val="uk-UA"/>
        </w:rPr>
      </w:pPr>
      <w:r w:rsidRPr="0059166A">
        <w:rPr>
          <w:b/>
          <w:sz w:val="27"/>
          <w:szCs w:val="27"/>
          <w:lang w:val="uk-UA"/>
        </w:rPr>
        <w:t xml:space="preserve">Першої Дисциплінарної палати </w:t>
      </w:r>
    </w:p>
    <w:p w:rsidR="0059166A" w:rsidRPr="0059166A" w:rsidRDefault="0059166A" w:rsidP="0059166A">
      <w:pPr>
        <w:suppressAutoHyphens w:val="0"/>
        <w:adjustRightInd w:val="0"/>
        <w:ind w:right="-1" w:firstLine="0"/>
        <w:textAlignment w:val="auto"/>
        <w:rPr>
          <w:b/>
          <w:sz w:val="27"/>
          <w:szCs w:val="27"/>
          <w:lang w:val="uk-UA"/>
        </w:rPr>
      </w:pPr>
      <w:r w:rsidRPr="0059166A">
        <w:rPr>
          <w:b/>
          <w:sz w:val="27"/>
          <w:szCs w:val="27"/>
          <w:lang w:val="uk-UA"/>
        </w:rPr>
        <w:t>Вищої ради правосуддя</w:t>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t xml:space="preserve">В.В. </w:t>
      </w:r>
      <w:proofErr w:type="spellStart"/>
      <w:r w:rsidRPr="0059166A">
        <w:rPr>
          <w:b/>
          <w:sz w:val="27"/>
          <w:szCs w:val="27"/>
          <w:lang w:val="uk-UA"/>
        </w:rPr>
        <w:t>Шапран</w:t>
      </w:r>
      <w:proofErr w:type="spellEnd"/>
    </w:p>
    <w:p w:rsidR="0059166A" w:rsidRPr="0059166A" w:rsidRDefault="0059166A" w:rsidP="0059166A">
      <w:pPr>
        <w:suppressAutoHyphens w:val="0"/>
        <w:adjustRightInd w:val="0"/>
        <w:ind w:right="-1" w:firstLine="0"/>
        <w:textAlignment w:val="auto"/>
        <w:rPr>
          <w:b/>
          <w:sz w:val="27"/>
          <w:szCs w:val="27"/>
          <w:lang w:val="uk-UA"/>
        </w:rPr>
      </w:pPr>
    </w:p>
    <w:p w:rsidR="0059166A" w:rsidRPr="0059166A" w:rsidRDefault="0059166A" w:rsidP="0059166A">
      <w:pPr>
        <w:suppressAutoHyphens w:val="0"/>
        <w:adjustRightInd w:val="0"/>
        <w:ind w:right="-1" w:firstLine="0"/>
        <w:textAlignment w:val="auto"/>
        <w:rPr>
          <w:b/>
          <w:sz w:val="27"/>
          <w:szCs w:val="27"/>
          <w:lang w:val="uk-UA"/>
        </w:rPr>
      </w:pPr>
    </w:p>
    <w:p w:rsidR="0059166A" w:rsidRPr="0059166A" w:rsidRDefault="0059166A" w:rsidP="0059166A">
      <w:pPr>
        <w:suppressAutoHyphens w:val="0"/>
        <w:adjustRightInd w:val="0"/>
        <w:ind w:right="-1" w:firstLine="0"/>
        <w:textAlignment w:val="auto"/>
        <w:rPr>
          <w:b/>
          <w:sz w:val="27"/>
          <w:szCs w:val="27"/>
          <w:lang w:val="uk-UA"/>
        </w:rPr>
      </w:pPr>
      <w:r w:rsidRPr="0059166A">
        <w:rPr>
          <w:b/>
          <w:sz w:val="27"/>
          <w:szCs w:val="27"/>
          <w:lang w:val="uk-UA"/>
        </w:rPr>
        <w:t xml:space="preserve">Члени Першої Дисциплінарної </w:t>
      </w:r>
    </w:p>
    <w:p w:rsidR="0059166A" w:rsidRPr="0059166A" w:rsidRDefault="0059166A" w:rsidP="0059166A">
      <w:pPr>
        <w:suppressAutoHyphens w:val="0"/>
        <w:adjustRightInd w:val="0"/>
        <w:ind w:right="-1" w:firstLine="0"/>
        <w:textAlignment w:val="auto"/>
        <w:rPr>
          <w:b/>
          <w:sz w:val="27"/>
          <w:szCs w:val="27"/>
          <w:lang w:val="uk-UA"/>
        </w:rPr>
      </w:pPr>
      <w:r w:rsidRPr="0059166A">
        <w:rPr>
          <w:b/>
          <w:sz w:val="27"/>
          <w:szCs w:val="27"/>
          <w:lang w:val="uk-UA"/>
        </w:rPr>
        <w:t>палати Вищої ради правосуддя</w:t>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t xml:space="preserve">Н.С. </w:t>
      </w:r>
      <w:proofErr w:type="spellStart"/>
      <w:r w:rsidRPr="0059166A">
        <w:rPr>
          <w:b/>
          <w:sz w:val="27"/>
          <w:szCs w:val="27"/>
          <w:lang w:val="uk-UA"/>
        </w:rPr>
        <w:t>Краснощокова</w:t>
      </w:r>
      <w:proofErr w:type="spellEnd"/>
    </w:p>
    <w:p w:rsidR="0059166A" w:rsidRPr="0059166A" w:rsidRDefault="0059166A" w:rsidP="0059166A">
      <w:pPr>
        <w:suppressAutoHyphens w:val="0"/>
        <w:adjustRightInd w:val="0"/>
        <w:ind w:right="-1" w:firstLine="0"/>
        <w:textAlignment w:val="auto"/>
        <w:rPr>
          <w:b/>
          <w:sz w:val="27"/>
          <w:szCs w:val="27"/>
          <w:lang w:val="uk-UA"/>
        </w:rPr>
      </w:pPr>
    </w:p>
    <w:p w:rsidR="0059166A" w:rsidRPr="0059166A" w:rsidRDefault="0059166A" w:rsidP="0059166A">
      <w:pPr>
        <w:suppressAutoHyphens w:val="0"/>
        <w:adjustRightInd w:val="0"/>
        <w:ind w:right="-1" w:firstLine="0"/>
        <w:textAlignment w:val="auto"/>
        <w:rPr>
          <w:b/>
          <w:sz w:val="27"/>
          <w:szCs w:val="27"/>
          <w:lang w:val="uk-UA"/>
        </w:rPr>
      </w:pPr>
    </w:p>
    <w:p w:rsidR="0059166A" w:rsidRPr="0059166A" w:rsidRDefault="0059166A" w:rsidP="0059166A">
      <w:pPr>
        <w:suppressAutoHyphens w:val="0"/>
        <w:adjustRightInd w:val="0"/>
        <w:ind w:right="-1" w:firstLine="0"/>
        <w:textAlignment w:val="auto"/>
        <w:rPr>
          <w:b/>
          <w:sz w:val="27"/>
          <w:szCs w:val="27"/>
          <w:lang w:val="uk-UA"/>
        </w:rPr>
      </w:pPr>
      <w:r w:rsidRPr="0059166A">
        <w:rPr>
          <w:b/>
          <w:sz w:val="27"/>
          <w:szCs w:val="27"/>
          <w:lang w:val="uk-UA"/>
        </w:rPr>
        <w:t xml:space="preserve">                                                                                                        </w:t>
      </w:r>
      <w:r>
        <w:rPr>
          <w:b/>
          <w:sz w:val="27"/>
          <w:szCs w:val="27"/>
          <w:lang w:val="uk-UA"/>
        </w:rPr>
        <w:t xml:space="preserve"> </w:t>
      </w:r>
      <w:r w:rsidRPr="0059166A">
        <w:rPr>
          <w:b/>
          <w:sz w:val="27"/>
          <w:szCs w:val="27"/>
          <w:lang w:val="uk-UA"/>
        </w:rPr>
        <w:t xml:space="preserve">О.В. </w:t>
      </w:r>
      <w:proofErr w:type="spellStart"/>
      <w:r w:rsidRPr="0059166A">
        <w:rPr>
          <w:b/>
          <w:sz w:val="27"/>
          <w:szCs w:val="27"/>
          <w:lang w:val="uk-UA"/>
        </w:rPr>
        <w:t>Маловацький</w:t>
      </w:r>
      <w:proofErr w:type="spellEnd"/>
    </w:p>
    <w:p w:rsidR="0059166A" w:rsidRPr="0059166A" w:rsidRDefault="0059166A" w:rsidP="0059166A">
      <w:pPr>
        <w:suppressAutoHyphens w:val="0"/>
        <w:adjustRightInd w:val="0"/>
        <w:ind w:right="-1" w:firstLine="0"/>
        <w:textAlignment w:val="auto"/>
        <w:rPr>
          <w:b/>
          <w:sz w:val="27"/>
          <w:szCs w:val="27"/>
          <w:lang w:val="uk-UA"/>
        </w:rPr>
      </w:pPr>
    </w:p>
    <w:p w:rsidR="0059166A" w:rsidRPr="0059166A" w:rsidRDefault="0059166A" w:rsidP="0059166A">
      <w:pPr>
        <w:suppressAutoHyphens w:val="0"/>
        <w:adjustRightInd w:val="0"/>
        <w:ind w:right="-1" w:firstLine="0"/>
        <w:textAlignment w:val="auto"/>
        <w:rPr>
          <w:b/>
          <w:sz w:val="27"/>
          <w:szCs w:val="27"/>
          <w:lang w:val="uk-UA"/>
        </w:rPr>
      </w:pPr>
    </w:p>
    <w:p w:rsidR="0059166A" w:rsidRPr="001D1641" w:rsidRDefault="0059166A" w:rsidP="001D1641">
      <w:pPr>
        <w:suppressAutoHyphens w:val="0"/>
        <w:adjustRightInd w:val="0"/>
        <w:ind w:right="-1" w:firstLine="0"/>
        <w:textAlignment w:val="auto"/>
        <w:rPr>
          <w:b/>
          <w:sz w:val="27"/>
          <w:szCs w:val="27"/>
          <w:lang w:val="uk-UA"/>
        </w:rPr>
      </w:pP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r>
      <w:r w:rsidRPr="0059166A">
        <w:rPr>
          <w:b/>
          <w:sz w:val="27"/>
          <w:szCs w:val="27"/>
          <w:lang w:val="uk-UA"/>
        </w:rPr>
        <w:tab/>
        <w:t xml:space="preserve"> Т.С. </w:t>
      </w:r>
      <w:proofErr w:type="spellStart"/>
      <w:r w:rsidRPr="0059166A">
        <w:rPr>
          <w:b/>
          <w:sz w:val="27"/>
          <w:szCs w:val="27"/>
          <w:lang w:val="uk-UA"/>
        </w:rPr>
        <w:t>Розваляєва</w:t>
      </w:r>
      <w:proofErr w:type="spellEnd"/>
    </w:p>
    <w:sectPr w:rsidR="0059166A" w:rsidRPr="001D1641" w:rsidSect="00A4049E">
      <w:headerReference w:type="default" r:id="rId8"/>
      <w:pgSz w:w="11906" w:h="16838"/>
      <w:pgMar w:top="851" w:right="567" w:bottom="993" w:left="1701" w:header="624"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6E0" w:rsidRDefault="009446E0" w:rsidP="009446E0">
      <w:r>
        <w:separator/>
      </w:r>
    </w:p>
  </w:endnote>
  <w:endnote w:type="continuationSeparator" w:id="0">
    <w:p w:rsidR="009446E0" w:rsidRDefault="009446E0" w:rsidP="00944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6E0" w:rsidRDefault="009446E0" w:rsidP="009446E0">
      <w:r>
        <w:separator/>
      </w:r>
    </w:p>
  </w:footnote>
  <w:footnote w:type="continuationSeparator" w:id="0">
    <w:p w:rsidR="009446E0" w:rsidRDefault="009446E0" w:rsidP="009446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613" w:rsidRDefault="002D2DB2">
    <w:pPr>
      <w:pStyle w:val="a3"/>
      <w:jc w:val="center"/>
    </w:pPr>
    <w:r>
      <w:fldChar w:fldCharType="begin"/>
    </w:r>
    <w:r>
      <w:instrText xml:space="preserve"> PAGE   \* MERGEFORMAT </w:instrText>
    </w:r>
    <w:r>
      <w:fldChar w:fldCharType="separate"/>
    </w:r>
    <w:r w:rsidR="0076238F">
      <w:rPr>
        <w:noProof/>
      </w:rPr>
      <w:t>6</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EE7"/>
    <w:rsid w:val="0000542F"/>
    <w:rsid w:val="0002193E"/>
    <w:rsid w:val="00027C01"/>
    <w:rsid w:val="00031086"/>
    <w:rsid w:val="00035291"/>
    <w:rsid w:val="000433F6"/>
    <w:rsid w:val="00053C47"/>
    <w:rsid w:val="00056FED"/>
    <w:rsid w:val="0006636F"/>
    <w:rsid w:val="00072E40"/>
    <w:rsid w:val="0007419D"/>
    <w:rsid w:val="0008542F"/>
    <w:rsid w:val="000A1728"/>
    <w:rsid w:val="000A30C7"/>
    <w:rsid w:val="000C1D11"/>
    <w:rsid w:val="000C7AD3"/>
    <w:rsid w:val="000C7B8B"/>
    <w:rsid w:val="000D13E9"/>
    <w:rsid w:val="000D7BE3"/>
    <w:rsid w:val="000E2AC6"/>
    <w:rsid w:val="000F04FD"/>
    <w:rsid w:val="000F0D0E"/>
    <w:rsid w:val="000F4122"/>
    <w:rsid w:val="000F6730"/>
    <w:rsid w:val="001029B9"/>
    <w:rsid w:val="001213EB"/>
    <w:rsid w:val="001230E9"/>
    <w:rsid w:val="00142539"/>
    <w:rsid w:val="00156BF7"/>
    <w:rsid w:val="00166BCB"/>
    <w:rsid w:val="001945C1"/>
    <w:rsid w:val="001A0473"/>
    <w:rsid w:val="001C0059"/>
    <w:rsid w:val="001C347B"/>
    <w:rsid w:val="001D1641"/>
    <w:rsid w:val="001D4A19"/>
    <w:rsid w:val="001E4738"/>
    <w:rsid w:val="001F0257"/>
    <w:rsid w:val="00207013"/>
    <w:rsid w:val="00224B9C"/>
    <w:rsid w:val="0022680F"/>
    <w:rsid w:val="0023077E"/>
    <w:rsid w:val="002329E1"/>
    <w:rsid w:val="002361D2"/>
    <w:rsid w:val="00240120"/>
    <w:rsid w:val="0024463B"/>
    <w:rsid w:val="00245954"/>
    <w:rsid w:val="00250444"/>
    <w:rsid w:val="00263EC0"/>
    <w:rsid w:val="00272F6D"/>
    <w:rsid w:val="00280AC4"/>
    <w:rsid w:val="0028326B"/>
    <w:rsid w:val="002960F2"/>
    <w:rsid w:val="002963C5"/>
    <w:rsid w:val="002B12FD"/>
    <w:rsid w:val="002C4162"/>
    <w:rsid w:val="002D2DB2"/>
    <w:rsid w:val="002D4DCA"/>
    <w:rsid w:val="002E6AB3"/>
    <w:rsid w:val="00306B04"/>
    <w:rsid w:val="00313723"/>
    <w:rsid w:val="00322F78"/>
    <w:rsid w:val="00332D7C"/>
    <w:rsid w:val="003415E7"/>
    <w:rsid w:val="00353EEE"/>
    <w:rsid w:val="003763C2"/>
    <w:rsid w:val="00381DE4"/>
    <w:rsid w:val="00393C4C"/>
    <w:rsid w:val="003A00C8"/>
    <w:rsid w:val="003B3591"/>
    <w:rsid w:val="003E2A48"/>
    <w:rsid w:val="003F10D3"/>
    <w:rsid w:val="00406801"/>
    <w:rsid w:val="00407C2E"/>
    <w:rsid w:val="00423AB9"/>
    <w:rsid w:val="00426471"/>
    <w:rsid w:val="00436CB7"/>
    <w:rsid w:val="00440AEE"/>
    <w:rsid w:val="004431D4"/>
    <w:rsid w:val="004737DB"/>
    <w:rsid w:val="00475761"/>
    <w:rsid w:val="004B7F7D"/>
    <w:rsid w:val="004C28F3"/>
    <w:rsid w:val="004C3133"/>
    <w:rsid w:val="004D064E"/>
    <w:rsid w:val="004E0D03"/>
    <w:rsid w:val="004E0FA5"/>
    <w:rsid w:val="004F6557"/>
    <w:rsid w:val="00504501"/>
    <w:rsid w:val="00506F1F"/>
    <w:rsid w:val="005141F1"/>
    <w:rsid w:val="00530175"/>
    <w:rsid w:val="00533009"/>
    <w:rsid w:val="005513B6"/>
    <w:rsid w:val="00552B8E"/>
    <w:rsid w:val="00555E1B"/>
    <w:rsid w:val="00576AC2"/>
    <w:rsid w:val="00587946"/>
    <w:rsid w:val="0059166A"/>
    <w:rsid w:val="005943C5"/>
    <w:rsid w:val="005978CF"/>
    <w:rsid w:val="005C48CC"/>
    <w:rsid w:val="005C645C"/>
    <w:rsid w:val="005D1126"/>
    <w:rsid w:val="005E36E9"/>
    <w:rsid w:val="005F21B5"/>
    <w:rsid w:val="00610596"/>
    <w:rsid w:val="00643F24"/>
    <w:rsid w:val="00646FC0"/>
    <w:rsid w:val="0065264E"/>
    <w:rsid w:val="0066186C"/>
    <w:rsid w:val="006673DF"/>
    <w:rsid w:val="006740C9"/>
    <w:rsid w:val="0067578A"/>
    <w:rsid w:val="0068288E"/>
    <w:rsid w:val="006A25FB"/>
    <w:rsid w:val="006B1C15"/>
    <w:rsid w:val="006B647F"/>
    <w:rsid w:val="006B6DEF"/>
    <w:rsid w:val="006B7C75"/>
    <w:rsid w:val="006D1787"/>
    <w:rsid w:val="006D51F0"/>
    <w:rsid w:val="006E3A1D"/>
    <w:rsid w:val="006E61DA"/>
    <w:rsid w:val="00706D6E"/>
    <w:rsid w:val="00711FBF"/>
    <w:rsid w:val="0071204F"/>
    <w:rsid w:val="0071682D"/>
    <w:rsid w:val="007325D6"/>
    <w:rsid w:val="007365AA"/>
    <w:rsid w:val="007464A0"/>
    <w:rsid w:val="0076238F"/>
    <w:rsid w:val="00775F95"/>
    <w:rsid w:val="00790E90"/>
    <w:rsid w:val="00793979"/>
    <w:rsid w:val="007A7EF3"/>
    <w:rsid w:val="007C3F02"/>
    <w:rsid w:val="007C63AA"/>
    <w:rsid w:val="007E0F4B"/>
    <w:rsid w:val="007F3BE3"/>
    <w:rsid w:val="00804431"/>
    <w:rsid w:val="00811358"/>
    <w:rsid w:val="00813287"/>
    <w:rsid w:val="00821D08"/>
    <w:rsid w:val="00822395"/>
    <w:rsid w:val="008232D8"/>
    <w:rsid w:val="008234F9"/>
    <w:rsid w:val="00825CA4"/>
    <w:rsid w:val="0084645C"/>
    <w:rsid w:val="00851445"/>
    <w:rsid w:val="00857FDE"/>
    <w:rsid w:val="00860852"/>
    <w:rsid w:val="00867B45"/>
    <w:rsid w:val="00867D2B"/>
    <w:rsid w:val="008853A7"/>
    <w:rsid w:val="008C48AC"/>
    <w:rsid w:val="008D2CAD"/>
    <w:rsid w:val="008F46E0"/>
    <w:rsid w:val="00903EFC"/>
    <w:rsid w:val="0091005D"/>
    <w:rsid w:val="009213C5"/>
    <w:rsid w:val="00921591"/>
    <w:rsid w:val="00923750"/>
    <w:rsid w:val="00926C20"/>
    <w:rsid w:val="00932D49"/>
    <w:rsid w:val="009446E0"/>
    <w:rsid w:val="00944FF2"/>
    <w:rsid w:val="009451D1"/>
    <w:rsid w:val="00945D8D"/>
    <w:rsid w:val="009466BC"/>
    <w:rsid w:val="00954907"/>
    <w:rsid w:val="00955CAB"/>
    <w:rsid w:val="00963041"/>
    <w:rsid w:val="009710AF"/>
    <w:rsid w:val="00987504"/>
    <w:rsid w:val="009B43BA"/>
    <w:rsid w:val="009B69FD"/>
    <w:rsid w:val="009C5AEA"/>
    <w:rsid w:val="009E187B"/>
    <w:rsid w:val="00A040FC"/>
    <w:rsid w:val="00A141BD"/>
    <w:rsid w:val="00A147E6"/>
    <w:rsid w:val="00A21686"/>
    <w:rsid w:val="00A4049E"/>
    <w:rsid w:val="00A54DE5"/>
    <w:rsid w:val="00A61220"/>
    <w:rsid w:val="00A73416"/>
    <w:rsid w:val="00A74603"/>
    <w:rsid w:val="00A87928"/>
    <w:rsid w:val="00A9661C"/>
    <w:rsid w:val="00AB2E4A"/>
    <w:rsid w:val="00AC44FE"/>
    <w:rsid w:val="00AC4DBA"/>
    <w:rsid w:val="00AD0F05"/>
    <w:rsid w:val="00AD3250"/>
    <w:rsid w:val="00AD5837"/>
    <w:rsid w:val="00AD6DD9"/>
    <w:rsid w:val="00AD7041"/>
    <w:rsid w:val="00AE06BC"/>
    <w:rsid w:val="00AE6CAE"/>
    <w:rsid w:val="00AF097B"/>
    <w:rsid w:val="00AF728D"/>
    <w:rsid w:val="00B16EE7"/>
    <w:rsid w:val="00B26392"/>
    <w:rsid w:val="00B275C7"/>
    <w:rsid w:val="00B31F77"/>
    <w:rsid w:val="00B468A8"/>
    <w:rsid w:val="00B57079"/>
    <w:rsid w:val="00B77E8D"/>
    <w:rsid w:val="00B82E5D"/>
    <w:rsid w:val="00B85052"/>
    <w:rsid w:val="00B90C17"/>
    <w:rsid w:val="00B95EEF"/>
    <w:rsid w:val="00BA23A7"/>
    <w:rsid w:val="00BB1BB7"/>
    <w:rsid w:val="00BC25F5"/>
    <w:rsid w:val="00BE0D8B"/>
    <w:rsid w:val="00BE10CA"/>
    <w:rsid w:val="00C17259"/>
    <w:rsid w:val="00C35A5F"/>
    <w:rsid w:val="00C438AE"/>
    <w:rsid w:val="00C44CC7"/>
    <w:rsid w:val="00C47006"/>
    <w:rsid w:val="00C65150"/>
    <w:rsid w:val="00C74553"/>
    <w:rsid w:val="00C82DF9"/>
    <w:rsid w:val="00C83B30"/>
    <w:rsid w:val="00C93804"/>
    <w:rsid w:val="00CA31BD"/>
    <w:rsid w:val="00CA35B5"/>
    <w:rsid w:val="00CA7AAE"/>
    <w:rsid w:val="00CC1A90"/>
    <w:rsid w:val="00CC2FAF"/>
    <w:rsid w:val="00CD27A5"/>
    <w:rsid w:val="00CD571F"/>
    <w:rsid w:val="00CD57C5"/>
    <w:rsid w:val="00CD7DE8"/>
    <w:rsid w:val="00CE1732"/>
    <w:rsid w:val="00CE50BC"/>
    <w:rsid w:val="00CE5A5E"/>
    <w:rsid w:val="00CF5B00"/>
    <w:rsid w:val="00D02701"/>
    <w:rsid w:val="00D03CB5"/>
    <w:rsid w:val="00D11EAB"/>
    <w:rsid w:val="00D14293"/>
    <w:rsid w:val="00D237EC"/>
    <w:rsid w:val="00D25B04"/>
    <w:rsid w:val="00D30520"/>
    <w:rsid w:val="00D42B5C"/>
    <w:rsid w:val="00D45A3E"/>
    <w:rsid w:val="00D67383"/>
    <w:rsid w:val="00D75722"/>
    <w:rsid w:val="00D87983"/>
    <w:rsid w:val="00DA2147"/>
    <w:rsid w:val="00DC3373"/>
    <w:rsid w:val="00DD746E"/>
    <w:rsid w:val="00DE0A8D"/>
    <w:rsid w:val="00DE35C7"/>
    <w:rsid w:val="00DE47AC"/>
    <w:rsid w:val="00DE6CF4"/>
    <w:rsid w:val="00DE7535"/>
    <w:rsid w:val="00DF0568"/>
    <w:rsid w:val="00E07E79"/>
    <w:rsid w:val="00E11B29"/>
    <w:rsid w:val="00E134CE"/>
    <w:rsid w:val="00E42F2B"/>
    <w:rsid w:val="00E704EE"/>
    <w:rsid w:val="00E82148"/>
    <w:rsid w:val="00E92374"/>
    <w:rsid w:val="00EA197F"/>
    <w:rsid w:val="00EB63D2"/>
    <w:rsid w:val="00EB6B8B"/>
    <w:rsid w:val="00EB6F33"/>
    <w:rsid w:val="00EC0526"/>
    <w:rsid w:val="00ED325C"/>
    <w:rsid w:val="00EE324A"/>
    <w:rsid w:val="00EF3407"/>
    <w:rsid w:val="00EF492C"/>
    <w:rsid w:val="00EF5627"/>
    <w:rsid w:val="00F03DC0"/>
    <w:rsid w:val="00F04055"/>
    <w:rsid w:val="00F2372C"/>
    <w:rsid w:val="00F37AA7"/>
    <w:rsid w:val="00F66359"/>
    <w:rsid w:val="00F76FD7"/>
    <w:rsid w:val="00F80E4E"/>
    <w:rsid w:val="00F830FD"/>
    <w:rsid w:val="00F925BD"/>
    <w:rsid w:val="00FA5A2E"/>
    <w:rsid w:val="00FB26C7"/>
    <w:rsid w:val="00FC0C5B"/>
    <w:rsid w:val="00FC2623"/>
    <w:rsid w:val="00FC7C42"/>
    <w:rsid w:val="00FD7AF0"/>
    <w:rsid w:val="00FE7B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4FFB2A"/>
  <w15:chartTrackingRefBased/>
  <w15:docId w15:val="{4893C04F-5834-4C05-962C-F713A8FEB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C3373"/>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746E"/>
    <w:pPr>
      <w:tabs>
        <w:tab w:val="center" w:pos="4320"/>
        <w:tab w:val="right" w:pos="8640"/>
      </w:tabs>
    </w:pPr>
    <w:rPr>
      <w:sz w:val="26"/>
      <w:szCs w:val="26"/>
    </w:rPr>
  </w:style>
  <w:style w:type="character" w:customStyle="1" w:styleId="a4">
    <w:name w:val="Верхній колонтитул Знак"/>
    <w:basedOn w:val="a0"/>
    <w:link w:val="a3"/>
    <w:uiPriority w:val="99"/>
    <w:rsid w:val="00DD746E"/>
    <w:rPr>
      <w:rFonts w:ascii="Times New Roman" w:eastAsia="Times New Roman" w:hAnsi="Times New Roman" w:cs="Times New Roman"/>
      <w:sz w:val="26"/>
      <w:szCs w:val="26"/>
      <w:lang w:val="ru-RU" w:eastAsia="ru-RU"/>
    </w:rPr>
  </w:style>
  <w:style w:type="paragraph" w:customStyle="1" w:styleId="rvps2">
    <w:name w:val="rvps2"/>
    <w:basedOn w:val="a"/>
    <w:rsid w:val="00DD746E"/>
    <w:pPr>
      <w:autoSpaceDE/>
      <w:spacing w:before="100" w:after="100"/>
    </w:pPr>
    <w:rPr>
      <w:lang w:val="uk-UA" w:eastAsia="uk-UA"/>
    </w:rPr>
  </w:style>
  <w:style w:type="paragraph" w:styleId="a5">
    <w:name w:val="List Paragraph"/>
    <w:aliases w:val="Подглава"/>
    <w:basedOn w:val="a"/>
    <w:link w:val="a6"/>
    <w:uiPriority w:val="34"/>
    <w:qFormat/>
    <w:rsid w:val="00DD746E"/>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6">
    <w:name w:val="Абзац списку Знак"/>
    <w:aliases w:val="Подглава Знак"/>
    <w:link w:val="a5"/>
    <w:uiPriority w:val="34"/>
    <w:rsid w:val="00DD746E"/>
    <w:rPr>
      <w:rFonts w:ascii="Times New Roman" w:eastAsia="Calibri" w:hAnsi="Times New Roman" w:cs="Times New Roman"/>
      <w:sz w:val="24"/>
      <w:lang w:val="ru-RU"/>
    </w:rPr>
  </w:style>
  <w:style w:type="paragraph" w:styleId="a7">
    <w:name w:val="footer"/>
    <w:basedOn w:val="a"/>
    <w:link w:val="a8"/>
    <w:uiPriority w:val="99"/>
    <w:unhideWhenUsed/>
    <w:rsid w:val="009446E0"/>
    <w:pPr>
      <w:tabs>
        <w:tab w:val="center" w:pos="4819"/>
        <w:tab w:val="right" w:pos="9639"/>
      </w:tabs>
    </w:pPr>
  </w:style>
  <w:style w:type="character" w:customStyle="1" w:styleId="a8">
    <w:name w:val="Нижній колонтитул Знак"/>
    <w:basedOn w:val="a0"/>
    <w:link w:val="a7"/>
    <w:uiPriority w:val="99"/>
    <w:rsid w:val="009446E0"/>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F66359"/>
    <w:rPr>
      <w:rFonts w:ascii="Segoe UI" w:hAnsi="Segoe UI" w:cs="Segoe UI"/>
      <w:sz w:val="18"/>
      <w:szCs w:val="18"/>
    </w:rPr>
  </w:style>
  <w:style w:type="character" w:customStyle="1" w:styleId="aa">
    <w:name w:val="Текст у виносці Знак"/>
    <w:basedOn w:val="a0"/>
    <w:link w:val="a9"/>
    <w:uiPriority w:val="99"/>
    <w:semiHidden/>
    <w:rsid w:val="00F6635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87023">
      <w:bodyDiv w:val="1"/>
      <w:marLeft w:val="0"/>
      <w:marRight w:val="0"/>
      <w:marTop w:val="0"/>
      <w:marBottom w:val="0"/>
      <w:divBdr>
        <w:top w:val="none" w:sz="0" w:space="0" w:color="auto"/>
        <w:left w:val="none" w:sz="0" w:space="0" w:color="auto"/>
        <w:bottom w:val="none" w:sz="0" w:space="0" w:color="auto"/>
        <w:right w:val="none" w:sz="0" w:space="0" w:color="auto"/>
      </w:divBdr>
    </w:div>
    <w:div w:id="460268521">
      <w:bodyDiv w:val="1"/>
      <w:marLeft w:val="0"/>
      <w:marRight w:val="0"/>
      <w:marTop w:val="0"/>
      <w:marBottom w:val="0"/>
      <w:divBdr>
        <w:top w:val="none" w:sz="0" w:space="0" w:color="auto"/>
        <w:left w:val="none" w:sz="0" w:space="0" w:color="auto"/>
        <w:bottom w:val="none" w:sz="0" w:space="0" w:color="auto"/>
        <w:right w:val="none" w:sz="0" w:space="0" w:color="auto"/>
      </w:divBdr>
    </w:div>
    <w:div w:id="580339102">
      <w:bodyDiv w:val="1"/>
      <w:marLeft w:val="0"/>
      <w:marRight w:val="0"/>
      <w:marTop w:val="0"/>
      <w:marBottom w:val="0"/>
      <w:divBdr>
        <w:top w:val="none" w:sz="0" w:space="0" w:color="auto"/>
        <w:left w:val="none" w:sz="0" w:space="0" w:color="auto"/>
        <w:bottom w:val="none" w:sz="0" w:space="0" w:color="auto"/>
        <w:right w:val="none" w:sz="0" w:space="0" w:color="auto"/>
      </w:divBdr>
    </w:div>
    <w:div w:id="1033651762">
      <w:bodyDiv w:val="1"/>
      <w:marLeft w:val="0"/>
      <w:marRight w:val="0"/>
      <w:marTop w:val="0"/>
      <w:marBottom w:val="0"/>
      <w:divBdr>
        <w:top w:val="none" w:sz="0" w:space="0" w:color="auto"/>
        <w:left w:val="none" w:sz="0" w:space="0" w:color="auto"/>
        <w:bottom w:val="none" w:sz="0" w:space="0" w:color="auto"/>
        <w:right w:val="none" w:sz="0" w:space="0" w:color="auto"/>
      </w:divBdr>
    </w:div>
    <w:div w:id="1230968091">
      <w:bodyDiv w:val="1"/>
      <w:marLeft w:val="0"/>
      <w:marRight w:val="0"/>
      <w:marTop w:val="0"/>
      <w:marBottom w:val="0"/>
      <w:divBdr>
        <w:top w:val="none" w:sz="0" w:space="0" w:color="auto"/>
        <w:left w:val="none" w:sz="0" w:space="0" w:color="auto"/>
        <w:bottom w:val="none" w:sz="0" w:space="0" w:color="auto"/>
        <w:right w:val="none" w:sz="0" w:space="0" w:color="auto"/>
      </w:divBdr>
    </w:div>
    <w:div w:id="1392733302">
      <w:bodyDiv w:val="1"/>
      <w:marLeft w:val="0"/>
      <w:marRight w:val="0"/>
      <w:marTop w:val="0"/>
      <w:marBottom w:val="0"/>
      <w:divBdr>
        <w:top w:val="none" w:sz="0" w:space="0" w:color="auto"/>
        <w:left w:val="none" w:sz="0" w:space="0" w:color="auto"/>
        <w:bottom w:val="none" w:sz="0" w:space="0" w:color="auto"/>
        <w:right w:val="none" w:sz="0" w:space="0" w:color="auto"/>
      </w:divBdr>
    </w:div>
    <w:div w:id="1763649687">
      <w:bodyDiv w:val="1"/>
      <w:marLeft w:val="0"/>
      <w:marRight w:val="0"/>
      <w:marTop w:val="0"/>
      <w:marBottom w:val="0"/>
      <w:divBdr>
        <w:top w:val="none" w:sz="0" w:space="0" w:color="auto"/>
        <w:left w:val="none" w:sz="0" w:space="0" w:color="auto"/>
        <w:bottom w:val="none" w:sz="0" w:space="0" w:color="auto"/>
        <w:right w:val="none" w:sz="0" w:space="0" w:color="auto"/>
      </w:divBdr>
    </w:div>
    <w:div w:id="1987858607">
      <w:bodyDiv w:val="1"/>
      <w:marLeft w:val="0"/>
      <w:marRight w:val="0"/>
      <w:marTop w:val="0"/>
      <w:marBottom w:val="0"/>
      <w:divBdr>
        <w:top w:val="none" w:sz="0" w:space="0" w:color="auto"/>
        <w:left w:val="none" w:sz="0" w:space="0" w:color="auto"/>
        <w:bottom w:val="none" w:sz="0" w:space="0" w:color="auto"/>
        <w:right w:val="none" w:sz="0" w:space="0" w:color="auto"/>
      </w:divBdr>
    </w:div>
    <w:div w:id="205947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F7D0F-F886-4CDA-9302-BEA63414D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6</Pages>
  <Words>10468</Words>
  <Characters>5968</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300</cp:revision>
  <cp:lastPrinted>2020-06-03T14:12:00Z</cp:lastPrinted>
  <dcterms:created xsi:type="dcterms:W3CDTF">2020-05-18T09:00:00Z</dcterms:created>
  <dcterms:modified xsi:type="dcterms:W3CDTF">2020-06-22T08:47:00Z</dcterms:modified>
</cp:coreProperties>
</file>