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924" w:rsidRPr="00C57924" w:rsidRDefault="00C57924" w:rsidP="00C57924">
      <w:pPr>
        <w:spacing w:after="160" w:line="259" w:lineRule="auto"/>
        <w:jc w:val="both"/>
        <w:rPr>
          <w:rFonts w:asciiTheme="minorHAnsi" w:eastAsiaTheme="minorEastAsia" w:hAnsiTheme="minorHAnsi" w:cstheme="minorBidi"/>
          <w:color w:val="000000"/>
          <w:sz w:val="22"/>
          <w:szCs w:val="22"/>
          <w:lang w:val="uk-UA" w:eastAsia="uk-UA"/>
        </w:rPr>
      </w:pPr>
    </w:p>
    <w:p w:rsidR="00C57924" w:rsidRPr="00C57924" w:rsidRDefault="00C57924" w:rsidP="00C57924">
      <w:pPr>
        <w:spacing w:before="440" w:after="80" w:line="259" w:lineRule="auto"/>
        <w:jc w:val="center"/>
        <w:rPr>
          <w:rFonts w:ascii="AcademyC" w:eastAsiaTheme="minorEastAsia" w:hAnsi="AcademyC" w:cstheme="minorBidi"/>
          <w:b/>
          <w:color w:val="002060"/>
          <w:lang w:val="uk-UA"/>
        </w:rPr>
      </w:pPr>
      <w:r w:rsidRPr="00C57924">
        <w:rPr>
          <w:rFonts w:asciiTheme="minorHAnsi" w:eastAsiaTheme="minorEastAsia" w:hAnsiTheme="minorHAnsi" w:cstheme="minorBidi"/>
          <w:noProof/>
          <w:lang w:val="uk-UA" w:eastAsia="uk-UA"/>
        </w:rPr>
        <w:drawing>
          <wp:anchor distT="0" distB="0" distL="114300" distR="114300" simplePos="0" relativeHeight="251659264" behindDoc="0" locked="0" layoutInCell="1" allowOverlap="1" wp14:anchorId="4AD8FAED" wp14:editId="011F3556">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C57924">
        <w:rPr>
          <w:rFonts w:ascii="AcademyC" w:eastAsiaTheme="minorEastAsia" w:hAnsi="AcademyC" w:cstheme="minorBidi"/>
          <w:b/>
          <w:color w:val="002060"/>
          <w:lang w:val="uk-UA" w:eastAsia="uk-UA"/>
        </w:rPr>
        <w:t>УКРАЇНА</w:t>
      </w:r>
    </w:p>
    <w:p w:rsidR="00C57924" w:rsidRPr="00C57924" w:rsidRDefault="00C57924" w:rsidP="00C57924">
      <w:pPr>
        <w:spacing w:after="100" w:line="259" w:lineRule="auto"/>
        <w:jc w:val="center"/>
        <w:rPr>
          <w:rFonts w:ascii="AcademyC" w:eastAsiaTheme="minorEastAsia" w:hAnsi="AcademyC" w:cstheme="minorBidi"/>
          <w:b/>
          <w:color w:val="002060"/>
          <w:sz w:val="28"/>
          <w:szCs w:val="28"/>
          <w:lang w:val="uk-UA" w:eastAsia="uk-UA"/>
        </w:rPr>
      </w:pPr>
      <w:r w:rsidRPr="00C57924">
        <w:rPr>
          <w:rFonts w:ascii="AcademyC" w:eastAsiaTheme="minorEastAsia" w:hAnsi="AcademyC" w:cstheme="minorBidi"/>
          <w:b/>
          <w:color w:val="002060"/>
          <w:sz w:val="28"/>
          <w:szCs w:val="28"/>
          <w:lang w:val="uk-UA" w:eastAsia="uk-UA"/>
        </w:rPr>
        <w:t>ВИЩА  РАДА  ПРАВОСУДДЯ</w:t>
      </w:r>
    </w:p>
    <w:p w:rsidR="00C57924" w:rsidRPr="00C57924" w:rsidRDefault="00C57924" w:rsidP="00C57924">
      <w:pPr>
        <w:spacing w:after="240" w:line="259" w:lineRule="auto"/>
        <w:jc w:val="center"/>
        <w:rPr>
          <w:rFonts w:ascii="AcademyC" w:eastAsiaTheme="minorEastAsia" w:hAnsi="AcademyC" w:cstheme="minorBidi"/>
          <w:b/>
          <w:color w:val="002060"/>
          <w:sz w:val="28"/>
          <w:szCs w:val="28"/>
          <w:lang w:val="uk-UA" w:eastAsia="uk-UA"/>
        </w:rPr>
      </w:pPr>
      <w:r w:rsidRPr="00C57924">
        <w:rPr>
          <w:rFonts w:ascii="AcademyC" w:eastAsiaTheme="minorEastAsia" w:hAnsi="AcademyC" w:cstheme="minorBidi"/>
          <w:b/>
          <w:color w:val="002060"/>
          <w:sz w:val="28"/>
          <w:szCs w:val="28"/>
          <w:lang w:val="uk-UA" w:eastAsia="uk-UA"/>
        </w:rPr>
        <w:t>РІШЕННЯ</w:t>
      </w:r>
    </w:p>
    <w:tbl>
      <w:tblPr>
        <w:tblW w:w="9889" w:type="dxa"/>
        <w:tblLook w:val="04A0" w:firstRow="1" w:lastRow="0" w:firstColumn="1" w:lastColumn="0" w:noHBand="0" w:noVBand="1"/>
      </w:tblPr>
      <w:tblGrid>
        <w:gridCol w:w="3686"/>
        <w:gridCol w:w="3308"/>
        <w:gridCol w:w="2895"/>
      </w:tblGrid>
      <w:tr w:rsidR="00C57924" w:rsidRPr="00C57924" w:rsidTr="00C57924">
        <w:trPr>
          <w:trHeight w:val="188"/>
        </w:trPr>
        <w:tc>
          <w:tcPr>
            <w:tcW w:w="3686" w:type="dxa"/>
            <w:hideMark/>
          </w:tcPr>
          <w:p w:rsidR="00C57924" w:rsidRPr="00C57924" w:rsidRDefault="00C57924" w:rsidP="00C57924">
            <w:pPr>
              <w:spacing w:after="160" w:line="259" w:lineRule="auto"/>
              <w:ind w:right="-2"/>
              <w:rPr>
                <w:rFonts w:eastAsiaTheme="minorEastAsia"/>
                <w:noProof/>
                <w:color w:val="002060"/>
                <w:sz w:val="28"/>
                <w:szCs w:val="28"/>
                <w:lang w:val="en-US" w:eastAsia="uk-UA"/>
              </w:rPr>
            </w:pPr>
            <w:r w:rsidRPr="00C57924">
              <w:rPr>
                <w:rFonts w:eastAsiaTheme="minorEastAsia"/>
                <w:noProof/>
                <w:color w:val="002060"/>
                <w:sz w:val="28"/>
                <w:szCs w:val="28"/>
                <w:lang w:val="uk-UA" w:eastAsia="uk-UA"/>
              </w:rPr>
              <w:t>9 червня 2020 року</w:t>
            </w:r>
          </w:p>
        </w:tc>
        <w:tc>
          <w:tcPr>
            <w:tcW w:w="3308" w:type="dxa"/>
            <w:hideMark/>
          </w:tcPr>
          <w:p w:rsidR="00C57924" w:rsidRPr="00C57924" w:rsidRDefault="00C57924" w:rsidP="00C57924">
            <w:pPr>
              <w:spacing w:after="160" w:line="259" w:lineRule="auto"/>
              <w:ind w:right="-2"/>
              <w:rPr>
                <w:rFonts w:eastAsiaTheme="minorEastAsia"/>
                <w:noProof/>
                <w:color w:val="002060"/>
                <w:sz w:val="28"/>
                <w:szCs w:val="28"/>
                <w:lang w:eastAsia="uk-UA"/>
              </w:rPr>
            </w:pPr>
            <w:r>
              <w:rPr>
                <w:rFonts w:eastAsiaTheme="minorEastAsia"/>
                <w:color w:val="002060"/>
                <w:sz w:val="28"/>
                <w:szCs w:val="28"/>
                <w:lang w:val="uk-UA" w:eastAsia="uk-UA"/>
              </w:rPr>
              <w:t xml:space="preserve">              </w:t>
            </w:r>
            <w:r w:rsidRPr="00C57924">
              <w:rPr>
                <w:rFonts w:eastAsiaTheme="minorEastAsia"/>
                <w:color w:val="002060"/>
                <w:sz w:val="28"/>
                <w:szCs w:val="28"/>
                <w:lang w:val="uk-UA" w:eastAsia="uk-UA"/>
              </w:rPr>
              <w:t>Київ</w:t>
            </w:r>
          </w:p>
        </w:tc>
        <w:tc>
          <w:tcPr>
            <w:tcW w:w="2895" w:type="dxa"/>
            <w:hideMark/>
          </w:tcPr>
          <w:p w:rsidR="00C57924" w:rsidRPr="00C57924" w:rsidRDefault="00C57924" w:rsidP="00C57924">
            <w:pPr>
              <w:spacing w:after="160" w:line="259" w:lineRule="auto"/>
              <w:ind w:right="-2"/>
              <w:jc w:val="right"/>
              <w:rPr>
                <w:rFonts w:eastAsiaTheme="minorEastAsia"/>
                <w:noProof/>
                <w:color w:val="002060"/>
                <w:sz w:val="28"/>
                <w:szCs w:val="28"/>
                <w:lang w:val="uk-UA" w:eastAsia="uk-UA"/>
              </w:rPr>
            </w:pPr>
            <w:r w:rsidRPr="00C57924">
              <w:rPr>
                <w:rFonts w:eastAsiaTheme="minorEastAsia"/>
                <w:noProof/>
                <w:color w:val="002060"/>
                <w:sz w:val="28"/>
                <w:szCs w:val="28"/>
                <w:lang w:val="uk-UA" w:eastAsia="uk-UA"/>
              </w:rPr>
              <w:t xml:space="preserve"> № 17</w:t>
            </w:r>
            <w:r>
              <w:rPr>
                <w:rFonts w:eastAsiaTheme="minorEastAsia"/>
                <w:noProof/>
                <w:color w:val="002060"/>
                <w:sz w:val="28"/>
                <w:szCs w:val="28"/>
                <w:lang w:val="uk-UA" w:eastAsia="uk-UA"/>
              </w:rPr>
              <w:t>59</w:t>
            </w:r>
            <w:r w:rsidRPr="00C57924">
              <w:rPr>
                <w:rFonts w:eastAsiaTheme="minorEastAsia"/>
                <w:noProof/>
                <w:color w:val="002060"/>
                <w:sz w:val="28"/>
                <w:szCs w:val="28"/>
                <w:lang w:val="uk-UA" w:eastAsia="uk-UA"/>
              </w:rPr>
              <w:t>/0/15-20</w:t>
            </w:r>
          </w:p>
        </w:tc>
      </w:tr>
    </w:tbl>
    <w:p w:rsidR="001F78DE" w:rsidRDefault="001F78DE" w:rsidP="009C789A">
      <w:pPr>
        <w:pStyle w:val="msonormalcxspmiddle"/>
        <w:spacing w:before="0" w:beforeAutospacing="0" w:after="0" w:afterAutospacing="0"/>
        <w:ind w:right="5102"/>
        <w:jc w:val="both"/>
        <w:rPr>
          <w:b/>
          <w:sz w:val="16"/>
          <w:szCs w:val="16"/>
          <w:lang w:val="uk-UA"/>
        </w:rPr>
      </w:pPr>
    </w:p>
    <w:p w:rsidR="00C57924" w:rsidRDefault="00C57924" w:rsidP="009C789A">
      <w:pPr>
        <w:pStyle w:val="msonormalcxspmiddle"/>
        <w:spacing w:before="0" w:beforeAutospacing="0" w:after="0" w:afterAutospacing="0"/>
        <w:ind w:right="5102"/>
        <w:jc w:val="both"/>
        <w:rPr>
          <w:b/>
          <w:sz w:val="16"/>
          <w:szCs w:val="16"/>
          <w:lang w:val="uk-UA"/>
        </w:rPr>
      </w:pPr>
    </w:p>
    <w:p w:rsidR="009C789A" w:rsidRPr="00AD352C" w:rsidRDefault="009C789A" w:rsidP="00465820">
      <w:pPr>
        <w:pStyle w:val="msonormalcxspmiddle"/>
        <w:spacing w:before="0" w:beforeAutospacing="0" w:after="0" w:afterAutospacing="0"/>
        <w:ind w:right="4960"/>
        <w:jc w:val="both"/>
        <w:rPr>
          <w:b/>
          <w:lang w:val="uk-UA"/>
        </w:rPr>
      </w:pPr>
      <w:r w:rsidRPr="00AD352C">
        <w:rPr>
          <w:b/>
          <w:lang w:val="uk-UA"/>
        </w:rPr>
        <w:t xml:space="preserve">Про </w:t>
      </w:r>
      <w:r w:rsidR="00465820" w:rsidRPr="00AD352C">
        <w:rPr>
          <w:b/>
          <w:lang w:val="uk-UA"/>
        </w:rPr>
        <w:t xml:space="preserve">відмову у задоволенні подання Вищої кваліфікаційної   комісії   суддів   України про звільнення </w:t>
      </w:r>
      <w:r w:rsidRPr="00AD352C">
        <w:rPr>
          <w:b/>
          <w:lang w:val="uk-UA"/>
        </w:rPr>
        <w:t xml:space="preserve"> Мамченко Ю.А. з </w:t>
      </w:r>
      <w:r w:rsidR="00465820" w:rsidRPr="00AD352C">
        <w:rPr>
          <w:b/>
          <w:lang w:val="uk-UA"/>
        </w:rPr>
        <w:t xml:space="preserve"> </w:t>
      </w:r>
      <w:r w:rsidRPr="00AD352C">
        <w:rPr>
          <w:b/>
          <w:lang w:val="uk-UA"/>
        </w:rPr>
        <w:t xml:space="preserve">посади судді </w:t>
      </w:r>
      <w:r w:rsidR="00465820" w:rsidRPr="00AD352C">
        <w:rPr>
          <w:b/>
          <w:lang w:val="uk-UA" w:eastAsia="uk-UA"/>
        </w:rPr>
        <w:t xml:space="preserve">Рівненського </w:t>
      </w:r>
      <w:r w:rsidRPr="00AD352C">
        <w:rPr>
          <w:b/>
          <w:lang w:val="uk-UA" w:eastAsia="uk-UA"/>
        </w:rPr>
        <w:t>апеляційного господарського суду</w:t>
      </w:r>
      <w:r w:rsidRPr="00AD352C">
        <w:rPr>
          <w:b/>
          <w:lang w:val="uk-UA"/>
        </w:rPr>
        <w:t xml:space="preserve"> на підставі підпункту</w:t>
      </w:r>
      <w:r w:rsidR="002C3301">
        <w:rPr>
          <w:b/>
          <w:lang w:val="uk-UA"/>
        </w:rPr>
        <w:t> </w:t>
      </w:r>
      <w:r w:rsidRPr="00AD352C">
        <w:rPr>
          <w:b/>
          <w:lang w:val="uk-UA"/>
        </w:rPr>
        <w:t>4 пункту 16</w:t>
      </w:r>
      <w:r w:rsidRPr="00AD352C">
        <w:rPr>
          <w:b/>
          <w:vertAlign w:val="superscript"/>
          <w:lang w:val="uk-UA"/>
        </w:rPr>
        <w:t>1</w:t>
      </w:r>
      <w:r w:rsidRPr="00AD352C">
        <w:rPr>
          <w:b/>
          <w:lang w:val="uk-UA"/>
        </w:rPr>
        <w:t xml:space="preserve"> розділу ХV «Перехідні положення» Конституції України </w:t>
      </w:r>
    </w:p>
    <w:p w:rsidR="000066A4" w:rsidRDefault="000066A4" w:rsidP="009C789A">
      <w:pPr>
        <w:rPr>
          <w:sz w:val="16"/>
          <w:szCs w:val="16"/>
          <w:lang w:val="uk-UA"/>
        </w:rPr>
      </w:pPr>
    </w:p>
    <w:p w:rsidR="00000EC7" w:rsidRPr="005A6E3E" w:rsidRDefault="00000EC7" w:rsidP="009C789A">
      <w:pPr>
        <w:rPr>
          <w:sz w:val="16"/>
          <w:szCs w:val="16"/>
          <w:lang w:val="uk-UA"/>
        </w:rPr>
      </w:pPr>
    </w:p>
    <w:p w:rsidR="009C789A" w:rsidRPr="00A24843" w:rsidRDefault="009C789A" w:rsidP="009C789A">
      <w:pPr>
        <w:ind w:firstLine="709"/>
        <w:jc w:val="both"/>
        <w:rPr>
          <w:b/>
          <w:sz w:val="28"/>
          <w:szCs w:val="28"/>
          <w:lang w:val="uk-UA" w:eastAsia="uk-UA"/>
        </w:rPr>
      </w:pPr>
      <w:r w:rsidRPr="00A24843">
        <w:rPr>
          <w:sz w:val="28"/>
          <w:szCs w:val="28"/>
          <w:lang w:val="uk-UA"/>
        </w:rPr>
        <w:t xml:space="preserve">Вища рада правосуддя, розглянувши подання з рекомендацією Вищої кваліфікаційної комісії суддів України про звільнення Мамченко Юлії Андріївни з посади судді </w:t>
      </w:r>
      <w:r w:rsidRPr="00A24843">
        <w:rPr>
          <w:sz w:val="28"/>
          <w:szCs w:val="28"/>
          <w:lang w:val="uk-UA" w:eastAsia="uk-UA"/>
        </w:rPr>
        <w:t>Рівненського апеляційного господарського суду,</w:t>
      </w:r>
      <w:r w:rsidRPr="00A24843">
        <w:rPr>
          <w:b/>
          <w:sz w:val="28"/>
          <w:szCs w:val="28"/>
          <w:lang w:val="uk-UA" w:eastAsia="uk-UA"/>
        </w:rPr>
        <w:t xml:space="preserve"> </w:t>
      </w:r>
    </w:p>
    <w:p w:rsidR="009C789A" w:rsidRPr="005A6E3E" w:rsidRDefault="009C789A" w:rsidP="009C789A">
      <w:pPr>
        <w:ind w:firstLine="709"/>
        <w:jc w:val="both"/>
        <w:rPr>
          <w:b/>
          <w:sz w:val="28"/>
          <w:szCs w:val="28"/>
          <w:lang w:val="uk-UA" w:eastAsia="uk-UA"/>
        </w:rPr>
      </w:pPr>
    </w:p>
    <w:p w:rsidR="009C789A" w:rsidRPr="00A24843" w:rsidRDefault="009C789A" w:rsidP="009C789A">
      <w:pPr>
        <w:jc w:val="center"/>
        <w:rPr>
          <w:b/>
          <w:sz w:val="28"/>
          <w:szCs w:val="28"/>
          <w:lang w:val="uk-UA"/>
        </w:rPr>
      </w:pPr>
      <w:r w:rsidRPr="00A24843">
        <w:rPr>
          <w:b/>
          <w:sz w:val="28"/>
          <w:szCs w:val="28"/>
          <w:lang w:val="uk-UA"/>
        </w:rPr>
        <w:t>встановила:</w:t>
      </w:r>
    </w:p>
    <w:p w:rsidR="009C789A" w:rsidRPr="00C57924" w:rsidRDefault="009C789A" w:rsidP="009C789A">
      <w:pPr>
        <w:jc w:val="center"/>
        <w:rPr>
          <w:b/>
          <w:sz w:val="20"/>
          <w:szCs w:val="20"/>
          <w:lang w:val="uk-UA"/>
        </w:rPr>
      </w:pPr>
    </w:p>
    <w:p w:rsidR="009C789A" w:rsidRPr="00A24843" w:rsidRDefault="009C789A" w:rsidP="009C789A">
      <w:pPr>
        <w:jc w:val="both"/>
        <w:rPr>
          <w:sz w:val="28"/>
          <w:szCs w:val="28"/>
          <w:lang w:val="uk-UA"/>
        </w:rPr>
      </w:pPr>
      <w:r w:rsidRPr="00A24843">
        <w:rPr>
          <w:sz w:val="28"/>
          <w:szCs w:val="28"/>
          <w:lang w:val="uk-UA"/>
        </w:rPr>
        <w:t>до Вищої ради правосуддя 9 листопада 2018 року надійшло подання від 9</w:t>
      </w:r>
      <w:r w:rsidR="002C3301">
        <w:rPr>
          <w:sz w:val="28"/>
          <w:szCs w:val="28"/>
          <w:lang w:val="uk-UA"/>
        </w:rPr>
        <w:t> </w:t>
      </w:r>
      <w:r w:rsidRPr="00A24843">
        <w:rPr>
          <w:sz w:val="28"/>
          <w:szCs w:val="28"/>
          <w:lang w:val="uk-UA"/>
        </w:rPr>
        <w:t>листопада 2018 року № 21-6866/18 з рекомендацією Вищої кваліфікаційної комісії суддів України (далі – Комісія</w:t>
      </w:r>
      <w:r w:rsidR="008F2E56">
        <w:rPr>
          <w:sz w:val="28"/>
          <w:szCs w:val="28"/>
          <w:lang w:val="uk-UA"/>
        </w:rPr>
        <w:t>, ВККС</w:t>
      </w:r>
      <w:r w:rsidRPr="00A24843">
        <w:rPr>
          <w:sz w:val="28"/>
          <w:szCs w:val="28"/>
          <w:lang w:val="uk-UA"/>
        </w:rPr>
        <w:t>) від 18 вересня 2018 року №</w:t>
      </w:r>
      <w:r w:rsidR="002C3301">
        <w:rPr>
          <w:sz w:val="28"/>
          <w:szCs w:val="28"/>
          <w:lang w:val="uk-UA"/>
        </w:rPr>
        <w:t> </w:t>
      </w:r>
      <w:r w:rsidRPr="00A24843">
        <w:rPr>
          <w:sz w:val="28"/>
          <w:szCs w:val="28"/>
          <w:lang w:val="uk-UA"/>
        </w:rPr>
        <w:t xml:space="preserve">1606/ко-18 про звільнення Мамченко Ю.А. з посади судді </w:t>
      </w:r>
      <w:r w:rsidRPr="00A24843">
        <w:rPr>
          <w:sz w:val="28"/>
          <w:szCs w:val="28"/>
          <w:lang w:val="uk-UA" w:eastAsia="uk-UA"/>
        </w:rPr>
        <w:t>Рівненського апеляційного господарського суду</w:t>
      </w:r>
      <w:r w:rsidRPr="00A24843">
        <w:rPr>
          <w:sz w:val="28"/>
          <w:szCs w:val="28"/>
          <w:lang w:val="uk-UA"/>
        </w:rPr>
        <w:t>.</w:t>
      </w:r>
    </w:p>
    <w:p w:rsidR="009C789A" w:rsidRPr="005A6E3E" w:rsidRDefault="009C789A" w:rsidP="009C789A">
      <w:pPr>
        <w:pStyle w:val="HTML"/>
        <w:shd w:val="clear" w:color="auto" w:fill="FFFFFF"/>
        <w:ind w:firstLine="709"/>
        <w:jc w:val="both"/>
        <w:rPr>
          <w:rFonts w:ascii="Times New Roman" w:hAnsi="Times New Roman" w:cs="Times New Roman"/>
          <w:sz w:val="28"/>
          <w:szCs w:val="28"/>
        </w:rPr>
      </w:pPr>
      <w:r w:rsidRPr="00A24843">
        <w:rPr>
          <w:rFonts w:ascii="Times New Roman" w:hAnsi="Times New Roman" w:cs="Times New Roman"/>
          <w:sz w:val="28"/>
          <w:szCs w:val="28"/>
        </w:rPr>
        <w:t>Мамченко Юлія Андріївна Указом Президента України від 20 липня 2007</w:t>
      </w:r>
      <w:r w:rsidR="002C3301">
        <w:rPr>
          <w:rFonts w:ascii="Times New Roman" w:hAnsi="Times New Roman" w:cs="Times New Roman"/>
          <w:sz w:val="28"/>
          <w:szCs w:val="28"/>
        </w:rPr>
        <w:t> </w:t>
      </w:r>
      <w:r w:rsidRPr="00A24843">
        <w:rPr>
          <w:rFonts w:ascii="Times New Roman" w:hAnsi="Times New Roman" w:cs="Times New Roman"/>
          <w:sz w:val="28"/>
          <w:szCs w:val="28"/>
        </w:rPr>
        <w:t xml:space="preserve">року № 655/2007 </w:t>
      </w:r>
      <w:r w:rsidRPr="005A6E3E">
        <w:rPr>
          <w:rFonts w:ascii="Times New Roman" w:hAnsi="Times New Roman" w:cs="Times New Roman"/>
          <w:sz w:val="28"/>
          <w:szCs w:val="28"/>
        </w:rPr>
        <w:t>призначена на посаду судді господарського суду Рівненської області строком на п’ять років. Постановою Верховної Ради України від 21 червня 2012 року № 5009-VI обрана суддею зазначеного суду безстроково. Постановою Верховної Ради України від 6 червня 2013 року №</w:t>
      </w:r>
      <w:r w:rsidR="002C3301" w:rsidRPr="005A6E3E">
        <w:rPr>
          <w:rFonts w:ascii="Times New Roman" w:hAnsi="Times New Roman" w:cs="Times New Roman"/>
          <w:sz w:val="28"/>
          <w:szCs w:val="28"/>
        </w:rPr>
        <w:t> </w:t>
      </w:r>
      <w:r w:rsidRPr="005A6E3E">
        <w:rPr>
          <w:rFonts w:ascii="Times New Roman" w:hAnsi="Times New Roman" w:cs="Times New Roman"/>
          <w:sz w:val="28"/>
          <w:szCs w:val="28"/>
        </w:rPr>
        <w:t>327-VIІ обрана суддею Рівненського апеляційного господарського суду.</w:t>
      </w:r>
    </w:p>
    <w:p w:rsidR="00C178E8" w:rsidRPr="005A6E3E" w:rsidRDefault="00C178E8" w:rsidP="00B5784B">
      <w:pPr>
        <w:shd w:val="clear" w:color="auto" w:fill="FFFFFF"/>
        <w:ind w:firstLine="709"/>
        <w:jc w:val="both"/>
        <w:rPr>
          <w:sz w:val="28"/>
          <w:szCs w:val="28"/>
          <w:lang w:val="uk-UA" w:eastAsia="uk-UA"/>
        </w:rPr>
      </w:pPr>
      <w:r w:rsidRPr="005A6E3E">
        <w:rPr>
          <w:sz w:val="28"/>
          <w:szCs w:val="28"/>
          <w:lang w:val="uk-UA" w:eastAsia="uk-UA"/>
        </w:rPr>
        <w:t>Вища рада правосуддя своєчасно і належним чином повідомила суддю Мамченко Ю.А. 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на адресу суду, де суддя працює, та оприлюднення відповідного запрошення на офіційному веб-сайті Вищої ради правосуддя.</w:t>
      </w:r>
    </w:p>
    <w:p w:rsidR="00EF11EE" w:rsidRPr="00C57924" w:rsidRDefault="00EF11EE" w:rsidP="0034383A">
      <w:pPr>
        <w:shd w:val="clear" w:color="auto" w:fill="FFFFFF"/>
        <w:ind w:firstLine="709"/>
        <w:jc w:val="both"/>
        <w:rPr>
          <w:sz w:val="28"/>
          <w:szCs w:val="28"/>
          <w:lang w:val="uk-UA" w:eastAsia="uk-UA"/>
        </w:rPr>
      </w:pPr>
      <w:r w:rsidRPr="005A6E3E">
        <w:rPr>
          <w:sz w:val="28"/>
          <w:szCs w:val="28"/>
          <w:shd w:val="clear" w:color="auto" w:fill="FFFFFF"/>
          <w:lang w:val="uk-UA"/>
        </w:rPr>
        <w:t xml:space="preserve">У засідання Вищої ради правосуддя прибули суддя </w:t>
      </w:r>
      <w:r w:rsidRPr="005A6E3E">
        <w:rPr>
          <w:sz w:val="28"/>
          <w:szCs w:val="28"/>
          <w:lang w:val="uk-UA" w:eastAsia="uk-UA"/>
        </w:rPr>
        <w:t xml:space="preserve">Рівненського апеляційного господарського суду </w:t>
      </w:r>
      <w:r w:rsidRPr="005A6E3E">
        <w:rPr>
          <w:sz w:val="28"/>
          <w:szCs w:val="28"/>
          <w:lang w:val="uk-UA"/>
        </w:rPr>
        <w:t>Мамченко Ю.А.</w:t>
      </w:r>
      <w:r w:rsidRPr="005A6E3E">
        <w:rPr>
          <w:sz w:val="28"/>
          <w:szCs w:val="28"/>
          <w:lang w:val="uk-UA" w:eastAsia="uk-UA"/>
        </w:rPr>
        <w:t xml:space="preserve"> та її представник </w:t>
      </w:r>
      <w:r w:rsidR="0034383A" w:rsidRPr="005A6E3E">
        <w:rPr>
          <w:sz w:val="28"/>
          <w:szCs w:val="28"/>
          <w:lang w:val="uk-UA" w:eastAsia="uk-UA"/>
        </w:rPr>
        <w:t xml:space="preserve">– </w:t>
      </w:r>
      <w:r w:rsidRPr="005A6E3E">
        <w:rPr>
          <w:sz w:val="28"/>
          <w:szCs w:val="28"/>
          <w:lang w:val="uk-UA" w:eastAsia="uk-UA"/>
        </w:rPr>
        <w:t>адвокат Лясковець О.В.</w:t>
      </w:r>
    </w:p>
    <w:p w:rsidR="00C178E8" w:rsidRPr="00C57924" w:rsidRDefault="00C178E8" w:rsidP="00B5784B">
      <w:pPr>
        <w:shd w:val="clear" w:color="auto" w:fill="FFFFFF"/>
        <w:ind w:firstLine="709"/>
        <w:jc w:val="both"/>
        <w:rPr>
          <w:sz w:val="28"/>
          <w:szCs w:val="28"/>
          <w:lang w:val="uk-UA" w:eastAsia="uk-UA"/>
        </w:rPr>
      </w:pPr>
      <w:r w:rsidRPr="00C57924">
        <w:rPr>
          <w:sz w:val="28"/>
          <w:szCs w:val="28"/>
          <w:lang w:val="uk-UA" w:eastAsia="uk-UA"/>
        </w:rPr>
        <w:t>Вища рада правосуддя, вивчивши матеріали подання з рекомендацією Комісії, заслухавши доповідача – члена Вищої ради правосуддя</w:t>
      </w:r>
      <w:r w:rsidR="008F2E56" w:rsidRPr="00C57924">
        <w:rPr>
          <w:sz w:val="28"/>
          <w:szCs w:val="28"/>
          <w:lang w:val="uk-UA" w:eastAsia="uk-UA"/>
        </w:rPr>
        <w:t xml:space="preserve"> </w:t>
      </w:r>
      <w:r w:rsidRPr="00C57924">
        <w:rPr>
          <w:sz w:val="28"/>
          <w:szCs w:val="28"/>
          <w:lang w:val="uk-UA" w:eastAsia="uk-UA"/>
        </w:rPr>
        <w:t>Краснощокову</w:t>
      </w:r>
      <w:r w:rsidR="00826408" w:rsidRPr="00C57924">
        <w:rPr>
          <w:sz w:val="28"/>
          <w:szCs w:val="28"/>
          <w:lang w:val="uk-UA" w:eastAsia="uk-UA"/>
        </w:rPr>
        <w:t> </w:t>
      </w:r>
      <w:r w:rsidRPr="00C57924">
        <w:rPr>
          <w:sz w:val="28"/>
          <w:szCs w:val="28"/>
          <w:lang w:val="uk-UA" w:eastAsia="uk-UA"/>
        </w:rPr>
        <w:t xml:space="preserve">Н.С., суддю Мамченко Ю.А. та її представника </w:t>
      </w:r>
      <w:r w:rsidR="00826408" w:rsidRPr="00C57924">
        <w:rPr>
          <w:sz w:val="28"/>
          <w:szCs w:val="28"/>
          <w:lang w:val="uk-UA" w:eastAsia="uk-UA"/>
        </w:rPr>
        <w:t xml:space="preserve">– </w:t>
      </w:r>
      <w:r w:rsidRPr="00C57924">
        <w:rPr>
          <w:sz w:val="28"/>
          <w:szCs w:val="28"/>
          <w:lang w:val="uk-UA" w:eastAsia="uk-UA"/>
        </w:rPr>
        <w:t xml:space="preserve">адвоката Лясковця О.В., дійшла висновку про відмову у задоволенні подання про звільнення Мамченко Ю.А. з посади судді </w:t>
      </w:r>
      <w:r w:rsidRPr="00C57924">
        <w:rPr>
          <w:sz w:val="28"/>
          <w:szCs w:val="28"/>
          <w:lang w:val="uk-UA"/>
        </w:rPr>
        <w:t xml:space="preserve">Рівненського апеляційного </w:t>
      </w:r>
      <w:r w:rsidRPr="00C57924">
        <w:rPr>
          <w:sz w:val="28"/>
          <w:szCs w:val="28"/>
          <w:lang w:val="uk-UA"/>
        </w:rPr>
        <w:lastRenderedPageBreak/>
        <w:t>господарського суду</w:t>
      </w:r>
      <w:r w:rsidRPr="00C57924">
        <w:rPr>
          <w:sz w:val="28"/>
          <w:szCs w:val="28"/>
          <w:lang w:val="uk-UA" w:eastAsia="uk-UA"/>
        </w:rPr>
        <w:t xml:space="preserve"> на підставі підпункту 4 пункту 16</w:t>
      </w:r>
      <w:r w:rsidRPr="00C57924">
        <w:rPr>
          <w:sz w:val="28"/>
          <w:szCs w:val="28"/>
          <w:vertAlign w:val="superscript"/>
          <w:lang w:val="uk-UA" w:eastAsia="uk-UA"/>
        </w:rPr>
        <w:t>1</w:t>
      </w:r>
      <w:r w:rsidRPr="00C57924">
        <w:rPr>
          <w:sz w:val="28"/>
          <w:szCs w:val="28"/>
          <w:lang w:val="uk-UA" w:eastAsia="uk-UA"/>
        </w:rPr>
        <w:t> розділу XV «Перехідні положення» Конституції України з огляду на таке.</w:t>
      </w:r>
    </w:p>
    <w:p w:rsidR="00C178E8" w:rsidRPr="00C178E8" w:rsidRDefault="00C178E8" w:rsidP="00C178E8">
      <w:pPr>
        <w:ind w:firstLine="709"/>
        <w:jc w:val="both"/>
        <w:rPr>
          <w:sz w:val="28"/>
          <w:szCs w:val="28"/>
          <w:lang w:val="uk-UA"/>
        </w:rPr>
      </w:pPr>
      <w:r w:rsidRPr="00C57924">
        <w:rPr>
          <w:sz w:val="28"/>
          <w:szCs w:val="28"/>
          <w:lang w:val="uk-UA"/>
        </w:rPr>
        <w:t>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Водночас згідно з пунктом</w:t>
      </w:r>
      <w:r w:rsidR="00826408" w:rsidRPr="00C57924">
        <w:rPr>
          <w:sz w:val="28"/>
          <w:szCs w:val="28"/>
          <w:lang w:val="uk-UA"/>
        </w:rPr>
        <w:t> </w:t>
      </w:r>
      <w:r w:rsidRPr="00C57924">
        <w:rPr>
          <w:sz w:val="28"/>
          <w:szCs w:val="28"/>
          <w:lang w:val="uk-UA"/>
        </w:rPr>
        <w:t>40 розділу</w:t>
      </w:r>
      <w:r w:rsidR="00826408" w:rsidRPr="00C57924">
        <w:rPr>
          <w:sz w:val="28"/>
          <w:szCs w:val="28"/>
          <w:lang w:val="uk-UA"/>
        </w:rPr>
        <w:t> </w:t>
      </w:r>
      <w:r w:rsidRPr="00C57924">
        <w:rPr>
          <w:sz w:val="28"/>
          <w:szCs w:val="28"/>
          <w:lang w:val="uk-UA"/>
        </w:rPr>
        <w:t>XII «Прикінцеві та перехідні положення</w:t>
      </w:r>
      <w:r w:rsidRPr="00C178E8">
        <w:rPr>
          <w:sz w:val="28"/>
          <w:szCs w:val="28"/>
          <w:lang w:val="uk-UA"/>
        </w:rPr>
        <w:t>»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9C789A" w:rsidRPr="00A24843" w:rsidRDefault="009C789A" w:rsidP="009C789A">
      <w:pPr>
        <w:ind w:firstLine="708"/>
        <w:jc w:val="both"/>
        <w:rPr>
          <w:sz w:val="28"/>
          <w:szCs w:val="28"/>
          <w:lang w:val="uk-UA"/>
        </w:rPr>
      </w:pPr>
      <w:r w:rsidRPr="00A24843">
        <w:rPr>
          <w:sz w:val="28"/>
          <w:szCs w:val="28"/>
          <w:lang w:val="uk-UA" w:eastAsia="uk-UA"/>
        </w:rPr>
        <w:t>Підпунктом 4 пункту 16</w:t>
      </w:r>
      <w:r w:rsidRPr="00A24843">
        <w:rPr>
          <w:sz w:val="28"/>
          <w:szCs w:val="28"/>
          <w:vertAlign w:val="superscript"/>
          <w:lang w:val="uk-UA" w:eastAsia="uk-UA"/>
        </w:rPr>
        <w:t>1</w:t>
      </w:r>
      <w:r w:rsidRPr="00A24843">
        <w:rPr>
          <w:sz w:val="28"/>
          <w:szCs w:val="28"/>
          <w:lang w:val="uk-UA"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9C789A" w:rsidRPr="005A6E3E" w:rsidRDefault="009C789A" w:rsidP="009C789A">
      <w:pPr>
        <w:ind w:firstLine="708"/>
        <w:jc w:val="both"/>
        <w:rPr>
          <w:sz w:val="28"/>
          <w:szCs w:val="28"/>
          <w:lang w:val="uk-UA"/>
        </w:rPr>
      </w:pPr>
      <w:r w:rsidRPr="00A24843">
        <w:rPr>
          <w:sz w:val="28"/>
          <w:szCs w:val="28"/>
          <w:lang w:val="uk-UA"/>
        </w:rPr>
        <w:t xml:space="preserve">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w:t>
      </w:r>
      <w:r w:rsidRPr="005A6E3E">
        <w:rPr>
          <w:sz w:val="28"/>
          <w:szCs w:val="28"/>
          <w:lang w:val="uk-UA"/>
        </w:rPr>
        <w:t>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9C789A" w:rsidRPr="005A6E3E" w:rsidRDefault="009C789A" w:rsidP="009C789A">
      <w:pPr>
        <w:ind w:firstLine="708"/>
        <w:jc w:val="both"/>
        <w:rPr>
          <w:sz w:val="28"/>
          <w:szCs w:val="28"/>
          <w:lang w:val="uk-UA"/>
        </w:rPr>
      </w:pPr>
      <w:r w:rsidRPr="005A6E3E">
        <w:rPr>
          <w:sz w:val="28"/>
          <w:szCs w:val="28"/>
          <w:lang w:val="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зокрема судді Рівненського апеляційного господарського суду Мамченко Ю.А. </w:t>
      </w:r>
    </w:p>
    <w:p w:rsidR="009C789A" w:rsidRPr="00A24843" w:rsidRDefault="009C789A" w:rsidP="009C789A">
      <w:pPr>
        <w:pStyle w:val="20"/>
        <w:shd w:val="clear" w:color="auto" w:fill="auto"/>
        <w:spacing w:before="0" w:line="320" w:lineRule="exact"/>
        <w:ind w:firstLine="820"/>
        <w:rPr>
          <w:rFonts w:ascii="Times New Roman" w:hAnsi="Times New Roman"/>
          <w:sz w:val="28"/>
          <w:szCs w:val="28"/>
        </w:rPr>
      </w:pPr>
      <w:r w:rsidRPr="005A6E3E">
        <w:rPr>
          <w:rFonts w:ascii="Times New Roman" w:hAnsi="Times New Roman"/>
          <w:sz w:val="28"/>
          <w:szCs w:val="28"/>
          <w:lang w:eastAsia="uk-UA" w:bidi="uk-UA"/>
        </w:rPr>
        <w:t xml:space="preserve">На першому етапі кваліфікаційного оцінювання Мамченко Ю.А. склала анонімне письмове тестування, за результатами </w:t>
      </w:r>
      <w:r w:rsidRPr="00A24843">
        <w:rPr>
          <w:rFonts w:ascii="Times New Roman" w:hAnsi="Times New Roman"/>
          <w:color w:val="000000"/>
          <w:sz w:val="28"/>
          <w:szCs w:val="28"/>
          <w:lang w:eastAsia="uk-UA" w:bidi="uk-UA"/>
        </w:rPr>
        <w:t>якого набрала 70,2 бала. За результатами виконаного практичного завдання Мамченко Ю.А. набрала 90</w:t>
      </w:r>
      <w:r w:rsidR="00F4618C">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 xml:space="preserve">балів. Загальний результат складеного суддею Мамченко Ю.А. іспиту становить </w:t>
      </w:r>
      <w:r w:rsidR="005A6E3E">
        <w:rPr>
          <w:rFonts w:ascii="Times New Roman" w:hAnsi="Times New Roman"/>
          <w:color w:val="000000"/>
          <w:sz w:val="28"/>
          <w:szCs w:val="28"/>
          <w:lang w:eastAsia="uk-UA" w:bidi="uk-UA"/>
        </w:rPr>
        <w:t xml:space="preserve">               </w:t>
      </w:r>
      <w:r w:rsidRPr="00A24843">
        <w:rPr>
          <w:rFonts w:ascii="Times New Roman" w:hAnsi="Times New Roman"/>
          <w:color w:val="000000"/>
          <w:sz w:val="28"/>
          <w:szCs w:val="28"/>
          <w:lang w:eastAsia="uk-UA" w:bidi="uk-UA"/>
        </w:rPr>
        <w:t>160,2 бала.</w:t>
      </w:r>
    </w:p>
    <w:p w:rsidR="009C789A" w:rsidRPr="00A24843" w:rsidRDefault="009C789A" w:rsidP="009C789A">
      <w:pPr>
        <w:pStyle w:val="20"/>
        <w:shd w:val="clear" w:color="auto" w:fill="auto"/>
        <w:spacing w:before="0" w:line="320" w:lineRule="exact"/>
        <w:ind w:firstLine="820"/>
        <w:rPr>
          <w:rFonts w:ascii="Times New Roman" w:hAnsi="Times New Roman"/>
          <w:sz w:val="28"/>
          <w:szCs w:val="28"/>
        </w:rPr>
      </w:pPr>
      <w:r w:rsidRPr="00A24843">
        <w:rPr>
          <w:rFonts w:ascii="Times New Roman" w:hAnsi="Times New Roman"/>
          <w:color w:val="000000"/>
          <w:sz w:val="28"/>
          <w:szCs w:val="28"/>
          <w:lang w:eastAsia="uk-UA" w:bidi="uk-UA"/>
        </w:rPr>
        <w:t>Мамченко Ю.А.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789A" w:rsidRPr="00A24843" w:rsidRDefault="009C789A" w:rsidP="009C789A">
      <w:pPr>
        <w:ind w:firstLine="708"/>
        <w:jc w:val="both"/>
        <w:rPr>
          <w:sz w:val="28"/>
          <w:szCs w:val="28"/>
          <w:lang w:val="uk-UA"/>
        </w:rPr>
      </w:pPr>
      <w:r w:rsidRPr="00A24843">
        <w:rPr>
          <w:sz w:val="28"/>
          <w:szCs w:val="28"/>
          <w:lang w:val="uk-UA"/>
        </w:rPr>
        <w:t>Рішенням Комісії від 7 червня 2018 року № 128/зп-18 затверджено результати першого етапу кваліфікаційного оцінювання суддів на відповідність займаній посаді «Іспит», складеного 12 квітня 2018 року, зокрема судді Рівненського апеляційного господарського суду Мамченко Ю.А.</w:t>
      </w:r>
      <w:r w:rsidR="00F84B50">
        <w:rPr>
          <w:sz w:val="28"/>
          <w:szCs w:val="28"/>
          <w:lang w:val="uk-UA"/>
        </w:rPr>
        <w:t>,</w:t>
      </w:r>
      <w:r w:rsidRPr="00A24843">
        <w:rPr>
          <w:sz w:val="28"/>
          <w:szCs w:val="28"/>
          <w:lang w:val="uk-UA"/>
        </w:rPr>
        <w:t xml:space="preserve">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 </w:t>
      </w:r>
    </w:p>
    <w:p w:rsidR="009C789A" w:rsidRPr="00A24843" w:rsidRDefault="009C789A" w:rsidP="009C789A">
      <w:pPr>
        <w:pStyle w:val="20"/>
        <w:shd w:val="clear" w:color="auto" w:fill="auto"/>
        <w:spacing w:before="0" w:line="320" w:lineRule="exact"/>
        <w:ind w:firstLine="820"/>
        <w:rPr>
          <w:rFonts w:ascii="Times New Roman" w:hAnsi="Times New Roman"/>
          <w:sz w:val="28"/>
          <w:szCs w:val="28"/>
        </w:rPr>
      </w:pPr>
      <w:r w:rsidRPr="00A24843">
        <w:rPr>
          <w:rFonts w:ascii="Times New Roman" w:hAnsi="Times New Roman"/>
          <w:color w:val="000000"/>
          <w:sz w:val="28"/>
          <w:szCs w:val="28"/>
          <w:lang w:eastAsia="uk-UA" w:bidi="uk-UA"/>
        </w:rPr>
        <w:t>За результатами дослідження суддівського досьє та співбесіди із суддею Комісія дійшла таких висновків.</w:t>
      </w:r>
    </w:p>
    <w:p w:rsidR="009C789A" w:rsidRPr="00A24843" w:rsidRDefault="009C789A" w:rsidP="009C789A">
      <w:pPr>
        <w:pStyle w:val="20"/>
        <w:shd w:val="clear" w:color="auto" w:fill="auto"/>
        <w:spacing w:before="0" w:line="320" w:lineRule="exact"/>
        <w:ind w:firstLine="760"/>
        <w:rPr>
          <w:rFonts w:ascii="Times New Roman" w:hAnsi="Times New Roman"/>
          <w:color w:val="000000"/>
          <w:sz w:val="28"/>
          <w:szCs w:val="28"/>
          <w:lang w:eastAsia="uk-UA" w:bidi="uk-UA"/>
        </w:rPr>
      </w:pPr>
      <w:r w:rsidRPr="00A24843">
        <w:rPr>
          <w:rFonts w:ascii="Times New Roman" w:hAnsi="Times New Roman"/>
          <w:color w:val="000000"/>
          <w:sz w:val="28"/>
          <w:szCs w:val="28"/>
          <w:lang w:eastAsia="uk-UA" w:bidi="uk-UA"/>
        </w:rPr>
        <w:t xml:space="preserve">За критерієм компетентності (професійної, особистої та соціальної) суддя </w:t>
      </w:r>
      <w:r w:rsidRPr="00A24843">
        <w:rPr>
          <w:rFonts w:ascii="Times New Roman" w:hAnsi="Times New Roman"/>
          <w:sz w:val="28"/>
          <w:szCs w:val="28"/>
        </w:rPr>
        <w:t xml:space="preserve">Мамченко Ю.А. </w:t>
      </w:r>
      <w:r w:rsidR="00B5784B">
        <w:rPr>
          <w:rFonts w:ascii="Times New Roman" w:hAnsi="Times New Roman"/>
          <w:color w:val="000000"/>
          <w:sz w:val="28"/>
          <w:szCs w:val="28"/>
          <w:lang w:eastAsia="uk-UA" w:bidi="uk-UA"/>
        </w:rPr>
        <w:t>набрала 341,</w:t>
      </w:r>
      <w:r w:rsidRPr="00A24843">
        <w:rPr>
          <w:rFonts w:ascii="Times New Roman" w:hAnsi="Times New Roman"/>
          <w:color w:val="000000"/>
          <w:sz w:val="28"/>
          <w:szCs w:val="28"/>
          <w:lang w:eastAsia="uk-UA" w:bidi="uk-UA"/>
        </w:rPr>
        <w:t xml:space="preserve">54 бала. </w:t>
      </w:r>
    </w:p>
    <w:p w:rsidR="009C789A" w:rsidRPr="00A24843" w:rsidRDefault="009C789A" w:rsidP="009C789A">
      <w:pPr>
        <w:pStyle w:val="20"/>
        <w:shd w:val="clear" w:color="auto" w:fill="auto"/>
        <w:tabs>
          <w:tab w:val="left" w:pos="3220"/>
          <w:tab w:val="left" w:pos="4502"/>
          <w:tab w:val="left" w:pos="4840"/>
          <w:tab w:val="left" w:pos="6323"/>
          <w:tab w:val="left" w:pos="8012"/>
        </w:tabs>
        <w:spacing w:before="0" w:line="320" w:lineRule="exact"/>
        <w:ind w:firstLine="760"/>
        <w:rPr>
          <w:rFonts w:ascii="Times New Roman" w:hAnsi="Times New Roman"/>
          <w:sz w:val="28"/>
          <w:szCs w:val="28"/>
        </w:rPr>
      </w:pPr>
      <w:r w:rsidRPr="00A24843">
        <w:rPr>
          <w:rFonts w:ascii="Times New Roman" w:hAnsi="Times New Roman"/>
          <w:color w:val="000000"/>
          <w:sz w:val="28"/>
          <w:szCs w:val="28"/>
          <w:lang w:eastAsia="uk-UA" w:bidi="uk-UA"/>
        </w:rPr>
        <w:t>При цьому за критерієм професійної компетентності Комісі</w:t>
      </w:r>
      <w:r w:rsidR="004E1B0C">
        <w:rPr>
          <w:rFonts w:ascii="Times New Roman" w:hAnsi="Times New Roman"/>
          <w:color w:val="000000"/>
          <w:sz w:val="28"/>
          <w:szCs w:val="28"/>
          <w:lang w:eastAsia="uk-UA" w:bidi="uk-UA"/>
        </w:rPr>
        <w:t>я</w:t>
      </w:r>
      <w:r w:rsidRPr="00A24843">
        <w:rPr>
          <w:rFonts w:ascii="Times New Roman" w:hAnsi="Times New Roman"/>
          <w:color w:val="000000"/>
          <w:sz w:val="28"/>
          <w:szCs w:val="28"/>
          <w:lang w:eastAsia="uk-UA" w:bidi="uk-UA"/>
        </w:rPr>
        <w:t xml:space="preserve"> </w:t>
      </w:r>
      <w:r w:rsidR="004E1B0C">
        <w:rPr>
          <w:rFonts w:ascii="Times New Roman" w:hAnsi="Times New Roman"/>
          <w:color w:val="000000"/>
          <w:sz w:val="28"/>
          <w:szCs w:val="28"/>
          <w:lang w:eastAsia="uk-UA" w:bidi="uk-UA"/>
        </w:rPr>
        <w:t>оцінила</w:t>
      </w:r>
      <w:r w:rsidR="004E1B0C" w:rsidRPr="00A24843">
        <w:rPr>
          <w:rFonts w:ascii="Times New Roman" w:hAnsi="Times New Roman"/>
          <w:color w:val="000000"/>
          <w:sz w:val="28"/>
          <w:szCs w:val="28"/>
          <w:lang w:eastAsia="uk-UA" w:bidi="uk-UA"/>
        </w:rPr>
        <w:t xml:space="preserve"> </w:t>
      </w:r>
      <w:r w:rsidR="004E1B0C" w:rsidRPr="00A24843">
        <w:rPr>
          <w:rFonts w:ascii="Times New Roman" w:hAnsi="Times New Roman"/>
          <w:sz w:val="28"/>
          <w:szCs w:val="28"/>
        </w:rPr>
        <w:t xml:space="preserve">Мамченко Ю.А. </w:t>
      </w:r>
      <w:r w:rsidRPr="00A24843">
        <w:rPr>
          <w:rFonts w:ascii="Times New Roman" w:hAnsi="Times New Roman"/>
          <w:color w:val="000000"/>
          <w:sz w:val="28"/>
          <w:szCs w:val="28"/>
          <w:lang w:eastAsia="uk-UA" w:bidi="uk-UA"/>
        </w:rPr>
        <w:t xml:space="preserve">на підставі результатів іспиту, дослідження інформації, яка міститься в досьє, та співбесіди за </w:t>
      </w:r>
      <w:r w:rsidRPr="000011A0">
        <w:rPr>
          <w:rFonts w:ascii="Times New Roman" w:hAnsi="Times New Roman"/>
          <w:sz w:val="28"/>
          <w:szCs w:val="28"/>
          <w:lang w:eastAsia="uk-UA" w:bidi="uk-UA"/>
        </w:rPr>
        <w:t>показниками, визначеними пунктами 1</w:t>
      </w:r>
      <w:r w:rsidR="00F4618C" w:rsidRPr="000011A0">
        <w:rPr>
          <w:rFonts w:ascii="Times New Roman" w:hAnsi="Times New Roman"/>
          <w:sz w:val="28"/>
          <w:szCs w:val="28"/>
          <w:lang w:eastAsia="uk-UA"/>
        </w:rPr>
        <w:t>–</w:t>
      </w:r>
      <w:r w:rsidRPr="000011A0">
        <w:rPr>
          <w:rFonts w:ascii="Times New Roman" w:hAnsi="Times New Roman"/>
          <w:sz w:val="28"/>
          <w:szCs w:val="28"/>
          <w:lang w:eastAsia="uk-UA" w:bidi="uk-UA"/>
        </w:rPr>
        <w:t>5 глави</w:t>
      </w:r>
      <w:r w:rsidR="00F4618C" w:rsidRPr="000011A0">
        <w:rPr>
          <w:rFonts w:ascii="Times New Roman" w:hAnsi="Times New Roman"/>
          <w:sz w:val="28"/>
          <w:szCs w:val="28"/>
          <w:lang w:eastAsia="uk-UA" w:bidi="uk-UA"/>
        </w:rPr>
        <w:t> </w:t>
      </w:r>
      <w:r w:rsidRPr="000011A0">
        <w:rPr>
          <w:rFonts w:ascii="Times New Roman" w:hAnsi="Times New Roman"/>
          <w:sz w:val="28"/>
          <w:szCs w:val="28"/>
          <w:lang w:eastAsia="uk-UA" w:bidi="uk-UA"/>
        </w:rPr>
        <w:t>2 розділу ІІ Положення</w:t>
      </w:r>
      <w:r w:rsidR="000011A0" w:rsidRPr="000011A0">
        <w:rPr>
          <w:rFonts w:ascii="Times New Roman" w:hAnsi="Times New Roman"/>
          <w:sz w:val="28"/>
          <w:szCs w:val="28"/>
          <w:lang w:eastAsia="uk-UA" w:bidi="uk-UA"/>
        </w:rPr>
        <w:t xml:space="preserve"> </w:t>
      </w:r>
      <w:r w:rsidR="000011A0" w:rsidRPr="000011A0">
        <w:rPr>
          <w:rFonts w:ascii="Times New Roman" w:hAnsi="Times New Roman"/>
          <w:sz w:val="28"/>
          <w:szCs w:val="28"/>
          <w:lang w:eastAsia="uk-UA"/>
        </w:rPr>
        <w:t>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Вищої кваліфікаційної комісії суддів України від 3 листопада 2016 року № 143/зп-16</w:t>
      </w:r>
      <w:r w:rsidR="000011A0">
        <w:rPr>
          <w:rFonts w:ascii="Times New Roman" w:hAnsi="Times New Roman"/>
          <w:sz w:val="28"/>
          <w:szCs w:val="28"/>
          <w:lang w:eastAsia="uk-UA"/>
        </w:rPr>
        <w:t xml:space="preserve"> (далі – Положення)</w:t>
      </w:r>
      <w:r w:rsidRPr="000011A0">
        <w:rPr>
          <w:rFonts w:ascii="Times New Roman" w:hAnsi="Times New Roman"/>
          <w:sz w:val="28"/>
          <w:szCs w:val="28"/>
          <w:lang w:eastAsia="uk-UA" w:bidi="uk-UA"/>
        </w:rPr>
        <w:t xml:space="preserve">. За критеріями особистої та соціальної компетентності </w:t>
      </w:r>
      <w:r w:rsidRPr="000011A0">
        <w:rPr>
          <w:rFonts w:ascii="Times New Roman" w:hAnsi="Times New Roman"/>
          <w:sz w:val="28"/>
          <w:szCs w:val="28"/>
        </w:rPr>
        <w:t xml:space="preserve">Мамченко Ю.А. </w:t>
      </w:r>
      <w:r w:rsidRPr="000011A0">
        <w:rPr>
          <w:rFonts w:ascii="Times New Roman" w:hAnsi="Times New Roman"/>
          <w:sz w:val="28"/>
          <w:szCs w:val="28"/>
          <w:lang w:eastAsia="uk-UA" w:bidi="uk-UA"/>
        </w:rPr>
        <w:t>оцінено Комісією на підставі результатів тестування особистих морально</w:t>
      </w:r>
      <w:r w:rsidRPr="00A24843">
        <w:rPr>
          <w:rFonts w:ascii="Times New Roman" w:hAnsi="Times New Roman"/>
          <w:color w:val="000000"/>
          <w:sz w:val="28"/>
          <w:szCs w:val="28"/>
          <w:lang w:eastAsia="uk-UA" w:bidi="uk-UA"/>
        </w:rPr>
        <w:t>-психологічних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F4618C">
        <w:rPr>
          <w:rFonts w:ascii="Times New Roman" w:hAnsi="Times New Roman"/>
          <w:sz w:val="28"/>
          <w:szCs w:val="28"/>
          <w:lang w:eastAsia="uk-UA"/>
        </w:rPr>
        <w:t xml:space="preserve">, </w:t>
      </w:r>
      <w:r w:rsidRPr="00A24843">
        <w:rPr>
          <w:rFonts w:ascii="Times New Roman" w:hAnsi="Times New Roman"/>
          <w:color w:val="000000"/>
          <w:sz w:val="28"/>
          <w:szCs w:val="28"/>
          <w:lang w:eastAsia="uk-UA" w:bidi="uk-UA"/>
        </w:rPr>
        <w:t>7 глави 2 розділу</w:t>
      </w:r>
      <w:r w:rsidR="004E1B0C">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II Положення.</w:t>
      </w:r>
    </w:p>
    <w:p w:rsidR="009C789A" w:rsidRPr="00A24843" w:rsidRDefault="009C789A" w:rsidP="009C789A">
      <w:pPr>
        <w:pStyle w:val="20"/>
        <w:shd w:val="clear" w:color="auto" w:fill="auto"/>
        <w:tabs>
          <w:tab w:val="left" w:pos="3220"/>
          <w:tab w:val="left" w:pos="4502"/>
          <w:tab w:val="left" w:pos="4840"/>
          <w:tab w:val="left" w:pos="6323"/>
          <w:tab w:val="left" w:pos="8012"/>
        </w:tabs>
        <w:spacing w:before="0" w:line="320" w:lineRule="exact"/>
        <w:ind w:firstLine="760"/>
        <w:rPr>
          <w:rFonts w:ascii="Times New Roman" w:hAnsi="Times New Roman"/>
          <w:color w:val="000000"/>
          <w:sz w:val="28"/>
          <w:szCs w:val="28"/>
          <w:lang w:eastAsia="uk-UA" w:bidi="uk-UA"/>
        </w:rPr>
      </w:pPr>
      <w:r w:rsidRPr="00A24843">
        <w:rPr>
          <w:rFonts w:ascii="Times New Roman" w:hAnsi="Times New Roman"/>
          <w:color w:val="000000"/>
          <w:sz w:val="28"/>
          <w:szCs w:val="28"/>
          <w:lang w:eastAsia="uk-UA" w:bidi="uk-UA"/>
        </w:rPr>
        <w:t>За критерієм професійної етики, оціненим за показниками, визначеними пунктом 8 глави 2 розділу II Положення, суддя набрала 158 балів. За цим критерієм суддю оцінено за результатами дослідження інформації, яка міститься в досьє судді, та співбесіди.</w:t>
      </w:r>
    </w:p>
    <w:p w:rsidR="009C789A" w:rsidRPr="00A24843" w:rsidRDefault="009C789A" w:rsidP="009C789A">
      <w:pPr>
        <w:ind w:firstLine="708"/>
        <w:jc w:val="both"/>
        <w:rPr>
          <w:color w:val="000000"/>
          <w:sz w:val="28"/>
          <w:szCs w:val="28"/>
          <w:lang w:val="uk-UA" w:eastAsia="uk-UA" w:bidi="uk-UA"/>
        </w:rPr>
      </w:pPr>
      <w:r w:rsidRPr="00A24843">
        <w:rPr>
          <w:color w:val="000000"/>
          <w:sz w:val="28"/>
          <w:szCs w:val="28"/>
          <w:lang w:val="uk-UA" w:eastAsia="uk-UA" w:bidi="uk-UA"/>
        </w:rPr>
        <w:t>За критерієм доброчесності, оціненим за показниками, визначеними пунктом 9 глави 2 розділу II Положення, суддя набрала 126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судді, та співбесіди.</w:t>
      </w:r>
    </w:p>
    <w:p w:rsidR="009C789A" w:rsidRPr="00A24843" w:rsidRDefault="009C789A" w:rsidP="009C789A">
      <w:pPr>
        <w:pStyle w:val="20"/>
        <w:shd w:val="clear" w:color="auto" w:fill="auto"/>
        <w:spacing w:before="0" w:line="320" w:lineRule="exact"/>
        <w:ind w:firstLine="740"/>
        <w:rPr>
          <w:rFonts w:ascii="Times New Roman" w:hAnsi="Times New Roman"/>
          <w:color w:val="000000"/>
          <w:sz w:val="28"/>
          <w:szCs w:val="28"/>
          <w:lang w:eastAsia="uk-UA" w:bidi="uk-UA"/>
        </w:rPr>
      </w:pPr>
      <w:r w:rsidRPr="00A24843">
        <w:rPr>
          <w:rFonts w:ascii="Times New Roman" w:hAnsi="Times New Roman"/>
          <w:color w:val="000000"/>
          <w:sz w:val="28"/>
          <w:szCs w:val="28"/>
          <w:lang w:eastAsia="uk-UA" w:bidi="uk-UA"/>
        </w:rPr>
        <w:t>Під час вивчення матеріалів досьє та співбесіди із суддею Мамченко</w:t>
      </w:r>
      <w:r w:rsidR="005B2940">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Ю.А. Комісією встановлено, що у власності судді до 17 березня 2017</w:t>
      </w:r>
      <w:r w:rsidR="005B2940">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року перебувала квартира загальною площею 67 кв.</w:t>
      </w:r>
      <w:r w:rsidR="0050059F">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м (вартість</w:t>
      </w:r>
      <w:r w:rsidR="005B2940">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1</w:t>
      </w:r>
      <w:r w:rsidR="005B2940">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592</w:t>
      </w:r>
      <w:r w:rsidR="005B2940">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900</w:t>
      </w:r>
      <w:r w:rsidR="005B2940">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грн), а також нежитлове приміщення загальною площею 85,6 кв.</w:t>
      </w:r>
      <w:r w:rsidR="0050059F">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м (вартість 1</w:t>
      </w:r>
      <w:r w:rsidR="00994708" w:rsidRPr="00A24843">
        <w:rPr>
          <w:rFonts w:ascii="Times New Roman" w:hAnsi="Times New Roman"/>
          <w:color w:val="000000"/>
          <w:sz w:val="28"/>
          <w:szCs w:val="28"/>
          <w:lang w:val="ru-RU" w:eastAsia="uk-UA" w:bidi="uk-UA"/>
        </w:rPr>
        <w:t> </w:t>
      </w:r>
      <w:r w:rsidRPr="00A24843">
        <w:rPr>
          <w:rFonts w:ascii="Times New Roman" w:hAnsi="Times New Roman"/>
          <w:color w:val="000000"/>
          <w:sz w:val="28"/>
          <w:szCs w:val="28"/>
          <w:lang w:eastAsia="uk-UA" w:bidi="uk-UA"/>
        </w:rPr>
        <w:t>166000</w:t>
      </w:r>
      <w:r w:rsidR="005B2940">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грн), що розташовані у місті Рівн</w:t>
      </w:r>
      <w:r w:rsidR="008F2E56">
        <w:rPr>
          <w:rFonts w:ascii="Times New Roman" w:hAnsi="Times New Roman"/>
          <w:color w:val="000000"/>
          <w:sz w:val="28"/>
          <w:szCs w:val="28"/>
          <w:lang w:eastAsia="uk-UA" w:bidi="uk-UA"/>
        </w:rPr>
        <w:t>ому</w:t>
      </w:r>
      <w:r w:rsidRPr="00A24843">
        <w:rPr>
          <w:rFonts w:ascii="Times New Roman" w:hAnsi="Times New Roman"/>
          <w:color w:val="000000"/>
          <w:sz w:val="28"/>
          <w:szCs w:val="28"/>
          <w:lang w:eastAsia="uk-UA" w:bidi="uk-UA"/>
        </w:rPr>
        <w:t>. У щорічних деклараціях особи, уповноваженої на виконання функцій держави або місцевого самоврядування, суддя декларує готівкові кошти у розмірі 300</w:t>
      </w:r>
      <w:r w:rsidR="005B2940">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000</w:t>
      </w:r>
      <w:r w:rsidR="005B2940">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гривень.</w:t>
      </w:r>
    </w:p>
    <w:p w:rsidR="009C789A" w:rsidRPr="00A24843" w:rsidRDefault="005B2940" w:rsidP="009C789A">
      <w:pPr>
        <w:ind w:firstLine="708"/>
        <w:jc w:val="both"/>
        <w:rPr>
          <w:color w:val="000000"/>
          <w:sz w:val="28"/>
          <w:szCs w:val="28"/>
          <w:lang w:val="uk-UA" w:eastAsia="uk-UA" w:bidi="uk-UA"/>
        </w:rPr>
      </w:pPr>
      <w:r>
        <w:rPr>
          <w:color w:val="000000"/>
          <w:sz w:val="28"/>
          <w:szCs w:val="28"/>
          <w:lang w:val="uk-UA" w:eastAsia="uk-UA" w:bidi="uk-UA"/>
        </w:rPr>
        <w:t>У</w:t>
      </w:r>
      <w:r w:rsidR="006A5CEB">
        <w:rPr>
          <w:color w:val="000000"/>
          <w:sz w:val="28"/>
          <w:szCs w:val="28"/>
          <w:lang w:val="uk-UA" w:eastAsia="uk-UA" w:bidi="uk-UA"/>
        </w:rPr>
        <w:t xml:space="preserve"> результаті аналізу </w:t>
      </w:r>
      <w:r w:rsidR="009C789A" w:rsidRPr="00A24843">
        <w:rPr>
          <w:color w:val="000000"/>
          <w:sz w:val="28"/>
          <w:szCs w:val="28"/>
          <w:lang w:val="uk-UA" w:eastAsia="uk-UA" w:bidi="uk-UA"/>
        </w:rPr>
        <w:t>матеріал</w:t>
      </w:r>
      <w:r w:rsidR="006A5CEB">
        <w:rPr>
          <w:color w:val="000000"/>
          <w:sz w:val="28"/>
          <w:szCs w:val="28"/>
          <w:lang w:val="uk-UA" w:eastAsia="uk-UA" w:bidi="uk-UA"/>
        </w:rPr>
        <w:t>ів</w:t>
      </w:r>
      <w:r w:rsidR="009C789A" w:rsidRPr="00A24843">
        <w:rPr>
          <w:color w:val="000000"/>
          <w:sz w:val="28"/>
          <w:szCs w:val="28"/>
          <w:lang w:val="uk-UA" w:eastAsia="uk-UA" w:bidi="uk-UA"/>
        </w:rPr>
        <w:t xml:space="preserve"> суддівського досьє</w:t>
      </w:r>
      <w:r w:rsidR="006A5CEB">
        <w:rPr>
          <w:color w:val="000000"/>
          <w:sz w:val="28"/>
          <w:szCs w:val="28"/>
          <w:lang w:val="uk-UA" w:eastAsia="uk-UA" w:bidi="uk-UA"/>
        </w:rPr>
        <w:t xml:space="preserve"> </w:t>
      </w:r>
      <w:r w:rsidR="009C789A" w:rsidRPr="00A24843">
        <w:rPr>
          <w:color w:val="000000"/>
          <w:sz w:val="28"/>
          <w:szCs w:val="28"/>
          <w:lang w:val="uk-UA" w:eastAsia="uk-UA" w:bidi="uk-UA"/>
        </w:rPr>
        <w:t xml:space="preserve">у Комісії </w:t>
      </w:r>
      <w:r w:rsidR="005A6E3E">
        <w:rPr>
          <w:color w:val="000000"/>
          <w:sz w:val="28"/>
          <w:szCs w:val="28"/>
          <w:lang w:val="uk-UA" w:eastAsia="uk-UA" w:bidi="uk-UA"/>
        </w:rPr>
        <w:t xml:space="preserve">                        </w:t>
      </w:r>
      <w:r w:rsidR="009C789A" w:rsidRPr="00A24843">
        <w:rPr>
          <w:color w:val="000000"/>
          <w:sz w:val="28"/>
          <w:szCs w:val="28"/>
          <w:lang w:val="uk-UA" w:eastAsia="uk-UA" w:bidi="uk-UA"/>
        </w:rPr>
        <w:t>виник обґрунтований сумнів щодо законності джерел походження коштів, необхідних для придбання майна. Під час співбесіди суддею не надано достовірних відомостей щодо походження коштів та не спростовано сумнів, що виник.</w:t>
      </w:r>
    </w:p>
    <w:p w:rsidR="009C789A" w:rsidRPr="00A24843" w:rsidRDefault="006A5CEB" w:rsidP="009C789A">
      <w:pPr>
        <w:ind w:firstLine="708"/>
        <w:jc w:val="both"/>
        <w:rPr>
          <w:color w:val="000000"/>
          <w:sz w:val="28"/>
          <w:szCs w:val="28"/>
          <w:lang w:val="uk-UA" w:eastAsia="uk-UA" w:bidi="uk-UA"/>
        </w:rPr>
      </w:pPr>
      <w:r>
        <w:rPr>
          <w:color w:val="000000"/>
          <w:sz w:val="28"/>
          <w:szCs w:val="28"/>
          <w:lang w:val="uk-UA" w:eastAsia="uk-UA" w:bidi="uk-UA"/>
        </w:rPr>
        <w:t>П</w:t>
      </w:r>
      <w:r w:rsidR="009C789A" w:rsidRPr="00A24843">
        <w:rPr>
          <w:color w:val="000000"/>
          <w:sz w:val="28"/>
          <w:szCs w:val="28"/>
          <w:lang w:val="uk-UA" w:eastAsia="uk-UA" w:bidi="uk-UA"/>
        </w:rPr>
        <w:t>ояснен</w:t>
      </w:r>
      <w:r>
        <w:rPr>
          <w:color w:val="000000"/>
          <w:sz w:val="28"/>
          <w:szCs w:val="28"/>
          <w:lang w:val="uk-UA" w:eastAsia="uk-UA" w:bidi="uk-UA"/>
        </w:rPr>
        <w:t>ня</w:t>
      </w:r>
      <w:r w:rsidR="009C789A" w:rsidRPr="00A24843">
        <w:rPr>
          <w:color w:val="000000"/>
          <w:sz w:val="28"/>
          <w:szCs w:val="28"/>
          <w:lang w:val="uk-UA" w:eastAsia="uk-UA" w:bidi="uk-UA"/>
        </w:rPr>
        <w:t xml:space="preserve"> судді свідч</w:t>
      </w:r>
      <w:r>
        <w:rPr>
          <w:color w:val="000000"/>
          <w:sz w:val="28"/>
          <w:szCs w:val="28"/>
          <w:lang w:val="uk-UA" w:eastAsia="uk-UA" w:bidi="uk-UA"/>
        </w:rPr>
        <w:t>а</w:t>
      </w:r>
      <w:r w:rsidR="009C789A" w:rsidRPr="00A24843">
        <w:rPr>
          <w:color w:val="000000"/>
          <w:sz w:val="28"/>
          <w:szCs w:val="28"/>
          <w:lang w:val="uk-UA" w:eastAsia="uk-UA" w:bidi="uk-UA"/>
        </w:rPr>
        <w:t xml:space="preserve">ть про те, </w:t>
      </w:r>
      <w:r w:rsidR="001F78DE">
        <w:rPr>
          <w:color w:val="000000"/>
          <w:sz w:val="28"/>
          <w:szCs w:val="28"/>
          <w:lang w:val="uk-UA" w:eastAsia="uk-UA" w:bidi="uk-UA"/>
        </w:rPr>
        <w:t xml:space="preserve">що </w:t>
      </w:r>
      <w:r>
        <w:rPr>
          <w:color w:val="000000"/>
          <w:sz w:val="28"/>
          <w:szCs w:val="28"/>
          <w:lang w:val="uk-UA" w:eastAsia="uk-UA" w:bidi="uk-UA"/>
        </w:rPr>
        <w:t>вона</w:t>
      </w:r>
      <w:r w:rsidR="009C789A" w:rsidRPr="00A24843">
        <w:rPr>
          <w:color w:val="000000"/>
          <w:sz w:val="28"/>
          <w:szCs w:val="28"/>
          <w:lang w:val="uk-UA" w:eastAsia="uk-UA" w:bidi="uk-UA"/>
        </w:rPr>
        <w:t xml:space="preserve"> не докладала належних зусиль, щоб</w:t>
      </w:r>
      <w:r>
        <w:rPr>
          <w:color w:val="000000"/>
          <w:sz w:val="28"/>
          <w:szCs w:val="28"/>
          <w:lang w:val="uk-UA" w:eastAsia="uk-UA" w:bidi="uk-UA"/>
        </w:rPr>
        <w:t>,</w:t>
      </w:r>
      <w:r w:rsidR="009C789A" w:rsidRPr="00A24843">
        <w:rPr>
          <w:color w:val="000000"/>
          <w:sz w:val="28"/>
          <w:szCs w:val="28"/>
          <w:lang w:val="uk-UA" w:eastAsia="uk-UA" w:bidi="uk-UA"/>
        </w:rPr>
        <w:t xml:space="preserve"> на думку розсудливої, законослухняної та поінформованої людини, </w:t>
      </w:r>
      <w:r w:rsidR="005A6E3E">
        <w:rPr>
          <w:color w:val="000000"/>
          <w:sz w:val="28"/>
          <w:szCs w:val="28"/>
          <w:lang w:val="uk-UA" w:eastAsia="uk-UA" w:bidi="uk-UA"/>
        </w:rPr>
        <w:t xml:space="preserve">                         </w:t>
      </w:r>
      <w:r w:rsidR="009C789A" w:rsidRPr="00A24843">
        <w:rPr>
          <w:color w:val="000000"/>
          <w:sz w:val="28"/>
          <w:szCs w:val="28"/>
          <w:lang w:val="uk-UA" w:eastAsia="uk-UA" w:bidi="uk-UA"/>
        </w:rPr>
        <w:t>її поведінка була бездоганною, та не вжила належних і достатніх заходів</w:t>
      </w:r>
      <w:r w:rsidR="005A6E3E">
        <w:rPr>
          <w:color w:val="000000"/>
          <w:sz w:val="28"/>
          <w:szCs w:val="28"/>
          <w:lang w:val="uk-UA" w:eastAsia="uk-UA" w:bidi="uk-UA"/>
        </w:rPr>
        <w:t xml:space="preserve">                       </w:t>
      </w:r>
      <w:r w:rsidR="009C789A" w:rsidRPr="00A24843">
        <w:rPr>
          <w:color w:val="000000"/>
          <w:sz w:val="28"/>
          <w:szCs w:val="28"/>
          <w:lang w:val="uk-UA" w:eastAsia="uk-UA" w:bidi="uk-UA"/>
        </w:rPr>
        <w:t>для того, щоб бути обізнаною про свої майнові інтереси та антикорупційні обов’язки.</w:t>
      </w:r>
    </w:p>
    <w:p w:rsidR="009C789A" w:rsidRPr="00A24843" w:rsidRDefault="009C789A" w:rsidP="009C789A">
      <w:pPr>
        <w:ind w:firstLine="708"/>
        <w:jc w:val="both"/>
        <w:rPr>
          <w:color w:val="000000"/>
          <w:sz w:val="28"/>
          <w:szCs w:val="28"/>
          <w:lang w:val="uk-UA" w:eastAsia="uk-UA" w:bidi="uk-UA"/>
        </w:rPr>
      </w:pPr>
      <w:r w:rsidRPr="00A24843">
        <w:rPr>
          <w:color w:val="000000"/>
          <w:sz w:val="28"/>
          <w:szCs w:val="28"/>
          <w:lang w:val="uk-UA" w:eastAsia="uk-UA" w:bidi="uk-UA"/>
        </w:rPr>
        <w:t>Також встановлено, що 17 березня 2017 року суддя Мамченко Ю.А. була стороною двох цивільно-правових угод. Так, за договором дарування Мамченко</w:t>
      </w:r>
      <w:r w:rsidR="006A5CEB">
        <w:rPr>
          <w:color w:val="000000"/>
          <w:sz w:val="28"/>
          <w:szCs w:val="28"/>
          <w:lang w:val="uk-UA" w:eastAsia="uk-UA" w:bidi="uk-UA"/>
        </w:rPr>
        <w:t> </w:t>
      </w:r>
      <w:r w:rsidRPr="00A24843">
        <w:rPr>
          <w:color w:val="000000"/>
          <w:sz w:val="28"/>
          <w:szCs w:val="28"/>
          <w:lang w:val="uk-UA" w:eastAsia="uk-UA" w:bidi="uk-UA"/>
        </w:rPr>
        <w:t xml:space="preserve">Ю.А. подарувала своїй матері </w:t>
      </w:r>
      <w:r w:rsidR="001A6AB3">
        <w:rPr>
          <w:color w:val="000000"/>
          <w:sz w:val="28"/>
          <w:szCs w:val="28"/>
          <w:lang w:val="uk-UA" w:eastAsia="uk-UA" w:bidi="uk-UA"/>
        </w:rPr>
        <w:t>ОСОБА_1</w:t>
      </w:r>
      <w:r w:rsidRPr="00A24843">
        <w:rPr>
          <w:color w:val="000000"/>
          <w:sz w:val="28"/>
          <w:szCs w:val="28"/>
          <w:lang w:val="uk-UA" w:eastAsia="uk-UA" w:bidi="uk-UA"/>
        </w:rPr>
        <w:t xml:space="preserve"> нежитлове </w:t>
      </w:r>
      <w:r w:rsidR="001A6AB3">
        <w:rPr>
          <w:color w:val="000000"/>
          <w:sz w:val="28"/>
          <w:szCs w:val="28"/>
          <w:lang w:val="uk-UA" w:eastAsia="uk-UA" w:bidi="uk-UA"/>
        </w:rPr>
        <w:t xml:space="preserve">                        </w:t>
      </w:r>
      <w:r w:rsidRPr="00A24843">
        <w:rPr>
          <w:color w:val="000000"/>
          <w:sz w:val="28"/>
          <w:szCs w:val="28"/>
          <w:lang w:val="uk-UA" w:eastAsia="uk-UA" w:bidi="uk-UA"/>
        </w:rPr>
        <w:t xml:space="preserve">приміщення </w:t>
      </w:r>
      <w:r w:rsidR="006A5CEB">
        <w:rPr>
          <w:color w:val="000000"/>
          <w:sz w:val="28"/>
          <w:szCs w:val="28"/>
          <w:lang w:val="uk-UA" w:eastAsia="uk-UA" w:bidi="uk-UA"/>
        </w:rPr>
        <w:t xml:space="preserve">площею </w:t>
      </w:r>
      <w:r w:rsidRPr="00A24843">
        <w:rPr>
          <w:color w:val="000000"/>
          <w:sz w:val="28"/>
          <w:szCs w:val="28"/>
          <w:lang w:val="uk-UA" w:eastAsia="uk-UA" w:bidi="uk-UA"/>
        </w:rPr>
        <w:t>85,6 кв.</w:t>
      </w:r>
      <w:r w:rsidR="006A5CEB">
        <w:rPr>
          <w:color w:val="000000"/>
          <w:sz w:val="28"/>
          <w:szCs w:val="28"/>
          <w:lang w:val="uk-UA" w:eastAsia="uk-UA" w:bidi="uk-UA"/>
        </w:rPr>
        <w:t xml:space="preserve"> </w:t>
      </w:r>
      <w:r w:rsidRPr="00A24843">
        <w:rPr>
          <w:color w:val="000000"/>
          <w:sz w:val="28"/>
          <w:szCs w:val="28"/>
          <w:lang w:val="uk-UA" w:eastAsia="uk-UA" w:bidi="uk-UA"/>
        </w:rPr>
        <w:t>м</w:t>
      </w:r>
      <w:r w:rsidR="00036033">
        <w:rPr>
          <w:color w:val="000000"/>
          <w:sz w:val="28"/>
          <w:szCs w:val="28"/>
          <w:lang w:val="uk-UA" w:eastAsia="uk-UA" w:bidi="uk-UA"/>
        </w:rPr>
        <w:t>етр</w:t>
      </w:r>
      <w:r w:rsidR="006A5CEB">
        <w:rPr>
          <w:color w:val="000000"/>
          <w:sz w:val="28"/>
          <w:szCs w:val="28"/>
          <w:lang w:val="uk-UA" w:eastAsia="uk-UA" w:bidi="uk-UA"/>
        </w:rPr>
        <w:t>а</w:t>
      </w:r>
      <w:r w:rsidRPr="00A24843">
        <w:rPr>
          <w:color w:val="000000"/>
          <w:sz w:val="28"/>
          <w:szCs w:val="28"/>
          <w:lang w:val="uk-UA" w:eastAsia="uk-UA" w:bidi="uk-UA"/>
        </w:rPr>
        <w:t xml:space="preserve">. За іншою угодою </w:t>
      </w:r>
      <w:r w:rsidR="00AD7E61">
        <w:rPr>
          <w:color w:val="000000"/>
          <w:sz w:val="28"/>
          <w:szCs w:val="28"/>
          <w:lang w:val="uk-UA" w:eastAsia="uk-UA" w:bidi="uk-UA"/>
        </w:rPr>
        <w:t>(</w:t>
      </w:r>
      <w:r w:rsidRPr="00A24843">
        <w:rPr>
          <w:color w:val="000000"/>
          <w:sz w:val="28"/>
          <w:szCs w:val="28"/>
          <w:lang w:val="uk-UA" w:eastAsia="uk-UA" w:bidi="uk-UA"/>
        </w:rPr>
        <w:t>догов</w:t>
      </w:r>
      <w:r w:rsidR="005B2940">
        <w:rPr>
          <w:color w:val="000000"/>
          <w:sz w:val="28"/>
          <w:szCs w:val="28"/>
          <w:lang w:val="uk-UA" w:eastAsia="uk-UA" w:bidi="uk-UA"/>
        </w:rPr>
        <w:t>ір</w:t>
      </w:r>
      <w:r w:rsidRPr="00A24843">
        <w:rPr>
          <w:color w:val="000000"/>
          <w:sz w:val="28"/>
          <w:szCs w:val="28"/>
          <w:lang w:val="uk-UA" w:eastAsia="uk-UA" w:bidi="uk-UA"/>
        </w:rPr>
        <w:t xml:space="preserve"> міни нерухомого майна</w:t>
      </w:r>
      <w:r w:rsidR="00AD7E61">
        <w:rPr>
          <w:color w:val="000000"/>
          <w:sz w:val="28"/>
          <w:szCs w:val="28"/>
          <w:lang w:val="uk-UA" w:eastAsia="uk-UA" w:bidi="uk-UA"/>
        </w:rPr>
        <w:t>)</w:t>
      </w:r>
      <w:r w:rsidRPr="00A24843">
        <w:rPr>
          <w:color w:val="000000"/>
          <w:sz w:val="28"/>
          <w:szCs w:val="28"/>
          <w:lang w:val="uk-UA" w:eastAsia="uk-UA" w:bidi="uk-UA"/>
        </w:rPr>
        <w:t xml:space="preserve"> суддя передала своїй матері належну їй на праві власності квартиру </w:t>
      </w:r>
      <w:r w:rsidR="006A5CEB">
        <w:rPr>
          <w:color w:val="000000"/>
          <w:sz w:val="28"/>
          <w:szCs w:val="28"/>
          <w:lang w:val="uk-UA" w:eastAsia="uk-UA" w:bidi="uk-UA"/>
        </w:rPr>
        <w:t xml:space="preserve">площею </w:t>
      </w:r>
      <w:r w:rsidRPr="00A24843">
        <w:rPr>
          <w:color w:val="000000"/>
          <w:sz w:val="28"/>
          <w:szCs w:val="28"/>
          <w:lang w:val="uk-UA" w:eastAsia="uk-UA" w:bidi="uk-UA"/>
        </w:rPr>
        <w:t>67</w:t>
      </w:r>
      <w:r w:rsidR="006A5CEB">
        <w:rPr>
          <w:color w:val="000000"/>
          <w:sz w:val="28"/>
          <w:szCs w:val="28"/>
          <w:lang w:val="uk-UA" w:eastAsia="uk-UA" w:bidi="uk-UA"/>
        </w:rPr>
        <w:t> </w:t>
      </w:r>
      <w:r w:rsidRPr="00A24843">
        <w:rPr>
          <w:color w:val="000000"/>
          <w:sz w:val="28"/>
          <w:szCs w:val="28"/>
          <w:lang w:val="uk-UA" w:eastAsia="uk-UA" w:bidi="uk-UA"/>
        </w:rPr>
        <w:t>кв.</w:t>
      </w:r>
      <w:r w:rsidR="00AD7E61">
        <w:rPr>
          <w:color w:val="000000"/>
          <w:sz w:val="28"/>
          <w:szCs w:val="28"/>
          <w:lang w:val="uk-UA" w:eastAsia="uk-UA" w:bidi="uk-UA"/>
        </w:rPr>
        <w:t> </w:t>
      </w:r>
      <w:r w:rsidRPr="00A24843">
        <w:rPr>
          <w:color w:val="000000"/>
          <w:sz w:val="28"/>
          <w:szCs w:val="28"/>
          <w:lang w:val="uk-UA" w:eastAsia="uk-UA" w:bidi="uk-UA"/>
        </w:rPr>
        <w:t>м та отримала (набула у власність) квартиру площею 187</w:t>
      </w:r>
      <w:r w:rsidR="005B2940">
        <w:rPr>
          <w:color w:val="000000"/>
          <w:sz w:val="28"/>
          <w:szCs w:val="28"/>
          <w:lang w:val="uk-UA" w:eastAsia="uk-UA" w:bidi="uk-UA"/>
        </w:rPr>
        <w:t> </w:t>
      </w:r>
      <w:r w:rsidRPr="00A24843">
        <w:rPr>
          <w:color w:val="000000"/>
          <w:sz w:val="28"/>
          <w:szCs w:val="28"/>
          <w:lang w:val="uk-UA" w:eastAsia="uk-UA" w:bidi="uk-UA"/>
        </w:rPr>
        <w:t>кв.</w:t>
      </w:r>
      <w:r w:rsidR="00AD7E61">
        <w:rPr>
          <w:color w:val="000000"/>
          <w:sz w:val="28"/>
          <w:szCs w:val="28"/>
          <w:lang w:val="uk-UA" w:eastAsia="uk-UA" w:bidi="uk-UA"/>
        </w:rPr>
        <w:t> </w:t>
      </w:r>
      <w:r w:rsidRPr="00A24843">
        <w:rPr>
          <w:color w:val="000000"/>
          <w:sz w:val="28"/>
          <w:szCs w:val="28"/>
          <w:lang w:val="uk-UA" w:eastAsia="uk-UA" w:bidi="uk-UA"/>
        </w:rPr>
        <w:t>м та земельну ділянку площею 0,0389</w:t>
      </w:r>
      <w:r w:rsidR="005B2940">
        <w:rPr>
          <w:color w:val="000000"/>
          <w:sz w:val="28"/>
          <w:szCs w:val="28"/>
          <w:lang w:val="uk-UA" w:eastAsia="uk-UA" w:bidi="uk-UA"/>
        </w:rPr>
        <w:t> </w:t>
      </w:r>
      <w:r w:rsidRPr="00A24843">
        <w:rPr>
          <w:color w:val="000000"/>
          <w:sz w:val="28"/>
          <w:szCs w:val="28"/>
          <w:lang w:val="uk-UA" w:eastAsia="uk-UA" w:bidi="uk-UA"/>
        </w:rPr>
        <w:t>га загальною вартістю 2</w:t>
      </w:r>
      <w:r w:rsidR="006A5CEB">
        <w:rPr>
          <w:color w:val="000000"/>
          <w:sz w:val="28"/>
          <w:szCs w:val="28"/>
          <w:lang w:val="uk-UA" w:eastAsia="uk-UA" w:bidi="uk-UA"/>
        </w:rPr>
        <w:t> </w:t>
      </w:r>
      <w:r w:rsidRPr="00A24843">
        <w:rPr>
          <w:color w:val="000000"/>
          <w:sz w:val="28"/>
          <w:szCs w:val="28"/>
          <w:lang w:val="uk-UA" w:eastAsia="uk-UA" w:bidi="uk-UA"/>
        </w:rPr>
        <w:t>284</w:t>
      </w:r>
      <w:r w:rsidR="006A5CEB">
        <w:rPr>
          <w:color w:val="000000"/>
          <w:sz w:val="28"/>
          <w:szCs w:val="28"/>
          <w:lang w:val="uk-UA" w:eastAsia="uk-UA" w:bidi="uk-UA"/>
        </w:rPr>
        <w:t> </w:t>
      </w:r>
      <w:r w:rsidRPr="00A24843">
        <w:rPr>
          <w:color w:val="000000"/>
          <w:sz w:val="28"/>
          <w:szCs w:val="28"/>
          <w:lang w:val="uk-UA" w:eastAsia="uk-UA" w:bidi="uk-UA"/>
        </w:rPr>
        <w:t>018</w:t>
      </w:r>
      <w:r w:rsidR="005B2940">
        <w:rPr>
          <w:color w:val="000000"/>
          <w:sz w:val="28"/>
          <w:szCs w:val="28"/>
          <w:lang w:val="uk-UA" w:eastAsia="uk-UA" w:bidi="uk-UA"/>
        </w:rPr>
        <w:t> </w:t>
      </w:r>
      <w:r w:rsidRPr="00A24843">
        <w:rPr>
          <w:color w:val="000000"/>
          <w:sz w:val="28"/>
          <w:szCs w:val="28"/>
          <w:lang w:val="uk-UA" w:eastAsia="uk-UA" w:bidi="uk-UA"/>
        </w:rPr>
        <w:t>гривень.</w:t>
      </w:r>
    </w:p>
    <w:p w:rsidR="009C789A" w:rsidRPr="001A6AB3" w:rsidRDefault="009C789A" w:rsidP="009C789A">
      <w:pPr>
        <w:ind w:firstLine="708"/>
        <w:jc w:val="both"/>
        <w:rPr>
          <w:color w:val="000000"/>
          <w:sz w:val="28"/>
          <w:szCs w:val="28"/>
          <w:lang w:val="uk-UA" w:eastAsia="uk-UA" w:bidi="uk-UA"/>
        </w:rPr>
      </w:pPr>
      <w:r w:rsidRPr="00A24843">
        <w:rPr>
          <w:color w:val="000000"/>
          <w:sz w:val="28"/>
          <w:szCs w:val="28"/>
          <w:lang w:val="uk-UA" w:eastAsia="uk-UA" w:bidi="uk-UA"/>
        </w:rPr>
        <w:t xml:space="preserve">Законодавство у сфері запобігання корупції покладає обов’язок на суб’єкта декларування у разі суттєвої зміни у його майновому стані у десятиденний строк письмово повідомити про це </w:t>
      </w:r>
      <w:r w:rsidR="008F2E56">
        <w:rPr>
          <w:color w:val="000000"/>
          <w:sz w:val="28"/>
          <w:szCs w:val="28"/>
          <w:lang w:val="uk-UA" w:eastAsia="uk-UA" w:bidi="uk-UA"/>
        </w:rPr>
        <w:t xml:space="preserve">Національне </w:t>
      </w:r>
      <w:r w:rsidR="00AD7E61">
        <w:rPr>
          <w:color w:val="000000"/>
          <w:sz w:val="28"/>
          <w:szCs w:val="28"/>
          <w:lang w:val="uk-UA" w:eastAsia="uk-UA" w:bidi="uk-UA"/>
        </w:rPr>
        <w:t xml:space="preserve">агентство </w:t>
      </w:r>
      <w:r w:rsidR="008F2E56">
        <w:rPr>
          <w:color w:val="000000"/>
          <w:sz w:val="28"/>
          <w:szCs w:val="28"/>
          <w:lang w:val="uk-UA" w:eastAsia="uk-UA" w:bidi="uk-UA"/>
        </w:rPr>
        <w:t xml:space="preserve">з питань запобігання </w:t>
      </w:r>
      <w:r w:rsidR="005A6E3E">
        <w:rPr>
          <w:color w:val="000000"/>
          <w:sz w:val="28"/>
          <w:szCs w:val="28"/>
          <w:lang w:val="uk-UA" w:eastAsia="uk-UA" w:bidi="uk-UA"/>
        </w:rPr>
        <w:t xml:space="preserve">  </w:t>
      </w:r>
      <w:r w:rsidR="008F2E56">
        <w:rPr>
          <w:color w:val="000000"/>
          <w:sz w:val="28"/>
          <w:szCs w:val="28"/>
          <w:lang w:val="uk-UA" w:eastAsia="uk-UA" w:bidi="uk-UA"/>
        </w:rPr>
        <w:t xml:space="preserve">корупції (далі – </w:t>
      </w:r>
      <w:r w:rsidRPr="00A24843">
        <w:rPr>
          <w:color w:val="000000"/>
          <w:sz w:val="28"/>
          <w:szCs w:val="28"/>
          <w:lang w:val="uk-UA" w:eastAsia="uk-UA" w:bidi="uk-UA"/>
        </w:rPr>
        <w:t>НАЗК</w:t>
      </w:r>
      <w:r w:rsidR="008F2E56">
        <w:rPr>
          <w:color w:val="000000"/>
          <w:sz w:val="28"/>
          <w:szCs w:val="28"/>
          <w:lang w:val="uk-UA" w:eastAsia="uk-UA" w:bidi="uk-UA"/>
        </w:rPr>
        <w:t>)</w:t>
      </w:r>
      <w:r w:rsidRPr="00A24843">
        <w:rPr>
          <w:color w:val="000000"/>
          <w:sz w:val="28"/>
          <w:szCs w:val="28"/>
          <w:lang w:val="uk-UA" w:eastAsia="uk-UA" w:bidi="uk-UA"/>
        </w:rPr>
        <w:t xml:space="preserve"> шляхом </w:t>
      </w:r>
      <w:r w:rsidRPr="001A6AB3">
        <w:rPr>
          <w:color w:val="000000"/>
          <w:sz w:val="28"/>
          <w:szCs w:val="28"/>
          <w:lang w:val="uk-UA" w:eastAsia="uk-UA" w:bidi="uk-UA"/>
        </w:rPr>
        <w:t>заповнення форми повідомлення про суттєві зміни в майновому стані (стаття 52 Закону України «Про судоустрій і статус суддів»).</w:t>
      </w:r>
    </w:p>
    <w:p w:rsidR="009C789A" w:rsidRPr="001A6AB3" w:rsidRDefault="009C789A" w:rsidP="009C789A">
      <w:pPr>
        <w:ind w:firstLine="708"/>
        <w:jc w:val="both"/>
        <w:rPr>
          <w:color w:val="000000"/>
          <w:sz w:val="28"/>
          <w:szCs w:val="28"/>
          <w:lang w:val="uk-UA" w:eastAsia="uk-UA" w:bidi="uk-UA"/>
        </w:rPr>
      </w:pPr>
      <w:r w:rsidRPr="001A6AB3">
        <w:rPr>
          <w:color w:val="000000"/>
          <w:sz w:val="28"/>
          <w:szCs w:val="28"/>
          <w:lang w:val="uk-UA" w:eastAsia="uk-UA" w:bidi="uk-UA"/>
        </w:rPr>
        <w:t>Проте всупереч вимогам статті 52 Закону України «Про судоустрій і статус суддів» суддя Мамченко Ю.А. подала повідомлення про суттєві зміни в майновому стані лише 23 березня 2018 року.</w:t>
      </w:r>
    </w:p>
    <w:p w:rsidR="009C789A" w:rsidRPr="001A6AB3" w:rsidRDefault="009C789A" w:rsidP="009C789A">
      <w:pPr>
        <w:ind w:firstLine="708"/>
        <w:jc w:val="both"/>
        <w:rPr>
          <w:color w:val="000000"/>
          <w:sz w:val="28"/>
          <w:szCs w:val="28"/>
          <w:lang w:val="uk-UA" w:eastAsia="uk-UA" w:bidi="uk-UA"/>
        </w:rPr>
      </w:pPr>
      <w:r w:rsidRPr="001A6AB3">
        <w:rPr>
          <w:color w:val="000000"/>
          <w:sz w:val="28"/>
          <w:szCs w:val="28"/>
          <w:lang w:val="uk-UA" w:eastAsia="uk-UA" w:bidi="uk-UA"/>
        </w:rPr>
        <w:t>У розділі 3 «</w:t>
      </w:r>
      <w:r w:rsidR="00AD7E61" w:rsidRPr="001A6AB3">
        <w:rPr>
          <w:color w:val="000000"/>
          <w:sz w:val="28"/>
          <w:szCs w:val="28"/>
          <w:lang w:val="uk-UA" w:eastAsia="uk-UA" w:bidi="uk-UA"/>
        </w:rPr>
        <w:t>О</w:t>
      </w:r>
      <w:r w:rsidRPr="001A6AB3">
        <w:rPr>
          <w:color w:val="000000"/>
          <w:sz w:val="28"/>
          <w:szCs w:val="28"/>
          <w:lang w:val="uk-UA" w:eastAsia="uk-UA" w:bidi="uk-UA"/>
        </w:rPr>
        <w:t xml:space="preserve">б’єкти нерухомості» </w:t>
      </w:r>
      <w:r w:rsidRPr="001A6AB3">
        <w:rPr>
          <w:sz w:val="28"/>
          <w:szCs w:val="28"/>
          <w:shd w:val="clear" w:color="auto" w:fill="FFFFFF"/>
          <w:lang w:val="uk-UA"/>
        </w:rPr>
        <w:t>форми повідомлення про суттєві зміни в майновому стані суб’єкта декларування</w:t>
      </w:r>
      <w:r w:rsidRPr="001A6AB3">
        <w:rPr>
          <w:color w:val="000000"/>
          <w:sz w:val="28"/>
          <w:szCs w:val="28"/>
          <w:lang w:val="uk-UA" w:eastAsia="uk-UA" w:bidi="uk-UA"/>
        </w:rPr>
        <w:t xml:space="preserve"> вказано, що суб’єкт декларування повинен повідомити про об’єкти нерухомості, які він придбав (набув у власність), якщо їх вартість перевищує 50 прожиткових мінімумів, встановлених для працездатних осіб на 1 січня звітного року.</w:t>
      </w:r>
    </w:p>
    <w:p w:rsidR="009C789A" w:rsidRPr="001A6AB3" w:rsidRDefault="009C789A" w:rsidP="009C789A">
      <w:pPr>
        <w:ind w:firstLine="708"/>
        <w:jc w:val="both"/>
        <w:rPr>
          <w:color w:val="000000"/>
          <w:sz w:val="28"/>
          <w:szCs w:val="28"/>
          <w:lang w:val="uk-UA" w:eastAsia="uk-UA" w:bidi="uk-UA"/>
        </w:rPr>
      </w:pPr>
      <w:r w:rsidRPr="001A6AB3">
        <w:rPr>
          <w:color w:val="000000"/>
          <w:sz w:val="28"/>
          <w:szCs w:val="28"/>
          <w:lang w:val="uk-UA" w:eastAsia="uk-UA" w:bidi="uk-UA"/>
        </w:rPr>
        <w:t xml:space="preserve">Комісія критично оцінила посилання судді на те, що таке невчасне повідомлення про суттєві зміни в майновому стані пов’язано із надсиланням звернення до НАЗК для </w:t>
      </w:r>
      <w:r w:rsidR="00A35BB4" w:rsidRPr="001A6AB3">
        <w:rPr>
          <w:color w:val="000000"/>
          <w:sz w:val="28"/>
          <w:szCs w:val="28"/>
          <w:lang w:val="uk-UA" w:eastAsia="uk-UA" w:bidi="uk-UA"/>
        </w:rPr>
        <w:t xml:space="preserve">отримання </w:t>
      </w:r>
      <w:r w:rsidRPr="001A6AB3">
        <w:rPr>
          <w:color w:val="000000"/>
          <w:sz w:val="28"/>
          <w:szCs w:val="28"/>
          <w:lang w:val="uk-UA" w:eastAsia="uk-UA" w:bidi="uk-UA"/>
        </w:rPr>
        <w:t>роз’яснення, та зазначила, що вказані обставини ставлять під обґрунтований сумнів повноту і достовірність тверджень, наведених у декларації доброчесності судді.</w:t>
      </w:r>
    </w:p>
    <w:p w:rsidR="009C789A" w:rsidRPr="001A6AB3" w:rsidRDefault="009C789A" w:rsidP="009C789A">
      <w:pPr>
        <w:ind w:firstLine="708"/>
        <w:jc w:val="both"/>
        <w:rPr>
          <w:color w:val="000000"/>
          <w:sz w:val="28"/>
          <w:szCs w:val="28"/>
          <w:lang w:val="uk-UA" w:eastAsia="uk-UA" w:bidi="uk-UA"/>
        </w:rPr>
      </w:pPr>
      <w:r w:rsidRPr="001A6AB3">
        <w:rPr>
          <w:color w:val="000000"/>
          <w:sz w:val="28"/>
          <w:szCs w:val="28"/>
          <w:lang w:val="uk-UA" w:eastAsia="uk-UA" w:bidi="uk-UA"/>
        </w:rPr>
        <w:t xml:space="preserve">У зв’язку </w:t>
      </w:r>
      <w:r w:rsidR="005D1CDA" w:rsidRPr="001A6AB3">
        <w:rPr>
          <w:color w:val="000000"/>
          <w:sz w:val="28"/>
          <w:szCs w:val="28"/>
          <w:lang w:val="uk-UA" w:eastAsia="uk-UA" w:bidi="uk-UA"/>
        </w:rPr>
        <w:t>і</w:t>
      </w:r>
      <w:r w:rsidRPr="001A6AB3">
        <w:rPr>
          <w:color w:val="000000"/>
          <w:sz w:val="28"/>
          <w:szCs w:val="28"/>
          <w:lang w:val="uk-UA" w:eastAsia="uk-UA" w:bidi="uk-UA"/>
        </w:rPr>
        <w:t>з цим Комісія дійшла висновку, що суддя Мамченко Ю.А. не відповідає займаній посаді.</w:t>
      </w:r>
    </w:p>
    <w:p w:rsidR="009C789A" w:rsidRPr="00A24843" w:rsidRDefault="009C789A" w:rsidP="009C789A">
      <w:pPr>
        <w:ind w:firstLine="708"/>
        <w:jc w:val="both"/>
        <w:rPr>
          <w:sz w:val="28"/>
          <w:szCs w:val="28"/>
          <w:lang w:val="uk-UA"/>
        </w:rPr>
      </w:pPr>
      <w:r w:rsidRPr="001A6AB3">
        <w:rPr>
          <w:sz w:val="28"/>
          <w:szCs w:val="28"/>
          <w:lang w:val="uk-UA"/>
        </w:rPr>
        <w:t>10 липня 2018 року рішенням № 1091/ко-18 Комісія визначила, що суддя Мамченко Ю.А. з</w:t>
      </w:r>
      <w:r w:rsidRPr="001A6AB3">
        <w:rPr>
          <w:sz w:val="28"/>
          <w:szCs w:val="28"/>
          <w:lang w:val="uk-UA" w:eastAsia="uk-UA"/>
        </w:rPr>
        <w:t>а результатами кваліфікаційного оцінювання</w:t>
      </w:r>
      <w:r w:rsidRPr="00A24843">
        <w:rPr>
          <w:sz w:val="28"/>
          <w:szCs w:val="28"/>
          <w:lang w:val="uk-UA" w:eastAsia="uk-UA"/>
        </w:rPr>
        <w:t xml:space="preserve"> суддів місцевих та апеляційних судів на відповідність займаній посаді набрала 625,5 бал</w:t>
      </w:r>
      <w:r w:rsidR="005D1CDA">
        <w:rPr>
          <w:sz w:val="28"/>
          <w:szCs w:val="28"/>
          <w:lang w:val="uk-UA" w:eastAsia="uk-UA"/>
        </w:rPr>
        <w:t>а</w:t>
      </w:r>
      <w:r w:rsidRPr="00A24843">
        <w:rPr>
          <w:sz w:val="28"/>
          <w:szCs w:val="28"/>
          <w:lang w:val="uk-UA" w:eastAsia="uk-UA"/>
        </w:rPr>
        <w:t>,</w:t>
      </w:r>
      <w:r w:rsidRPr="00A24843">
        <w:rPr>
          <w:sz w:val="28"/>
          <w:szCs w:val="28"/>
          <w:lang w:val="uk-UA"/>
        </w:rPr>
        <w:t xml:space="preserve"> що становить менше 67 відсотків від суми максимально можливих балів за результатами кваліфікаційного оцінювання всіх критеріїв; визнала суддю Рівненського апеляційного господарського суду Мамченко Ю.А. такою, що не відповідає займаній посаді, та рекомендувала Вищій раді правосуддя розглянути питання про її звільнення з посади судді.</w:t>
      </w:r>
    </w:p>
    <w:p w:rsidR="009C789A" w:rsidRPr="00A24843" w:rsidRDefault="009C789A" w:rsidP="00B5784B">
      <w:pPr>
        <w:pStyle w:val="a3"/>
        <w:ind w:firstLine="708"/>
        <w:jc w:val="both"/>
        <w:rPr>
          <w:sz w:val="28"/>
          <w:szCs w:val="28"/>
          <w:lang w:val="uk-UA"/>
        </w:rPr>
      </w:pPr>
      <w:r w:rsidRPr="00A24843">
        <w:rPr>
          <w:sz w:val="28"/>
          <w:szCs w:val="28"/>
          <w:lang w:val="uk-UA"/>
        </w:rPr>
        <w:t xml:space="preserve">Відповідно до абзацу другого пункту 20 розділу </w:t>
      </w:r>
      <w:r w:rsidRPr="00A24843">
        <w:rPr>
          <w:sz w:val="28"/>
          <w:szCs w:val="28"/>
          <w:lang w:val="en-US"/>
        </w:rPr>
        <w:t>XII</w:t>
      </w:r>
      <w:r w:rsidRPr="00A24843">
        <w:rPr>
          <w:sz w:val="28"/>
          <w:szCs w:val="28"/>
          <w:lang w:val="uk-UA"/>
        </w:rPr>
        <w:t xml:space="preserve"> «Прикінцеві та перехідні положення» Закону України «Про судоустрій і статус суддів» рішенням від 18 вересня 2018 року № 1606/ко-28 Комісія внесла до Вищої ради правосуддя подання з рекомендацією про звільнення Мамченко Ю.А. з посади судді Рівненського апеляційного господарського суду.</w:t>
      </w:r>
    </w:p>
    <w:p w:rsidR="0092085B" w:rsidRPr="00A24843" w:rsidRDefault="0092085B" w:rsidP="00B5784B">
      <w:pPr>
        <w:ind w:firstLine="708"/>
        <w:jc w:val="both"/>
        <w:rPr>
          <w:sz w:val="28"/>
          <w:szCs w:val="28"/>
          <w:lang w:val="uk-UA" w:eastAsia="uk-UA"/>
        </w:rPr>
      </w:pPr>
      <w:r w:rsidRPr="00A24843">
        <w:rPr>
          <w:sz w:val="28"/>
          <w:szCs w:val="28"/>
          <w:lang w:val="uk-UA" w:eastAsia="uk-UA"/>
        </w:rPr>
        <w:t xml:space="preserve">За результатами розгляду вказаного подання з рекомендацією Комісії про звільнення Мамченко Ю.А. з посади судді Рівненського апеляційного господарського суду, з урахуванням інформації, що міститься в копії суддівського досьє, запису співбесіди колегії Комісії із суддею, що відбулася </w:t>
      </w:r>
      <w:r w:rsidR="00316B29" w:rsidRPr="00A24843">
        <w:rPr>
          <w:sz w:val="28"/>
          <w:szCs w:val="28"/>
          <w:lang w:val="uk-UA" w:eastAsia="uk-UA"/>
        </w:rPr>
        <w:t>10</w:t>
      </w:r>
      <w:r w:rsidR="00A35BB4">
        <w:rPr>
          <w:sz w:val="28"/>
          <w:szCs w:val="28"/>
          <w:lang w:val="uk-UA" w:eastAsia="uk-UA"/>
        </w:rPr>
        <w:t> </w:t>
      </w:r>
      <w:r w:rsidR="00316B29" w:rsidRPr="00A24843">
        <w:rPr>
          <w:sz w:val="28"/>
          <w:szCs w:val="28"/>
          <w:lang w:val="uk-UA" w:eastAsia="uk-UA"/>
        </w:rPr>
        <w:t>липня</w:t>
      </w:r>
      <w:r w:rsidRPr="00A24843">
        <w:rPr>
          <w:sz w:val="28"/>
          <w:szCs w:val="28"/>
          <w:lang w:val="uk-UA" w:eastAsia="uk-UA"/>
        </w:rPr>
        <w:t xml:space="preserve"> </w:t>
      </w:r>
      <w:r w:rsidR="005A6E3E">
        <w:rPr>
          <w:sz w:val="28"/>
          <w:szCs w:val="28"/>
          <w:lang w:val="uk-UA" w:eastAsia="uk-UA"/>
        </w:rPr>
        <w:t xml:space="preserve">                     </w:t>
      </w:r>
      <w:r w:rsidRPr="00A24843">
        <w:rPr>
          <w:sz w:val="28"/>
          <w:szCs w:val="28"/>
          <w:lang w:val="uk-UA" w:eastAsia="uk-UA"/>
        </w:rPr>
        <w:t>2018 року, Вища рада правосуддя встановила таке.</w:t>
      </w:r>
    </w:p>
    <w:p w:rsidR="0092085B" w:rsidRPr="00A24843" w:rsidRDefault="0092085B" w:rsidP="00B5784B">
      <w:pPr>
        <w:ind w:firstLine="708"/>
        <w:jc w:val="both"/>
        <w:rPr>
          <w:sz w:val="28"/>
          <w:szCs w:val="28"/>
          <w:lang w:val="uk-UA" w:eastAsia="uk-UA"/>
        </w:rPr>
      </w:pPr>
      <w:r w:rsidRPr="00A24843">
        <w:rPr>
          <w:sz w:val="28"/>
          <w:szCs w:val="28"/>
          <w:lang w:val="uk-UA" w:eastAsia="uk-UA"/>
        </w:rPr>
        <w:t>Згідно з Основним Законом України незалежність судді забезпечується, зокрема,</w:t>
      </w:r>
      <w:r w:rsidR="00B5784B">
        <w:rPr>
          <w:sz w:val="28"/>
          <w:szCs w:val="28"/>
          <w:lang w:val="uk-UA" w:eastAsia="uk-UA"/>
        </w:rPr>
        <w:t xml:space="preserve"> </w:t>
      </w:r>
      <w:r w:rsidRPr="00A24843">
        <w:rPr>
          <w:sz w:val="28"/>
          <w:szCs w:val="28"/>
          <w:lang w:val="uk-UA" w:eastAsia="uk-UA"/>
        </w:rPr>
        <w:t>особливим порядком його призначення, притягнення до відповідальності, звільнення та припинення повноважень.</w:t>
      </w:r>
    </w:p>
    <w:p w:rsidR="00316B29" w:rsidRPr="00A24843" w:rsidRDefault="00A35BB4" w:rsidP="00B5784B">
      <w:pPr>
        <w:pStyle w:val="a3"/>
        <w:ind w:right="-1" w:firstLine="708"/>
        <w:contextualSpacing/>
        <w:jc w:val="both"/>
        <w:rPr>
          <w:sz w:val="28"/>
          <w:szCs w:val="28"/>
          <w:lang w:val="uk-UA" w:eastAsia="uk-UA"/>
        </w:rPr>
      </w:pPr>
      <w:r>
        <w:rPr>
          <w:color w:val="000000"/>
          <w:sz w:val="28"/>
          <w:szCs w:val="28"/>
          <w:lang w:val="uk-UA"/>
        </w:rPr>
        <w:t>Ч</w:t>
      </w:r>
      <w:r w:rsidR="00316B29" w:rsidRPr="00A24843">
        <w:rPr>
          <w:color w:val="000000"/>
          <w:sz w:val="28"/>
          <w:szCs w:val="28"/>
          <w:lang w:val="uk-UA"/>
        </w:rPr>
        <w:t xml:space="preserve">астиною першою статті 112 </w:t>
      </w:r>
      <w:r w:rsidR="00316B29" w:rsidRPr="00A24843">
        <w:rPr>
          <w:sz w:val="28"/>
          <w:szCs w:val="28"/>
          <w:lang w:val="uk-UA"/>
        </w:rPr>
        <w:t>Закону України «Про судоустрій і статус суддів» встановлені загальні умови звільнення судді з посади. Суддя може бути звільнений з посади виключно з підстав, визначених частиною шостою статті</w:t>
      </w:r>
      <w:r w:rsidR="008751E4">
        <w:rPr>
          <w:sz w:val="28"/>
          <w:szCs w:val="28"/>
          <w:lang w:val="uk-UA"/>
        </w:rPr>
        <w:t> </w:t>
      </w:r>
      <w:r w:rsidR="00316B29" w:rsidRPr="00A24843">
        <w:rPr>
          <w:sz w:val="28"/>
          <w:szCs w:val="28"/>
          <w:lang w:val="uk-UA"/>
        </w:rPr>
        <w:t>126 Конституції України.</w:t>
      </w:r>
    </w:p>
    <w:p w:rsidR="0092085B" w:rsidRPr="00A24843" w:rsidRDefault="0092085B" w:rsidP="00B5784B">
      <w:pPr>
        <w:ind w:firstLine="708"/>
        <w:jc w:val="both"/>
        <w:rPr>
          <w:sz w:val="28"/>
          <w:szCs w:val="28"/>
          <w:lang w:val="uk-UA" w:eastAsia="uk-UA"/>
        </w:rPr>
      </w:pPr>
      <w:r w:rsidRPr="00A24843">
        <w:rPr>
          <w:sz w:val="28"/>
          <w:szCs w:val="28"/>
          <w:lang w:val="uk-UA" w:eastAsia="uk-UA"/>
        </w:rPr>
        <w:t>Відповідно до пункту 4 частини першої статті 131 Конституції України, пункту 6 частини першої статті 3 Закону України «Про Вищу раду правосуддя» саме Вища рада правосуддя наділена повноваженнями ухвалювати рішення про звільнення судді з посади.</w:t>
      </w:r>
    </w:p>
    <w:p w:rsidR="0092085B" w:rsidRPr="00A24843" w:rsidRDefault="0092085B" w:rsidP="00B5784B">
      <w:pPr>
        <w:ind w:firstLine="709"/>
        <w:jc w:val="both"/>
        <w:rPr>
          <w:sz w:val="28"/>
          <w:szCs w:val="28"/>
          <w:lang w:val="uk-UA" w:eastAsia="uk-UA"/>
        </w:rPr>
      </w:pPr>
      <w:r w:rsidRPr="00A24843">
        <w:rPr>
          <w:sz w:val="28"/>
          <w:szCs w:val="28"/>
          <w:lang w:val="uk-UA" w:eastAsia="uk-UA"/>
        </w:rPr>
        <w:t xml:space="preserve">Конституційний Суд України в рішенні у справі за конституційним поданням 54 народних депутатів України щодо відповідності Конституції </w:t>
      </w:r>
      <w:r w:rsidR="005A6E3E">
        <w:rPr>
          <w:sz w:val="28"/>
          <w:szCs w:val="28"/>
          <w:lang w:val="uk-UA" w:eastAsia="uk-UA"/>
        </w:rPr>
        <w:t xml:space="preserve"> </w:t>
      </w:r>
      <w:r w:rsidRPr="00A24843">
        <w:rPr>
          <w:sz w:val="28"/>
          <w:szCs w:val="28"/>
          <w:lang w:val="uk-UA" w:eastAsia="uk-UA"/>
        </w:rPr>
        <w:t xml:space="preserve">України (конституційності) окремих положень законів України «Про судоустрій і статус суддів», «Про Вищу раду юстиції» (справа про повноваження </w:t>
      </w:r>
      <w:r w:rsidR="005A6E3E">
        <w:rPr>
          <w:sz w:val="28"/>
          <w:szCs w:val="28"/>
          <w:lang w:val="uk-UA" w:eastAsia="uk-UA"/>
        </w:rPr>
        <w:t xml:space="preserve">              </w:t>
      </w:r>
      <w:r w:rsidRPr="00A24843">
        <w:rPr>
          <w:sz w:val="28"/>
          <w:szCs w:val="28"/>
          <w:lang w:val="uk-UA" w:eastAsia="uk-UA"/>
        </w:rPr>
        <w:t>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w:t>
      </w:r>
    </w:p>
    <w:p w:rsidR="0092085B" w:rsidRPr="00A24843" w:rsidRDefault="0092085B" w:rsidP="00B5784B">
      <w:pPr>
        <w:ind w:firstLine="709"/>
        <w:jc w:val="both"/>
        <w:rPr>
          <w:sz w:val="28"/>
          <w:szCs w:val="28"/>
          <w:lang w:val="uk-UA" w:eastAsia="uk-UA"/>
        </w:rPr>
      </w:pPr>
      <w:r w:rsidRPr="00A24843">
        <w:rPr>
          <w:sz w:val="28"/>
          <w:szCs w:val="28"/>
          <w:lang w:val="uk-UA" w:eastAsia="uk-UA"/>
        </w:rPr>
        <w:t>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 Вища рада юстиції може і не погодитися з таким рішенням.</w:t>
      </w:r>
    </w:p>
    <w:p w:rsidR="0092085B" w:rsidRPr="00A24843" w:rsidRDefault="0092085B" w:rsidP="00B5784B">
      <w:pPr>
        <w:ind w:firstLine="709"/>
        <w:jc w:val="both"/>
        <w:rPr>
          <w:sz w:val="28"/>
          <w:szCs w:val="28"/>
          <w:lang w:val="uk-UA" w:eastAsia="uk-UA"/>
        </w:rPr>
      </w:pPr>
      <w:r w:rsidRPr="00A24843">
        <w:rPr>
          <w:sz w:val="28"/>
          <w:szCs w:val="28"/>
          <w:lang w:val="uk-UA" w:eastAsia="uk-UA"/>
        </w:rPr>
        <w:t>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кваліфікаційного оцінювання.</w:t>
      </w:r>
    </w:p>
    <w:p w:rsidR="0092085B" w:rsidRPr="00A24843" w:rsidRDefault="0092085B" w:rsidP="00B5784B">
      <w:pPr>
        <w:ind w:firstLine="709"/>
        <w:jc w:val="both"/>
        <w:rPr>
          <w:sz w:val="28"/>
          <w:szCs w:val="28"/>
          <w:lang w:val="uk-UA" w:eastAsia="uk-UA"/>
        </w:rPr>
      </w:pPr>
      <w:r w:rsidRPr="00A24843">
        <w:rPr>
          <w:sz w:val="28"/>
          <w:szCs w:val="28"/>
          <w:lang w:val="uk-UA" w:eastAsia="uk-UA"/>
        </w:rPr>
        <w:t>У цьому аспекті правовідносини щодо надання рекомендацій про звільнення подібні до правовідносин щодо надання рекомендацій про призначення.</w:t>
      </w:r>
    </w:p>
    <w:p w:rsidR="0092085B" w:rsidRPr="00A24843" w:rsidRDefault="0092085B" w:rsidP="00B5784B">
      <w:pPr>
        <w:ind w:firstLine="709"/>
        <w:jc w:val="both"/>
        <w:rPr>
          <w:sz w:val="28"/>
          <w:szCs w:val="28"/>
          <w:lang w:val="uk-UA" w:eastAsia="uk-UA"/>
        </w:rPr>
      </w:pPr>
      <w:r w:rsidRPr="00A24843">
        <w:rPr>
          <w:sz w:val="28"/>
          <w:szCs w:val="28"/>
          <w:lang w:val="uk-UA" w:eastAsia="uk-UA"/>
        </w:rPr>
        <w:t>За результатами проведення конкурсу на зайняття вакантної посади судді Комісія встановлює наявність у кандидата на посаду судді належних теоретичних знань та рівня професійної підготовки, проводить спеціальну перевірку, іспити, перевіряє відповідність кандидата на посаду судді критеріям компетентності (професійна, особиста, соціальна тощо), професійної етики, доброчесності та ухвалює відповідне рішення.</w:t>
      </w:r>
    </w:p>
    <w:p w:rsidR="0092085B" w:rsidRPr="00A24843" w:rsidRDefault="0092085B" w:rsidP="00B5784B">
      <w:pPr>
        <w:ind w:firstLine="709"/>
        <w:jc w:val="both"/>
        <w:rPr>
          <w:sz w:val="28"/>
          <w:szCs w:val="28"/>
          <w:lang w:val="uk-UA" w:eastAsia="uk-UA"/>
        </w:rPr>
      </w:pPr>
      <w:r w:rsidRPr="00A24843">
        <w:rPr>
          <w:sz w:val="28"/>
          <w:szCs w:val="28"/>
          <w:lang w:val="uk-UA" w:eastAsia="uk-UA"/>
        </w:rPr>
        <w:t>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w:t>
      </w:r>
    </w:p>
    <w:p w:rsidR="0092085B" w:rsidRPr="00A24843" w:rsidRDefault="0092085B" w:rsidP="00B5784B">
      <w:pPr>
        <w:ind w:firstLine="709"/>
        <w:jc w:val="both"/>
        <w:rPr>
          <w:sz w:val="28"/>
          <w:szCs w:val="28"/>
          <w:lang w:val="uk-UA" w:eastAsia="uk-UA"/>
        </w:rPr>
      </w:pPr>
      <w:r w:rsidRPr="00A24843">
        <w:rPr>
          <w:sz w:val="28"/>
          <w:szCs w:val="28"/>
          <w:lang w:val="uk-UA" w:eastAsia="uk-UA"/>
        </w:rPr>
        <w:t xml:space="preserve">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 Отже, правовий висновок, що міститься у наведеному вище рішенні Конституційного Суду України від </w:t>
      </w:r>
      <w:r w:rsidR="005A6E3E">
        <w:rPr>
          <w:sz w:val="28"/>
          <w:szCs w:val="28"/>
          <w:lang w:val="uk-UA" w:eastAsia="uk-UA"/>
        </w:rPr>
        <w:t xml:space="preserve">                    </w:t>
      </w:r>
      <w:r w:rsidRPr="00A24843">
        <w:rPr>
          <w:sz w:val="28"/>
          <w:szCs w:val="28"/>
          <w:lang w:val="uk-UA" w:eastAsia="uk-UA"/>
        </w:rPr>
        <w:t>21 червня 2011 року № 7-рп/2011, є прийнятним при визначенні компетенції Вищої ради правосуддя і у процедурах звільнення судді на підставі рекомендації Комісії.</w:t>
      </w:r>
    </w:p>
    <w:p w:rsidR="0092085B" w:rsidRPr="00A24843" w:rsidRDefault="0092085B" w:rsidP="00B5784B">
      <w:pPr>
        <w:ind w:firstLine="709"/>
        <w:jc w:val="both"/>
        <w:rPr>
          <w:sz w:val="28"/>
          <w:szCs w:val="28"/>
          <w:lang w:val="uk-UA" w:eastAsia="uk-UA"/>
        </w:rPr>
      </w:pPr>
      <w:r w:rsidRPr="00A24843">
        <w:rPr>
          <w:sz w:val="28"/>
          <w:szCs w:val="28"/>
          <w:lang w:val="uk-UA" w:eastAsia="uk-UA"/>
        </w:rPr>
        <w:t>Тобто метою кваліфікаційного оцінювання на відповідність займаній посаді судді є формування якісного суддівського корпусу, якому довіряє суспільство, тому рішення щодо відповідності судді займаній посаді повинно не тільки бути мотивованим, а й обов’язково відповідати критеріям зрозумілості та обґрунтованості для можливості надання такому рішенню оцінки.</w:t>
      </w:r>
    </w:p>
    <w:p w:rsidR="0092085B" w:rsidRPr="00A24843" w:rsidRDefault="0092085B" w:rsidP="00B5784B">
      <w:pPr>
        <w:ind w:firstLine="709"/>
        <w:jc w:val="both"/>
        <w:rPr>
          <w:sz w:val="28"/>
          <w:szCs w:val="28"/>
          <w:lang w:val="uk-UA" w:eastAsia="uk-UA"/>
        </w:rPr>
      </w:pPr>
      <w:r w:rsidRPr="00A24843">
        <w:rPr>
          <w:sz w:val="28"/>
          <w:szCs w:val="28"/>
          <w:lang w:val="uk-UA" w:eastAsia="uk-UA"/>
        </w:rPr>
        <w:t>Згідно із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частиною п’ятою вказаної статті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085B" w:rsidRPr="00A24843" w:rsidRDefault="0092085B" w:rsidP="00B5784B">
      <w:pPr>
        <w:ind w:firstLine="709"/>
        <w:jc w:val="both"/>
        <w:rPr>
          <w:sz w:val="28"/>
          <w:szCs w:val="28"/>
          <w:lang w:val="uk-UA" w:eastAsia="uk-UA"/>
        </w:rPr>
      </w:pPr>
      <w:r w:rsidRPr="00A24843">
        <w:rPr>
          <w:sz w:val="28"/>
          <w:szCs w:val="28"/>
          <w:lang w:val="uk-UA"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ухвалює мотивоване рішення про підтвердження або непідтвердження здатності судді (кандидата на посаду судді) здійснювати правосуддя у відповідному суді.</w:t>
      </w:r>
    </w:p>
    <w:p w:rsidR="0092085B" w:rsidRPr="00A24843" w:rsidRDefault="0092085B" w:rsidP="00B5784B">
      <w:pPr>
        <w:ind w:firstLine="709"/>
        <w:jc w:val="both"/>
        <w:rPr>
          <w:sz w:val="28"/>
          <w:szCs w:val="28"/>
          <w:lang w:val="uk-UA" w:eastAsia="uk-UA"/>
        </w:rPr>
      </w:pPr>
      <w:r w:rsidRPr="00A24843">
        <w:rPr>
          <w:sz w:val="28"/>
          <w:szCs w:val="28"/>
          <w:lang w:val="uk-UA" w:eastAsia="uk-UA"/>
        </w:rPr>
        <w:t>Отже, імперативні приписи частини першої статті 88 Закону України «Про судоустрій і статус суддів» вимагають наявності у рішеннях, ухвалених</w:t>
      </w:r>
      <w:r w:rsidR="005A6E3E">
        <w:rPr>
          <w:sz w:val="28"/>
          <w:szCs w:val="28"/>
          <w:lang w:val="uk-UA" w:eastAsia="uk-UA"/>
        </w:rPr>
        <w:t xml:space="preserve">                         </w:t>
      </w:r>
      <w:r w:rsidRPr="00A24843">
        <w:rPr>
          <w:sz w:val="28"/>
          <w:szCs w:val="28"/>
          <w:lang w:val="uk-UA" w:eastAsia="uk-UA"/>
        </w:rPr>
        <w:t xml:space="preserve"> за результатами кваліфікаційного оцінювання, мотивів як обов’язкової </w:t>
      </w:r>
      <w:r w:rsidR="005A6E3E">
        <w:rPr>
          <w:sz w:val="28"/>
          <w:szCs w:val="28"/>
          <w:lang w:val="uk-UA" w:eastAsia="uk-UA"/>
        </w:rPr>
        <w:t xml:space="preserve">             </w:t>
      </w:r>
      <w:r w:rsidRPr="00A24843">
        <w:rPr>
          <w:sz w:val="28"/>
          <w:szCs w:val="28"/>
          <w:lang w:val="uk-UA" w:eastAsia="uk-UA"/>
        </w:rPr>
        <w:t>складової таких рішень і гарантії дотримання прав особи, щодо якої воно проводиться.</w:t>
      </w:r>
    </w:p>
    <w:p w:rsidR="0092085B" w:rsidRPr="00A24843" w:rsidRDefault="0092085B" w:rsidP="00B5784B">
      <w:pPr>
        <w:ind w:firstLine="709"/>
        <w:jc w:val="both"/>
        <w:rPr>
          <w:sz w:val="28"/>
          <w:szCs w:val="28"/>
          <w:lang w:val="uk-UA" w:eastAsia="uk-UA"/>
        </w:rPr>
      </w:pPr>
      <w:r w:rsidRPr="00A24843">
        <w:rPr>
          <w:sz w:val="28"/>
          <w:szCs w:val="28"/>
          <w:lang w:val="uk-UA" w:eastAsia="uk-UA"/>
        </w:rPr>
        <w:t>Належна мотивація такого рішення дає можливість перевірити, як саме відбувалася процедура оцінювання, чи дотримана процедура ухвалення рішення Комісією. Обсяг і ступінь відображення мотивації залежать від конкретних обставин, які були предметом обговорення, але у будь-якому випадку мають показувати, що пояснення судді взято до уваги</w:t>
      </w:r>
      <w:r w:rsidR="001E0999">
        <w:rPr>
          <w:sz w:val="28"/>
          <w:szCs w:val="28"/>
          <w:lang w:val="uk-UA" w:eastAsia="uk-UA"/>
        </w:rPr>
        <w:t>,</w:t>
      </w:r>
      <w:r w:rsidRPr="00A24843">
        <w:rPr>
          <w:sz w:val="28"/>
          <w:szCs w:val="28"/>
          <w:lang w:val="uk-UA" w:eastAsia="uk-UA"/>
        </w:rPr>
        <w:t xml:space="preserve"> і, що важливо, давати розуміння, чим керувалася Комісія при оцінюванні судді, виставленні певної кількості балів, тобто мають давати можливість зрозуміти мотиви ухваленого рішення. </w:t>
      </w:r>
      <w:r w:rsidR="00316B29" w:rsidRPr="00A24843">
        <w:rPr>
          <w:sz w:val="28"/>
          <w:szCs w:val="28"/>
          <w:lang w:val="uk-UA" w:eastAsia="uk-UA"/>
        </w:rPr>
        <w:t>Обґрунтованість</w:t>
      </w:r>
      <w:r w:rsidRPr="00A24843">
        <w:rPr>
          <w:sz w:val="28"/>
          <w:szCs w:val="28"/>
          <w:lang w:val="uk-UA" w:eastAsia="uk-UA"/>
        </w:rPr>
        <w:t xml:space="preserve"> та вмотивованість рішення особливо важливі, коли йдеться </w:t>
      </w:r>
      <w:r w:rsidR="005A6E3E">
        <w:rPr>
          <w:sz w:val="28"/>
          <w:szCs w:val="28"/>
          <w:lang w:val="uk-UA" w:eastAsia="uk-UA"/>
        </w:rPr>
        <w:t xml:space="preserve">                </w:t>
      </w:r>
      <w:r w:rsidRPr="00A24843">
        <w:rPr>
          <w:sz w:val="28"/>
          <w:szCs w:val="28"/>
          <w:lang w:val="uk-UA" w:eastAsia="uk-UA"/>
        </w:rPr>
        <w:t>про невідповідність судді займаній посаді, з огляду на наслідки, які це матиме.</w:t>
      </w:r>
    </w:p>
    <w:p w:rsidR="00EA01B2" w:rsidRPr="00A24843" w:rsidRDefault="00EA01B2" w:rsidP="00B5784B">
      <w:pPr>
        <w:shd w:val="clear" w:color="auto" w:fill="FFFFFF"/>
        <w:ind w:firstLine="709"/>
        <w:jc w:val="both"/>
        <w:rPr>
          <w:iCs/>
          <w:color w:val="000000"/>
          <w:sz w:val="28"/>
          <w:szCs w:val="28"/>
          <w:lang w:val="uk-UA" w:eastAsia="uk-UA"/>
        </w:rPr>
      </w:pPr>
      <w:r w:rsidRPr="001E0999">
        <w:rPr>
          <w:iCs/>
          <w:color w:val="000000"/>
          <w:sz w:val="28"/>
          <w:szCs w:val="28"/>
          <w:lang w:val="uk-UA" w:eastAsia="uk-UA"/>
        </w:rPr>
        <w:t>Рішення ВККС від</w:t>
      </w:r>
      <w:r w:rsidRPr="00A24843">
        <w:rPr>
          <w:iCs/>
          <w:color w:val="000000"/>
          <w:sz w:val="28"/>
          <w:szCs w:val="28"/>
          <w:lang w:val="uk-UA" w:eastAsia="uk-UA"/>
        </w:rPr>
        <w:t xml:space="preserve"> 10 липня 2018 року №</w:t>
      </w:r>
      <w:r w:rsidR="008F2E56">
        <w:rPr>
          <w:iCs/>
          <w:color w:val="000000"/>
          <w:sz w:val="28"/>
          <w:szCs w:val="28"/>
          <w:lang w:val="uk-UA" w:eastAsia="uk-UA"/>
        </w:rPr>
        <w:t xml:space="preserve"> </w:t>
      </w:r>
      <w:r w:rsidRPr="00A24843">
        <w:rPr>
          <w:iCs/>
          <w:color w:val="000000"/>
          <w:sz w:val="28"/>
          <w:szCs w:val="28"/>
          <w:lang w:val="uk-UA" w:eastAsia="uk-UA"/>
        </w:rPr>
        <w:t>1091/ко-18 мотивован</w:t>
      </w:r>
      <w:r w:rsidR="001E0999">
        <w:rPr>
          <w:iCs/>
          <w:color w:val="000000"/>
          <w:sz w:val="28"/>
          <w:szCs w:val="28"/>
          <w:lang w:val="uk-UA" w:eastAsia="uk-UA"/>
        </w:rPr>
        <w:t>о</w:t>
      </w:r>
      <w:r w:rsidR="00221B3D" w:rsidRPr="00A24843">
        <w:rPr>
          <w:iCs/>
          <w:color w:val="000000"/>
          <w:sz w:val="28"/>
          <w:szCs w:val="28"/>
          <w:lang w:val="uk-UA" w:eastAsia="uk-UA"/>
        </w:rPr>
        <w:t xml:space="preserve">, зокрема, </w:t>
      </w:r>
      <w:r w:rsidRPr="00A24843">
        <w:rPr>
          <w:iCs/>
          <w:color w:val="000000"/>
          <w:sz w:val="28"/>
          <w:szCs w:val="28"/>
          <w:lang w:val="uk-UA" w:eastAsia="uk-UA"/>
        </w:rPr>
        <w:t>тим, що у власності судді до 17 березня 2017 року перебували квартира загальною площею 67 кв.</w:t>
      </w:r>
      <w:r w:rsidR="001E0999">
        <w:rPr>
          <w:iCs/>
          <w:color w:val="000000"/>
          <w:sz w:val="28"/>
          <w:szCs w:val="28"/>
          <w:lang w:val="uk-UA" w:eastAsia="uk-UA"/>
        </w:rPr>
        <w:t> </w:t>
      </w:r>
      <w:r w:rsidRPr="00A24843">
        <w:rPr>
          <w:iCs/>
          <w:color w:val="000000"/>
          <w:sz w:val="28"/>
          <w:szCs w:val="28"/>
          <w:lang w:val="uk-UA" w:eastAsia="uk-UA"/>
        </w:rPr>
        <w:t>м</w:t>
      </w:r>
      <w:r w:rsidR="008F2E56">
        <w:rPr>
          <w:iCs/>
          <w:color w:val="000000"/>
          <w:sz w:val="28"/>
          <w:szCs w:val="28"/>
          <w:lang w:val="uk-UA" w:eastAsia="uk-UA"/>
        </w:rPr>
        <w:t xml:space="preserve"> </w:t>
      </w:r>
      <w:r w:rsidRPr="00A24843">
        <w:rPr>
          <w:iCs/>
          <w:color w:val="000000"/>
          <w:sz w:val="28"/>
          <w:szCs w:val="28"/>
          <w:lang w:val="uk-UA" w:eastAsia="uk-UA"/>
        </w:rPr>
        <w:t>вартістю 1 592 900 грн, а також нежитлове приміщення загальною площею 85,6 кв.</w:t>
      </w:r>
      <w:r w:rsidR="001E0999">
        <w:rPr>
          <w:iCs/>
          <w:color w:val="000000"/>
          <w:sz w:val="28"/>
          <w:szCs w:val="28"/>
          <w:lang w:val="uk-UA" w:eastAsia="uk-UA"/>
        </w:rPr>
        <w:t> </w:t>
      </w:r>
      <w:r w:rsidRPr="00A24843">
        <w:rPr>
          <w:iCs/>
          <w:color w:val="000000"/>
          <w:sz w:val="28"/>
          <w:szCs w:val="28"/>
          <w:lang w:val="uk-UA" w:eastAsia="uk-UA"/>
        </w:rPr>
        <w:t xml:space="preserve">м (вартістю 1 166 000 грн), що розташовані у місті Рівному. Крім того, у щорічних деклараціях особи, уповноваженої </w:t>
      </w:r>
      <w:r w:rsidR="00221B3D" w:rsidRPr="00A24843">
        <w:rPr>
          <w:iCs/>
          <w:color w:val="000000"/>
          <w:sz w:val="28"/>
          <w:szCs w:val="28"/>
          <w:lang w:val="uk-UA" w:eastAsia="uk-UA"/>
        </w:rPr>
        <w:t>на виконання функцій держави або місцевого самоврядування, суддя декларує готівко</w:t>
      </w:r>
      <w:r w:rsidR="008F2E56">
        <w:rPr>
          <w:iCs/>
          <w:color w:val="000000"/>
          <w:sz w:val="28"/>
          <w:szCs w:val="28"/>
          <w:lang w:val="uk-UA" w:eastAsia="uk-UA"/>
        </w:rPr>
        <w:t>ві кошти у розмірі 300 000 гривень.</w:t>
      </w:r>
      <w:r w:rsidR="00221B3D" w:rsidRPr="00A24843">
        <w:rPr>
          <w:iCs/>
          <w:color w:val="000000"/>
          <w:sz w:val="28"/>
          <w:szCs w:val="28"/>
          <w:lang w:val="uk-UA" w:eastAsia="uk-UA"/>
        </w:rPr>
        <w:t xml:space="preserve"> </w:t>
      </w:r>
      <w:r w:rsidR="008751E4">
        <w:rPr>
          <w:iCs/>
          <w:color w:val="000000"/>
          <w:sz w:val="28"/>
          <w:szCs w:val="28"/>
          <w:lang w:val="uk-UA" w:eastAsia="uk-UA"/>
        </w:rPr>
        <w:t>У результаті а</w:t>
      </w:r>
      <w:r w:rsidR="00221B3D" w:rsidRPr="00A24843">
        <w:rPr>
          <w:iCs/>
          <w:color w:val="000000"/>
          <w:sz w:val="28"/>
          <w:szCs w:val="28"/>
          <w:lang w:val="uk-UA" w:eastAsia="uk-UA"/>
        </w:rPr>
        <w:t>налізу матеріал</w:t>
      </w:r>
      <w:r w:rsidR="008751E4">
        <w:rPr>
          <w:iCs/>
          <w:color w:val="000000"/>
          <w:sz w:val="28"/>
          <w:szCs w:val="28"/>
          <w:lang w:val="uk-UA" w:eastAsia="uk-UA"/>
        </w:rPr>
        <w:t>ів</w:t>
      </w:r>
      <w:r w:rsidR="00221B3D" w:rsidRPr="00A24843">
        <w:rPr>
          <w:iCs/>
          <w:color w:val="000000"/>
          <w:sz w:val="28"/>
          <w:szCs w:val="28"/>
          <w:lang w:val="uk-UA" w:eastAsia="uk-UA"/>
        </w:rPr>
        <w:t xml:space="preserve"> суддівського досьє</w:t>
      </w:r>
      <w:r w:rsidRPr="00A24843">
        <w:rPr>
          <w:iCs/>
          <w:color w:val="000000"/>
          <w:sz w:val="28"/>
          <w:szCs w:val="28"/>
          <w:lang w:val="uk-UA" w:eastAsia="uk-UA"/>
        </w:rPr>
        <w:t xml:space="preserve"> у Комісії виник обґрунтований сумнів щодо законності джерел походження коштів,</w:t>
      </w:r>
      <w:r w:rsidR="00221B3D" w:rsidRPr="00A24843">
        <w:rPr>
          <w:iCs/>
          <w:color w:val="000000"/>
          <w:sz w:val="28"/>
          <w:szCs w:val="28"/>
          <w:lang w:val="uk-UA" w:eastAsia="uk-UA"/>
        </w:rPr>
        <w:t xml:space="preserve"> необхідних для придбання майна.</w:t>
      </w:r>
      <w:r w:rsidRPr="00A24843">
        <w:rPr>
          <w:iCs/>
          <w:color w:val="000000"/>
          <w:sz w:val="28"/>
          <w:szCs w:val="28"/>
          <w:lang w:val="uk-UA" w:eastAsia="uk-UA"/>
        </w:rPr>
        <w:t xml:space="preserve"> Під час співбесіди </w:t>
      </w:r>
      <w:r w:rsidR="00221B3D" w:rsidRPr="00A24843">
        <w:rPr>
          <w:iCs/>
          <w:color w:val="000000"/>
          <w:sz w:val="28"/>
          <w:szCs w:val="28"/>
          <w:lang w:val="uk-UA" w:eastAsia="uk-UA"/>
        </w:rPr>
        <w:t>суддею не надано достовірних відомостей щодо походження коштів та не спростовано сумнів, що виник</w:t>
      </w:r>
      <w:r w:rsidRPr="00A24843">
        <w:rPr>
          <w:iCs/>
          <w:color w:val="000000"/>
          <w:sz w:val="28"/>
          <w:szCs w:val="28"/>
          <w:lang w:val="uk-UA" w:eastAsia="uk-UA"/>
        </w:rPr>
        <w:t>.</w:t>
      </w:r>
      <w:r w:rsidR="00221B3D" w:rsidRPr="00A24843">
        <w:rPr>
          <w:iCs/>
          <w:color w:val="000000"/>
          <w:sz w:val="28"/>
          <w:szCs w:val="28"/>
          <w:lang w:val="uk-UA" w:eastAsia="uk-UA"/>
        </w:rPr>
        <w:t xml:space="preserve"> Суддя не надала повних, обґрунтованих та достатніх пояснень щодо джерел походження її майна, що є одним з обов’язків судді згідно зі статтею 56 </w:t>
      </w:r>
      <w:r w:rsidR="00221B3D" w:rsidRPr="001F78DE">
        <w:rPr>
          <w:iCs/>
          <w:color w:val="000000"/>
          <w:sz w:val="28"/>
          <w:szCs w:val="28"/>
          <w:lang w:val="uk-UA" w:eastAsia="uk-UA"/>
        </w:rPr>
        <w:t>Закону</w:t>
      </w:r>
      <w:r w:rsidR="001F78DE">
        <w:rPr>
          <w:iCs/>
          <w:color w:val="000000"/>
          <w:sz w:val="28"/>
          <w:szCs w:val="28"/>
          <w:lang w:val="uk-UA" w:eastAsia="uk-UA"/>
        </w:rPr>
        <w:t xml:space="preserve"> України «Про судоустрій і статус суддів»</w:t>
      </w:r>
      <w:r w:rsidR="00221B3D" w:rsidRPr="00A24843">
        <w:rPr>
          <w:iCs/>
          <w:color w:val="000000"/>
          <w:sz w:val="28"/>
          <w:szCs w:val="28"/>
          <w:lang w:val="uk-UA" w:eastAsia="uk-UA"/>
        </w:rPr>
        <w:t>.</w:t>
      </w:r>
    </w:p>
    <w:p w:rsidR="007064EA" w:rsidRPr="00A24843" w:rsidRDefault="00B60433" w:rsidP="00E122A0">
      <w:pPr>
        <w:shd w:val="clear" w:color="auto" w:fill="FFFFFF"/>
        <w:ind w:firstLine="709"/>
        <w:jc w:val="both"/>
        <w:rPr>
          <w:iCs/>
          <w:sz w:val="28"/>
          <w:szCs w:val="28"/>
          <w:lang w:val="uk-UA"/>
        </w:rPr>
      </w:pPr>
      <w:r>
        <w:rPr>
          <w:iCs/>
          <w:color w:val="000000"/>
          <w:sz w:val="28"/>
          <w:szCs w:val="28"/>
          <w:lang w:val="uk-UA" w:eastAsia="uk-UA"/>
        </w:rPr>
        <w:t>У</w:t>
      </w:r>
      <w:r w:rsidR="007064EA" w:rsidRPr="00A24843">
        <w:rPr>
          <w:iCs/>
          <w:color w:val="000000"/>
          <w:sz w:val="28"/>
          <w:szCs w:val="28"/>
          <w:lang w:val="uk-UA" w:eastAsia="uk-UA"/>
        </w:rPr>
        <w:t xml:space="preserve"> письмових поясненнях, наданих Вищій раді правосуддя, </w:t>
      </w:r>
      <w:r>
        <w:rPr>
          <w:iCs/>
          <w:color w:val="000000"/>
          <w:sz w:val="28"/>
          <w:szCs w:val="28"/>
          <w:lang w:val="uk-UA" w:eastAsia="uk-UA"/>
        </w:rPr>
        <w:t>с</w:t>
      </w:r>
      <w:r w:rsidRPr="00A24843">
        <w:rPr>
          <w:iCs/>
          <w:color w:val="000000"/>
          <w:sz w:val="28"/>
          <w:szCs w:val="28"/>
          <w:lang w:val="uk-UA" w:eastAsia="uk-UA"/>
        </w:rPr>
        <w:t xml:space="preserve">уддя </w:t>
      </w:r>
      <w:r w:rsidR="005A6E3E">
        <w:rPr>
          <w:iCs/>
          <w:color w:val="000000"/>
          <w:sz w:val="28"/>
          <w:szCs w:val="28"/>
          <w:lang w:val="uk-UA" w:eastAsia="uk-UA"/>
        </w:rPr>
        <w:t xml:space="preserve">              </w:t>
      </w:r>
      <w:r w:rsidRPr="00A24843">
        <w:rPr>
          <w:iCs/>
          <w:color w:val="000000"/>
          <w:sz w:val="28"/>
          <w:szCs w:val="28"/>
          <w:lang w:val="uk-UA" w:eastAsia="uk-UA"/>
        </w:rPr>
        <w:t xml:space="preserve">Мамченко Ю.А. </w:t>
      </w:r>
      <w:r w:rsidR="007064EA" w:rsidRPr="00A24843">
        <w:rPr>
          <w:iCs/>
          <w:color w:val="000000"/>
          <w:sz w:val="28"/>
          <w:szCs w:val="28"/>
          <w:lang w:val="uk-UA" w:eastAsia="uk-UA"/>
        </w:rPr>
        <w:t xml:space="preserve">посилається на те, що під час співбесіди </w:t>
      </w:r>
      <w:r>
        <w:rPr>
          <w:iCs/>
          <w:color w:val="000000"/>
          <w:sz w:val="28"/>
          <w:szCs w:val="28"/>
          <w:lang w:val="uk-UA" w:eastAsia="uk-UA"/>
        </w:rPr>
        <w:t xml:space="preserve">із </w:t>
      </w:r>
      <w:r w:rsidR="007064EA" w:rsidRPr="00A24843">
        <w:rPr>
          <w:iCs/>
          <w:color w:val="000000"/>
          <w:sz w:val="28"/>
          <w:szCs w:val="28"/>
          <w:lang w:val="uk-UA" w:eastAsia="uk-UA"/>
        </w:rPr>
        <w:t xml:space="preserve">членами ВККС </w:t>
      </w:r>
      <w:r w:rsidR="00A24843">
        <w:rPr>
          <w:iCs/>
          <w:color w:val="000000"/>
          <w:sz w:val="28"/>
          <w:szCs w:val="28"/>
          <w:lang w:val="uk-UA" w:eastAsia="uk-UA"/>
        </w:rPr>
        <w:t xml:space="preserve">їй </w:t>
      </w:r>
      <w:r w:rsidR="007064EA" w:rsidRPr="00A24843">
        <w:rPr>
          <w:iCs/>
          <w:color w:val="000000"/>
          <w:sz w:val="28"/>
          <w:szCs w:val="28"/>
          <w:lang w:val="uk-UA" w:eastAsia="uk-UA"/>
        </w:rPr>
        <w:t xml:space="preserve">не </w:t>
      </w:r>
      <w:r w:rsidR="005C21F9">
        <w:rPr>
          <w:iCs/>
          <w:color w:val="000000"/>
          <w:sz w:val="28"/>
          <w:szCs w:val="28"/>
          <w:lang w:val="uk-UA" w:eastAsia="uk-UA"/>
        </w:rPr>
        <w:t>ставили</w:t>
      </w:r>
      <w:r w:rsidR="007064EA" w:rsidRPr="00A24843">
        <w:rPr>
          <w:iCs/>
          <w:color w:val="000000"/>
          <w:sz w:val="28"/>
          <w:szCs w:val="28"/>
          <w:lang w:val="uk-UA" w:eastAsia="uk-UA"/>
        </w:rPr>
        <w:t xml:space="preserve"> </w:t>
      </w:r>
      <w:r w:rsidR="001E0999">
        <w:rPr>
          <w:iCs/>
          <w:color w:val="000000"/>
          <w:sz w:val="28"/>
          <w:szCs w:val="28"/>
          <w:lang w:val="uk-UA" w:eastAsia="uk-UA"/>
        </w:rPr>
        <w:t>за</w:t>
      </w:r>
      <w:r w:rsidR="007064EA" w:rsidRPr="00A24843">
        <w:rPr>
          <w:iCs/>
          <w:color w:val="000000"/>
          <w:sz w:val="28"/>
          <w:szCs w:val="28"/>
          <w:lang w:val="uk-UA" w:eastAsia="uk-UA"/>
        </w:rPr>
        <w:t>питан</w:t>
      </w:r>
      <w:r w:rsidR="005C21F9">
        <w:rPr>
          <w:iCs/>
          <w:color w:val="000000"/>
          <w:sz w:val="28"/>
          <w:szCs w:val="28"/>
          <w:lang w:val="uk-UA" w:eastAsia="uk-UA"/>
        </w:rPr>
        <w:t>ня</w:t>
      </w:r>
      <w:r w:rsidR="007064EA" w:rsidRPr="00A24843">
        <w:rPr>
          <w:iCs/>
          <w:color w:val="000000"/>
          <w:sz w:val="28"/>
          <w:szCs w:val="28"/>
          <w:lang w:val="uk-UA" w:eastAsia="uk-UA"/>
        </w:rPr>
        <w:t xml:space="preserve"> щодо джерел походження майна</w:t>
      </w:r>
      <w:r w:rsidR="00A24843">
        <w:rPr>
          <w:iCs/>
          <w:color w:val="000000"/>
          <w:sz w:val="28"/>
          <w:szCs w:val="28"/>
          <w:lang w:val="uk-UA" w:eastAsia="uk-UA"/>
        </w:rPr>
        <w:t xml:space="preserve">. У разі виникнення сумнівів </w:t>
      </w:r>
      <w:r>
        <w:rPr>
          <w:iCs/>
          <w:color w:val="000000"/>
          <w:sz w:val="28"/>
          <w:szCs w:val="28"/>
          <w:lang w:val="uk-UA" w:eastAsia="uk-UA"/>
        </w:rPr>
        <w:t xml:space="preserve">члени колегії ВККС мали поставити </w:t>
      </w:r>
      <w:r w:rsidR="00A24843">
        <w:rPr>
          <w:iCs/>
          <w:color w:val="000000"/>
          <w:sz w:val="28"/>
          <w:szCs w:val="28"/>
          <w:lang w:val="uk-UA" w:eastAsia="uk-UA"/>
        </w:rPr>
        <w:t xml:space="preserve">такі </w:t>
      </w:r>
      <w:r>
        <w:rPr>
          <w:iCs/>
          <w:color w:val="000000"/>
          <w:sz w:val="28"/>
          <w:szCs w:val="28"/>
          <w:lang w:val="uk-UA" w:eastAsia="uk-UA"/>
        </w:rPr>
        <w:t>за</w:t>
      </w:r>
      <w:r w:rsidR="00A24843">
        <w:rPr>
          <w:iCs/>
          <w:color w:val="000000"/>
          <w:sz w:val="28"/>
          <w:szCs w:val="28"/>
          <w:lang w:val="uk-UA" w:eastAsia="uk-UA"/>
        </w:rPr>
        <w:t>питання та витребува</w:t>
      </w:r>
      <w:r>
        <w:rPr>
          <w:iCs/>
          <w:color w:val="000000"/>
          <w:sz w:val="28"/>
          <w:szCs w:val="28"/>
          <w:lang w:val="uk-UA" w:eastAsia="uk-UA"/>
        </w:rPr>
        <w:t>ти</w:t>
      </w:r>
      <w:r w:rsidR="00A24843">
        <w:rPr>
          <w:iCs/>
          <w:color w:val="000000"/>
          <w:sz w:val="28"/>
          <w:szCs w:val="28"/>
          <w:lang w:val="uk-UA" w:eastAsia="uk-UA"/>
        </w:rPr>
        <w:t xml:space="preserve"> у неї відповідні документи. П</w:t>
      </w:r>
      <w:r w:rsidR="007064EA" w:rsidRPr="00A24843">
        <w:rPr>
          <w:iCs/>
          <w:color w:val="000000"/>
          <w:sz w:val="28"/>
          <w:szCs w:val="28"/>
          <w:lang w:val="uk-UA" w:eastAsia="uk-UA"/>
        </w:rPr>
        <w:t xml:space="preserve">ід час проведення співбесіди вона відповіла на всі </w:t>
      </w:r>
      <w:r w:rsidR="005C21F9">
        <w:rPr>
          <w:iCs/>
          <w:color w:val="000000"/>
          <w:sz w:val="28"/>
          <w:szCs w:val="28"/>
          <w:lang w:val="uk-UA" w:eastAsia="uk-UA"/>
        </w:rPr>
        <w:t>за</w:t>
      </w:r>
      <w:r w:rsidR="005C21F9" w:rsidRPr="00A24843">
        <w:rPr>
          <w:iCs/>
          <w:color w:val="000000"/>
          <w:sz w:val="28"/>
          <w:szCs w:val="28"/>
          <w:lang w:val="uk-UA" w:eastAsia="uk-UA"/>
        </w:rPr>
        <w:t>питання</w:t>
      </w:r>
      <w:r w:rsidR="005C21F9" w:rsidRPr="00A24843" w:rsidDel="005C21F9">
        <w:rPr>
          <w:iCs/>
          <w:color w:val="000000"/>
          <w:sz w:val="28"/>
          <w:szCs w:val="28"/>
          <w:lang w:val="uk-UA" w:eastAsia="uk-UA"/>
        </w:rPr>
        <w:t xml:space="preserve"> </w:t>
      </w:r>
      <w:r w:rsidR="007064EA" w:rsidRPr="00A24843">
        <w:rPr>
          <w:iCs/>
          <w:color w:val="000000"/>
          <w:sz w:val="28"/>
          <w:szCs w:val="28"/>
          <w:lang w:val="uk-UA" w:eastAsia="uk-UA"/>
        </w:rPr>
        <w:t>член</w:t>
      </w:r>
      <w:r w:rsidR="005C21F9">
        <w:rPr>
          <w:iCs/>
          <w:color w:val="000000"/>
          <w:sz w:val="28"/>
          <w:szCs w:val="28"/>
          <w:lang w:val="uk-UA" w:eastAsia="uk-UA"/>
        </w:rPr>
        <w:t>ів</w:t>
      </w:r>
      <w:r w:rsidR="007064EA" w:rsidRPr="00A24843">
        <w:rPr>
          <w:iCs/>
          <w:color w:val="000000"/>
          <w:sz w:val="28"/>
          <w:szCs w:val="28"/>
          <w:lang w:val="uk-UA" w:eastAsia="uk-UA"/>
        </w:rPr>
        <w:t xml:space="preserve"> комісії. </w:t>
      </w:r>
    </w:p>
    <w:p w:rsidR="00A262A3" w:rsidRPr="00A24843" w:rsidRDefault="00611DA7" w:rsidP="00E122A0">
      <w:pPr>
        <w:shd w:val="clear" w:color="auto" w:fill="FFFFFF"/>
        <w:ind w:firstLine="709"/>
        <w:jc w:val="both"/>
        <w:rPr>
          <w:iCs/>
          <w:color w:val="000000"/>
          <w:sz w:val="28"/>
          <w:szCs w:val="28"/>
          <w:lang w:val="uk-UA" w:eastAsia="uk-UA"/>
        </w:rPr>
      </w:pPr>
      <w:r>
        <w:rPr>
          <w:iCs/>
          <w:color w:val="000000"/>
          <w:sz w:val="28"/>
          <w:szCs w:val="28"/>
          <w:lang w:val="uk-UA" w:eastAsia="uk-UA"/>
        </w:rPr>
        <w:t>Як встановлено і</w:t>
      </w:r>
      <w:r w:rsidR="00EA25BC" w:rsidRPr="00A24843">
        <w:rPr>
          <w:iCs/>
          <w:color w:val="000000"/>
          <w:sz w:val="28"/>
          <w:szCs w:val="28"/>
          <w:lang w:val="uk-UA" w:eastAsia="uk-UA"/>
        </w:rPr>
        <w:t xml:space="preserve">з запису </w:t>
      </w:r>
      <w:r w:rsidRPr="00A24843">
        <w:rPr>
          <w:iCs/>
          <w:color w:val="000000"/>
          <w:sz w:val="28"/>
          <w:szCs w:val="28"/>
          <w:lang w:val="uk-UA" w:eastAsia="uk-UA"/>
        </w:rPr>
        <w:t>співбесіди</w:t>
      </w:r>
      <w:r w:rsidRPr="00A24843">
        <w:rPr>
          <w:iCs/>
          <w:sz w:val="28"/>
          <w:szCs w:val="28"/>
          <w:lang w:val="uk-UA" w:eastAsia="uk-UA"/>
        </w:rPr>
        <w:t xml:space="preserve"> </w:t>
      </w:r>
      <w:r w:rsidR="00EA25BC" w:rsidRPr="00A24843">
        <w:rPr>
          <w:iCs/>
          <w:color w:val="000000"/>
          <w:sz w:val="28"/>
          <w:szCs w:val="28"/>
          <w:lang w:val="uk-UA" w:eastAsia="uk-UA"/>
        </w:rPr>
        <w:t>із суддею Мамченко</w:t>
      </w:r>
      <w:r w:rsidR="00B60433">
        <w:rPr>
          <w:iCs/>
          <w:color w:val="000000"/>
          <w:sz w:val="28"/>
          <w:szCs w:val="28"/>
          <w:lang w:val="uk-UA" w:eastAsia="uk-UA"/>
        </w:rPr>
        <w:t> </w:t>
      </w:r>
      <w:r w:rsidR="00EA25BC" w:rsidRPr="00A24843">
        <w:rPr>
          <w:iCs/>
          <w:color w:val="000000"/>
          <w:sz w:val="28"/>
          <w:szCs w:val="28"/>
          <w:lang w:val="uk-UA" w:eastAsia="uk-UA"/>
        </w:rPr>
        <w:t xml:space="preserve">Ю.А. </w:t>
      </w:r>
      <w:r w:rsidR="00EA25BC" w:rsidRPr="00A24843">
        <w:rPr>
          <w:iCs/>
          <w:sz w:val="28"/>
          <w:szCs w:val="28"/>
          <w:lang w:val="uk-UA" w:eastAsia="uk-UA"/>
        </w:rPr>
        <w:t>10</w:t>
      </w:r>
      <w:r w:rsidR="00B60433">
        <w:rPr>
          <w:iCs/>
          <w:sz w:val="28"/>
          <w:szCs w:val="28"/>
          <w:lang w:val="uk-UA" w:eastAsia="uk-UA"/>
        </w:rPr>
        <w:t> </w:t>
      </w:r>
      <w:r w:rsidR="00EA25BC" w:rsidRPr="00A24843">
        <w:rPr>
          <w:iCs/>
          <w:sz w:val="28"/>
          <w:szCs w:val="28"/>
          <w:lang w:val="uk-UA" w:eastAsia="uk-UA"/>
        </w:rPr>
        <w:t>липня 2018</w:t>
      </w:r>
      <w:r w:rsidR="00B60433">
        <w:rPr>
          <w:iCs/>
          <w:sz w:val="28"/>
          <w:szCs w:val="28"/>
          <w:lang w:val="uk-UA" w:eastAsia="uk-UA"/>
        </w:rPr>
        <w:t> </w:t>
      </w:r>
      <w:r w:rsidR="00EA25BC" w:rsidRPr="00A24843">
        <w:rPr>
          <w:iCs/>
          <w:sz w:val="28"/>
          <w:szCs w:val="28"/>
          <w:lang w:val="uk-UA" w:eastAsia="uk-UA"/>
        </w:rPr>
        <w:t>року</w:t>
      </w:r>
      <w:r>
        <w:rPr>
          <w:iCs/>
          <w:sz w:val="28"/>
          <w:szCs w:val="28"/>
          <w:lang w:val="uk-UA"/>
        </w:rPr>
        <w:t>,</w:t>
      </w:r>
      <w:r w:rsidR="00EA25BC" w:rsidRPr="00A24843">
        <w:rPr>
          <w:iCs/>
          <w:sz w:val="28"/>
          <w:szCs w:val="28"/>
          <w:lang w:val="uk-UA"/>
        </w:rPr>
        <w:t xml:space="preserve"> члени Комісії не </w:t>
      </w:r>
      <w:r>
        <w:rPr>
          <w:iCs/>
          <w:sz w:val="28"/>
          <w:szCs w:val="28"/>
          <w:lang w:val="uk-UA"/>
        </w:rPr>
        <w:t xml:space="preserve">ставили </w:t>
      </w:r>
      <w:r w:rsidR="00EA25BC" w:rsidRPr="00A24843">
        <w:rPr>
          <w:iCs/>
          <w:sz w:val="28"/>
          <w:szCs w:val="28"/>
          <w:lang w:val="uk-UA"/>
        </w:rPr>
        <w:t xml:space="preserve">судді </w:t>
      </w:r>
      <w:r>
        <w:rPr>
          <w:iCs/>
          <w:sz w:val="28"/>
          <w:szCs w:val="28"/>
          <w:lang w:val="uk-UA"/>
        </w:rPr>
        <w:t>за</w:t>
      </w:r>
      <w:r w:rsidR="00EA25BC" w:rsidRPr="00A24843">
        <w:rPr>
          <w:iCs/>
          <w:sz w:val="28"/>
          <w:szCs w:val="28"/>
          <w:lang w:val="uk-UA"/>
        </w:rPr>
        <w:t xml:space="preserve">питань щодо </w:t>
      </w:r>
      <w:r w:rsidR="00EA25BC" w:rsidRPr="00A24843">
        <w:rPr>
          <w:iCs/>
          <w:color w:val="000000"/>
          <w:sz w:val="28"/>
          <w:szCs w:val="28"/>
          <w:lang w:val="uk-UA" w:eastAsia="uk-UA"/>
        </w:rPr>
        <w:t>законності джерел походження коштів, необхідних для придбання майна, а саме квартири загальною площею 67</w:t>
      </w:r>
      <w:r w:rsidR="00B442C8">
        <w:rPr>
          <w:iCs/>
          <w:color w:val="000000"/>
          <w:sz w:val="28"/>
          <w:szCs w:val="28"/>
          <w:lang w:val="uk-UA" w:eastAsia="uk-UA"/>
        </w:rPr>
        <w:t> </w:t>
      </w:r>
      <w:r w:rsidR="00EA25BC" w:rsidRPr="00A24843">
        <w:rPr>
          <w:iCs/>
          <w:color w:val="000000"/>
          <w:sz w:val="28"/>
          <w:szCs w:val="28"/>
          <w:lang w:val="uk-UA" w:eastAsia="uk-UA"/>
        </w:rPr>
        <w:t>кв.</w:t>
      </w:r>
      <w:r w:rsidR="00B442C8">
        <w:rPr>
          <w:iCs/>
          <w:color w:val="000000"/>
          <w:sz w:val="28"/>
          <w:szCs w:val="28"/>
          <w:lang w:val="uk-UA" w:eastAsia="uk-UA"/>
        </w:rPr>
        <w:t> </w:t>
      </w:r>
      <w:r w:rsidR="00EA25BC" w:rsidRPr="00A24843">
        <w:rPr>
          <w:iCs/>
          <w:color w:val="000000"/>
          <w:sz w:val="28"/>
          <w:szCs w:val="28"/>
          <w:lang w:val="uk-UA" w:eastAsia="uk-UA"/>
        </w:rPr>
        <w:t>м та нежитлового приміщення загальною площею 85,6 кв.</w:t>
      </w:r>
      <w:r w:rsidR="00B442C8">
        <w:rPr>
          <w:iCs/>
          <w:color w:val="000000"/>
          <w:sz w:val="28"/>
          <w:szCs w:val="28"/>
          <w:lang w:val="uk-UA" w:eastAsia="uk-UA"/>
        </w:rPr>
        <w:t xml:space="preserve"> </w:t>
      </w:r>
      <w:r w:rsidR="008F2E56">
        <w:rPr>
          <w:iCs/>
          <w:color w:val="000000"/>
          <w:sz w:val="28"/>
          <w:szCs w:val="28"/>
          <w:lang w:val="uk-UA" w:eastAsia="uk-UA"/>
        </w:rPr>
        <w:t>метр</w:t>
      </w:r>
      <w:r w:rsidR="005C21F9">
        <w:rPr>
          <w:iCs/>
          <w:color w:val="000000"/>
          <w:sz w:val="28"/>
          <w:szCs w:val="28"/>
          <w:lang w:val="uk-UA" w:eastAsia="uk-UA"/>
        </w:rPr>
        <w:t>а</w:t>
      </w:r>
      <w:r w:rsidR="008F2E56">
        <w:rPr>
          <w:iCs/>
          <w:color w:val="000000"/>
          <w:sz w:val="28"/>
          <w:szCs w:val="28"/>
          <w:lang w:val="uk-UA" w:eastAsia="uk-UA"/>
        </w:rPr>
        <w:t>.</w:t>
      </w:r>
    </w:p>
    <w:p w:rsidR="00B63363" w:rsidRDefault="00A262A3" w:rsidP="00B5784B">
      <w:pPr>
        <w:shd w:val="clear" w:color="auto" w:fill="FFFFFF"/>
        <w:ind w:firstLine="709"/>
        <w:jc w:val="both"/>
        <w:rPr>
          <w:iCs/>
          <w:sz w:val="28"/>
          <w:szCs w:val="28"/>
          <w:lang w:val="uk-UA" w:eastAsia="uk-UA"/>
        </w:rPr>
      </w:pPr>
      <w:r w:rsidRPr="00A24843">
        <w:rPr>
          <w:iCs/>
          <w:color w:val="000000"/>
          <w:sz w:val="28"/>
          <w:szCs w:val="28"/>
          <w:lang w:val="uk-UA" w:eastAsia="uk-UA"/>
        </w:rPr>
        <w:t xml:space="preserve">Натомість судді </w:t>
      </w:r>
      <w:r w:rsidR="00B442C8">
        <w:rPr>
          <w:iCs/>
          <w:color w:val="000000"/>
          <w:sz w:val="28"/>
          <w:szCs w:val="28"/>
          <w:lang w:val="uk-UA" w:eastAsia="uk-UA"/>
        </w:rPr>
        <w:t>Мамченко Ю.А. ставили за</w:t>
      </w:r>
      <w:r w:rsidRPr="00A24843">
        <w:rPr>
          <w:iCs/>
          <w:color w:val="000000"/>
          <w:sz w:val="28"/>
          <w:szCs w:val="28"/>
          <w:lang w:val="uk-UA" w:eastAsia="uk-UA"/>
        </w:rPr>
        <w:t>питання щодо обміну квартири площею</w:t>
      </w:r>
      <w:r w:rsidR="008F2E56">
        <w:rPr>
          <w:iCs/>
          <w:color w:val="000000"/>
          <w:sz w:val="28"/>
          <w:szCs w:val="28"/>
          <w:lang w:val="uk-UA" w:eastAsia="uk-UA"/>
        </w:rPr>
        <w:t xml:space="preserve"> </w:t>
      </w:r>
      <w:r w:rsidRPr="00A24843">
        <w:rPr>
          <w:iCs/>
          <w:color w:val="000000"/>
          <w:sz w:val="28"/>
          <w:szCs w:val="28"/>
          <w:lang w:val="uk-UA" w:eastAsia="uk-UA"/>
        </w:rPr>
        <w:t>67 кв.</w:t>
      </w:r>
      <w:r w:rsidR="00B442C8">
        <w:rPr>
          <w:iCs/>
          <w:color w:val="000000"/>
          <w:sz w:val="28"/>
          <w:szCs w:val="28"/>
          <w:lang w:val="uk-UA" w:eastAsia="uk-UA"/>
        </w:rPr>
        <w:t> </w:t>
      </w:r>
      <w:r w:rsidRPr="00A24843">
        <w:rPr>
          <w:iCs/>
          <w:color w:val="000000"/>
          <w:sz w:val="28"/>
          <w:szCs w:val="28"/>
          <w:lang w:val="uk-UA" w:eastAsia="uk-UA"/>
        </w:rPr>
        <w:t xml:space="preserve">м, що належала </w:t>
      </w:r>
      <w:r w:rsidR="00103378" w:rsidRPr="00A24843">
        <w:rPr>
          <w:iCs/>
          <w:color w:val="000000"/>
          <w:sz w:val="28"/>
          <w:szCs w:val="28"/>
          <w:lang w:val="uk-UA" w:eastAsia="uk-UA"/>
        </w:rPr>
        <w:t>їй</w:t>
      </w:r>
      <w:r w:rsidRPr="00A24843">
        <w:rPr>
          <w:iCs/>
          <w:color w:val="000000"/>
          <w:sz w:val="28"/>
          <w:szCs w:val="28"/>
          <w:lang w:val="uk-UA" w:eastAsia="uk-UA"/>
        </w:rPr>
        <w:t xml:space="preserve"> на</w:t>
      </w:r>
      <w:r w:rsidR="00EA25BC" w:rsidRPr="00A24843">
        <w:rPr>
          <w:iCs/>
          <w:color w:val="000000"/>
          <w:sz w:val="28"/>
          <w:szCs w:val="28"/>
          <w:lang w:val="uk-UA" w:eastAsia="uk-UA"/>
        </w:rPr>
        <w:t xml:space="preserve"> </w:t>
      </w:r>
      <w:r w:rsidRPr="00A24843">
        <w:rPr>
          <w:iCs/>
          <w:color w:val="000000"/>
          <w:sz w:val="28"/>
          <w:szCs w:val="28"/>
          <w:lang w:val="uk-UA" w:eastAsia="uk-UA"/>
        </w:rPr>
        <w:t xml:space="preserve">підставі договору купівлі-продажу від </w:t>
      </w:r>
      <w:r w:rsidR="00615DCF" w:rsidRPr="00A24843">
        <w:rPr>
          <w:iCs/>
          <w:color w:val="000000"/>
          <w:sz w:val="28"/>
          <w:szCs w:val="28"/>
          <w:lang w:val="uk-UA" w:eastAsia="uk-UA"/>
        </w:rPr>
        <w:t>22</w:t>
      </w:r>
      <w:r w:rsidR="00B442C8">
        <w:rPr>
          <w:iCs/>
          <w:color w:val="000000"/>
          <w:sz w:val="28"/>
          <w:szCs w:val="28"/>
          <w:lang w:val="uk-UA" w:eastAsia="uk-UA"/>
        </w:rPr>
        <w:t> </w:t>
      </w:r>
      <w:r w:rsidR="00615DCF" w:rsidRPr="00A24843">
        <w:rPr>
          <w:iCs/>
          <w:color w:val="000000"/>
          <w:sz w:val="28"/>
          <w:szCs w:val="28"/>
          <w:lang w:val="uk-UA" w:eastAsia="uk-UA"/>
        </w:rPr>
        <w:t>липня 2003</w:t>
      </w:r>
      <w:r w:rsidR="00A24843">
        <w:rPr>
          <w:iCs/>
          <w:color w:val="000000"/>
          <w:sz w:val="28"/>
          <w:szCs w:val="28"/>
          <w:lang w:val="uk-UA" w:eastAsia="uk-UA"/>
        </w:rPr>
        <w:t xml:space="preserve"> </w:t>
      </w:r>
      <w:r w:rsidR="00615DCF" w:rsidRPr="00A24843">
        <w:rPr>
          <w:iCs/>
          <w:color w:val="000000"/>
          <w:sz w:val="28"/>
          <w:szCs w:val="28"/>
          <w:lang w:val="uk-UA" w:eastAsia="uk-UA"/>
        </w:rPr>
        <w:t>року,</w:t>
      </w:r>
      <w:r w:rsidRPr="00A24843">
        <w:rPr>
          <w:iCs/>
          <w:color w:val="FF0000"/>
          <w:sz w:val="28"/>
          <w:szCs w:val="28"/>
          <w:lang w:val="uk-UA" w:eastAsia="uk-UA"/>
        </w:rPr>
        <w:t xml:space="preserve"> </w:t>
      </w:r>
      <w:r w:rsidRPr="00A24843">
        <w:rPr>
          <w:iCs/>
          <w:sz w:val="28"/>
          <w:szCs w:val="28"/>
          <w:lang w:val="uk-UA" w:eastAsia="uk-UA"/>
        </w:rPr>
        <w:t xml:space="preserve">на квартиру площею </w:t>
      </w:r>
      <w:r w:rsidR="008F2E56">
        <w:rPr>
          <w:iCs/>
          <w:sz w:val="28"/>
          <w:szCs w:val="28"/>
          <w:lang w:val="uk-UA" w:eastAsia="uk-UA"/>
        </w:rPr>
        <w:t>187 кв</w:t>
      </w:r>
      <w:r w:rsidRPr="00A24843">
        <w:rPr>
          <w:iCs/>
          <w:sz w:val="28"/>
          <w:szCs w:val="28"/>
          <w:lang w:val="uk-UA" w:eastAsia="uk-UA"/>
        </w:rPr>
        <w:t>.</w:t>
      </w:r>
      <w:r w:rsidR="00B442C8">
        <w:rPr>
          <w:iCs/>
          <w:sz w:val="28"/>
          <w:szCs w:val="28"/>
          <w:lang w:val="uk-UA" w:eastAsia="uk-UA"/>
        </w:rPr>
        <w:t> </w:t>
      </w:r>
      <w:r w:rsidRPr="00A24843">
        <w:rPr>
          <w:iCs/>
          <w:sz w:val="28"/>
          <w:szCs w:val="28"/>
          <w:lang w:val="uk-UA" w:eastAsia="uk-UA"/>
        </w:rPr>
        <w:t>м та земельну ділянку, що належали її матері</w:t>
      </w:r>
      <w:r w:rsidR="00103378" w:rsidRPr="00A24843">
        <w:rPr>
          <w:iCs/>
          <w:sz w:val="28"/>
          <w:szCs w:val="28"/>
          <w:lang w:val="uk-UA" w:eastAsia="uk-UA"/>
        </w:rPr>
        <w:t xml:space="preserve">. </w:t>
      </w:r>
    </w:p>
    <w:p w:rsidR="00D31208" w:rsidRPr="00A24843" w:rsidRDefault="006E5341" w:rsidP="00B5784B">
      <w:pPr>
        <w:shd w:val="clear" w:color="auto" w:fill="FFFFFF"/>
        <w:ind w:firstLine="709"/>
        <w:jc w:val="both"/>
        <w:rPr>
          <w:iCs/>
          <w:sz w:val="28"/>
          <w:szCs w:val="28"/>
          <w:lang w:val="uk-UA"/>
        </w:rPr>
      </w:pPr>
      <w:r>
        <w:rPr>
          <w:iCs/>
          <w:sz w:val="28"/>
          <w:szCs w:val="28"/>
          <w:lang w:val="uk-UA" w:eastAsia="uk-UA"/>
        </w:rPr>
        <w:t xml:space="preserve">Відповідаючи </w:t>
      </w:r>
      <w:r w:rsidRPr="00A24843">
        <w:rPr>
          <w:iCs/>
          <w:sz w:val="28"/>
          <w:szCs w:val="28"/>
          <w:lang w:val="uk-UA" w:eastAsia="uk-UA"/>
        </w:rPr>
        <w:t xml:space="preserve">на вказані </w:t>
      </w:r>
      <w:r>
        <w:rPr>
          <w:iCs/>
          <w:sz w:val="28"/>
          <w:szCs w:val="28"/>
          <w:lang w:val="uk-UA" w:eastAsia="uk-UA"/>
        </w:rPr>
        <w:t>за</w:t>
      </w:r>
      <w:r w:rsidRPr="00A24843">
        <w:rPr>
          <w:iCs/>
          <w:sz w:val="28"/>
          <w:szCs w:val="28"/>
          <w:lang w:val="uk-UA" w:eastAsia="uk-UA"/>
        </w:rPr>
        <w:t>питання</w:t>
      </w:r>
      <w:r>
        <w:rPr>
          <w:iCs/>
          <w:sz w:val="28"/>
          <w:szCs w:val="28"/>
          <w:lang w:val="uk-UA" w:eastAsia="uk-UA"/>
        </w:rPr>
        <w:t>,</w:t>
      </w:r>
      <w:r w:rsidRPr="00A24843">
        <w:rPr>
          <w:iCs/>
          <w:sz w:val="28"/>
          <w:szCs w:val="28"/>
          <w:lang w:val="uk-UA" w:eastAsia="uk-UA"/>
        </w:rPr>
        <w:t xml:space="preserve"> </w:t>
      </w:r>
      <w:r w:rsidR="00A262A3" w:rsidRPr="00A24843">
        <w:rPr>
          <w:iCs/>
          <w:sz w:val="28"/>
          <w:szCs w:val="28"/>
          <w:lang w:val="uk-UA" w:eastAsia="uk-UA"/>
        </w:rPr>
        <w:t xml:space="preserve">Мамченко Ю.А. </w:t>
      </w:r>
      <w:r w:rsidR="00F675CA" w:rsidRPr="00A24843">
        <w:rPr>
          <w:iCs/>
          <w:sz w:val="28"/>
          <w:szCs w:val="28"/>
          <w:lang w:val="uk-UA" w:eastAsia="uk-UA"/>
        </w:rPr>
        <w:t xml:space="preserve">надала копії договорів міни від </w:t>
      </w:r>
      <w:r w:rsidR="00F675CA" w:rsidRPr="00A24843">
        <w:rPr>
          <w:iCs/>
          <w:sz w:val="28"/>
          <w:szCs w:val="28"/>
          <w:lang w:val="uk-UA"/>
        </w:rPr>
        <w:t>17</w:t>
      </w:r>
      <w:r>
        <w:rPr>
          <w:iCs/>
          <w:sz w:val="28"/>
          <w:szCs w:val="28"/>
          <w:lang w:val="uk-UA"/>
        </w:rPr>
        <w:t> </w:t>
      </w:r>
      <w:r w:rsidR="00F675CA" w:rsidRPr="00A24843">
        <w:rPr>
          <w:iCs/>
          <w:sz w:val="28"/>
          <w:szCs w:val="28"/>
          <w:lang w:val="uk-UA"/>
        </w:rPr>
        <w:t>березня 2017</w:t>
      </w:r>
      <w:r>
        <w:rPr>
          <w:iCs/>
          <w:sz w:val="28"/>
          <w:szCs w:val="28"/>
          <w:lang w:val="uk-UA"/>
        </w:rPr>
        <w:t> </w:t>
      </w:r>
      <w:r w:rsidR="00F675CA" w:rsidRPr="00A24843">
        <w:rPr>
          <w:iCs/>
          <w:sz w:val="28"/>
          <w:szCs w:val="28"/>
          <w:lang w:val="uk-UA"/>
        </w:rPr>
        <w:t xml:space="preserve">року </w:t>
      </w:r>
      <w:r w:rsidR="00F675CA" w:rsidRPr="00A24843">
        <w:rPr>
          <w:iCs/>
          <w:sz w:val="28"/>
          <w:szCs w:val="28"/>
          <w:lang w:val="uk-UA" w:eastAsia="uk-UA"/>
        </w:rPr>
        <w:t xml:space="preserve">та дарування від </w:t>
      </w:r>
      <w:r w:rsidR="00F675CA" w:rsidRPr="00A24843">
        <w:rPr>
          <w:iCs/>
          <w:sz w:val="28"/>
          <w:szCs w:val="28"/>
          <w:lang w:val="uk-UA"/>
        </w:rPr>
        <w:t>17 березня 2017 року</w:t>
      </w:r>
      <w:r w:rsidR="00C90B92" w:rsidRPr="00A24843">
        <w:rPr>
          <w:iCs/>
          <w:sz w:val="28"/>
          <w:szCs w:val="28"/>
          <w:lang w:val="uk-UA"/>
        </w:rPr>
        <w:t xml:space="preserve">, у яких, </w:t>
      </w:r>
      <w:r w:rsidR="006068C1">
        <w:rPr>
          <w:iCs/>
          <w:sz w:val="28"/>
          <w:szCs w:val="28"/>
          <w:lang w:val="uk-UA"/>
        </w:rPr>
        <w:t>зокрема</w:t>
      </w:r>
      <w:r w:rsidR="00C90B92" w:rsidRPr="00A24843">
        <w:rPr>
          <w:iCs/>
          <w:sz w:val="28"/>
          <w:szCs w:val="28"/>
          <w:lang w:val="uk-UA"/>
        </w:rPr>
        <w:t xml:space="preserve">, зазначено </w:t>
      </w:r>
      <w:r w:rsidR="00CC2D5E" w:rsidRPr="00A24843">
        <w:rPr>
          <w:iCs/>
          <w:sz w:val="28"/>
          <w:szCs w:val="28"/>
          <w:lang w:val="uk-UA"/>
        </w:rPr>
        <w:t>інформацію</w:t>
      </w:r>
      <w:r w:rsidR="00C90B92" w:rsidRPr="00A24843">
        <w:rPr>
          <w:iCs/>
          <w:sz w:val="28"/>
          <w:szCs w:val="28"/>
          <w:lang w:val="uk-UA"/>
        </w:rPr>
        <w:t xml:space="preserve"> про площ</w:t>
      </w:r>
      <w:r w:rsidR="006068C1">
        <w:rPr>
          <w:iCs/>
          <w:sz w:val="28"/>
          <w:szCs w:val="28"/>
          <w:lang w:val="uk-UA"/>
        </w:rPr>
        <w:t>у</w:t>
      </w:r>
      <w:r w:rsidR="00C90B92" w:rsidRPr="00A24843">
        <w:rPr>
          <w:iCs/>
          <w:sz w:val="28"/>
          <w:szCs w:val="28"/>
          <w:lang w:val="uk-UA"/>
        </w:rPr>
        <w:t xml:space="preserve"> та вартіс</w:t>
      </w:r>
      <w:r w:rsidR="00D31208" w:rsidRPr="00A24843">
        <w:rPr>
          <w:iCs/>
          <w:sz w:val="28"/>
          <w:szCs w:val="28"/>
          <w:lang w:val="uk-UA"/>
        </w:rPr>
        <w:t>ть квартир</w:t>
      </w:r>
      <w:r w:rsidR="00CC2D5E" w:rsidRPr="00A24843">
        <w:rPr>
          <w:iCs/>
          <w:sz w:val="28"/>
          <w:szCs w:val="28"/>
          <w:lang w:val="uk-UA"/>
        </w:rPr>
        <w:t xml:space="preserve">, нежитлового приміщення </w:t>
      </w:r>
      <w:r w:rsidR="00D31208" w:rsidRPr="00A24843">
        <w:rPr>
          <w:iCs/>
          <w:sz w:val="28"/>
          <w:szCs w:val="28"/>
          <w:lang w:val="uk-UA"/>
        </w:rPr>
        <w:t>та земельної ділянки</w:t>
      </w:r>
      <w:r w:rsidR="00CC2D5E" w:rsidRPr="00A24843">
        <w:rPr>
          <w:iCs/>
          <w:sz w:val="28"/>
          <w:szCs w:val="28"/>
          <w:lang w:val="uk-UA"/>
        </w:rPr>
        <w:t>, а також</w:t>
      </w:r>
      <w:r w:rsidR="00D31208" w:rsidRPr="00A24843">
        <w:rPr>
          <w:iCs/>
          <w:sz w:val="28"/>
          <w:szCs w:val="28"/>
          <w:lang w:val="uk-UA"/>
        </w:rPr>
        <w:t xml:space="preserve"> про підстави </w:t>
      </w:r>
      <w:r w:rsidR="00CC2D5E" w:rsidRPr="00A24843">
        <w:rPr>
          <w:iCs/>
          <w:sz w:val="28"/>
          <w:szCs w:val="28"/>
          <w:lang w:val="uk-UA"/>
        </w:rPr>
        <w:t>і</w:t>
      </w:r>
      <w:r w:rsidR="00D31208" w:rsidRPr="00A24843">
        <w:rPr>
          <w:iCs/>
          <w:sz w:val="28"/>
          <w:szCs w:val="28"/>
          <w:lang w:val="uk-UA"/>
        </w:rPr>
        <w:t xml:space="preserve"> час виникнення </w:t>
      </w:r>
      <w:r>
        <w:rPr>
          <w:iCs/>
          <w:sz w:val="28"/>
          <w:szCs w:val="28"/>
          <w:lang w:val="uk-UA"/>
        </w:rPr>
        <w:t xml:space="preserve">у </w:t>
      </w:r>
      <w:r w:rsidR="00CC2D5E" w:rsidRPr="00A24843">
        <w:rPr>
          <w:iCs/>
          <w:sz w:val="28"/>
          <w:szCs w:val="28"/>
          <w:lang w:val="uk-UA"/>
        </w:rPr>
        <w:t>кожної з</w:t>
      </w:r>
      <w:r w:rsidR="006068C1">
        <w:rPr>
          <w:iCs/>
          <w:sz w:val="28"/>
          <w:szCs w:val="28"/>
          <w:lang w:val="uk-UA"/>
        </w:rPr>
        <w:t>і</w:t>
      </w:r>
      <w:r w:rsidR="00CC2D5E" w:rsidRPr="00A24843">
        <w:rPr>
          <w:iCs/>
          <w:sz w:val="28"/>
          <w:szCs w:val="28"/>
          <w:lang w:val="uk-UA"/>
        </w:rPr>
        <w:t xml:space="preserve"> сторін договорів </w:t>
      </w:r>
      <w:r w:rsidRPr="00A24843">
        <w:rPr>
          <w:iCs/>
          <w:sz w:val="28"/>
          <w:szCs w:val="28"/>
          <w:lang w:val="uk-UA"/>
        </w:rPr>
        <w:t>прав</w:t>
      </w:r>
      <w:r>
        <w:rPr>
          <w:iCs/>
          <w:sz w:val="28"/>
          <w:szCs w:val="28"/>
          <w:lang w:val="uk-UA"/>
        </w:rPr>
        <w:t>а</w:t>
      </w:r>
      <w:r w:rsidRPr="00A24843">
        <w:rPr>
          <w:iCs/>
          <w:sz w:val="28"/>
          <w:szCs w:val="28"/>
          <w:lang w:val="uk-UA"/>
        </w:rPr>
        <w:t xml:space="preserve"> власності </w:t>
      </w:r>
      <w:r w:rsidR="00CC2D5E" w:rsidRPr="00A24843">
        <w:rPr>
          <w:iCs/>
          <w:sz w:val="28"/>
          <w:szCs w:val="28"/>
          <w:lang w:val="uk-UA"/>
        </w:rPr>
        <w:t>на майно, що було предметом міни та дарування.</w:t>
      </w:r>
    </w:p>
    <w:p w:rsidR="00F137F5" w:rsidRPr="00A24843" w:rsidRDefault="00CC2D5E" w:rsidP="00B5784B">
      <w:pPr>
        <w:shd w:val="clear" w:color="auto" w:fill="FFFFFF"/>
        <w:ind w:firstLine="709"/>
        <w:jc w:val="both"/>
        <w:rPr>
          <w:iCs/>
          <w:sz w:val="28"/>
          <w:szCs w:val="28"/>
          <w:lang w:val="uk-UA"/>
        </w:rPr>
      </w:pPr>
      <w:r w:rsidRPr="00A24843">
        <w:rPr>
          <w:iCs/>
          <w:sz w:val="28"/>
          <w:szCs w:val="28"/>
          <w:lang w:val="uk-UA"/>
        </w:rPr>
        <w:t xml:space="preserve">Зокрема, із </w:t>
      </w:r>
      <w:r w:rsidR="00F137F5" w:rsidRPr="00A24843">
        <w:rPr>
          <w:iCs/>
          <w:sz w:val="28"/>
          <w:szCs w:val="28"/>
          <w:lang w:val="uk-UA"/>
        </w:rPr>
        <w:t xml:space="preserve">копії </w:t>
      </w:r>
      <w:r w:rsidRPr="00A24843">
        <w:rPr>
          <w:iCs/>
          <w:sz w:val="28"/>
          <w:szCs w:val="28"/>
          <w:lang w:val="uk-UA"/>
        </w:rPr>
        <w:t>догов</w:t>
      </w:r>
      <w:r w:rsidR="00114B23" w:rsidRPr="00A24843">
        <w:rPr>
          <w:iCs/>
          <w:sz w:val="28"/>
          <w:szCs w:val="28"/>
          <w:lang w:val="uk-UA"/>
        </w:rPr>
        <w:t xml:space="preserve">ору міни, укладеного між Мамченко Ю.А. та її матір’ю </w:t>
      </w:r>
      <w:r w:rsidR="004D0DEC">
        <w:rPr>
          <w:iCs/>
          <w:sz w:val="28"/>
          <w:szCs w:val="28"/>
          <w:lang w:val="uk-UA"/>
        </w:rPr>
        <w:t>ОСОБА_1</w:t>
      </w:r>
      <w:r w:rsidR="00114B23" w:rsidRPr="00A24843">
        <w:rPr>
          <w:iCs/>
          <w:sz w:val="28"/>
          <w:szCs w:val="28"/>
          <w:lang w:val="uk-UA"/>
        </w:rPr>
        <w:t xml:space="preserve"> </w:t>
      </w:r>
      <w:r w:rsidRPr="00A24843">
        <w:rPr>
          <w:iCs/>
          <w:sz w:val="28"/>
          <w:szCs w:val="28"/>
          <w:lang w:val="uk-UA"/>
        </w:rPr>
        <w:t>17 березня 2017 року</w:t>
      </w:r>
      <w:r w:rsidR="00114B23" w:rsidRPr="00A24843">
        <w:rPr>
          <w:iCs/>
          <w:sz w:val="28"/>
          <w:szCs w:val="28"/>
          <w:lang w:val="uk-UA"/>
        </w:rPr>
        <w:t xml:space="preserve">, </w:t>
      </w:r>
      <w:r w:rsidRPr="00A24843">
        <w:rPr>
          <w:iCs/>
          <w:sz w:val="28"/>
          <w:szCs w:val="28"/>
          <w:lang w:val="uk-UA"/>
        </w:rPr>
        <w:t>вбачається, що Мамченко Ю.А. обміняла належну їй на підставі договору купівл</w:t>
      </w:r>
      <w:r w:rsidR="008F2E56">
        <w:rPr>
          <w:iCs/>
          <w:sz w:val="28"/>
          <w:szCs w:val="28"/>
          <w:lang w:val="uk-UA"/>
        </w:rPr>
        <w:t>і</w:t>
      </w:r>
      <w:r w:rsidR="006068C1">
        <w:rPr>
          <w:iCs/>
          <w:sz w:val="28"/>
          <w:szCs w:val="28"/>
          <w:lang w:val="uk-UA"/>
        </w:rPr>
        <w:t>-</w:t>
      </w:r>
      <w:r w:rsidRPr="00A24843">
        <w:rPr>
          <w:iCs/>
          <w:sz w:val="28"/>
          <w:szCs w:val="28"/>
          <w:lang w:val="uk-UA"/>
        </w:rPr>
        <w:t>продажу від 22 липня 2003</w:t>
      </w:r>
      <w:r w:rsidR="005269B7">
        <w:rPr>
          <w:iCs/>
          <w:sz w:val="28"/>
          <w:szCs w:val="28"/>
          <w:lang w:val="uk-UA"/>
        </w:rPr>
        <w:t> </w:t>
      </w:r>
      <w:r w:rsidRPr="00A24843">
        <w:rPr>
          <w:iCs/>
          <w:sz w:val="28"/>
          <w:szCs w:val="28"/>
          <w:lang w:val="uk-UA"/>
        </w:rPr>
        <w:t>року ква</w:t>
      </w:r>
      <w:r w:rsidR="005C42AF" w:rsidRPr="00A24843">
        <w:rPr>
          <w:iCs/>
          <w:sz w:val="28"/>
          <w:szCs w:val="28"/>
          <w:lang w:val="uk-UA"/>
        </w:rPr>
        <w:t>р</w:t>
      </w:r>
      <w:r w:rsidRPr="00A24843">
        <w:rPr>
          <w:iCs/>
          <w:sz w:val="28"/>
          <w:szCs w:val="28"/>
          <w:lang w:val="uk-UA"/>
        </w:rPr>
        <w:t xml:space="preserve">тиру </w:t>
      </w:r>
      <w:r w:rsidR="00114B23" w:rsidRPr="00A24843">
        <w:rPr>
          <w:iCs/>
          <w:sz w:val="28"/>
          <w:szCs w:val="28"/>
          <w:lang w:val="uk-UA"/>
        </w:rPr>
        <w:t>загальною площею 67 кв. м на квартиру загальною площею 187 кв.</w:t>
      </w:r>
      <w:r w:rsidR="006068C1">
        <w:rPr>
          <w:iCs/>
          <w:sz w:val="28"/>
          <w:szCs w:val="28"/>
          <w:lang w:val="uk-UA"/>
        </w:rPr>
        <w:t> </w:t>
      </w:r>
      <w:r w:rsidR="00114B23" w:rsidRPr="00A24843">
        <w:rPr>
          <w:iCs/>
          <w:sz w:val="28"/>
          <w:szCs w:val="28"/>
          <w:lang w:val="uk-UA"/>
        </w:rPr>
        <w:t>м та земельну ділянку для будівництва та обслуговування частини житлового будинку площею 0,0389 га, що належали її матері на підставі двох договорів купівлі</w:t>
      </w:r>
      <w:r w:rsidR="006068C1">
        <w:rPr>
          <w:iCs/>
          <w:sz w:val="28"/>
          <w:szCs w:val="28"/>
          <w:lang w:val="uk-UA"/>
        </w:rPr>
        <w:t>-</w:t>
      </w:r>
      <w:r w:rsidR="00114B23" w:rsidRPr="00A24843">
        <w:rPr>
          <w:iCs/>
          <w:sz w:val="28"/>
          <w:szCs w:val="28"/>
          <w:lang w:val="uk-UA"/>
        </w:rPr>
        <w:t xml:space="preserve">продажу від 7 листопада 2012 року. У договорі міни зазначено </w:t>
      </w:r>
      <w:r w:rsidR="00F137F5" w:rsidRPr="00A24843">
        <w:rPr>
          <w:iCs/>
          <w:sz w:val="28"/>
          <w:szCs w:val="28"/>
          <w:lang w:val="uk-UA"/>
        </w:rPr>
        <w:t xml:space="preserve">оціночну </w:t>
      </w:r>
      <w:r w:rsidR="00114B23" w:rsidRPr="00A24843">
        <w:rPr>
          <w:iCs/>
          <w:sz w:val="28"/>
          <w:szCs w:val="28"/>
          <w:lang w:val="uk-UA"/>
        </w:rPr>
        <w:t>вартість станом на час відчуження</w:t>
      </w:r>
      <w:r w:rsidR="00F137F5" w:rsidRPr="00A24843">
        <w:rPr>
          <w:iCs/>
          <w:sz w:val="28"/>
          <w:szCs w:val="28"/>
          <w:lang w:val="uk-UA"/>
        </w:rPr>
        <w:t>: к</w:t>
      </w:r>
      <w:r w:rsidR="008F2E56">
        <w:rPr>
          <w:iCs/>
          <w:sz w:val="28"/>
          <w:szCs w:val="28"/>
          <w:lang w:val="uk-UA"/>
        </w:rPr>
        <w:t>вартири загальною площею 67</w:t>
      </w:r>
      <w:r w:rsidR="005269B7">
        <w:rPr>
          <w:iCs/>
          <w:sz w:val="28"/>
          <w:szCs w:val="28"/>
          <w:lang w:val="uk-UA"/>
        </w:rPr>
        <w:t> </w:t>
      </w:r>
      <w:r w:rsidR="008F2E56">
        <w:rPr>
          <w:iCs/>
          <w:sz w:val="28"/>
          <w:szCs w:val="28"/>
          <w:lang w:val="uk-UA"/>
        </w:rPr>
        <w:t>кв.</w:t>
      </w:r>
      <w:r w:rsidR="006068C1">
        <w:rPr>
          <w:iCs/>
          <w:sz w:val="28"/>
          <w:szCs w:val="28"/>
          <w:lang w:val="uk-UA"/>
        </w:rPr>
        <w:t> </w:t>
      </w:r>
      <w:r w:rsidR="00F137F5" w:rsidRPr="00A24843">
        <w:rPr>
          <w:iCs/>
          <w:sz w:val="28"/>
          <w:szCs w:val="28"/>
          <w:lang w:val="uk-UA"/>
        </w:rPr>
        <w:t>м</w:t>
      </w:r>
      <w:r w:rsidR="008F2E56">
        <w:rPr>
          <w:iCs/>
          <w:sz w:val="28"/>
          <w:szCs w:val="28"/>
          <w:lang w:val="uk-UA"/>
        </w:rPr>
        <w:t xml:space="preserve"> –</w:t>
      </w:r>
      <w:r w:rsidR="00F137F5" w:rsidRPr="00A24843">
        <w:rPr>
          <w:iCs/>
          <w:sz w:val="28"/>
          <w:szCs w:val="28"/>
          <w:lang w:val="uk-UA"/>
        </w:rPr>
        <w:t xml:space="preserve"> 1 592 900 грн, ква</w:t>
      </w:r>
      <w:r w:rsidR="008F2E56">
        <w:rPr>
          <w:iCs/>
          <w:sz w:val="28"/>
          <w:szCs w:val="28"/>
          <w:lang w:val="uk-UA"/>
        </w:rPr>
        <w:t>ртири загальною площею 187 кв.</w:t>
      </w:r>
      <w:r w:rsidR="006068C1">
        <w:rPr>
          <w:iCs/>
          <w:sz w:val="28"/>
          <w:szCs w:val="28"/>
          <w:lang w:val="uk-UA"/>
        </w:rPr>
        <w:t> </w:t>
      </w:r>
      <w:r w:rsidR="00F137F5" w:rsidRPr="00A24843">
        <w:rPr>
          <w:iCs/>
          <w:sz w:val="28"/>
          <w:szCs w:val="28"/>
          <w:lang w:val="uk-UA"/>
        </w:rPr>
        <w:t>м</w:t>
      </w:r>
      <w:r w:rsidR="00036033">
        <w:rPr>
          <w:iCs/>
          <w:sz w:val="28"/>
          <w:szCs w:val="28"/>
          <w:lang w:val="uk-UA"/>
        </w:rPr>
        <w:t xml:space="preserve"> – </w:t>
      </w:r>
      <w:r w:rsidR="00F137F5" w:rsidRPr="00A24843">
        <w:rPr>
          <w:iCs/>
          <w:sz w:val="28"/>
          <w:szCs w:val="28"/>
          <w:lang w:val="uk-UA"/>
        </w:rPr>
        <w:t>2</w:t>
      </w:r>
      <w:r w:rsidR="006068C1">
        <w:rPr>
          <w:iCs/>
          <w:sz w:val="28"/>
          <w:szCs w:val="28"/>
          <w:lang w:val="uk-UA"/>
        </w:rPr>
        <w:t> </w:t>
      </w:r>
      <w:r w:rsidR="00F137F5" w:rsidRPr="00A24843">
        <w:rPr>
          <w:iCs/>
          <w:sz w:val="28"/>
          <w:szCs w:val="28"/>
          <w:lang w:val="uk-UA"/>
        </w:rPr>
        <w:t>107 303 грн</w:t>
      </w:r>
      <w:r w:rsidR="006068C1">
        <w:rPr>
          <w:iCs/>
          <w:sz w:val="28"/>
          <w:szCs w:val="28"/>
          <w:lang w:val="uk-UA"/>
        </w:rPr>
        <w:t>,</w:t>
      </w:r>
      <w:r w:rsidR="00F137F5" w:rsidRPr="00A24843">
        <w:rPr>
          <w:iCs/>
          <w:sz w:val="28"/>
          <w:szCs w:val="28"/>
          <w:lang w:val="uk-UA"/>
        </w:rPr>
        <w:t xml:space="preserve"> та нормативну грошову оцінку земельної ділянки – 176 714,96</w:t>
      </w:r>
      <w:r w:rsidR="005C21F9">
        <w:rPr>
          <w:iCs/>
          <w:sz w:val="28"/>
          <w:szCs w:val="28"/>
          <w:lang w:val="uk-UA"/>
        </w:rPr>
        <w:t> </w:t>
      </w:r>
      <w:r w:rsidR="00F137F5" w:rsidRPr="00A24843">
        <w:rPr>
          <w:iCs/>
          <w:sz w:val="28"/>
          <w:szCs w:val="28"/>
          <w:lang w:val="uk-UA"/>
        </w:rPr>
        <w:t>гр</w:t>
      </w:r>
      <w:r w:rsidR="008F2E56">
        <w:rPr>
          <w:iCs/>
          <w:sz w:val="28"/>
          <w:szCs w:val="28"/>
          <w:lang w:val="uk-UA"/>
        </w:rPr>
        <w:t>ив</w:t>
      </w:r>
      <w:r w:rsidR="006068C1">
        <w:rPr>
          <w:iCs/>
          <w:sz w:val="28"/>
          <w:szCs w:val="28"/>
          <w:lang w:val="uk-UA"/>
        </w:rPr>
        <w:t>ні</w:t>
      </w:r>
      <w:r w:rsidR="00F137F5" w:rsidRPr="00A24843">
        <w:rPr>
          <w:iCs/>
          <w:sz w:val="28"/>
          <w:szCs w:val="28"/>
          <w:lang w:val="uk-UA"/>
        </w:rPr>
        <w:t>.</w:t>
      </w:r>
    </w:p>
    <w:p w:rsidR="00F137F5" w:rsidRPr="00A24843" w:rsidRDefault="00F137F5" w:rsidP="00B5784B">
      <w:pPr>
        <w:shd w:val="clear" w:color="auto" w:fill="FFFFFF"/>
        <w:ind w:firstLine="709"/>
        <w:jc w:val="both"/>
        <w:rPr>
          <w:iCs/>
          <w:sz w:val="28"/>
          <w:szCs w:val="28"/>
          <w:lang w:val="uk-UA"/>
        </w:rPr>
      </w:pPr>
      <w:r w:rsidRPr="00A24843">
        <w:rPr>
          <w:iCs/>
          <w:sz w:val="28"/>
          <w:szCs w:val="28"/>
          <w:lang w:val="uk-UA"/>
        </w:rPr>
        <w:t xml:space="preserve">Із копії договору дарування від 17 березня 2017 року вбачається, що Мамченко Ю.А. подарувала своїй матері </w:t>
      </w:r>
      <w:r w:rsidR="004D0DEC">
        <w:rPr>
          <w:iCs/>
          <w:sz w:val="28"/>
          <w:szCs w:val="28"/>
          <w:lang w:val="uk-UA"/>
        </w:rPr>
        <w:t>ОСОБА_1</w:t>
      </w:r>
      <w:r w:rsidRPr="00A24843">
        <w:rPr>
          <w:iCs/>
          <w:sz w:val="28"/>
          <w:szCs w:val="28"/>
          <w:lang w:val="uk-UA"/>
        </w:rPr>
        <w:t xml:space="preserve"> нежитлове приміщення площею 85,6 кв.</w:t>
      </w:r>
      <w:r w:rsidR="006068C1">
        <w:rPr>
          <w:iCs/>
          <w:sz w:val="28"/>
          <w:szCs w:val="28"/>
          <w:lang w:val="uk-UA"/>
        </w:rPr>
        <w:t> </w:t>
      </w:r>
      <w:r w:rsidRPr="00A24843">
        <w:rPr>
          <w:iCs/>
          <w:sz w:val="28"/>
          <w:szCs w:val="28"/>
          <w:lang w:val="uk-UA"/>
        </w:rPr>
        <w:t>м., що належало їй на підставі договору дарування від 5 травня 2004 року. Оціночна (ринкова) вартість нежитлового приміщення станом на час відчуження становить 1 166 000 гр</w:t>
      </w:r>
      <w:r w:rsidR="00036033">
        <w:rPr>
          <w:iCs/>
          <w:sz w:val="28"/>
          <w:szCs w:val="28"/>
          <w:lang w:val="uk-UA"/>
        </w:rPr>
        <w:t>ивень</w:t>
      </w:r>
      <w:r w:rsidRPr="00A24843">
        <w:rPr>
          <w:iCs/>
          <w:sz w:val="28"/>
          <w:szCs w:val="28"/>
          <w:lang w:val="uk-UA"/>
        </w:rPr>
        <w:t>.</w:t>
      </w:r>
    </w:p>
    <w:p w:rsidR="00207E51" w:rsidRPr="00A24843" w:rsidRDefault="00207E51" w:rsidP="00B5784B">
      <w:pPr>
        <w:shd w:val="clear" w:color="auto" w:fill="FFFFFF"/>
        <w:ind w:firstLine="709"/>
        <w:jc w:val="both"/>
        <w:rPr>
          <w:iCs/>
          <w:sz w:val="28"/>
          <w:szCs w:val="28"/>
          <w:lang w:val="uk-UA"/>
        </w:rPr>
      </w:pPr>
      <w:r w:rsidRPr="00A24843">
        <w:rPr>
          <w:iCs/>
          <w:sz w:val="28"/>
          <w:szCs w:val="28"/>
          <w:lang w:val="uk-UA"/>
        </w:rPr>
        <w:t xml:space="preserve">Під час розгляду подання ВККС </w:t>
      </w:r>
      <w:r w:rsidR="005C21F9" w:rsidRPr="00A24843">
        <w:rPr>
          <w:iCs/>
          <w:sz w:val="28"/>
          <w:szCs w:val="28"/>
          <w:lang w:val="uk-UA"/>
        </w:rPr>
        <w:t>Мамченко</w:t>
      </w:r>
      <w:r w:rsidR="005C21F9">
        <w:rPr>
          <w:iCs/>
          <w:sz w:val="28"/>
          <w:szCs w:val="28"/>
          <w:lang w:val="uk-UA"/>
        </w:rPr>
        <w:t> </w:t>
      </w:r>
      <w:r w:rsidR="005C21F9" w:rsidRPr="00A24843">
        <w:rPr>
          <w:iCs/>
          <w:sz w:val="28"/>
          <w:szCs w:val="28"/>
          <w:lang w:val="uk-UA"/>
        </w:rPr>
        <w:t xml:space="preserve">Ю.А. надала </w:t>
      </w:r>
      <w:r w:rsidR="005C21F9">
        <w:rPr>
          <w:iCs/>
          <w:sz w:val="28"/>
          <w:szCs w:val="28"/>
          <w:lang w:val="uk-UA"/>
        </w:rPr>
        <w:t xml:space="preserve">до </w:t>
      </w:r>
      <w:r w:rsidR="00103378" w:rsidRPr="00A24843">
        <w:rPr>
          <w:iCs/>
          <w:sz w:val="28"/>
          <w:szCs w:val="28"/>
          <w:lang w:val="uk-UA"/>
        </w:rPr>
        <w:t>Вищ</w:t>
      </w:r>
      <w:r w:rsidR="005C21F9">
        <w:rPr>
          <w:iCs/>
          <w:sz w:val="28"/>
          <w:szCs w:val="28"/>
          <w:lang w:val="uk-UA"/>
        </w:rPr>
        <w:t>ої</w:t>
      </w:r>
      <w:r w:rsidR="00103378" w:rsidRPr="00A24843">
        <w:rPr>
          <w:iCs/>
          <w:sz w:val="28"/>
          <w:szCs w:val="28"/>
          <w:lang w:val="uk-UA"/>
        </w:rPr>
        <w:t xml:space="preserve"> рад</w:t>
      </w:r>
      <w:r w:rsidR="005C21F9">
        <w:rPr>
          <w:iCs/>
          <w:sz w:val="28"/>
          <w:szCs w:val="28"/>
          <w:lang w:val="uk-UA"/>
        </w:rPr>
        <w:t>и</w:t>
      </w:r>
      <w:r w:rsidR="00103378" w:rsidRPr="00A24843">
        <w:rPr>
          <w:iCs/>
          <w:sz w:val="28"/>
          <w:szCs w:val="28"/>
          <w:lang w:val="uk-UA"/>
        </w:rPr>
        <w:t xml:space="preserve"> правосуддя </w:t>
      </w:r>
      <w:r w:rsidRPr="00A24843">
        <w:rPr>
          <w:iCs/>
          <w:sz w:val="28"/>
          <w:szCs w:val="28"/>
          <w:lang w:val="uk-UA"/>
        </w:rPr>
        <w:t>письмові пояснення, до яких</w:t>
      </w:r>
      <w:r w:rsidR="00103378" w:rsidRPr="00A24843">
        <w:rPr>
          <w:iCs/>
          <w:sz w:val="28"/>
          <w:szCs w:val="28"/>
          <w:lang w:val="uk-UA"/>
        </w:rPr>
        <w:t>,</w:t>
      </w:r>
      <w:r w:rsidRPr="00A24843">
        <w:rPr>
          <w:iCs/>
          <w:sz w:val="28"/>
          <w:szCs w:val="28"/>
          <w:lang w:val="uk-UA"/>
        </w:rPr>
        <w:t xml:space="preserve"> </w:t>
      </w:r>
      <w:r w:rsidR="006E5341">
        <w:rPr>
          <w:iCs/>
          <w:sz w:val="28"/>
          <w:szCs w:val="28"/>
          <w:lang w:val="uk-UA"/>
        </w:rPr>
        <w:t>з-поміж</w:t>
      </w:r>
      <w:r w:rsidRPr="00A24843">
        <w:rPr>
          <w:iCs/>
          <w:sz w:val="28"/>
          <w:szCs w:val="28"/>
          <w:lang w:val="uk-UA"/>
        </w:rPr>
        <w:t xml:space="preserve"> іншого</w:t>
      </w:r>
      <w:r w:rsidR="00103378" w:rsidRPr="00A24843">
        <w:rPr>
          <w:iCs/>
          <w:sz w:val="28"/>
          <w:szCs w:val="28"/>
          <w:lang w:val="uk-UA"/>
        </w:rPr>
        <w:t>,</w:t>
      </w:r>
      <w:r w:rsidRPr="00A24843">
        <w:rPr>
          <w:iCs/>
          <w:sz w:val="28"/>
          <w:szCs w:val="28"/>
          <w:lang w:val="uk-UA"/>
        </w:rPr>
        <w:t xml:space="preserve"> додала копії договорів </w:t>
      </w:r>
      <w:r w:rsidR="008F2E56" w:rsidRPr="00A24843">
        <w:rPr>
          <w:iCs/>
          <w:sz w:val="28"/>
          <w:szCs w:val="28"/>
          <w:lang w:val="uk-UA"/>
        </w:rPr>
        <w:t>купівл</w:t>
      </w:r>
      <w:r w:rsidR="008F2E56">
        <w:rPr>
          <w:iCs/>
          <w:sz w:val="28"/>
          <w:szCs w:val="28"/>
          <w:lang w:val="uk-UA"/>
        </w:rPr>
        <w:t>і</w:t>
      </w:r>
      <w:r w:rsidR="006E5341">
        <w:rPr>
          <w:iCs/>
          <w:sz w:val="28"/>
          <w:szCs w:val="28"/>
          <w:lang w:val="uk-UA"/>
        </w:rPr>
        <w:t>-</w:t>
      </w:r>
      <w:r w:rsidR="008F2E56" w:rsidRPr="00A24843">
        <w:rPr>
          <w:iCs/>
          <w:sz w:val="28"/>
          <w:szCs w:val="28"/>
          <w:lang w:val="uk-UA"/>
        </w:rPr>
        <w:t xml:space="preserve">продажу </w:t>
      </w:r>
      <w:r w:rsidRPr="00A24843">
        <w:rPr>
          <w:iCs/>
          <w:sz w:val="28"/>
          <w:szCs w:val="28"/>
          <w:lang w:val="uk-UA"/>
        </w:rPr>
        <w:t>квартири від 22 липня 2003 року та договору дарування від</w:t>
      </w:r>
      <w:r w:rsidR="008F2E56">
        <w:rPr>
          <w:iCs/>
          <w:sz w:val="28"/>
          <w:szCs w:val="28"/>
          <w:lang w:val="uk-UA"/>
        </w:rPr>
        <w:t xml:space="preserve"> </w:t>
      </w:r>
      <w:r w:rsidR="005A6E3E">
        <w:rPr>
          <w:iCs/>
          <w:sz w:val="28"/>
          <w:szCs w:val="28"/>
          <w:lang w:val="uk-UA"/>
        </w:rPr>
        <w:t xml:space="preserve">                  </w:t>
      </w:r>
      <w:r w:rsidRPr="00A24843">
        <w:rPr>
          <w:iCs/>
          <w:sz w:val="28"/>
          <w:szCs w:val="28"/>
          <w:lang w:val="uk-UA"/>
        </w:rPr>
        <w:t>5 травня 2004 року, якими підтверджен</w:t>
      </w:r>
      <w:r w:rsidR="006E5341">
        <w:rPr>
          <w:iCs/>
          <w:sz w:val="28"/>
          <w:szCs w:val="28"/>
          <w:lang w:val="uk-UA"/>
        </w:rPr>
        <w:t>о</w:t>
      </w:r>
      <w:r w:rsidRPr="00A24843">
        <w:rPr>
          <w:iCs/>
          <w:sz w:val="28"/>
          <w:szCs w:val="28"/>
          <w:lang w:val="uk-UA"/>
        </w:rPr>
        <w:t xml:space="preserve"> підстави виникнення у неї права власності на відчужене 17 березня 2017 року майно.</w:t>
      </w:r>
    </w:p>
    <w:p w:rsidR="000459B4" w:rsidRPr="00A24843" w:rsidRDefault="000459B4" w:rsidP="00B5784B">
      <w:pPr>
        <w:shd w:val="clear" w:color="auto" w:fill="FFFFFF"/>
        <w:ind w:firstLine="709"/>
        <w:jc w:val="both"/>
        <w:rPr>
          <w:iCs/>
          <w:sz w:val="28"/>
          <w:szCs w:val="28"/>
          <w:lang w:val="uk-UA"/>
        </w:rPr>
      </w:pPr>
      <w:r w:rsidRPr="00A24843">
        <w:rPr>
          <w:iCs/>
          <w:sz w:val="28"/>
          <w:szCs w:val="28"/>
          <w:lang w:val="uk-UA"/>
        </w:rPr>
        <w:t>Зок</w:t>
      </w:r>
      <w:r w:rsidR="008F2E56">
        <w:rPr>
          <w:iCs/>
          <w:sz w:val="28"/>
          <w:szCs w:val="28"/>
          <w:lang w:val="uk-UA"/>
        </w:rPr>
        <w:t>рема, із копії договору купівлі</w:t>
      </w:r>
      <w:r w:rsidR="006E5341">
        <w:rPr>
          <w:iCs/>
          <w:sz w:val="28"/>
          <w:szCs w:val="28"/>
          <w:lang w:val="uk-UA"/>
        </w:rPr>
        <w:t>-</w:t>
      </w:r>
      <w:r w:rsidRPr="00A24843">
        <w:rPr>
          <w:iCs/>
          <w:sz w:val="28"/>
          <w:szCs w:val="28"/>
          <w:lang w:val="uk-UA"/>
        </w:rPr>
        <w:t>продажу квартири загальною площею 67</w:t>
      </w:r>
      <w:r w:rsidR="00796E03">
        <w:rPr>
          <w:iCs/>
          <w:sz w:val="28"/>
          <w:szCs w:val="28"/>
          <w:lang w:val="uk-UA"/>
        </w:rPr>
        <w:t> </w:t>
      </w:r>
      <w:r w:rsidRPr="00A24843">
        <w:rPr>
          <w:iCs/>
          <w:sz w:val="28"/>
          <w:szCs w:val="28"/>
          <w:lang w:val="uk-UA"/>
        </w:rPr>
        <w:t>кв.</w:t>
      </w:r>
      <w:r w:rsidR="006E5341">
        <w:rPr>
          <w:iCs/>
          <w:sz w:val="28"/>
          <w:szCs w:val="28"/>
          <w:lang w:val="uk-UA"/>
        </w:rPr>
        <w:t> </w:t>
      </w:r>
      <w:r w:rsidR="00A74CCB" w:rsidRPr="00A24843">
        <w:rPr>
          <w:iCs/>
          <w:sz w:val="28"/>
          <w:szCs w:val="28"/>
          <w:lang w:val="uk-UA"/>
        </w:rPr>
        <w:t xml:space="preserve">м </w:t>
      </w:r>
      <w:r w:rsidRPr="00A24843">
        <w:rPr>
          <w:iCs/>
          <w:sz w:val="28"/>
          <w:szCs w:val="28"/>
          <w:lang w:val="uk-UA"/>
        </w:rPr>
        <w:t xml:space="preserve">вбачається, що </w:t>
      </w:r>
      <w:r w:rsidR="00A74CCB" w:rsidRPr="00A24843">
        <w:rPr>
          <w:iCs/>
          <w:sz w:val="28"/>
          <w:szCs w:val="28"/>
          <w:lang w:val="uk-UA"/>
        </w:rPr>
        <w:t xml:space="preserve">Мамченко Ю.А. купила вказану квартиру </w:t>
      </w:r>
      <w:r w:rsidR="00B63363">
        <w:rPr>
          <w:iCs/>
          <w:sz w:val="28"/>
          <w:szCs w:val="28"/>
          <w:lang w:val="uk-UA"/>
        </w:rPr>
        <w:t xml:space="preserve">за чотири роки до призначення на посаду судді, а саме </w:t>
      </w:r>
      <w:r w:rsidR="00A74CCB" w:rsidRPr="00A24843">
        <w:rPr>
          <w:iCs/>
          <w:sz w:val="28"/>
          <w:szCs w:val="28"/>
          <w:lang w:val="uk-UA"/>
        </w:rPr>
        <w:t>22 липня 2003</w:t>
      </w:r>
      <w:r w:rsidR="005269B7">
        <w:rPr>
          <w:iCs/>
          <w:sz w:val="28"/>
          <w:szCs w:val="28"/>
          <w:lang w:val="uk-UA"/>
        </w:rPr>
        <w:t> </w:t>
      </w:r>
      <w:r w:rsidR="00A74CCB" w:rsidRPr="00A24843">
        <w:rPr>
          <w:iCs/>
          <w:sz w:val="28"/>
          <w:szCs w:val="28"/>
          <w:lang w:val="uk-UA"/>
        </w:rPr>
        <w:t>року за 24 200 гр</w:t>
      </w:r>
      <w:r w:rsidR="00036033">
        <w:rPr>
          <w:iCs/>
          <w:sz w:val="28"/>
          <w:szCs w:val="28"/>
          <w:lang w:val="uk-UA"/>
        </w:rPr>
        <w:t>ивень</w:t>
      </w:r>
      <w:r w:rsidR="00A74CCB" w:rsidRPr="00A24843">
        <w:rPr>
          <w:iCs/>
          <w:sz w:val="28"/>
          <w:szCs w:val="28"/>
          <w:lang w:val="uk-UA"/>
        </w:rPr>
        <w:t>.</w:t>
      </w:r>
    </w:p>
    <w:p w:rsidR="00A74CCB" w:rsidRPr="00A24843" w:rsidRDefault="00A74CCB" w:rsidP="00B5784B">
      <w:pPr>
        <w:shd w:val="clear" w:color="auto" w:fill="FFFFFF"/>
        <w:ind w:firstLine="709"/>
        <w:jc w:val="both"/>
        <w:rPr>
          <w:iCs/>
          <w:sz w:val="28"/>
          <w:szCs w:val="28"/>
          <w:lang w:val="uk-UA"/>
        </w:rPr>
      </w:pPr>
      <w:r w:rsidRPr="00A24843">
        <w:rPr>
          <w:iCs/>
          <w:sz w:val="28"/>
          <w:szCs w:val="28"/>
          <w:lang w:val="uk-UA"/>
        </w:rPr>
        <w:t>Із копії договору дарування неж</w:t>
      </w:r>
      <w:r w:rsidR="008F2E56">
        <w:rPr>
          <w:iCs/>
          <w:sz w:val="28"/>
          <w:szCs w:val="28"/>
          <w:lang w:val="uk-UA"/>
        </w:rPr>
        <w:t>и</w:t>
      </w:r>
      <w:r w:rsidR="005C21F9">
        <w:rPr>
          <w:iCs/>
          <w:sz w:val="28"/>
          <w:szCs w:val="28"/>
          <w:lang w:val="uk-UA"/>
        </w:rPr>
        <w:t>т</w:t>
      </w:r>
      <w:r w:rsidR="008F2E56">
        <w:rPr>
          <w:iCs/>
          <w:sz w:val="28"/>
          <w:szCs w:val="28"/>
          <w:lang w:val="uk-UA"/>
        </w:rPr>
        <w:t>ло</w:t>
      </w:r>
      <w:r w:rsidR="005C21F9">
        <w:rPr>
          <w:iCs/>
          <w:sz w:val="28"/>
          <w:szCs w:val="28"/>
          <w:lang w:val="uk-UA"/>
        </w:rPr>
        <w:t>во</w:t>
      </w:r>
      <w:r w:rsidR="008F2E56">
        <w:rPr>
          <w:iCs/>
          <w:sz w:val="28"/>
          <w:szCs w:val="28"/>
          <w:lang w:val="uk-UA"/>
        </w:rPr>
        <w:t>го приміщення площею 85,6 кв</w:t>
      </w:r>
      <w:r w:rsidRPr="00A24843">
        <w:rPr>
          <w:iCs/>
          <w:sz w:val="28"/>
          <w:szCs w:val="28"/>
          <w:lang w:val="uk-UA"/>
        </w:rPr>
        <w:t>.</w:t>
      </w:r>
      <w:r w:rsidR="00796E03">
        <w:rPr>
          <w:iCs/>
          <w:sz w:val="28"/>
          <w:szCs w:val="28"/>
          <w:lang w:val="uk-UA"/>
        </w:rPr>
        <w:t> </w:t>
      </w:r>
      <w:r w:rsidRPr="00A24843">
        <w:rPr>
          <w:iCs/>
          <w:sz w:val="28"/>
          <w:szCs w:val="28"/>
          <w:lang w:val="uk-UA"/>
        </w:rPr>
        <w:t>м вбачається, що Мамченко Ю.А. отримала це приміщення в дар</w:t>
      </w:r>
      <w:r w:rsidR="00103378" w:rsidRPr="00A24843">
        <w:rPr>
          <w:iCs/>
          <w:sz w:val="28"/>
          <w:szCs w:val="28"/>
          <w:lang w:val="uk-UA"/>
        </w:rPr>
        <w:t xml:space="preserve"> </w:t>
      </w:r>
      <w:r w:rsidR="00B63363" w:rsidRPr="00A24843">
        <w:rPr>
          <w:iCs/>
          <w:sz w:val="28"/>
          <w:szCs w:val="28"/>
          <w:lang w:val="uk-UA"/>
        </w:rPr>
        <w:t xml:space="preserve">безоплатно </w:t>
      </w:r>
      <w:r w:rsidR="00B63363">
        <w:rPr>
          <w:iCs/>
          <w:sz w:val="28"/>
          <w:szCs w:val="28"/>
          <w:lang w:val="uk-UA"/>
        </w:rPr>
        <w:t xml:space="preserve">                       за три роки до призначення на посаду судді, а саме </w:t>
      </w:r>
      <w:r w:rsidRPr="00A24843">
        <w:rPr>
          <w:iCs/>
          <w:sz w:val="28"/>
          <w:szCs w:val="28"/>
          <w:lang w:val="uk-UA"/>
        </w:rPr>
        <w:t>5 травня 2004</w:t>
      </w:r>
      <w:r w:rsidR="00796E03">
        <w:rPr>
          <w:iCs/>
          <w:sz w:val="28"/>
          <w:szCs w:val="28"/>
          <w:lang w:val="uk-UA"/>
        </w:rPr>
        <w:t> </w:t>
      </w:r>
      <w:r w:rsidRPr="00A24843">
        <w:rPr>
          <w:iCs/>
          <w:sz w:val="28"/>
          <w:szCs w:val="28"/>
          <w:lang w:val="uk-UA"/>
        </w:rPr>
        <w:t>року</w:t>
      </w:r>
      <w:r w:rsidR="005A7F37" w:rsidRPr="00A24843">
        <w:rPr>
          <w:iCs/>
          <w:sz w:val="28"/>
          <w:szCs w:val="28"/>
          <w:lang w:val="uk-UA"/>
        </w:rPr>
        <w:t>.</w:t>
      </w:r>
    </w:p>
    <w:p w:rsidR="00103378" w:rsidRPr="00A24843" w:rsidRDefault="00796E03" w:rsidP="00B5784B">
      <w:pPr>
        <w:shd w:val="clear" w:color="auto" w:fill="FFFFFF"/>
        <w:ind w:firstLine="709"/>
        <w:jc w:val="both"/>
        <w:rPr>
          <w:iCs/>
          <w:sz w:val="28"/>
          <w:szCs w:val="28"/>
          <w:lang w:val="uk-UA"/>
        </w:rPr>
      </w:pPr>
      <w:r>
        <w:rPr>
          <w:iCs/>
          <w:sz w:val="28"/>
          <w:szCs w:val="28"/>
          <w:lang w:val="uk-UA"/>
        </w:rPr>
        <w:t>З</w:t>
      </w:r>
      <w:r w:rsidR="00103378" w:rsidRPr="00A24843">
        <w:rPr>
          <w:iCs/>
          <w:sz w:val="28"/>
          <w:szCs w:val="28"/>
          <w:lang w:val="uk-UA"/>
        </w:rPr>
        <w:t xml:space="preserve"> наявної в матеріалах суддівського досьє інформації вбачається, що дохід судді Мамченко Ю.А. за 2013</w:t>
      </w:r>
      <w:r w:rsidR="008F2E56">
        <w:rPr>
          <w:iCs/>
          <w:sz w:val="28"/>
          <w:szCs w:val="28"/>
          <w:lang w:val="uk-UA"/>
        </w:rPr>
        <w:t>–</w:t>
      </w:r>
      <w:r w:rsidR="00103378" w:rsidRPr="00A24843">
        <w:rPr>
          <w:iCs/>
          <w:sz w:val="28"/>
          <w:szCs w:val="28"/>
          <w:lang w:val="uk-UA"/>
        </w:rPr>
        <w:t>20</w:t>
      </w:r>
      <w:r w:rsidR="00036033">
        <w:rPr>
          <w:iCs/>
          <w:sz w:val="28"/>
          <w:szCs w:val="28"/>
          <w:lang w:val="uk-UA"/>
        </w:rPr>
        <w:t>18 роки становить 2 726 273 грн</w:t>
      </w:r>
      <w:r w:rsidR="00103378" w:rsidRPr="00A24843">
        <w:rPr>
          <w:iCs/>
          <w:sz w:val="28"/>
          <w:szCs w:val="28"/>
          <w:lang w:val="uk-UA"/>
        </w:rPr>
        <w:t>, дохід її матері за вказаний період – 3 710 765 гр</w:t>
      </w:r>
      <w:r w:rsidR="00036033">
        <w:rPr>
          <w:iCs/>
          <w:sz w:val="28"/>
          <w:szCs w:val="28"/>
          <w:lang w:val="uk-UA"/>
        </w:rPr>
        <w:t>ивень</w:t>
      </w:r>
      <w:r w:rsidR="00103378" w:rsidRPr="00A24843">
        <w:rPr>
          <w:iCs/>
          <w:sz w:val="28"/>
          <w:szCs w:val="28"/>
          <w:lang w:val="uk-UA"/>
        </w:rPr>
        <w:t>.</w:t>
      </w:r>
    </w:p>
    <w:p w:rsidR="00CF2679" w:rsidRPr="00A24843" w:rsidRDefault="00CF2679" w:rsidP="00796E03">
      <w:pPr>
        <w:shd w:val="clear" w:color="auto" w:fill="FFFFFF"/>
        <w:ind w:firstLine="709"/>
        <w:jc w:val="both"/>
        <w:rPr>
          <w:iCs/>
          <w:sz w:val="28"/>
          <w:szCs w:val="28"/>
          <w:lang w:val="uk-UA"/>
        </w:rPr>
      </w:pPr>
      <w:r w:rsidRPr="00A24843">
        <w:rPr>
          <w:iCs/>
          <w:sz w:val="28"/>
          <w:szCs w:val="28"/>
          <w:lang w:val="uk-UA"/>
        </w:rPr>
        <w:t xml:space="preserve">На початку співбесіди із суддею Мамченко Ю.А. член Комісії – доповідач </w:t>
      </w:r>
      <w:r w:rsidR="0046181D" w:rsidRPr="00A24843">
        <w:rPr>
          <w:iCs/>
          <w:sz w:val="28"/>
          <w:szCs w:val="28"/>
          <w:lang w:val="uk-UA"/>
        </w:rPr>
        <w:t xml:space="preserve"> зазнач</w:t>
      </w:r>
      <w:r w:rsidR="00796E03">
        <w:rPr>
          <w:iCs/>
          <w:sz w:val="28"/>
          <w:szCs w:val="28"/>
          <w:lang w:val="uk-UA"/>
        </w:rPr>
        <w:t>ив</w:t>
      </w:r>
      <w:r w:rsidR="00D44A32" w:rsidRPr="00A24843">
        <w:rPr>
          <w:iCs/>
          <w:sz w:val="28"/>
          <w:szCs w:val="28"/>
          <w:lang w:val="uk-UA"/>
        </w:rPr>
        <w:t>, зокрема,</w:t>
      </w:r>
      <w:r w:rsidR="00D44A32">
        <w:rPr>
          <w:iCs/>
          <w:sz w:val="28"/>
          <w:szCs w:val="28"/>
          <w:lang w:val="uk-UA"/>
        </w:rPr>
        <w:t xml:space="preserve"> </w:t>
      </w:r>
      <w:r w:rsidR="0046181D" w:rsidRPr="00A24843">
        <w:rPr>
          <w:iCs/>
          <w:sz w:val="28"/>
          <w:szCs w:val="28"/>
          <w:lang w:val="uk-UA"/>
        </w:rPr>
        <w:t xml:space="preserve">про </w:t>
      </w:r>
      <w:r w:rsidR="0046181D" w:rsidRPr="00B63363">
        <w:rPr>
          <w:iCs/>
          <w:sz w:val="28"/>
          <w:szCs w:val="28"/>
          <w:lang w:val="uk-UA"/>
        </w:rPr>
        <w:t>відсутність інформації щодо невідповідності</w:t>
      </w:r>
      <w:r w:rsidR="00796E03" w:rsidRPr="00B63363">
        <w:rPr>
          <w:iCs/>
          <w:sz w:val="28"/>
          <w:szCs w:val="28"/>
          <w:lang w:val="uk-UA"/>
        </w:rPr>
        <w:t>:</w:t>
      </w:r>
      <w:r w:rsidR="0046181D" w:rsidRPr="00A24843">
        <w:rPr>
          <w:iCs/>
          <w:sz w:val="28"/>
          <w:szCs w:val="28"/>
          <w:lang w:val="uk-UA"/>
        </w:rPr>
        <w:t xml:space="preserve"> витрат і майна судді та членів її сім’ї, а також близьких осіб задекларованим доходам; способу і рівня життя судді та членів її сім’ї задекларованим доходам; поведінки судді іншим вимогам законодавства у сфері запобігання корупції; наявності обставин, передбачених підпунктами 1,</w:t>
      </w:r>
      <w:r w:rsidR="005A7F37" w:rsidRPr="00A24843">
        <w:rPr>
          <w:iCs/>
          <w:sz w:val="28"/>
          <w:szCs w:val="28"/>
          <w:lang w:val="uk-UA"/>
        </w:rPr>
        <w:t xml:space="preserve"> </w:t>
      </w:r>
      <w:r w:rsidR="0046181D" w:rsidRPr="00A24843">
        <w:rPr>
          <w:iCs/>
          <w:sz w:val="28"/>
          <w:szCs w:val="28"/>
          <w:lang w:val="uk-UA"/>
        </w:rPr>
        <w:t>2,</w:t>
      </w:r>
      <w:r w:rsidR="005A7F37" w:rsidRPr="00A24843">
        <w:rPr>
          <w:iCs/>
          <w:sz w:val="28"/>
          <w:szCs w:val="28"/>
          <w:lang w:val="uk-UA"/>
        </w:rPr>
        <w:t xml:space="preserve"> </w:t>
      </w:r>
      <w:r w:rsidR="0046181D" w:rsidRPr="00A24843">
        <w:rPr>
          <w:iCs/>
          <w:sz w:val="28"/>
          <w:szCs w:val="28"/>
          <w:lang w:val="uk-UA"/>
        </w:rPr>
        <w:t>9</w:t>
      </w:r>
      <w:r w:rsidR="00796E03" w:rsidRPr="00A24843">
        <w:rPr>
          <w:iCs/>
          <w:sz w:val="28"/>
          <w:szCs w:val="28"/>
          <w:lang w:val="uk-UA"/>
        </w:rPr>
        <w:t>–</w:t>
      </w:r>
      <w:r w:rsidR="0046181D" w:rsidRPr="00A24843">
        <w:rPr>
          <w:iCs/>
          <w:sz w:val="28"/>
          <w:szCs w:val="28"/>
          <w:lang w:val="uk-UA"/>
        </w:rPr>
        <w:t>12,</w:t>
      </w:r>
      <w:r w:rsidR="005A7F37" w:rsidRPr="00A24843">
        <w:rPr>
          <w:iCs/>
          <w:sz w:val="28"/>
          <w:szCs w:val="28"/>
          <w:lang w:val="uk-UA"/>
        </w:rPr>
        <w:t xml:space="preserve"> </w:t>
      </w:r>
      <w:r w:rsidR="0046181D" w:rsidRPr="00A24843">
        <w:rPr>
          <w:iCs/>
          <w:sz w:val="28"/>
          <w:szCs w:val="28"/>
          <w:lang w:val="uk-UA"/>
        </w:rPr>
        <w:t>15</w:t>
      </w:r>
      <w:r w:rsidR="00796E03" w:rsidRPr="00A24843">
        <w:rPr>
          <w:iCs/>
          <w:sz w:val="28"/>
          <w:szCs w:val="28"/>
          <w:lang w:val="uk-UA"/>
        </w:rPr>
        <w:t>–</w:t>
      </w:r>
      <w:r w:rsidR="0046181D" w:rsidRPr="00A24843">
        <w:rPr>
          <w:iCs/>
          <w:sz w:val="28"/>
          <w:szCs w:val="28"/>
          <w:lang w:val="uk-UA"/>
        </w:rPr>
        <w:t>19 частини першої статті 106 Закону України «Про судоустрій і статус суддів». Також доповідач зазнач</w:t>
      </w:r>
      <w:r w:rsidR="00796E03">
        <w:rPr>
          <w:iCs/>
          <w:sz w:val="28"/>
          <w:szCs w:val="28"/>
          <w:lang w:val="uk-UA"/>
        </w:rPr>
        <w:t>ив</w:t>
      </w:r>
      <w:r w:rsidR="0046181D" w:rsidRPr="00A24843">
        <w:rPr>
          <w:iCs/>
          <w:sz w:val="28"/>
          <w:szCs w:val="28"/>
          <w:lang w:val="uk-UA"/>
        </w:rPr>
        <w:t xml:space="preserve"> про </w:t>
      </w:r>
      <w:r w:rsidR="00796E03">
        <w:rPr>
          <w:iCs/>
          <w:sz w:val="28"/>
          <w:szCs w:val="28"/>
          <w:lang w:val="uk-UA"/>
        </w:rPr>
        <w:t>відсутність</w:t>
      </w:r>
      <w:r w:rsidR="0046181D" w:rsidRPr="00A24843">
        <w:rPr>
          <w:iCs/>
          <w:sz w:val="28"/>
          <w:szCs w:val="28"/>
          <w:lang w:val="uk-UA"/>
        </w:rPr>
        <w:t xml:space="preserve"> </w:t>
      </w:r>
      <w:r w:rsidR="00942662" w:rsidRPr="00A24843">
        <w:rPr>
          <w:iCs/>
          <w:sz w:val="28"/>
          <w:szCs w:val="28"/>
          <w:lang w:val="uk-UA"/>
        </w:rPr>
        <w:t>відомост</w:t>
      </w:r>
      <w:r w:rsidR="00796E03">
        <w:rPr>
          <w:iCs/>
          <w:sz w:val="28"/>
          <w:szCs w:val="28"/>
          <w:lang w:val="uk-UA"/>
        </w:rPr>
        <w:t>ей</w:t>
      </w:r>
      <w:r w:rsidR="00942662" w:rsidRPr="00A24843">
        <w:rPr>
          <w:iCs/>
          <w:sz w:val="28"/>
          <w:szCs w:val="28"/>
          <w:lang w:val="uk-UA"/>
        </w:rPr>
        <w:t xml:space="preserve"> щодо притягнення судді до відповідальності за вчинення проступків або правопорушень, які свідчать про недоброчесність судді та про наявність незабезпечених зобов’язань майнового характеру, які можуть мати істотний вплив на здійснення правосуддя суддею. Однак НАБУ </w:t>
      </w:r>
      <w:r w:rsidR="005C21F9" w:rsidRPr="00A24843">
        <w:rPr>
          <w:iCs/>
          <w:sz w:val="28"/>
          <w:szCs w:val="28"/>
          <w:lang w:val="uk-UA"/>
        </w:rPr>
        <w:t xml:space="preserve">листом </w:t>
      </w:r>
      <w:r w:rsidR="00942662" w:rsidRPr="00A24843">
        <w:rPr>
          <w:iCs/>
          <w:sz w:val="28"/>
          <w:szCs w:val="28"/>
          <w:lang w:val="uk-UA"/>
        </w:rPr>
        <w:t>повідом</w:t>
      </w:r>
      <w:r w:rsidR="00B51670">
        <w:rPr>
          <w:iCs/>
          <w:sz w:val="28"/>
          <w:szCs w:val="28"/>
          <w:lang w:val="uk-UA"/>
        </w:rPr>
        <w:t>ило</w:t>
      </w:r>
      <w:r w:rsidR="00942662" w:rsidRPr="00A24843">
        <w:rPr>
          <w:iCs/>
          <w:sz w:val="28"/>
          <w:szCs w:val="28"/>
          <w:lang w:val="uk-UA"/>
        </w:rPr>
        <w:t xml:space="preserve"> </w:t>
      </w:r>
      <w:r w:rsidR="00B51670">
        <w:rPr>
          <w:iCs/>
          <w:sz w:val="28"/>
          <w:szCs w:val="28"/>
          <w:lang w:val="uk-UA"/>
        </w:rPr>
        <w:t xml:space="preserve">про </w:t>
      </w:r>
      <w:r w:rsidR="00796E03">
        <w:rPr>
          <w:iCs/>
          <w:sz w:val="28"/>
          <w:szCs w:val="28"/>
          <w:lang w:val="uk-UA"/>
        </w:rPr>
        <w:t>низку</w:t>
      </w:r>
      <w:r w:rsidR="00942662" w:rsidRPr="00A24843">
        <w:rPr>
          <w:iCs/>
          <w:sz w:val="28"/>
          <w:szCs w:val="28"/>
          <w:lang w:val="uk-UA"/>
        </w:rPr>
        <w:t xml:space="preserve"> обставин майнового характеру, що можуть вказувати на корупційні ризики, зокрема щодо походження майна та доходів</w:t>
      </w:r>
      <w:r w:rsidR="00796E03">
        <w:rPr>
          <w:iCs/>
          <w:sz w:val="28"/>
          <w:szCs w:val="28"/>
          <w:lang w:val="uk-UA"/>
        </w:rPr>
        <w:t>,</w:t>
      </w:r>
      <w:r w:rsidR="00942662" w:rsidRPr="00A24843">
        <w:rPr>
          <w:iCs/>
          <w:sz w:val="28"/>
          <w:szCs w:val="28"/>
          <w:lang w:val="uk-UA"/>
        </w:rPr>
        <w:t xml:space="preserve"> </w:t>
      </w:r>
      <w:r w:rsidR="00796E03" w:rsidRPr="00A24843">
        <w:rPr>
          <w:iCs/>
          <w:sz w:val="28"/>
          <w:szCs w:val="28"/>
          <w:lang w:val="uk-UA"/>
        </w:rPr>
        <w:t xml:space="preserve">необхідних </w:t>
      </w:r>
      <w:r w:rsidR="00942662" w:rsidRPr="00A24843">
        <w:rPr>
          <w:iCs/>
          <w:sz w:val="28"/>
          <w:szCs w:val="28"/>
          <w:lang w:val="uk-UA"/>
        </w:rPr>
        <w:t xml:space="preserve">для його придбання суддею та членами її сім’ї. Висновок </w:t>
      </w:r>
      <w:r w:rsidR="00B229AB">
        <w:rPr>
          <w:iCs/>
          <w:sz w:val="28"/>
          <w:szCs w:val="28"/>
          <w:lang w:val="uk-UA"/>
        </w:rPr>
        <w:t>Громадської ради доброчесності</w:t>
      </w:r>
      <w:r w:rsidR="00942662" w:rsidRPr="00A24843">
        <w:rPr>
          <w:iCs/>
          <w:sz w:val="28"/>
          <w:szCs w:val="28"/>
          <w:lang w:val="uk-UA"/>
        </w:rPr>
        <w:t xml:space="preserve"> не надходив. </w:t>
      </w:r>
    </w:p>
    <w:p w:rsidR="00942662" w:rsidRPr="00A24843" w:rsidRDefault="00942662" w:rsidP="00B5784B">
      <w:pPr>
        <w:shd w:val="clear" w:color="auto" w:fill="FFFFFF"/>
        <w:ind w:firstLine="709"/>
        <w:jc w:val="both"/>
        <w:rPr>
          <w:iCs/>
          <w:sz w:val="28"/>
          <w:szCs w:val="28"/>
          <w:lang w:val="uk-UA"/>
        </w:rPr>
      </w:pPr>
      <w:r w:rsidRPr="00A24843">
        <w:rPr>
          <w:iCs/>
          <w:sz w:val="28"/>
          <w:szCs w:val="28"/>
          <w:lang w:val="uk-UA"/>
        </w:rPr>
        <w:t xml:space="preserve">Між тим матеріали суддівського досьє не містять лист НАБУ, </w:t>
      </w:r>
      <w:r w:rsidR="00B229AB">
        <w:rPr>
          <w:iCs/>
          <w:sz w:val="28"/>
          <w:szCs w:val="28"/>
          <w:lang w:val="uk-UA"/>
        </w:rPr>
        <w:t>в</w:t>
      </w:r>
      <w:r w:rsidRPr="00A24843">
        <w:rPr>
          <w:iCs/>
          <w:sz w:val="28"/>
          <w:szCs w:val="28"/>
          <w:lang w:val="uk-UA"/>
        </w:rPr>
        <w:t xml:space="preserve"> якому повідомляються вказані доповідачем обставини майнового характеру.</w:t>
      </w:r>
    </w:p>
    <w:p w:rsidR="00A33DF6" w:rsidRPr="00A24843" w:rsidRDefault="00791636" w:rsidP="00B5784B">
      <w:pPr>
        <w:shd w:val="clear" w:color="auto" w:fill="FFFFFF"/>
        <w:ind w:firstLine="709"/>
        <w:jc w:val="both"/>
        <w:rPr>
          <w:iCs/>
          <w:sz w:val="28"/>
          <w:szCs w:val="28"/>
          <w:lang w:val="uk-UA"/>
        </w:rPr>
      </w:pPr>
      <w:r w:rsidRPr="00A24843">
        <w:rPr>
          <w:iCs/>
          <w:sz w:val="28"/>
          <w:szCs w:val="28"/>
          <w:lang w:val="uk-UA"/>
        </w:rPr>
        <w:t>Натомість у суддівському досьє наявна інформація про доходи та майно (рухоме і нерухоме) судді та членів її сім’ї</w:t>
      </w:r>
      <w:r w:rsidR="00A24843">
        <w:rPr>
          <w:iCs/>
          <w:sz w:val="28"/>
          <w:szCs w:val="28"/>
          <w:lang w:val="uk-UA"/>
        </w:rPr>
        <w:t>, копії письмових декларацій про майно, доходи, витрати і зобов’язання фінансового характеру за 2012</w:t>
      </w:r>
      <w:r w:rsidR="00B229AB" w:rsidRPr="00A24843">
        <w:rPr>
          <w:iCs/>
          <w:sz w:val="28"/>
          <w:szCs w:val="28"/>
          <w:lang w:val="uk-UA"/>
        </w:rPr>
        <w:t>–</w:t>
      </w:r>
      <w:r w:rsidR="00A24843">
        <w:rPr>
          <w:iCs/>
          <w:sz w:val="28"/>
          <w:szCs w:val="28"/>
          <w:lang w:val="uk-UA"/>
        </w:rPr>
        <w:t>2015</w:t>
      </w:r>
      <w:r w:rsidR="00614CA8">
        <w:rPr>
          <w:iCs/>
          <w:sz w:val="28"/>
          <w:szCs w:val="28"/>
          <w:lang w:val="uk-UA"/>
        </w:rPr>
        <w:t xml:space="preserve"> </w:t>
      </w:r>
      <w:r w:rsidR="00A24843">
        <w:rPr>
          <w:iCs/>
          <w:sz w:val="28"/>
          <w:szCs w:val="28"/>
          <w:lang w:val="uk-UA"/>
        </w:rPr>
        <w:t>роки.</w:t>
      </w:r>
    </w:p>
    <w:p w:rsidR="004363C4" w:rsidRPr="00614CA8" w:rsidRDefault="004363C4" w:rsidP="00B5784B">
      <w:pPr>
        <w:shd w:val="clear" w:color="auto" w:fill="FFFFFF"/>
        <w:ind w:firstLine="709"/>
        <w:jc w:val="both"/>
        <w:rPr>
          <w:sz w:val="28"/>
          <w:szCs w:val="28"/>
          <w:lang w:val="uk-UA" w:eastAsia="uk-UA"/>
        </w:rPr>
      </w:pPr>
      <w:r w:rsidRPr="00614CA8">
        <w:rPr>
          <w:sz w:val="28"/>
          <w:szCs w:val="28"/>
          <w:lang w:val="uk-UA" w:eastAsia="uk-UA"/>
        </w:rPr>
        <w:t>Як передбачено пунктом 24</w:t>
      </w:r>
      <w:r w:rsidR="000011A0">
        <w:rPr>
          <w:sz w:val="28"/>
          <w:szCs w:val="28"/>
          <w:lang w:val="uk-UA" w:eastAsia="uk-UA"/>
        </w:rPr>
        <w:t xml:space="preserve"> Положення</w:t>
      </w:r>
      <w:r w:rsidRPr="00614CA8">
        <w:rPr>
          <w:sz w:val="28"/>
          <w:szCs w:val="28"/>
          <w:lang w:val="uk-UA" w:eastAsia="uk-UA"/>
        </w:rPr>
        <w:t>, у разі необхідності під час співбесіди може бути оголошено перерву. За потреби отримання інформації та копій документів і матеріалів (зокрема</w:t>
      </w:r>
      <w:r w:rsidR="00D44A32" w:rsidRPr="00614CA8">
        <w:rPr>
          <w:sz w:val="28"/>
          <w:szCs w:val="28"/>
          <w:lang w:val="uk-UA" w:eastAsia="uk-UA"/>
        </w:rPr>
        <w:t>,</w:t>
      </w:r>
      <w:r w:rsidRPr="00614CA8">
        <w:rPr>
          <w:sz w:val="28"/>
          <w:szCs w:val="28"/>
          <w:lang w:val="uk-UA" w:eastAsia="uk-UA"/>
        </w:rPr>
        <w:t xml:space="preserve"> з обмеженим доступом) стосовно судді (кандидата на посаду судді) та членів його сім’ї перерва триває до отримання відповідей на запити Комісії. Тривалість перерви під час співбесіди в межах кваліфікаційного оцінювання для участі у конкурсі не повинна перешкоджати визначенню результатів конкурсу.</w:t>
      </w:r>
    </w:p>
    <w:p w:rsidR="00CF2679" w:rsidRDefault="000C556B" w:rsidP="00B5784B">
      <w:pPr>
        <w:shd w:val="clear" w:color="auto" w:fill="FFFFFF"/>
        <w:ind w:firstLine="709"/>
        <w:jc w:val="both"/>
        <w:rPr>
          <w:iCs/>
          <w:sz w:val="28"/>
          <w:szCs w:val="28"/>
          <w:lang w:val="uk-UA"/>
        </w:rPr>
      </w:pPr>
      <w:r w:rsidRPr="00614CA8">
        <w:rPr>
          <w:iCs/>
          <w:sz w:val="28"/>
          <w:szCs w:val="28"/>
          <w:lang w:val="uk-UA" w:eastAsia="uk-UA"/>
        </w:rPr>
        <w:t xml:space="preserve">Суддю не було повідомлено про </w:t>
      </w:r>
      <w:r w:rsidRPr="00A24843">
        <w:rPr>
          <w:iCs/>
          <w:color w:val="000000"/>
          <w:sz w:val="28"/>
          <w:szCs w:val="28"/>
          <w:lang w:val="uk-UA" w:eastAsia="uk-UA"/>
        </w:rPr>
        <w:t xml:space="preserve">наявність у членів комісії сумніву щодо </w:t>
      </w:r>
      <w:r w:rsidRPr="00E122A0">
        <w:rPr>
          <w:iCs/>
          <w:color w:val="000000"/>
          <w:sz w:val="28"/>
          <w:szCs w:val="28"/>
          <w:lang w:val="uk-UA" w:eastAsia="uk-UA"/>
        </w:rPr>
        <w:t>законності джерел походження коштів, необхідних для придбання майна, та у чому конкретно полягає цей сумнів</w:t>
      </w:r>
      <w:r w:rsidR="00D44A32">
        <w:rPr>
          <w:iCs/>
          <w:color w:val="000000"/>
          <w:sz w:val="28"/>
          <w:szCs w:val="28"/>
          <w:lang w:val="uk-UA" w:eastAsia="uk-UA"/>
        </w:rPr>
        <w:t>.</w:t>
      </w:r>
      <w:r w:rsidRPr="00E122A0">
        <w:rPr>
          <w:iCs/>
          <w:color w:val="000000"/>
          <w:sz w:val="28"/>
          <w:szCs w:val="28"/>
          <w:lang w:val="uk-UA" w:eastAsia="uk-UA"/>
        </w:rPr>
        <w:t xml:space="preserve"> </w:t>
      </w:r>
      <w:r w:rsidR="00D44A32">
        <w:rPr>
          <w:iCs/>
          <w:color w:val="000000"/>
          <w:sz w:val="28"/>
          <w:szCs w:val="28"/>
          <w:lang w:val="uk-UA" w:eastAsia="uk-UA"/>
        </w:rPr>
        <w:t>З</w:t>
      </w:r>
      <w:r w:rsidRPr="00E122A0">
        <w:rPr>
          <w:iCs/>
          <w:color w:val="000000"/>
          <w:sz w:val="28"/>
          <w:szCs w:val="28"/>
          <w:lang w:val="uk-UA" w:eastAsia="uk-UA"/>
        </w:rPr>
        <w:t xml:space="preserve"> огляду на </w:t>
      </w:r>
      <w:r w:rsidR="00D44A32">
        <w:rPr>
          <w:iCs/>
          <w:color w:val="000000"/>
          <w:sz w:val="28"/>
          <w:szCs w:val="28"/>
          <w:lang w:val="uk-UA" w:eastAsia="uk-UA"/>
        </w:rPr>
        <w:t>зазначене</w:t>
      </w:r>
      <w:r w:rsidR="00B63363">
        <w:rPr>
          <w:iCs/>
          <w:color w:val="000000"/>
          <w:sz w:val="28"/>
          <w:szCs w:val="28"/>
          <w:lang w:val="uk-UA" w:eastAsia="uk-UA"/>
        </w:rPr>
        <w:t xml:space="preserve"> є безпідставним </w:t>
      </w:r>
      <w:r w:rsidRPr="00E122A0">
        <w:rPr>
          <w:iCs/>
          <w:color w:val="000000"/>
          <w:sz w:val="28"/>
          <w:szCs w:val="28"/>
          <w:lang w:val="uk-UA" w:eastAsia="uk-UA"/>
        </w:rPr>
        <w:t>та необ’єктивним висновок колегії ВККС, що суддею не спростовано сумнів, що виник.</w:t>
      </w:r>
      <w:r w:rsidR="008562FB">
        <w:rPr>
          <w:iCs/>
          <w:color w:val="000000"/>
          <w:sz w:val="28"/>
          <w:szCs w:val="28"/>
          <w:lang w:val="uk-UA" w:eastAsia="uk-UA"/>
        </w:rPr>
        <w:t xml:space="preserve"> Також н</w:t>
      </w:r>
      <w:r w:rsidR="00A73D85" w:rsidRPr="00E122A0">
        <w:rPr>
          <w:iCs/>
          <w:sz w:val="28"/>
          <w:szCs w:val="28"/>
          <w:lang w:val="uk-UA"/>
        </w:rPr>
        <w:t xml:space="preserve">е підтверджується висновок Комісії про те, що </w:t>
      </w:r>
      <w:r w:rsidR="00CF2679" w:rsidRPr="00E122A0">
        <w:rPr>
          <w:iCs/>
          <w:sz w:val="28"/>
          <w:szCs w:val="28"/>
          <w:lang w:val="uk-UA"/>
        </w:rPr>
        <w:t>суддя не надала повних, обґрунтованих та достатніх пояснень щодо джерел походження її майна.</w:t>
      </w:r>
    </w:p>
    <w:p w:rsidR="008562FB" w:rsidRPr="008562FB" w:rsidRDefault="008562FB" w:rsidP="008562FB">
      <w:pPr>
        <w:shd w:val="clear" w:color="auto" w:fill="FFFFFF"/>
        <w:ind w:firstLine="709"/>
        <w:jc w:val="both"/>
        <w:rPr>
          <w:iCs/>
          <w:sz w:val="28"/>
          <w:szCs w:val="28"/>
          <w:lang w:val="uk-UA" w:eastAsia="uk-UA"/>
        </w:rPr>
      </w:pPr>
      <w:r>
        <w:rPr>
          <w:iCs/>
          <w:sz w:val="28"/>
          <w:szCs w:val="28"/>
          <w:lang w:val="uk-UA"/>
        </w:rPr>
        <w:t>З огляду на викладене Вища рада правосуддя вважає, що р</w:t>
      </w:r>
      <w:r w:rsidRPr="008562FB">
        <w:rPr>
          <w:iCs/>
          <w:sz w:val="28"/>
          <w:szCs w:val="28"/>
          <w:lang w:val="uk-UA"/>
        </w:rPr>
        <w:t xml:space="preserve">ішення </w:t>
      </w:r>
      <w:r w:rsidRPr="008562FB">
        <w:rPr>
          <w:iCs/>
          <w:sz w:val="28"/>
          <w:szCs w:val="28"/>
          <w:lang w:val="uk-UA" w:eastAsia="uk-UA"/>
        </w:rPr>
        <w:t xml:space="preserve">ВККС від 10 липня 2018 року №1091/ко-18 не містить мотивів щодо того, у чому </w:t>
      </w:r>
      <w:r w:rsidR="005A6E3E">
        <w:rPr>
          <w:iCs/>
          <w:sz w:val="28"/>
          <w:szCs w:val="28"/>
          <w:lang w:val="uk-UA" w:eastAsia="uk-UA"/>
        </w:rPr>
        <w:t xml:space="preserve"> </w:t>
      </w:r>
      <w:r w:rsidRPr="008562FB">
        <w:rPr>
          <w:iCs/>
          <w:sz w:val="28"/>
          <w:szCs w:val="28"/>
          <w:lang w:val="uk-UA" w:eastAsia="uk-UA"/>
        </w:rPr>
        <w:t>саме полягають сумніви членів Комісії у законності джерел походження</w:t>
      </w:r>
      <w:r w:rsidR="005A6E3E">
        <w:rPr>
          <w:iCs/>
          <w:sz w:val="28"/>
          <w:szCs w:val="28"/>
          <w:lang w:val="uk-UA" w:eastAsia="uk-UA"/>
        </w:rPr>
        <w:t xml:space="preserve"> </w:t>
      </w:r>
      <w:r w:rsidRPr="008562FB">
        <w:rPr>
          <w:iCs/>
          <w:sz w:val="28"/>
          <w:szCs w:val="28"/>
          <w:lang w:val="uk-UA" w:eastAsia="uk-UA"/>
        </w:rPr>
        <w:t>коштів, необхідних для придбання майна. Натомість, наданими суддею</w:t>
      </w:r>
      <w:r w:rsidR="005A6E3E">
        <w:rPr>
          <w:iCs/>
          <w:sz w:val="28"/>
          <w:szCs w:val="28"/>
          <w:lang w:val="uk-UA" w:eastAsia="uk-UA"/>
        </w:rPr>
        <w:t xml:space="preserve"> </w:t>
      </w:r>
      <w:r w:rsidRPr="008562FB">
        <w:rPr>
          <w:iCs/>
          <w:sz w:val="28"/>
          <w:szCs w:val="28"/>
          <w:lang w:val="uk-UA" w:eastAsia="uk-UA"/>
        </w:rPr>
        <w:t>Мамченко Ю.А. копіями документів підтверджено факт володіння нею на законних підставах зазначеним майном, а саме квартирою та нежитловим приміщенням.</w:t>
      </w:r>
    </w:p>
    <w:p w:rsidR="000C556B" w:rsidRDefault="005A7F37" w:rsidP="00B5784B">
      <w:pPr>
        <w:shd w:val="clear" w:color="auto" w:fill="FFFFFF"/>
        <w:ind w:firstLine="709"/>
        <w:jc w:val="both"/>
        <w:rPr>
          <w:iCs/>
          <w:sz w:val="28"/>
          <w:szCs w:val="28"/>
          <w:lang w:val="uk-UA"/>
        </w:rPr>
      </w:pPr>
      <w:r w:rsidRPr="00E122A0">
        <w:rPr>
          <w:iCs/>
          <w:sz w:val="28"/>
          <w:szCs w:val="28"/>
          <w:lang w:val="uk-UA"/>
        </w:rPr>
        <w:t>Крім того, як вбачається із рішення ВККС від 10 липня 2018 року №</w:t>
      </w:r>
      <w:r w:rsidR="00D44A32">
        <w:rPr>
          <w:iCs/>
          <w:sz w:val="28"/>
          <w:szCs w:val="28"/>
          <w:lang w:val="uk-UA"/>
        </w:rPr>
        <w:t> </w:t>
      </w:r>
      <w:r w:rsidRPr="00E122A0">
        <w:rPr>
          <w:iCs/>
          <w:sz w:val="28"/>
          <w:szCs w:val="28"/>
          <w:lang w:val="uk-UA"/>
        </w:rPr>
        <w:t>1091/ко-18</w:t>
      </w:r>
      <w:r w:rsidR="008E72F8" w:rsidRPr="00E122A0">
        <w:rPr>
          <w:iCs/>
          <w:sz w:val="28"/>
          <w:szCs w:val="28"/>
          <w:lang w:val="uk-UA"/>
        </w:rPr>
        <w:t>,</w:t>
      </w:r>
      <w:r w:rsidRPr="00E122A0">
        <w:rPr>
          <w:iCs/>
          <w:sz w:val="28"/>
          <w:szCs w:val="28"/>
          <w:lang w:val="uk-UA"/>
        </w:rPr>
        <w:t xml:space="preserve"> оцінюючи суддю за критерієм доброчесності</w:t>
      </w:r>
      <w:r w:rsidR="00D44A32">
        <w:rPr>
          <w:iCs/>
          <w:sz w:val="28"/>
          <w:szCs w:val="28"/>
          <w:lang w:val="uk-UA"/>
        </w:rPr>
        <w:t>,</w:t>
      </w:r>
      <w:r w:rsidRPr="00E122A0">
        <w:rPr>
          <w:iCs/>
          <w:sz w:val="28"/>
          <w:szCs w:val="28"/>
          <w:lang w:val="uk-UA"/>
        </w:rPr>
        <w:t xml:space="preserve"> </w:t>
      </w:r>
      <w:r w:rsidR="00036033" w:rsidRPr="00E122A0">
        <w:rPr>
          <w:iCs/>
          <w:sz w:val="28"/>
          <w:szCs w:val="28"/>
          <w:lang w:val="uk-UA"/>
        </w:rPr>
        <w:t>К</w:t>
      </w:r>
      <w:r w:rsidRPr="00E122A0">
        <w:rPr>
          <w:iCs/>
          <w:sz w:val="28"/>
          <w:szCs w:val="28"/>
          <w:lang w:val="uk-UA"/>
        </w:rPr>
        <w:t xml:space="preserve">омісія врахувала, що </w:t>
      </w:r>
      <w:r w:rsidR="008E72F8" w:rsidRPr="00E122A0">
        <w:rPr>
          <w:iCs/>
          <w:sz w:val="28"/>
          <w:szCs w:val="28"/>
          <w:lang w:val="uk-UA"/>
        </w:rPr>
        <w:t>всупереч вимогам статті 52 Закону України</w:t>
      </w:r>
      <w:r w:rsidR="008E72F8" w:rsidRPr="00A24843">
        <w:rPr>
          <w:iCs/>
          <w:sz w:val="28"/>
          <w:szCs w:val="28"/>
          <w:lang w:val="uk-UA"/>
        </w:rPr>
        <w:t xml:space="preserve"> «Про запобігання корупції» повідомлення про суттєві зміни у майновому стані, що відбулись внаслідок договорів міни та дарування 17 березня 2017 року, </w:t>
      </w:r>
      <w:r w:rsidR="00D44A32" w:rsidRPr="00A24843">
        <w:rPr>
          <w:iCs/>
          <w:sz w:val="28"/>
          <w:szCs w:val="28"/>
          <w:lang w:val="uk-UA"/>
        </w:rPr>
        <w:t xml:space="preserve">суддя Мамченко Ю.А подала </w:t>
      </w:r>
      <w:r w:rsidR="008E72F8" w:rsidRPr="00A24843">
        <w:rPr>
          <w:iCs/>
          <w:sz w:val="28"/>
          <w:szCs w:val="28"/>
          <w:lang w:val="uk-UA"/>
        </w:rPr>
        <w:t>тільки 23 березня 2018 року.</w:t>
      </w:r>
    </w:p>
    <w:p w:rsidR="00A36946" w:rsidRPr="00A24843" w:rsidRDefault="008E72F8" w:rsidP="00B5784B">
      <w:pPr>
        <w:ind w:firstLine="709"/>
        <w:jc w:val="both"/>
        <w:rPr>
          <w:color w:val="000000"/>
          <w:sz w:val="28"/>
          <w:szCs w:val="28"/>
          <w:lang w:val="uk-UA" w:eastAsia="uk-UA" w:bidi="uk-UA"/>
        </w:rPr>
      </w:pPr>
      <w:r w:rsidRPr="00A24843">
        <w:rPr>
          <w:iCs/>
          <w:sz w:val="28"/>
          <w:szCs w:val="28"/>
          <w:lang w:val="uk-UA"/>
        </w:rPr>
        <w:t xml:space="preserve">Посилання судді на те, що таке невчасне повідомлення про суттєві зміни у майновому стані пов’язане із надсиланням нею звернення до НАЗК для </w:t>
      </w:r>
      <w:r w:rsidR="00D44A32">
        <w:rPr>
          <w:iCs/>
          <w:sz w:val="28"/>
          <w:szCs w:val="28"/>
          <w:lang w:val="uk-UA"/>
        </w:rPr>
        <w:t xml:space="preserve">отримання </w:t>
      </w:r>
      <w:r w:rsidR="00A36946" w:rsidRPr="00A24843">
        <w:rPr>
          <w:iCs/>
          <w:sz w:val="28"/>
          <w:szCs w:val="28"/>
          <w:lang w:val="uk-UA"/>
        </w:rPr>
        <w:t>роз’яснення</w:t>
      </w:r>
      <w:r w:rsidR="00D44A32">
        <w:rPr>
          <w:iCs/>
          <w:sz w:val="28"/>
          <w:szCs w:val="28"/>
          <w:lang w:val="uk-UA"/>
        </w:rPr>
        <w:t>,</w:t>
      </w:r>
      <w:r w:rsidRPr="00A24843">
        <w:rPr>
          <w:iCs/>
          <w:sz w:val="28"/>
          <w:szCs w:val="28"/>
          <w:lang w:val="uk-UA"/>
        </w:rPr>
        <w:t xml:space="preserve"> оцінено Комісією критично, оскільки </w:t>
      </w:r>
      <w:r w:rsidR="00A36946" w:rsidRPr="00A24843">
        <w:rPr>
          <w:color w:val="000000"/>
          <w:sz w:val="28"/>
          <w:szCs w:val="28"/>
          <w:lang w:val="uk-UA" w:eastAsia="uk-UA" w:bidi="uk-UA"/>
        </w:rPr>
        <w:t>у розділі 3 «</w:t>
      </w:r>
      <w:r w:rsidR="00D44A32">
        <w:rPr>
          <w:color w:val="000000"/>
          <w:sz w:val="28"/>
          <w:szCs w:val="28"/>
          <w:lang w:val="uk-UA" w:eastAsia="uk-UA" w:bidi="uk-UA"/>
        </w:rPr>
        <w:t>О</w:t>
      </w:r>
      <w:r w:rsidR="00A36946" w:rsidRPr="00A24843">
        <w:rPr>
          <w:color w:val="000000"/>
          <w:sz w:val="28"/>
          <w:szCs w:val="28"/>
          <w:lang w:val="uk-UA" w:eastAsia="uk-UA" w:bidi="uk-UA"/>
        </w:rPr>
        <w:t xml:space="preserve">б’єкти нерухомості» </w:t>
      </w:r>
      <w:r w:rsidR="00A36946" w:rsidRPr="00A24843">
        <w:rPr>
          <w:sz w:val="28"/>
          <w:szCs w:val="28"/>
          <w:shd w:val="clear" w:color="auto" w:fill="FFFFFF"/>
          <w:lang w:val="uk-UA"/>
        </w:rPr>
        <w:t>форми повідомлення про суттєві зміни в майновому стані суб’єкта декларування</w:t>
      </w:r>
      <w:r w:rsidR="00A36946" w:rsidRPr="00A24843">
        <w:rPr>
          <w:color w:val="000000"/>
          <w:sz w:val="28"/>
          <w:szCs w:val="28"/>
          <w:lang w:val="uk-UA" w:eastAsia="uk-UA" w:bidi="uk-UA"/>
        </w:rPr>
        <w:t xml:space="preserve"> вказано, що суб’єкт декларування повинен повідомити про об’єкти нерухомості, які він придбав (набув у власність), якщо їх вартість перевищує</w:t>
      </w:r>
      <w:r w:rsidR="00036033">
        <w:rPr>
          <w:color w:val="000000"/>
          <w:sz w:val="28"/>
          <w:szCs w:val="28"/>
          <w:lang w:val="uk-UA" w:eastAsia="uk-UA" w:bidi="uk-UA"/>
        </w:rPr>
        <w:t xml:space="preserve"> </w:t>
      </w:r>
      <w:r w:rsidR="00A36946" w:rsidRPr="00A24843">
        <w:rPr>
          <w:color w:val="000000"/>
          <w:sz w:val="28"/>
          <w:szCs w:val="28"/>
          <w:lang w:val="uk-UA" w:eastAsia="uk-UA" w:bidi="uk-UA"/>
        </w:rPr>
        <w:t>50 прожиткових мінімумів, встановлених для працездатних осіб на 1 січня звітного року.</w:t>
      </w:r>
    </w:p>
    <w:p w:rsidR="00A36946" w:rsidRPr="00A24843" w:rsidRDefault="00A36946" w:rsidP="00B5784B">
      <w:pPr>
        <w:ind w:firstLine="709"/>
        <w:jc w:val="both"/>
        <w:rPr>
          <w:iCs/>
          <w:sz w:val="28"/>
          <w:szCs w:val="28"/>
          <w:lang w:val="uk-UA"/>
        </w:rPr>
      </w:pPr>
      <w:r w:rsidRPr="00A24843">
        <w:rPr>
          <w:color w:val="000000"/>
          <w:sz w:val="28"/>
          <w:szCs w:val="28"/>
          <w:lang w:val="uk-UA" w:eastAsia="uk-UA" w:bidi="uk-UA"/>
        </w:rPr>
        <w:t xml:space="preserve">Вища рада правосуддя відзначає, що факт </w:t>
      </w:r>
      <w:r w:rsidRPr="00A24843">
        <w:rPr>
          <w:iCs/>
          <w:sz w:val="28"/>
          <w:szCs w:val="28"/>
          <w:lang w:val="uk-UA"/>
        </w:rPr>
        <w:t>невчасн</w:t>
      </w:r>
      <w:r w:rsidR="00690106" w:rsidRPr="00A24843">
        <w:rPr>
          <w:iCs/>
          <w:sz w:val="28"/>
          <w:szCs w:val="28"/>
          <w:lang w:val="uk-UA"/>
        </w:rPr>
        <w:t>ого</w:t>
      </w:r>
      <w:r w:rsidRPr="00A24843">
        <w:rPr>
          <w:iCs/>
          <w:sz w:val="28"/>
          <w:szCs w:val="28"/>
          <w:lang w:val="uk-UA"/>
        </w:rPr>
        <w:t xml:space="preserve"> повідомлення про суттєві зміни у майновому стані</w:t>
      </w:r>
      <w:r w:rsidR="00690106" w:rsidRPr="00A24843">
        <w:rPr>
          <w:iCs/>
          <w:sz w:val="28"/>
          <w:szCs w:val="28"/>
          <w:lang w:val="uk-UA"/>
        </w:rPr>
        <w:t xml:space="preserve"> дійсно мав місце.</w:t>
      </w:r>
    </w:p>
    <w:p w:rsidR="00690106" w:rsidRPr="00A24843" w:rsidRDefault="00690106" w:rsidP="00B5784B">
      <w:pPr>
        <w:shd w:val="clear" w:color="auto" w:fill="FFFFFF"/>
        <w:ind w:firstLine="709"/>
        <w:jc w:val="both"/>
        <w:rPr>
          <w:sz w:val="28"/>
          <w:szCs w:val="28"/>
          <w:lang w:val="uk-UA"/>
        </w:rPr>
      </w:pPr>
      <w:r w:rsidRPr="00A24843">
        <w:rPr>
          <w:iCs/>
          <w:sz w:val="28"/>
          <w:szCs w:val="28"/>
          <w:lang w:val="uk-UA"/>
        </w:rPr>
        <w:t>17 березня 2017 року Мамченко Ю.А. отримала за договором міни у власність ква</w:t>
      </w:r>
      <w:r w:rsidR="00036033">
        <w:rPr>
          <w:iCs/>
          <w:sz w:val="28"/>
          <w:szCs w:val="28"/>
          <w:lang w:val="uk-UA"/>
        </w:rPr>
        <w:t>ртиру загальною площею 187 кв.</w:t>
      </w:r>
      <w:r w:rsidR="00D44A32">
        <w:rPr>
          <w:iCs/>
          <w:sz w:val="28"/>
          <w:szCs w:val="28"/>
          <w:lang w:val="uk-UA"/>
        </w:rPr>
        <w:t> </w:t>
      </w:r>
      <w:r w:rsidR="00036033">
        <w:rPr>
          <w:iCs/>
          <w:sz w:val="28"/>
          <w:szCs w:val="28"/>
          <w:lang w:val="uk-UA"/>
        </w:rPr>
        <w:t>м вартістю 2 107 303 грн</w:t>
      </w:r>
      <w:r w:rsidRPr="00A24843">
        <w:rPr>
          <w:iCs/>
          <w:sz w:val="28"/>
          <w:szCs w:val="28"/>
          <w:lang w:val="uk-UA"/>
        </w:rPr>
        <w:t xml:space="preserve"> і земельну ділянку вартістю 176 714,96</w:t>
      </w:r>
      <w:r w:rsidR="00D44A32">
        <w:rPr>
          <w:iCs/>
          <w:sz w:val="28"/>
          <w:szCs w:val="28"/>
          <w:lang w:val="uk-UA"/>
        </w:rPr>
        <w:t> </w:t>
      </w:r>
      <w:r w:rsidRPr="00A24843">
        <w:rPr>
          <w:iCs/>
          <w:sz w:val="28"/>
          <w:szCs w:val="28"/>
          <w:lang w:val="uk-UA"/>
        </w:rPr>
        <w:t>грн</w:t>
      </w:r>
      <w:r w:rsidR="00234BA4" w:rsidRPr="00A24843">
        <w:rPr>
          <w:iCs/>
          <w:sz w:val="28"/>
          <w:szCs w:val="28"/>
          <w:lang w:val="uk-UA"/>
        </w:rPr>
        <w:t xml:space="preserve">, отже, відповідно до вимог статті 52 Закону України «Про запобігання корупції» </w:t>
      </w:r>
      <w:r w:rsidR="00234BA4" w:rsidRPr="00A24843">
        <w:rPr>
          <w:sz w:val="28"/>
          <w:szCs w:val="28"/>
          <w:lang w:val="uk-UA"/>
        </w:rPr>
        <w:t>придбала майно на суму, яка перевищує 50 прожиткових мінімумів, встановлених для працездатних осіб на 1</w:t>
      </w:r>
      <w:r w:rsidR="00D44A32">
        <w:rPr>
          <w:sz w:val="28"/>
          <w:szCs w:val="28"/>
          <w:lang w:val="uk-UA"/>
        </w:rPr>
        <w:t> </w:t>
      </w:r>
      <w:r w:rsidR="00234BA4" w:rsidRPr="00A24843">
        <w:rPr>
          <w:sz w:val="28"/>
          <w:szCs w:val="28"/>
          <w:lang w:val="uk-UA"/>
        </w:rPr>
        <w:t>січня відповідного року, тому у десятиденний строк з моменту придбання майна була зобов’язана письмово</w:t>
      </w:r>
      <w:r w:rsidR="00D44A32">
        <w:rPr>
          <w:sz w:val="28"/>
          <w:szCs w:val="28"/>
          <w:lang w:val="uk-UA"/>
        </w:rPr>
        <w:t xml:space="preserve"> </w:t>
      </w:r>
      <w:hyperlink r:id="rId7" w:anchor="n4" w:tgtFrame="_blank" w:history="1">
        <w:r w:rsidR="00234BA4" w:rsidRPr="00A24843">
          <w:rPr>
            <w:rStyle w:val="a7"/>
            <w:color w:val="auto"/>
            <w:sz w:val="28"/>
            <w:szCs w:val="28"/>
            <w:u w:val="none"/>
            <w:lang w:val="uk-UA"/>
          </w:rPr>
          <w:t>повідомити</w:t>
        </w:r>
      </w:hyperlink>
      <w:r w:rsidR="00D44A32">
        <w:rPr>
          <w:sz w:val="28"/>
          <w:szCs w:val="28"/>
          <w:lang w:val="uk-UA"/>
        </w:rPr>
        <w:t xml:space="preserve"> </w:t>
      </w:r>
      <w:r w:rsidR="00234BA4" w:rsidRPr="00A24843">
        <w:rPr>
          <w:sz w:val="28"/>
          <w:szCs w:val="28"/>
          <w:lang w:val="uk-UA"/>
        </w:rPr>
        <w:t>про це НАЗК. Однак повідомлення про суттєві зміни у майновому стані суддя подала 23 березня 2018</w:t>
      </w:r>
      <w:r w:rsidR="00D44A32">
        <w:rPr>
          <w:sz w:val="28"/>
          <w:szCs w:val="28"/>
          <w:lang w:val="uk-UA"/>
        </w:rPr>
        <w:t> </w:t>
      </w:r>
      <w:r w:rsidR="00234BA4" w:rsidRPr="00A24843">
        <w:rPr>
          <w:sz w:val="28"/>
          <w:szCs w:val="28"/>
          <w:lang w:val="uk-UA"/>
        </w:rPr>
        <w:t>року.</w:t>
      </w:r>
    </w:p>
    <w:p w:rsidR="003B3F72" w:rsidRPr="00A27E72" w:rsidRDefault="003B3F72" w:rsidP="00B5784B">
      <w:pPr>
        <w:shd w:val="clear" w:color="auto" w:fill="FFFFFF"/>
        <w:ind w:firstLine="709"/>
        <w:jc w:val="both"/>
        <w:rPr>
          <w:sz w:val="28"/>
          <w:szCs w:val="28"/>
          <w:lang w:val="uk-UA"/>
        </w:rPr>
      </w:pPr>
      <w:r w:rsidRPr="00A27E72">
        <w:rPr>
          <w:sz w:val="28"/>
          <w:szCs w:val="28"/>
          <w:lang w:val="uk-UA"/>
        </w:rPr>
        <w:t>Мамченко Ю.А. пояснила, що, на її думку, суттєвої зміни у її майновому стані не відбулось, оскільки 17 березня 2017 року вона відчужила на користь матері майно на суму 2 758 900 грн, а отримала у власні</w:t>
      </w:r>
      <w:r w:rsidR="00036033" w:rsidRPr="00A27E72">
        <w:rPr>
          <w:sz w:val="28"/>
          <w:szCs w:val="28"/>
          <w:lang w:val="uk-UA"/>
        </w:rPr>
        <w:t>сть майно на суму 2 284 017 грн</w:t>
      </w:r>
      <w:r w:rsidRPr="00A27E72">
        <w:rPr>
          <w:sz w:val="28"/>
          <w:szCs w:val="28"/>
          <w:lang w:val="uk-UA"/>
        </w:rPr>
        <w:t>, тобто н</w:t>
      </w:r>
      <w:r w:rsidR="005C42AF" w:rsidRPr="00A27E72">
        <w:rPr>
          <w:sz w:val="28"/>
          <w:szCs w:val="28"/>
          <w:lang w:val="uk-UA"/>
        </w:rPr>
        <w:t>а</w:t>
      </w:r>
      <w:r w:rsidRPr="00A27E72">
        <w:rPr>
          <w:sz w:val="28"/>
          <w:szCs w:val="28"/>
          <w:lang w:val="uk-UA"/>
        </w:rPr>
        <w:t xml:space="preserve"> меншу суму. Вона звернулась до НАЗК за роз’ясненням та після отримання відповіді подала декларацію про суттєві зміни у майновому стані.</w:t>
      </w:r>
    </w:p>
    <w:p w:rsidR="007E4550" w:rsidRPr="00A27E72" w:rsidRDefault="007E4550" w:rsidP="007E4550">
      <w:pPr>
        <w:shd w:val="clear" w:color="auto" w:fill="FFFFFF"/>
        <w:ind w:firstLine="851"/>
        <w:jc w:val="both"/>
        <w:rPr>
          <w:iCs/>
          <w:sz w:val="28"/>
          <w:szCs w:val="28"/>
          <w:lang w:val="uk-UA"/>
        </w:rPr>
      </w:pPr>
      <w:r w:rsidRPr="00A27E72">
        <w:rPr>
          <w:sz w:val="28"/>
          <w:szCs w:val="28"/>
          <w:lang w:val="uk-UA"/>
        </w:rPr>
        <w:t xml:space="preserve">У щорічній декларації за 2017 рік, поданій 23 березня 2018 року </w:t>
      </w:r>
      <w:r w:rsidR="005A6E3E" w:rsidRPr="00A27E72">
        <w:rPr>
          <w:sz w:val="28"/>
          <w:szCs w:val="28"/>
          <w:lang w:val="uk-UA"/>
        </w:rPr>
        <w:t xml:space="preserve">                  </w:t>
      </w:r>
      <w:r w:rsidR="009B5A87" w:rsidRPr="00A27E72">
        <w:rPr>
          <w:sz w:val="28"/>
          <w:szCs w:val="28"/>
          <w:lang w:val="uk-UA"/>
        </w:rPr>
        <w:t xml:space="preserve">Мамченко Ю.А. </w:t>
      </w:r>
      <w:r w:rsidRPr="00A27E72">
        <w:rPr>
          <w:sz w:val="28"/>
          <w:szCs w:val="28"/>
          <w:lang w:val="uk-UA"/>
        </w:rPr>
        <w:t xml:space="preserve">зазначила інформацію про об’єкти нерухомості – квартиру </w:t>
      </w:r>
      <w:r w:rsidRPr="00A27E72">
        <w:rPr>
          <w:iCs/>
          <w:sz w:val="28"/>
          <w:szCs w:val="28"/>
          <w:lang w:val="uk-UA"/>
        </w:rPr>
        <w:t>площею 187 кв. м та земельну ділянку, та у розділі 14 «Видатки та правочини суб’єкта декларування»  повідомила про здійснені угоди міни та дарування.</w:t>
      </w:r>
    </w:p>
    <w:p w:rsidR="00234BA4" w:rsidRPr="00A27E72" w:rsidRDefault="003B3F72" w:rsidP="00B5784B">
      <w:pPr>
        <w:shd w:val="clear" w:color="auto" w:fill="FFFFFF"/>
        <w:ind w:firstLine="709"/>
        <w:jc w:val="both"/>
        <w:rPr>
          <w:sz w:val="28"/>
          <w:szCs w:val="28"/>
          <w:lang w:val="uk-UA"/>
        </w:rPr>
      </w:pPr>
      <w:r w:rsidRPr="00A27E72">
        <w:rPr>
          <w:sz w:val="28"/>
          <w:szCs w:val="28"/>
          <w:lang w:val="uk-UA"/>
        </w:rPr>
        <w:t xml:space="preserve">Вища рада правосуддя </w:t>
      </w:r>
      <w:r w:rsidR="003E1B38" w:rsidRPr="00A27E72">
        <w:rPr>
          <w:sz w:val="28"/>
          <w:szCs w:val="28"/>
          <w:lang w:val="uk-UA"/>
        </w:rPr>
        <w:t>бере</w:t>
      </w:r>
      <w:r w:rsidR="00CE3D97" w:rsidRPr="00A27E72">
        <w:rPr>
          <w:sz w:val="28"/>
          <w:szCs w:val="28"/>
          <w:lang w:val="uk-UA"/>
        </w:rPr>
        <w:t xml:space="preserve"> до уваги</w:t>
      </w:r>
      <w:r w:rsidRPr="00A27E72">
        <w:rPr>
          <w:sz w:val="28"/>
          <w:szCs w:val="28"/>
          <w:lang w:val="uk-UA"/>
        </w:rPr>
        <w:t xml:space="preserve">, що відповідь НАЗК була надана судді </w:t>
      </w:r>
      <w:r w:rsidR="009B5A87" w:rsidRPr="00A27E72">
        <w:rPr>
          <w:sz w:val="28"/>
          <w:szCs w:val="28"/>
          <w:lang w:val="uk-UA"/>
        </w:rPr>
        <w:t xml:space="preserve">Мамченко Ю.А. </w:t>
      </w:r>
      <w:r w:rsidRPr="00A27E72">
        <w:rPr>
          <w:sz w:val="28"/>
          <w:szCs w:val="28"/>
          <w:lang w:val="uk-UA"/>
        </w:rPr>
        <w:t xml:space="preserve">листом від 27 листопада 2017 року, а декларація про суттєві зміни у майновому стані подана суддею 23 березня 2018 року. Крім того, </w:t>
      </w:r>
      <w:r w:rsidR="000119B9" w:rsidRPr="00A27E72">
        <w:rPr>
          <w:iCs/>
          <w:sz w:val="28"/>
          <w:szCs w:val="28"/>
          <w:lang w:val="uk-UA"/>
        </w:rPr>
        <w:t xml:space="preserve">статтею 52 Закону України «Про запобігання корупції» передбачено чітке та недвозначне положення щодо обов’язку повідомити НАЗК про </w:t>
      </w:r>
      <w:r w:rsidR="000119B9" w:rsidRPr="00A27E72">
        <w:rPr>
          <w:sz w:val="28"/>
          <w:szCs w:val="28"/>
          <w:lang w:val="uk-UA"/>
        </w:rPr>
        <w:t>придбання майна на суму, яка перевищує 50 прожиткових мінімумів, встановлених для працездатних осіб на</w:t>
      </w:r>
      <w:r w:rsidR="00036033" w:rsidRPr="00A27E72">
        <w:rPr>
          <w:sz w:val="28"/>
          <w:szCs w:val="28"/>
          <w:lang w:val="uk-UA"/>
        </w:rPr>
        <w:t xml:space="preserve"> </w:t>
      </w:r>
      <w:r w:rsidR="000119B9" w:rsidRPr="00A27E72">
        <w:rPr>
          <w:sz w:val="28"/>
          <w:szCs w:val="28"/>
          <w:lang w:val="uk-UA"/>
        </w:rPr>
        <w:t>1</w:t>
      </w:r>
      <w:r w:rsidR="003E1B38" w:rsidRPr="00A27E72">
        <w:rPr>
          <w:sz w:val="28"/>
          <w:szCs w:val="28"/>
          <w:lang w:val="uk-UA"/>
        </w:rPr>
        <w:t> </w:t>
      </w:r>
      <w:r w:rsidR="000119B9" w:rsidRPr="00A27E72">
        <w:rPr>
          <w:sz w:val="28"/>
          <w:szCs w:val="28"/>
          <w:lang w:val="uk-UA"/>
        </w:rPr>
        <w:t>січня відповідного року.</w:t>
      </w:r>
    </w:p>
    <w:p w:rsidR="007E4550" w:rsidRPr="00A27E72" w:rsidRDefault="007E4550" w:rsidP="007E4550">
      <w:pPr>
        <w:shd w:val="clear" w:color="auto" w:fill="FFFFFF"/>
        <w:ind w:firstLine="709"/>
        <w:jc w:val="both"/>
        <w:rPr>
          <w:iCs/>
          <w:sz w:val="28"/>
          <w:szCs w:val="28"/>
          <w:lang w:val="uk-UA"/>
        </w:rPr>
      </w:pPr>
      <w:r w:rsidRPr="00A27E72">
        <w:rPr>
          <w:iCs/>
          <w:sz w:val="28"/>
          <w:szCs w:val="28"/>
          <w:lang w:val="uk-UA"/>
        </w:rPr>
        <w:t>Факт несвоєчасного повідомлення про суттєві зміни у майновому стані підтверджений і судовим рішенням, що набуло законної сили.</w:t>
      </w:r>
    </w:p>
    <w:p w:rsidR="007E4550" w:rsidRPr="00A27E72" w:rsidRDefault="007E4550" w:rsidP="007E4550">
      <w:pPr>
        <w:ind w:firstLine="709"/>
        <w:jc w:val="both"/>
        <w:rPr>
          <w:sz w:val="28"/>
          <w:szCs w:val="28"/>
          <w:lang w:val="uk-UA"/>
        </w:rPr>
      </w:pPr>
      <w:r w:rsidRPr="00A27E72">
        <w:rPr>
          <w:sz w:val="28"/>
          <w:szCs w:val="28"/>
          <w:lang w:val="uk-UA"/>
        </w:rPr>
        <w:t>Так, постановою</w:t>
      </w:r>
      <w:r w:rsidRPr="00A27E72">
        <w:rPr>
          <w:b/>
          <w:sz w:val="28"/>
          <w:szCs w:val="28"/>
          <w:lang w:val="uk-UA"/>
        </w:rPr>
        <w:t xml:space="preserve"> </w:t>
      </w:r>
      <w:r w:rsidRPr="00A27E72">
        <w:rPr>
          <w:color w:val="000000"/>
          <w:sz w:val="28"/>
          <w:szCs w:val="28"/>
          <w:lang w:val="uk-UA"/>
        </w:rPr>
        <w:t xml:space="preserve">Рівненського міського суду Рівненської області </w:t>
      </w:r>
      <w:r w:rsidRPr="00A27E72">
        <w:rPr>
          <w:sz w:val="28"/>
          <w:szCs w:val="28"/>
          <w:lang w:val="uk-UA"/>
        </w:rPr>
        <w:t xml:space="preserve">від                    16 січня 2019 року провадження по справі про притягнення Мамченко Ю.А. до адміністративної відповідальності за частиною другою </w:t>
      </w:r>
      <w:hyperlink r:id="rId8" w:anchor="985633" w:tgtFrame="_blank" w:tooltip="Кодекс України про адміністративні правопорушення; нормативно-правовий акт № 8073-X від 07.12.1984" w:history="1">
        <w:r w:rsidRPr="00A27E72">
          <w:rPr>
            <w:sz w:val="28"/>
            <w:szCs w:val="28"/>
            <w:lang w:val="uk-UA"/>
          </w:rPr>
          <w:t>статті 172-6 КУпАП</w:t>
        </w:r>
      </w:hyperlink>
      <w:r w:rsidRPr="00A27E72">
        <w:rPr>
          <w:sz w:val="28"/>
          <w:szCs w:val="28"/>
          <w:lang w:val="uk-UA"/>
        </w:rPr>
        <w:t xml:space="preserve"> закрито на підставі пункту 7 статті 247 КУпАП у зв’язку із закінченням строків притягнення до адміністративної відповідальності.</w:t>
      </w:r>
    </w:p>
    <w:p w:rsidR="007E4550" w:rsidRPr="00A27E72" w:rsidRDefault="007E4550" w:rsidP="007E4550">
      <w:pPr>
        <w:ind w:firstLine="709"/>
        <w:jc w:val="both"/>
        <w:rPr>
          <w:b/>
          <w:sz w:val="28"/>
          <w:szCs w:val="28"/>
          <w:lang w:val="uk-UA"/>
        </w:rPr>
      </w:pPr>
      <w:r w:rsidRPr="00A27E72">
        <w:rPr>
          <w:sz w:val="28"/>
          <w:szCs w:val="28"/>
          <w:lang w:val="uk-UA"/>
        </w:rPr>
        <w:t xml:space="preserve">При цьому суд першої інстанції дійшов висновку про наявність факту несвоєчасного повідомлення Мамченко Ю.А. Національного агентства з питань запобігання корупції про суттєві зміни у майновому стані, що підпадає під ознаки адміністративного правопорушення, передбаченого частиною другою </w:t>
      </w:r>
      <w:hyperlink r:id="rId9" w:anchor="985633" w:tgtFrame="_blank" w:tooltip="Кодекс України про адміністративні правопорушення; нормативно-правовий акт № 8073-X від 07.12.1984" w:history="1">
        <w:r w:rsidRPr="00A27E72">
          <w:rPr>
            <w:sz w:val="28"/>
            <w:szCs w:val="28"/>
            <w:lang w:val="uk-UA"/>
          </w:rPr>
          <w:t>статті 172-6 КУпАП</w:t>
        </w:r>
      </w:hyperlink>
      <w:r w:rsidRPr="00A27E72">
        <w:rPr>
          <w:sz w:val="28"/>
          <w:szCs w:val="28"/>
          <w:lang w:val="uk-UA"/>
        </w:rPr>
        <w:t>.</w:t>
      </w:r>
    </w:p>
    <w:p w:rsidR="007E4550" w:rsidRPr="00A27E72" w:rsidRDefault="007E4550" w:rsidP="007E4550">
      <w:pPr>
        <w:shd w:val="clear" w:color="auto" w:fill="FFFFFF"/>
        <w:ind w:firstLine="709"/>
        <w:jc w:val="both"/>
        <w:rPr>
          <w:sz w:val="28"/>
          <w:szCs w:val="28"/>
          <w:lang w:val="uk-UA"/>
        </w:rPr>
      </w:pPr>
      <w:r w:rsidRPr="00A27E72">
        <w:rPr>
          <w:sz w:val="28"/>
          <w:szCs w:val="28"/>
          <w:lang w:val="uk-UA"/>
        </w:rPr>
        <w:t>Однак, саме по собі несвоєчасне подання декларації про суттєві зміни у майновому стані не є достатньою підставою для звільнення судді</w:t>
      </w:r>
      <w:r w:rsidRPr="00A27E72">
        <w:rPr>
          <w:color w:val="000000"/>
          <w:sz w:val="28"/>
          <w:szCs w:val="28"/>
          <w:lang w:val="uk-UA"/>
        </w:rPr>
        <w:t xml:space="preserve"> із займаної посади</w:t>
      </w:r>
      <w:r w:rsidRPr="00A27E72">
        <w:rPr>
          <w:sz w:val="28"/>
          <w:szCs w:val="28"/>
          <w:lang w:val="uk-UA"/>
        </w:rPr>
        <w:t xml:space="preserve"> за результатами кваліфікаційного оцінювання. </w:t>
      </w:r>
    </w:p>
    <w:p w:rsidR="007E4550" w:rsidRPr="00A27E72" w:rsidRDefault="007E4550" w:rsidP="007E4550">
      <w:pPr>
        <w:ind w:firstLine="709"/>
        <w:jc w:val="both"/>
        <w:rPr>
          <w:color w:val="000000"/>
          <w:sz w:val="28"/>
          <w:szCs w:val="28"/>
          <w:lang w:val="uk-UA" w:eastAsia="uk-UA"/>
        </w:rPr>
      </w:pPr>
      <w:r w:rsidRPr="00A27E72">
        <w:rPr>
          <w:color w:val="000000"/>
          <w:sz w:val="28"/>
          <w:szCs w:val="28"/>
          <w:lang w:val="uk-UA" w:eastAsia="uk-UA"/>
        </w:rPr>
        <w:t>Пунктами 29 і 44 Висновку №17 (2014) Консультативної ради європейських суддів до уваги Комітету Міністрів Ради Європи про оцінювання роботи суддів, якості правосуддя та повагу до незалежності судової влади (Страсбург, 24 жовтня 2014 року) визначено, що незадовільні результати оцінювання не повинні (окрім виняткових обставин) мати можливість призвести до звільнення з посади. Це може відбутися лише в разі серйозного порушення дисциплінарних правил або кримінального законодавства, або якщо об’єктивний висновок, отриманий в результаті оцінювання однозначно підтверджує нездатність чи небажання судді виконувати свої обов’язки на мінімально прийнятному рівні. Ці об’єктивні висновки повинні надаватися за належною процедурою і ґрунтуватися на достовірних доказах.</w:t>
      </w:r>
    </w:p>
    <w:p w:rsidR="007E4550" w:rsidRPr="00A27E72" w:rsidRDefault="007E4550" w:rsidP="007E4550">
      <w:pPr>
        <w:ind w:firstLine="709"/>
        <w:jc w:val="both"/>
        <w:rPr>
          <w:color w:val="000000"/>
          <w:sz w:val="28"/>
          <w:szCs w:val="28"/>
          <w:lang w:val="uk-UA" w:eastAsia="uk-UA"/>
        </w:rPr>
      </w:pPr>
      <w:r w:rsidRPr="00A27E72">
        <w:rPr>
          <w:color w:val="000000"/>
          <w:sz w:val="28"/>
          <w:szCs w:val="28"/>
          <w:lang w:val="uk-UA" w:eastAsia="uk-UA"/>
        </w:rPr>
        <w:t>Посилань на виняткові обставини та об’єктивних висновків, які б підтверджували нездатність чи небажання судді виконувати свої обов’язки на мінімально прийнятному рівні, рішення ВККС не містить.</w:t>
      </w:r>
    </w:p>
    <w:p w:rsidR="007E4550" w:rsidRPr="00A27E72" w:rsidRDefault="007E4550" w:rsidP="007E4550">
      <w:pPr>
        <w:ind w:firstLine="709"/>
        <w:jc w:val="both"/>
        <w:rPr>
          <w:sz w:val="28"/>
          <w:szCs w:val="28"/>
          <w:lang w:val="uk-UA" w:eastAsia="uk-UA"/>
        </w:rPr>
      </w:pPr>
      <w:r w:rsidRPr="00A27E72">
        <w:rPr>
          <w:color w:val="000000"/>
          <w:sz w:val="28"/>
          <w:szCs w:val="28"/>
          <w:lang w:val="uk-UA" w:eastAsia="uk-UA"/>
        </w:rPr>
        <w:t>Рішення</w:t>
      </w:r>
      <w:r w:rsidRPr="00A27E72">
        <w:rPr>
          <w:sz w:val="28"/>
          <w:szCs w:val="28"/>
          <w:lang w:val="uk-UA" w:eastAsia="uk-UA"/>
        </w:rPr>
        <w:t xml:space="preserve"> Вищої кваліфікаційної комісії суддів України від 10 липня </w:t>
      </w:r>
      <w:r w:rsidR="00535EC8" w:rsidRPr="00A27E72">
        <w:rPr>
          <w:sz w:val="28"/>
          <w:szCs w:val="28"/>
          <w:lang w:val="uk-UA" w:eastAsia="uk-UA"/>
        </w:rPr>
        <w:t xml:space="preserve">                   </w:t>
      </w:r>
      <w:r w:rsidRPr="00A27E72">
        <w:rPr>
          <w:sz w:val="28"/>
          <w:szCs w:val="28"/>
          <w:lang w:val="uk-UA" w:eastAsia="uk-UA"/>
        </w:rPr>
        <w:t xml:space="preserve">2018 року № 1091/ко-18 щодо визнання Мамченко Ю.А. такою, що не відповідає займаній посаді було оскаржене нею в судовому порядку. </w:t>
      </w:r>
    </w:p>
    <w:p w:rsidR="007E4550" w:rsidRPr="00A27E72" w:rsidRDefault="007E4550" w:rsidP="007E4550">
      <w:pPr>
        <w:ind w:firstLine="709"/>
        <w:jc w:val="both"/>
        <w:rPr>
          <w:sz w:val="28"/>
          <w:szCs w:val="28"/>
          <w:lang w:val="uk-UA" w:eastAsia="uk-UA"/>
        </w:rPr>
      </w:pPr>
      <w:r w:rsidRPr="00A27E72">
        <w:rPr>
          <w:sz w:val="28"/>
          <w:szCs w:val="28"/>
          <w:lang w:val="uk-UA" w:eastAsia="uk-UA"/>
        </w:rPr>
        <w:t>Рішенням Касаційного адміністративного суду у складі Верховного Суду від 4 березня 2019 року у задоволенні позову Мамченко Ю.А. до Вищої кваліфікаційної комісії суддів України про визнання дій неправомірними, визнання незаконними та скасування рішення від 10 липня 2018 року                                     № 1091/ко-18 відмовлено повністю.</w:t>
      </w:r>
    </w:p>
    <w:p w:rsidR="007E4550" w:rsidRPr="00A27E72" w:rsidRDefault="007E4550" w:rsidP="00B63363">
      <w:pPr>
        <w:ind w:firstLine="709"/>
        <w:jc w:val="both"/>
        <w:rPr>
          <w:sz w:val="28"/>
          <w:szCs w:val="28"/>
          <w:lang w:val="uk-UA" w:eastAsia="uk-UA"/>
        </w:rPr>
      </w:pPr>
      <w:r w:rsidRPr="00A27E72">
        <w:rPr>
          <w:sz w:val="28"/>
          <w:szCs w:val="28"/>
          <w:lang w:val="uk-UA" w:eastAsia="uk-UA"/>
        </w:rPr>
        <w:t>Постановою Великої Палати Верховного Суду від 26 листопада 2019 року апеляційну скаргу Мамченко Ю.А. залишено без задоволення, рішення Касаційного адміністративного суду у складі Верховного Суду від 4 березня                 2019 року – без змін</w:t>
      </w:r>
      <w:r w:rsidR="00B63363" w:rsidRPr="00A27E72">
        <w:rPr>
          <w:sz w:val="28"/>
          <w:szCs w:val="28"/>
          <w:lang w:val="uk-UA" w:eastAsia="uk-UA"/>
        </w:rPr>
        <w:t xml:space="preserve"> (справа № 9901/729/18).</w:t>
      </w:r>
    </w:p>
    <w:p w:rsidR="007E4550" w:rsidRPr="00A27E72" w:rsidRDefault="007E4550" w:rsidP="007E4550">
      <w:pPr>
        <w:ind w:firstLine="709"/>
        <w:jc w:val="both"/>
        <w:rPr>
          <w:color w:val="000000"/>
          <w:sz w:val="28"/>
          <w:szCs w:val="28"/>
          <w:lang w:val="uk-UA" w:eastAsia="uk-UA"/>
        </w:rPr>
      </w:pPr>
      <w:r w:rsidRPr="00A27E72">
        <w:rPr>
          <w:sz w:val="28"/>
          <w:szCs w:val="28"/>
          <w:lang w:val="uk-UA" w:eastAsia="uk-UA"/>
        </w:rPr>
        <w:t xml:space="preserve">У пункті 92 вказаної постанови зазначено, що </w:t>
      </w:r>
      <w:r w:rsidRPr="00A27E72">
        <w:rPr>
          <w:color w:val="000000"/>
          <w:sz w:val="28"/>
          <w:szCs w:val="28"/>
          <w:lang w:val="uk-UA" w:eastAsia="uk-UA"/>
        </w:rPr>
        <w:t>предметом спору в зазначеній справі є рішення ВККС, прийняте за результатами кваліфікаційного оцінювання судді, а не рішення про його звільнення з посади, яке відповідно до статті 131 Конституції України та частини першої статті 3 Закону України «Про Вищу раду правосуддя» ухвалює виключно В</w:t>
      </w:r>
      <w:r w:rsidR="00535EC8" w:rsidRPr="00A27E72">
        <w:rPr>
          <w:color w:val="000000"/>
          <w:sz w:val="28"/>
          <w:szCs w:val="28"/>
          <w:lang w:val="uk-UA" w:eastAsia="uk-UA"/>
        </w:rPr>
        <w:t xml:space="preserve">ища рада правосуддя </w:t>
      </w:r>
      <w:r w:rsidRPr="00A27E72">
        <w:rPr>
          <w:color w:val="000000"/>
          <w:sz w:val="28"/>
          <w:szCs w:val="28"/>
          <w:lang w:val="uk-UA" w:eastAsia="uk-UA"/>
        </w:rPr>
        <w:t>і яке може бути предметом окремого судового розгляду.</w:t>
      </w:r>
    </w:p>
    <w:p w:rsidR="007E4550" w:rsidRPr="00A63086" w:rsidRDefault="007E4550" w:rsidP="007E4550">
      <w:pPr>
        <w:ind w:firstLine="709"/>
        <w:jc w:val="both"/>
        <w:rPr>
          <w:color w:val="000000"/>
          <w:sz w:val="28"/>
          <w:szCs w:val="28"/>
          <w:lang w:val="uk-UA" w:eastAsia="uk-UA"/>
        </w:rPr>
      </w:pPr>
      <w:r w:rsidRPr="00A27E72">
        <w:rPr>
          <w:color w:val="000000"/>
          <w:sz w:val="28"/>
          <w:szCs w:val="28"/>
          <w:lang w:val="uk-UA" w:eastAsia="uk-UA"/>
        </w:rPr>
        <w:t xml:space="preserve">В подальшому, Великою Палатою </w:t>
      </w:r>
      <w:r w:rsidRPr="00A27E72">
        <w:rPr>
          <w:sz w:val="28"/>
          <w:szCs w:val="28"/>
          <w:lang w:val="uk-UA" w:eastAsia="uk-UA"/>
        </w:rPr>
        <w:t>Верховного Суду у постанові від</w:t>
      </w:r>
      <w:r w:rsidR="00535EC8" w:rsidRPr="00A27E72">
        <w:rPr>
          <w:sz w:val="28"/>
          <w:szCs w:val="28"/>
          <w:lang w:val="uk-UA" w:eastAsia="uk-UA"/>
        </w:rPr>
        <w:t xml:space="preserve">                    </w:t>
      </w:r>
      <w:r w:rsidRPr="00A27E72">
        <w:rPr>
          <w:sz w:val="28"/>
          <w:szCs w:val="28"/>
          <w:lang w:val="uk-UA" w:eastAsia="uk-UA"/>
        </w:rPr>
        <w:t xml:space="preserve"> </w:t>
      </w:r>
      <w:r w:rsidRPr="00A27E72">
        <w:rPr>
          <w:color w:val="000000"/>
          <w:sz w:val="28"/>
          <w:szCs w:val="28"/>
          <w:lang w:val="uk-UA" w:eastAsia="uk-UA"/>
        </w:rPr>
        <w:t xml:space="preserve">29 квітня 2020 року </w:t>
      </w:r>
      <w:bookmarkStart w:id="0" w:name="_GoBack"/>
      <w:r w:rsidRPr="00A63086">
        <w:rPr>
          <w:color w:val="000000"/>
          <w:sz w:val="28"/>
          <w:szCs w:val="28"/>
          <w:lang w:val="uk-UA" w:eastAsia="uk-UA"/>
        </w:rPr>
        <w:t xml:space="preserve">по справі № 9901/831/18 з урахуванням положень частини восьмої статті 101 Закону </w:t>
      </w:r>
      <w:r w:rsidR="009B5A87" w:rsidRPr="00A63086">
        <w:rPr>
          <w:color w:val="000000"/>
          <w:sz w:val="28"/>
          <w:szCs w:val="28"/>
          <w:lang w:val="uk-UA" w:eastAsia="uk-UA"/>
        </w:rPr>
        <w:t xml:space="preserve">України «Про судоустрій і статус суддів» </w:t>
      </w:r>
      <w:r w:rsidRPr="00A63086">
        <w:rPr>
          <w:color w:val="000000"/>
          <w:sz w:val="28"/>
          <w:szCs w:val="28"/>
          <w:lang w:val="uk-UA" w:eastAsia="uk-UA"/>
        </w:rPr>
        <w:t>зроблено висновок про те, що рішення ВККС про оцінювання є підставою для відповідної рекомендації про звільнення, тому обставини прийняття цього рішення повинні перевірятися судом лише після та разом з ухваленим рішенням В</w:t>
      </w:r>
      <w:r w:rsidR="00535EC8" w:rsidRPr="00A63086">
        <w:rPr>
          <w:color w:val="000000"/>
          <w:sz w:val="28"/>
          <w:szCs w:val="28"/>
          <w:lang w:val="uk-UA" w:eastAsia="uk-UA"/>
        </w:rPr>
        <w:t>ищої ради правосуддя</w:t>
      </w:r>
      <w:r w:rsidRPr="00A63086">
        <w:rPr>
          <w:color w:val="000000"/>
          <w:sz w:val="28"/>
          <w:szCs w:val="28"/>
          <w:lang w:val="uk-UA" w:eastAsia="uk-UA"/>
        </w:rPr>
        <w:t xml:space="preserve"> за результатами такої рекомендації.</w:t>
      </w:r>
    </w:p>
    <w:p w:rsidR="007E4550" w:rsidRPr="00A63086" w:rsidRDefault="007E4550" w:rsidP="007E4550">
      <w:pPr>
        <w:ind w:firstLine="709"/>
        <w:jc w:val="both"/>
        <w:rPr>
          <w:color w:val="000000"/>
          <w:sz w:val="28"/>
          <w:szCs w:val="28"/>
          <w:lang w:val="uk-UA" w:eastAsia="uk-UA"/>
        </w:rPr>
      </w:pPr>
      <w:r w:rsidRPr="00A63086">
        <w:rPr>
          <w:color w:val="000000"/>
          <w:sz w:val="28"/>
          <w:szCs w:val="28"/>
          <w:lang w:val="uk-UA" w:eastAsia="uk-UA"/>
        </w:rPr>
        <w:t xml:space="preserve">У контексті подібних (схожих) фактичних передумов до такого самого висновку Велика Палата Верховного Суду дійшла раніше у справі у справі </w:t>
      </w:r>
      <w:r w:rsidR="00535EC8" w:rsidRPr="00A63086">
        <w:rPr>
          <w:color w:val="000000"/>
          <w:sz w:val="28"/>
          <w:szCs w:val="28"/>
          <w:lang w:val="uk-UA" w:eastAsia="uk-UA"/>
        </w:rPr>
        <w:t xml:space="preserve">                 </w:t>
      </w:r>
      <w:r w:rsidRPr="00A63086">
        <w:rPr>
          <w:color w:val="000000"/>
          <w:sz w:val="28"/>
          <w:szCs w:val="28"/>
          <w:lang w:val="uk-UA" w:eastAsia="uk-UA"/>
        </w:rPr>
        <w:t>№ 9901/637/18, який сформулювала у постанові від 26 лютого 2020 року. У цій постанові з покликанням на наведені норми законодавства, зазначила, що кваліфікаційне оцінювання є спеціальною процедурою, що має на меті визначення здатності судді (кандидата на посаду судді) здійснювати правосуддя у відповідному суді за визначеними законом критеріями.</w:t>
      </w:r>
    </w:p>
    <w:p w:rsidR="007E4550" w:rsidRPr="00A63086" w:rsidRDefault="007E4550" w:rsidP="007E4550">
      <w:pPr>
        <w:ind w:firstLine="709"/>
        <w:jc w:val="both"/>
        <w:rPr>
          <w:color w:val="000000"/>
          <w:sz w:val="28"/>
          <w:szCs w:val="28"/>
          <w:lang w:val="uk-UA" w:eastAsia="uk-UA"/>
        </w:rPr>
      </w:pPr>
      <w:r w:rsidRPr="00A63086">
        <w:rPr>
          <w:color w:val="000000"/>
          <w:sz w:val="28"/>
          <w:szCs w:val="28"/>
          <w:lang w:val="uk-UA" w:eastAsia="uk-UA"/>
        </w:rPr>
        <w:t>При цьому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E4550" w:rsidRPr="00A63086" w:rsidRDefault="007E4550" w:rsidP="007E4550">
      <w:pPr>
        <w:ind w:firstLine="709"/>
        <w:jc w:val="both"/>
        <w:rPr>
          <w:color w:val="000000"/>
          <w:sz w:val="28"/>
          <w:szCs w:val="28"/>
          <w:lang w:val="uk-UA" w:eastAsia="uk-UA"/>
        </w:rPr>
      </w:pPr>
      <w:r w:rsidRPr="00A63086">
        <w:rPr>
          <w:color w:val="000000"/>
          <w:sz w:val="28"/>
          <w:szCs w:val="28"/>
          <w:lang w:val="uk-UA" w:eastAsia="uk-UA"/>
        </w:rPr>
        <w:t>Водночас за змістом статей 1, 3 Закону України «Про Вищу раду правосуддя» прийняття рішення про звільнення судді з посади належить до компетенції В</w:t>
      </w:r>
      <w:r w:rsidR="00535EC8" w:rsidRPr="00A63086">
        <w:rPr>
          <w:color w:val="000000"/>
          <w:sz w:val="28"/>
          <w:szCs w:val="28"/>
          <w:lang w:val="uk-UA" w:eastAsia="uk-UA"/>
        </w:rPr>
        <w:t>ищої ради правосуддя</w:t>
      </w:r>
      <w:r w:rsidRPr="00A63086">
        <w:rPr>
          <w:color w:val="000000"/>
          <w:sz w:val="28"/>
          <w:szCs w:val="28"/>
          <w:lang w:val="uk-UA" w:eastAsia="uk-UA"/>
        </w:rPr>
        <w:t>.</w:t>
      </w:r>
    </w:p>
    <w:p w:rsidR="007E4550" w:rsidRPr="00A63086" w:rsidRDefault="007E4550" w:rsidP="007E4550">
      <w:pPr>
        <w:ind w:firstLine="709"/>
        <w:jc w:val="both"/>
        <w:rPr>
          <w:color w:val="000000"/>
          <w:sz w:val="28"/>
          <w:szCs w:val="28"/>
          <w:lang w:val="uk-UA" w:eastAsia="uk-UA"/>
        </w:rPr>
      </w:pPr>
      <w:r w:rsidRPr="00A63086">
        <w:rPr>
          <w:color w:val="000000"/>
          <w:sz w:val="28"/>
          <w:szCs w:val="28"/>
          <w:lang w:val="uk-UA" w:eastAsia="uk-UA"/>
        </w:rPr>
        <w:t xml:space="preserve">Тобто вирішення питання про звільнення судді належить виключно до компетенції </w:t>
      </w:r>
      <w:r w:rsidR="00535EC8" w:rsidRPr="00A63086">
        <w:rPr>
          <w:color w:val="000000"/>
          <w:sz w:val="28"/>
          <w:szCs w:val="28"/>
          <w:lang w:val="uk-UA" w:eastAsia="uk-UA"/>
        </w:rPr>
        <w:t>Вищої ради правосуддя</w:t>
      </w:r>
      <w:r w:rsidRPr="00A63086">
        <w:rPr>
          <w:color w:val="000000"/>
          <w:sz w:val="28"/>
          <w:szCs w:val="28"/>
          <w:lang w:val="uk-UA" w:eastAsia="uk-UA"/>
        </w:rPr>
        <w:t xml:space="preserve"> після розгляду на її засіданні подання ВККС про звільнення судді. За результатами такого розгляду </w:t>
      </w:r>
      <w:r w:rsidR="00535EC8" w:rsidRPr="00A63086">
        <w:rPr>
          <w:color w:val="000000"/>
          <w:sz w:val="28"/>
          <w:szCs w:val="28"/>
          <w:lang w:val="uk-UA" w:eastAsia="uk-UA"/>
        </w:rPr>
        <w:t>Вища рада правосуддя</w:t>
      </w:r>
      <w:r w:rsidRPr="00A63086">
        <w:rPr>
          <w:color w:val="000000"/>
          <w:sz w:val="28"/>
          <w:szCs w:val="28"/>
          <w:lang w:val="uk-UA" w:eastAsia="uk-UA"/>
        </w:rPr>
        <w:t xml:space="preserve"> приймає вмотивоване рішення, яке остаточно вирішує питання щодо кар</w:t>
      </w:r>
      <w:r w:rsidR="00535EC8" w:rsidRPr="00A63086">
        <w:rPr>
          <w:color w:val="000000"/>
          <w:sz w:val="28"/>
          <w:szCs w:val="28"/>
          <w:lang w:val="uk-UA" w:eastAsia="uk-UA"/>
        </w:rPr>
        <w:t>’</w:t>
      </w:r>
      <w:r w:rsidRPr="00A63086">
        <w:rPr>
          <w:color w:val="000000"/>
          <w:sz w:val="28"/>
          <w:szCs w:val="28"/>
          <w:lang w:val="uk-UA" w:eastAsia="uk-UA"/>
        </w:rPr>
        <w:t>єри судді, є обов</w:t>
      </w:r>
      <w:r w:rsidR="00535EC8" w:rsidRPr="00A63086">
        <w:rPr>
          <w:color w:val="000000"/>
          <w:sz w:val="28"/>
          <w:szCs w:val="28"/>
          <w:lang w:val="uk-UA" w:eastAsia="uk-UA"/>
        </w:rPr>
        <w:t>’</w:t>
      </w:r>
      <w:r w:rsidRPr="00A63086">
        <w:rPr>
          <w:color w:val="000000"/>
          <w:sz w:val="28"/>
          <w:szCs w:val="28"/>
          <w:lang w:val="uk-UA" w:eastAsia="uk-UA"/>
        </w:rPr>
        <w:t>язковим для виконання та викликає відповідні правові наслідки і може бути оскаржене в судовому порядку.</w:t>
      </w:r>
    </w:p>
    <w:p w:rsidR="007E4550" w:rsidRPr="00A63086" w:rsidRDefault="007E4550" w:rsidP="007E4550">
      <w:pPr>
        <w:ind w:firstLine="709"/>
        <w:jc w:val="both"/>
        <w:rPr>
          <w:color w:val="000000"/>
          <w:sz w:val="28"/>
          <w:szCs w:val="28"/>
          <w:lang w:val="uk-UA" w:eastAsia="uk-UA"/>
        </w:rPr>
      </w:pPr>
      <w:r w:rsidRPr="00A63086">
        <w:rPr>
          <w:color w:val="000000"/>
          <w:sz w:val="28"/>
          <w:szCs w:val="28"/>
          <w:lang w:val="uk-UA" w:eastAsia="uk-UA"/>
        </w:rPr>
        <w:t xml:space="preserve">Водночас за нормами Закону </w:t>
      </w:r>
      <w:r w:rsidR="00535EC8" w:rsidRPr="00A63086">
        <w:rPr>
          <w:color w:val="000000"/>
          <w:sz w:val="28"/>
          <w:szCs w:val="28"/>
          <w:lang w:val="uk-UA" w:eastAsia="uk-UA"/>
        </w:rPr>
        <w:t xml:space="preserve">України «Про судоустрій і статус суддів» </w:t>
      </w:r>
      <w:r w:rsidRPr="00A63086">
        <w:rPr>
          <w:color w:val="000000"/>
          <w:sz w:val="28"/>
          <w:szCs w:val="28"/>
          <w:lang w:val="uk-UA" w:eastAsia="uk-UA"/>
        </w:rPr>
        <w:t>(стаття 88) рішення Комісії, ухвалене за результатами проведення кваліфікаційного оцінювання, суддя (кандидат на посаду судді) має право оскаржити до адміністративного суду.</w:t>
      </w:r>
    </w:p>
    <w:p w:rsidR="007E4550" w:rsidRPr="00A63086" w:rsidRDefault="007E4550" w:rsidP="007E4550">
      <w:pPr>
        <w:ind w:firstLine="709"/>
        <w:jc w:val="both"/>
        <w:rPr>
          <w:color w:val="000000"/>
          <w:sz w:val="28"/>
          <w:szCs w:val="28"/>
          <w:lang w:val="uk-UA" w:eastAsia="uk-UA"/>
        </w:rPr>
      </w:pPr>
      <w:r w:rsidRPr="00A63086">
        <w:rPr>
          <w:color w:val="000000"/>
          <w:sz w:val="28"/>
          <w:szCs w:val="28"/>
          <w:lang w:val="uk-UA" w:eastAsia="uk-UA"/>
        </w:rPr>
        <w:t xml:space="preserve">При цьому рішення ВККС про визнання судді таким, що не відповідає займаній посаді, саме по собі не має наслідком звільнення судді, а є лише підставою для такого звільнення. Під час розгляду подання ВККС про звільнення судді </w:t>
      </w:r>
      <w:r w:rsidR="00535EC8" w:rsidRPr="00A63086">
        <w:rPr>
          <w:color w:val="000000"/>
          <w:sz w:val="28"/>
          <w:szCs w:val="28"/>
          <w:lang w:val="uk-UA" w:eastAsia="uk-UA"/>
        </w:rPr>
        <w:t xml:space="preserve">Вища рада правосуддя </w:t>
      </w:r>
      <w:r w:rsidRPr="00A63086">
        <w:rPr>
          <w:color w:val="000000"/>
          <w:sz w:val="28"/>
          <w:szCs w:val="28"/>
          <w:lang w:val="uk-UA" w:eastAsia="uk-UA"/>
        </w:rPr>
        <w:t>може і не погодитися з висновком ВККС.</w:t>
      </w:r>
    </w:p>
    <w:p w:rsidR="007E4550" w:rsidRPr="00A63086" w:rsidRDefault="007E4550" w:rsidP="007E4550">
      <w:pPr>
        <w:ind w:firstLine="709"/>
        <w:jc w:val="both"/>
        <w:rPr>
          <w:color w:val="000000"/>
          <w:sz w:val="28"/>
          <w:szCs w:val="28"/>
          <w:lang w:val="uk-UA" w:eastAsia="uk-UA"/>
        </w:rPr>
      </w:pPr>
      <w:r w:rsidRPr="00A63086">
        <w:rPr>
          <w:color w:val="000000"/>
          <w:sz w:val="28"/>
          <w:szCs w:val="28"/>
          <w:lang w:val="uk-UA" w:eastAsia="uk-UA"/>
        </w:rPr>
        <w:t xml:space="preserve">З огляду на те, що процедура кваліфікаційного оцінювання, підбиття її підсумків (у ВККС) і застосування наслідків (рішенням </w:t>
      </w:r>
      <w:r w:rsidR="00535EC8" w:rsidRPr="00A63086">
        <w:rPr>
          <w:color w:val="000000"/>
          <w:sz w:val="28"/>
          <w:szCs w:val="28"/>
          <w:lang w:val="uk-UA" w:eastAsia="uk-UA"/>
        </w:rPr>
        <w:t>Вищої ради правосуддя</w:t>
      </w:r>
      <w:r w:rsidRPr="00A63086">
        <w:rPr>
          <w:color w:val="000000"/>
          <w:sz w:val="28"/>
          <w:szCs w:val="28"/>
          <w:lang w:val="uk-UA" w:eastAsia="uk-UA"/>
        </w:rPr>
        <w:t>) є стадіями єдиного провадження, рішення ВККС про непідтвердження здатності судді здійснювати правосуддя у відповідному суді не має самостійних правових наслідків, а є частиною цього «кваліфікаційного» провадження.</w:t>
      </w:r>
    </w:p>
    <w:p w:rsidR="007E4550" w:rsidRPr="00A63086" w:rsidRDefault="007E4550" w:rsidP="007E4550">
      <w:pPr>
        <w:ind w:firstLine="709"/>
        <w:jc w:val="both"/>
        <w:rPr>
          <w:color w:val="000000"/>
          <w:sz w:val="28"/>
          <w:szCs w:val="28"/>
          <w:lang w:val="uk-UA" w:eastAsia="uk-UA"/>
        </w:rPr>
      </w:pPr>
      <w:r w:rsidRPr="00A63086">
        <w:rPr>
          <w:color w:val="000000"/>
          <w:sz w:val="28"/>
          <w:szCs w:val="28"/>
          <w:lang w:val="uk-UA" w:eastAsia="uk-UA"/>
        </w:rPr>
        <w:t xml:space="preserve">Звільнення судді з посади є конституційною функцією </w:t>
      </w:r>
      <w:r w:rsidR="00535EC8" w:rsidRPr="00A63086">
        <w:rPr>
          <w:color w:val="000000"/>
          <w:sz w:val="28"/>
          <w:szCs w:val="28"/>
          <w:lang w:val="uk-UA" w:eastAsia="uk-UA"/>
        </w:rPr>
        <w:t>Вищої ради правосуддя</w:t>
      </w:r>
      <w:r w:rsidRPr="00A63086">
        <w:rPr>
          <w:color w:val="000000"/>
          <w:sz w:val="28"/>
          <w:szCs w:val="28"/>
          <w:lang w:val="uk-UA" w:eastAsia="uk-UA"/>
        </w:rPr>
        <w:t xml:space="preserve">. У межах «кваліфікаційного» провадження </w:t>
      </w:r>
      <w:r w:rsidR="00535EC8" w:rsidRPr="00A63086">
        <w:rPr>
          <w:color w:val="000000"/>
          <w:sz w:val="28"/>
          <w:szCs w:val="28"/>
          <w:lang w:val="uk-UA" w:eastAsia="uk-UA"/>
        </w:rPr>
        <w:t>Вища рада правосуддя</w:t>
      </w:r>
      <w:r w:rsidRPr="00A63086">
        <w:rPr>
          <w:color w:val="000000"/>
          <w:sz w:val="28"/>
          <w:szCs w:val="28"/>
          <w:lang w:val="uk-UA" w:eastAsia="uk-UA"/>
        </w:rPr>
        <w:t xml:space="preserve"> має право перевірити вмотивованість та обґрунтованість рішення ВККС. У разі виявлення недоліків, що мають суттєве значення, зокрема вплинули на об’єктивність оцінювання, </w:t>
      </w:r>
      <w:r w:rsidR="00535EC8" w:rsidRPr="00A63086">
        <w:rPr>
          <w:color w:val="000000"/>
          <w:sz w:val="28"/>
          <w:szCs w:val="28"/>
          <w:lang w:val="uk-UA" w:eastAsia="uk-UA"/>
        </w:rPr>
        <w:t>Вища рада правосуддя</w:t>
      </w:r>
      <w:r w:rsidRPr="00A63086">
        <w:rPr>
          <w:color w:val="000000"/>
          <w:sz w:val="28"/>
          <w:szCs w:val="28"/>
          <w:lang w:val="uk-UA" w:eastAsia="uk-UA"/>
        </w:rPr>
        <w:t xml:space="preserve"> має не лише право, але й обов’язок запобігти порушенню прав судді. У такий спосіб </w:t>
      </w:r>
      <w:r w:rsidR="00535EC8" w:rsidRPr="00A63086">
        <w:rPr>
          <w:color w:val="000000"/>
          <w:sz w:val="28"/>
          <w:szCs w:val="28"/>
          <w:lang w:val="uk-UA" w:eastAsia="uk-UA"/>
        </w:rPr>
        <w:t>Вища рада правосуддя</w:t>
      </w:r>
      <w:r w:rsidRPr="00A63086">
        <w:rPr>
          <w:color w:val="000000"/>
          <w:sz w:val="28"/>
          <w:szCs w:val="28"/>
          <w:lang w:val="uk-UA" w:eastAsia="uk-UA"/>
        </w:rPr>
        <w:t xml:space="preserve"> забезпечує конституційні гарантії незалежності судді, складовою якої є неможливість дострокового звільнення судді з підстав, прямо не передбачених Конституцією України.</w:t>
      </w:r>
    </w:p>
    <w:p w:rsidR="007E4550" w:rsidRPr="00A63086" w:rsidRDefault="00535EC8" w:rsidP="007E4550">
      <w:pPr>
        <w:ind w:firstLine="709"/>
        <w:jc w:val="both"/>
        <w:rPr>
          <w:color w:val="000000"/>
          <w:sz w:val="28"/>
          <w:szCs w:val="28"/>
          <w:lang w:val="uk-UA" w:eastAsia="uk-UA"/>
        </w:rPr>
      </w:pPr>
      <w:r w:rsidRPr="00A63086">
        <w:rPr>
          <w:color w:val="000000"/>
          <w:sz w:val="28"/>
          <w:szCs w:val="28"/>
          <w:lang w:val="uk-UA" w:eastAsia="uk-UA"/>
        </w:rPr>
        <w:t>Вища рада правосуддя</w:t>
      </w:r>
      <w:r w:rsidR="007E4550" w:rsidRPr="00A63086">
        <w:rPr>
          <w:color w:val="000000"/>
          <w:sz w:val="28"/>
          <w:szCs w:val="28"/>
          <w:lang w:val="uk-UA" w:eastAsia="uk-UA"/>
        </w:rPr>
        <w:t xml:space="preserve"> може ухвалити рішення про відмову в задоволенні подання про звільнення судді з посади. У цьому випадку суддя </w:t>
      </w:r>
      <w:r w:rsidR="00000EC7" w:rsidRPr="00A63086">
        <w:rPr>
          <w:color w:val="000000"/>
          <w:sz w:val="28"/>
          <w:szCs w:val="28"/>
          <w:lang w:val="uk-UA" w:eastAsia="uk-UA"/>
        </w:rPr>
        <w:t xml:space="preserve">                           </w:t>
      </w:r>
      <w:r w:rsidR="007E4550" w:rsidRPr="00A63086">
        <w:rPr>
          <w:color w:val="000000"/>
          <w:sz w:val="28"/>
          <w:szCs w:val="28"/>
          <w:lang w:val="uk-UA" w:eastAsia="uk-UA"/>
        </w:rPr>
        <w:t>продовжує перебувати на посаді, а рішення ВККС про непідтвердження здатності судді здійснювати правосуддя у відповідному суді втрачає юридичне значення.</w:t>
      </w:r>
    </w:p>
    <w:p w:rsidR="008A61AA" w:rsidRPr="00A63086" w:rsidRDefault="008A61AA" w:rsidP="007E4550">
      <w:pPr>
        <w:shd w:val="clear" w:color="auto" w:fill="FFFFFF"/>
        <w:ind w:firstLine="709"/>
        <w:jc w:val="both"/>
        <w:rPr>
          <w:sz w:val="28"/>
          <w:szCs w:val="28"/>
          <w:lang w:val="uk-UA" w:eastAsia="uk-UA"/>
        </w:rPr>
      </w:pPr>
      <w:r w:rsidRPr="00A63086">
        <w:rPr>
          <w:color w:val="000000"/>
          <w:sz w:val="28"/>
          <w:szCs w:val="28"/>
          <w:lang w:val="uk-UA" w:eastAsia="uk-UA"/>
        </w:rPr>
        <w:t>Оскільки рішення ВККС від 10 липня 2018 року не містить достатніх мотивів на обґрунтування висновку про невідповідність судді Рівненського апеляційного господарського суду Мамченко Ю.А. займаній посаді</w:t>
      </w:r>
      <w:r w:rsidR="00DF2C53" w:rsidRPr="00A63086">
        <w:rPr>
          <w:color w:val="000000"/>
          <w:sz w:val="28"/>
          <w:szCs w:val="28"/>
          <w:lang w:val="uk-UA" w:eastAsia="uk-UA"/>
        </w:rPr>
        <w:t>,</w:t>
      </w:r>
      <w:r w:rsidRPr="00A63086">
        <w:rPr>
          <w:color w:val="000000"/>
          <w:sz w:val="28"/>
          <w:szCs w:val="28"/>
          <w:lang w:val="uk-UA" w:eastAsia="uk-UA"/>
        </w:rPr>
        <w:t xml:space="preserve"> Вища рада </w:t>
      </w:r>
      <w:r w:rsidRPr="00A63086">
        <w:rPr>
          <w:sz w:val="28"/>
          <w:szCs w:val="28"/>
          <w:lang w:val="uk-UA" w:eastAsia="uk-UA"/>
        </w:rPr>
        <w:t xml:space="preserve">правосуддя </w:t>
      </w:r>
      <w:r w:rsidR="00A27A28" w:rsidRPr="00A63086">
        <w:rPr>
          <w:sz w:val="28"/>
          <w:szCs w:val="28"/>
          <w:lang w:val="uk-UA" w:eastAsia="uk-UA"/>
        </w:rPr>
        <w:t>відмовляє</w:t>
      </w:r>
      <w:r w:rsidRPr="00A63086">
        <w:rPr>
          <w:sz w:val="28"/>
          <w:szCs w:val="28"/>
          <w:lang w:val="uk-UA" w:eastAsia="uk-UA"/>
        </w:rPr>
        <w:t xml:space="preserve"> у задоволенні подання про звільнення вказаної судді із займаної посади за результатами кваліфікаційного оцінювання.</w:t>
      </w:r>
    </w:p>
    <w:p w:rsidR="00B6459E" w:rsidRPr="00A63086" w:rsidRDefault="009C789A" w:rsidP="007E4550">
      <w:pPr>
        <w:ind w:firstLine="709"/>
        <w:jc w:val="both"/>
        <w:rPr>
          <w:sz w:val="28"/>
          <w:szCs w:val="28"/>
          <w:lang w:val="uk-UA" w:eastAsia="uk-UA"/>
        </w:rPr>
      </w:pPr>
      <w:r w:rsidRPr="00A63086">
        <w:rPr>
          <w:sz w:val="28"/>
          <w:szCs w:val="28"/>
          <w:lang w:val="uk-UA"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A63086">
        <w:rPr>
          <w:sz w:val="28"/>
          <w:szCs w:val="28"/>
          <w:vertAlign w:val="superscript"/>
          <w:lang w:val="uk-UA" w:eastAsia="uk-UA"/>
        </w:rPr>
        <w:t>1</w:t>
      </w:r>
      <w:r w:rsidRPr="00A63086">
        <w:rPr>
          <w:sz w:val="28"/>
          <w:szCs w:val="28"/>
          <w:lang w:val="uk-UA" w:eastAsia="uk-UA"/>
        </w:rPr>
        <w:t xml:space="preserve"> розділу XV «Перехідні положення» Конституції України, розглядаються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9C789A" w:rsidRPr="00A63086" w:rsidRDefault="009C789A" w:rsidP="00B5784B">
      <w:pPr>
        <w:pStyle w:val="a3"/>
        <w:ind w:firstLine="709"/>
        <w:jc w:val="both"/>
        <w:rPr>
          <w:sz w:val="28"/>
          <w:szCs w:val="28"/>
          <w:lang w:val="uk-UA" w:eastAsia="uk-UA"/>
        </w:rPr>
      </w:pPr>
      <w:r w:rsidRPr="00A63086">
        <w:rPr>
          <w:sz w:val="28"/>
          <w:szCs w:val="28"/>
          <w:lang w:val="uk-UA" w:eastAsia="uk-UA"/>
        </w:rPr>
        <w:t>Вища рада правосуддя, керуючись статтею 131, підпунктом 4 пункту</w:t>
      </w:r>
      <w:r w:rsidR="005269B7" w:rsidRPr="00A63086">
        <w:rPr>
          <w:sz w:val="28"/>
          <w:szCs w:val="28"/>
          <w:lang w:val="uk-UA" w:eastAsia="uk-UA"/>
        </w:rPr>
        <w:t> </w:t>
      </w:r>
      <w:r w:rsidRPr="00A63086">
        <w:rPr>
          <w:sz w:val="28"/>
          <w:szCs w:val="28"/>
          <w:lang w:val="uk-UA" w:eastAsia="uk-UA"/>
        </w:rPr>
        <w:t>16</w:t>
      </w:r>
      <w:r w:rsidRPr="00A63086">
        <w:rPr>
          <w:sz w:val="28"/>
          <w:szCs w:val="28"/>
          <w:vertAlign w:val="superscript"/>
          <w:lang w:val="uk-UA" w:eastAsia="uk-UA"/>
        </w:rPr>
        <w:t>1</w:t>
      </w:r>
      <w:r w:rsidRPr="00A63086">
        <w:rPr>
          <w:sz w:val="28"/>
          <w:szCs w:val="28"/>
          <w:lang w:val="uk-UA" w:eastAsia="uk-UA"/>
        </w:rPr>
        <w:t xml:space="preserve"> розділу</w:t>
      </w:r>
      <w:r w:rsidR="005269B7" w:rsidRPr="00A63086">
        <w:rPr>
          <w:sz w:val="28"/>
          <w:szCs w:val="28"/>
          <w:lang w:val="uk-UA" w:eastAsia="uk-UA"/>
        </w:rPr>
        <w:t> </w:t>
      </w:r>
      <w:r w:rsidRPr="00A63086">
        <w:rPr>
          <w:sz w:val="28"/>
          <w:szCs w:val="28"/>
          <w:lang w:val="uk-UA" w:eastAsia="uk-UA"/>
        </w:rPr>
        <w:t>XV «Перехідні положення» Конституції України, а</w:t>
      </w:r>
      <w:r w:rsidRPr="00A63086">
        <w:rPr>
          <w:sz w:val="28"/>
          <w:szCs w:val="28"/>
          <w:lang w:val="uk-UA"/>
        </w:rPr>
        <w:t>бзацом другим пункту</w:t>
      </w:r>
      <w:r w:rsidR="005269B7" w:rsidRPr="00A63086">
        <w:rPr>
          <w:sz w:val="28"/>
          <w:szCs w:val="28"/>
          <w:lang w:val="uk-UA"/>
        </w:rPr>
        <w:t> </w:t>
      </w:r>
      <w:r w:rsidRPr="00A63086">
        <w:rPr>
          <w:sz w:val="28"/>
          <w:szCs w:val="28"/>
          <w:lang w:val="uk-UA"/>
        </w:rPr>
        <w:t>20 розділу XII «Прикінцеві та перехідні положення» Закону України «Про</w:t>
      </w:r>
      <w:r w:rsidR="005269B7" w:rsidRPr="00A63086">
        <w:rPr>
          <w:sz w:val="28"/>
          <w:szCs w:val="28"/>
          <w:lang w:val="uk-UA"/>
        </w:rPr>
        <w:t> </w:t>
      </w:r>
      <w:r w:rsidRPr="00A63086">
        <w:rPr>
          <w:sz w:val="28"/>
          <w:szCs w:val="28"/>
          <w:lang w:val="uk-UA"/>
        </w:rPr>
        <w:t xml:space="preserve">судоустрій і статус суддів», </w:t>
      </w:r>
      <w:r w:rsidRPr="00A63086">
        <w:rPr>
          <w:sz w:val="28"/>
          <w:szCs w:val="28"/>
          <w:lang w:val="uk-UA" w:eastAsia="uk-UA"/>
        </w:rPr>
        <w:t xml:space="preserve">статтями 3, </w:t>
      </w:r>
      <w:r w:rsidRPr="00A63086">
        <w:rPr>
          <w:sz w:val="28"/>
          <w:szCs w:val="28"/>
          <w:lang w:val="uk-UA"/>
        </w:rPr>
        <w:t xml:space="preserve">30, 34, </w:t>
      </w:r>
      <w:r w:rsidRPr="00A63086">
        <w:rPr>
          <w:sz w:val="28"/>
          <w:szCs w:val="28"/>
          <w:lang w:val="uk-UA" w:eastAsia="uk-UA"/>
        </w:rPr>
        <w:t xml:space="preserve">56, пунктом 12 розділу III «Прикінцеві та перехідні положення» Закону України «Про Вищу раду правосуддя», </w:t>
      </w:r>
    </w:p>
    <w:p w:rsidR="009C789A" w:rsidRPr="00A63086" w:rsidRDefault="009C789A" w:rsidP="009C789A">
      <w:pPr>
        <w:jc w:val="center"/>
        <w:rPr>
          <w:b/>
          <w:sz w:val="28"/>
          <w:szCs w:val="28"/>
          <w:lang w:val="uk-UA" w:eastAsia="uk-UA"/>
        </w:rPr>
      </w:pPr>
      <w:r w:rsidRPr="00A63086">
        <w:rPr>
          <w:b/>
          <w:sz w:val="28"/>
          <w:szCs w:val="28"/>
          <w:lang w:val="uk-UA" w:eastAsia="uk-UA"/>
        </w:rPr>
        <w:t>вирішила:</w:t>
      </w:r>
    </w:p>
    <w:p w:rsidR="009C789A" w:rsidRPr="00A63086" w:rsidRDefault="009C789A" w:rsidP="009C789A">
      <w:pPr>
        <w:rPr>
          <w:sz w:val="28"/>
          <w:szCs w:val="28"/>
          <w:lang w:val="uk-UA" w:eastAsia="uk-UA"/>
        </w:rPr>
      </w:pPr>
    </w:p>
    <w:p w:rsidR="009C789A" w:rsidRPr="00A63086" w:rsidRDefault="00F81DA2" w:rsidP="009C789A">
      <w:pPr>
        <w:jc w:val="both"/>
        <w:rPr>
          <w:sz w:val="28"/>
          <w:szCs w:val="28"/>
          <w:lang w:val="uk-UA" w:eastAsia="uk-UA"/>
        </w:rPr>
      </w:pPr>
      <w:r w:rsidRPr="00A63086">
        <w:rPr>
          <w:sz w:val="28"/>
          <w:szCs w:val="28"/>
          <w:lang w:val="uk-UA" w:eastAsia="uk-UA"/>
        </w:rPr>
        <w:t xml:space="preserve">відмовити у задоволенні подання Вищої кваліфікаційної комісії суддів України про </w:t>
      </w:r>
      <w:r w:rsidR="009C789A" w:rsidRPr="00A63086">
        <w:rPr>
          <w:sz w:val="28"/>
          <w:szCs w:val="28"/>
          <w:lang w:val="uk-UA" w:eastAsia="uk-UA"/>
        </w:rPr>
        <w:t>звільн</w:t>
      </w:r>
      <w:r w:rsidRPr="00A63086">
        <w:rPr>
          <w:sz w:val="28"/>
          <w:szCs w:val="28"/>
          <w:lang w:val="uk-UA" w:eastAsia="uk-UA"/>
        </w:rPr>
        <w:t xml:space="preserve">ення </w:t>
      </w:r>
      <w:r w:rsidR="009C789A" w:rsidRPr="00A63086">
        <w:rPr>
          <w:sz w:val="28"/>
          <w:szCs w:val="28"/>
          <w:lang w:val="uk-UA"/>
        </w:rPr>
        <w:t>Мамченко Юлі</w:t>
      </w:r>
      <w:r w:rsidRPr="00A63086">
        <w:rPr>
          <w:sz w:val="28"/>
          <w:szCs w:val="28"/>
          <w:lang w:val="uk-UA"/>
        </w:rPr>
        <w:t>ї</w:t>
      </w:r>
      <w:r w:rsidR="009C789A" w:rsidRPr="00A63086">
        <w:rPr>
          <w:sz w:val="28"/>
          <w:szCs w:val="28"/>
          <w:lang w:val="uk-UA"/>
        </w:rPr>
        <w:t xml:space="preserve"> Андріївн</w:t>
      </w:r>
      <w:r w:rsidRPr="00A63086">
        <w:rPr>
          <w:sz w:val="28"/>
          <w:szCs w:val="28"/>
          <w:lang w:val="uk-UA"/>
        </w:rPr>
        <w:t>и</w:t>
      </w:r>
      <w:r w:rsidR="009C789A" w:rsidRPr="00A63086">
        <w:rPr>
          <w:sz w:val="28"/>
          <w:szCs w:val="28"/>
          <w:lang w:val="uk-UA"/>
        </w:rPr>
        <w:t xml:space="preserve"> з посади судді </w:t>
      </w:r>
      <w:r w:rsidR="009C789A" w:rsidRPr="00A63086">
        <w:rPr>
          <w:sz w:val="28"/>
          <w:szCs w:val="28"/>
          <w:lang w:val="uk-UA" w:eastAsia="uk-UA"/>
        </w:rPr>
        <w:t>Рівненського апеляційного господарського суду</w:t>
      </w:r>
      <w:r w:rsidR="009C789A" w:rsidRPr="00A63086">
        <w:rPr>
          <w:sz w:val="28"/>
          <w:szCs w:val="28"/>
          <w:lang w:val="uk-UA"/>
        </w:rPr>
        <w:t xml:space="preserve"> на підставі підпункту 4 пункту 16</w:t>
      </w:r>
      <w:r w:rsidR="009C789A" w:rsidRPr="00A63086">
        <w:rPr>
          <w:sz w:val="28"/>
          <w:szCs w:val="28"/>
          <w:vertAlign w:val="superscript"/>
          <w:lang w:val="uk-UA"/>
        </w:rPr>
        <w:t>1</w:t>
      </w:r>
      <w:r w:rsidR="009C789A" w:rsidRPr="00A63086">
        <w:rPr>
          <w:sz w:val="28"/>
          <w:szCs w:val="28"/>
          <w:lang w:val="uk-UA"/>
        </w:rPr>
        <w:t xml:space="preserve"> </w:t>
      </w:r>
      <w:r w:rsidR="009C789A" w:rsidRPr="00A63086">
        <w:rPr>
          <w:sz w:val="28"/>
          <w:szCs w:val="28"/>
          <w:lang w:val="uk-UA" w:eastAsia="uk-UA"/>
        </w:rPr>
        <w:t>розділу</w:t>
      </w:r>
      <w:r w:rsidR="00F145B2" w:rsidRPr="00A63086">
        <w:rPr>
          <w:sz w:val="28"/>
          <w:szCs w:val="28"/>
          <w:lang w:val="uk-UA" w:eastAsia="uk-UA"/>
        </w:rPr>
        <w:t> </w:t>
      </w:r>
      <w:r w:rsidR="009C789A" w:rsidRPr="00A63086">
        <w:rPr>
          <w:sz w:val="28"/>
          <w:szCs w:val="28"/>
          <w:lang w:val="uk-UA" w:eastAsia="uk-UA"/>
        </w:rPr>
        <w:t>XV «Перехідні положення» Конституції України.</w:t>
      </w:r>
    </w:p>
    <w:p w:rsidR="009C789A" w:rsidRPr="00A63086" w:rsidRDefault="009C789A" w:rsidP="009C789A">
      <w:pPr>
        <w:rPr>
          <w:sz w:val="16"/>
          <w:szCs w:val="16"/>
          <w:lang w:val="uk-UA" w:eastAsia="uk-UA"/>
        </w:rPr>
      </w:pPr>
    </w:p>
    <w:p w:rsidR="00000EC7" w:rsidRPr="00A63086" w:rsidRDefault="00000EC7" w:rsidP="009C789A">
      <w:pPr>
        <w:rPr>
          <w:sz w:val="16"/>
          <w:szCs w:val="16"/>
          <w:lang w:val="uk-UA" w:eastAsia="uk-UA"/>
        </w:rPr>
      </w:pPr>
    </w:p>
    <w:p w:rsidR="00E122A0" w:rsidRPr="00A63086" w:rsidRDefault="00E122A0" w:rsidP="009C789A">
      <w:pPr>
        <w:rPr>
          <w:sz w:val="16"/>
          <w:szCs w:val="16"/>
          <w:lang w:val="uk-UA" w:eastAsia="uk-UA"/>
        </w:rPr>
      </w:pPr>
    </w:p>
    <w:p w:rsidR="009C789A" w:rsidRPr="00A63086" w:rsidRDefault="009C789A" w:rsidP="009C789A">
      <w:pPr>
        <w:rPr>
          <w:b/>
          <w:sz w:val="28"/>
          <w:szCs w:val="28"/>
          <w:lang w:val="uk-UA" w:eastAsia="uk-UA"/>
        </w:rPr>
      </w:pPr>
      <w:r w:rsidRPr="00A63086">
        <w:rPr>
          <w:b/>
          <w:sz w:val="28"/>
          <w:szCs w:val="28"/>
          <w:lang w:val="uk-UA" w:eastAsia="uk-UA"/>
        </w:rPr>
        <w:t>Голова Вищої ради правосуддя</w:t>
      </w:r>
      <w:r w:rsidRPr="00A63086">
        <w:rPr>
          <w:b/>
          <w:sz w:val="28"/>
          <w:szCs w:val="28"/>
          <w:lang w:val="uk-UA" w:eastAsia="uk-UA"/>
        </w:rPr>
        <w:tab/>
      </w:r>
      <w:r w:rsidRPr="00A63086">
        <w:rPr>
          <w:b/>
          <w:sz w:val="28"/>
          <w:szCs w:val="28"/>
          <w:lang w:val="uk-UA" w:eastAsia="uk-UA"/>
        </w:rPr>
        <w:tab/>
      </w:r>
      <w:r w:rsidRPr="00A63086">
        <w:rPr>
          <w:b/>
          <w:sz w:val="28"/>
          <w:szCs w:val="28"/>
          <w:lang w:val="uk-UA" w:eastAsia="uk-UA"/>
        </w:rPr>
        <w:tab/>
      </w:r>
      <w:r w:rsidRPr="00A63086">
        <w:rPr>
          <w:b/>
          <w:sz w:val="28"/>
          <w:szCs w:val="28"/>
          <w:lang w:val="uk-UA" w:eastAsia="uk-UA"/>
        </w:rPr>
        <w:tab/>
        <w:t xml:space="preserve">     А.А. Овсієнко </w:t>
      </w:r>
    </w:p>
    <w:p w:rsidR="009B5A87" w:rsidRPr="00A63086" w:rsidRDefault="009B5A87" w:rsidP="009C789A">
      <w:pPr>
        <w:rPr>
          <w:b/>
          <w:sz w:val="16"/>
          <w:szCs w:val="16"/>
          <w:lang w:val="uk-UA" w:eastAsia="uk-UA"/>
        </w:rPr>
      </w:pPr>
    </w:p>
    <w:p w:rsidR="00E122A0" w:rsidRPr="00A63086" w:rsidRDefault="00E122A0" w:rsidP="009C789A">
      <w:pPr>
        <w:rPr>
          <w:b/>
          <w:sz w:val="16"/>
          <w:szCs w:val="16"/>
          <w:lang w:val="uk-UA" w:eastAsia="uk-UA"/>
        </w:rPr>
      </w:pPr>
    </w:p>
    <w:p w:rsidR="009C789A" w:rsidRPr="00A63086" w:rsidRDefault="009C789A" w:rsidP="009C789A">
      <w:pPr>
        <w:rPr>
          <w:b/>
          <w:sz w:val="28"/>
          <w:szCs w:val="28"/>
          <w:lang w:val="uk-UA" w:eastAsia="uk-UA"/>
        </w:rPr>
      </w:pPr>
      <w:r w:rsidRPr="00A63086">
        <w:rPr>
          <w:b/>
          <w:sz w:val="28"/>
          <w:szCs w:val="28"/>
          <w:lang w:val="uk-UA" w:eastAsia="uk-UA"/>
        </w:rPr>
        <w:t>Члени Вищої ради правосуддя</w:t>
      </w:r>
      <w:r w:rsidRPr="00A63086">
        <w:rPr>
          <w:b/>
          <w:sz w:val="28"/>
          <w:szCs w:val="28"/>
          <w:lang w:val="uk-UA" w:eastAsia="uk-UA"/>
        </w:rPr>
        <w:tab/>
      </w:r>
      <w:r w:rsidRPr="00A63086">
        <w:rPr>
          <w:b/>
          <w:sz w:val="28"/>
          <w:szCs w:val="28"/>
          <w:lang w:val="uk-UA" w:eastAsia="uk-UA"/>
        </w:rPr>
        <w:tab/>
      </w:r>
      <w:r w:rsidRPr="00A63086">
        <w:rPr>
          <w:b/>
          <w:sz w:val="28"/>
          <w:szCs w:val="28"/>
          <w:lang w:val="uk-UA" w:eastAsia="uk-UA"/>
        </w:rPr>
        <w:tab/>
      </w:r>
      <w:r w:rsidRPr="00A63086">
        <w:rPr>
          <w:b/>
          <w:sz w:val="28"/>
          <w:szCs w:val="28"/>
          <w:lang w:val="uk-UA" w:eastAsia="uk-UA"/>
        </w:rPr>
        <w:tab/>
        <w:t xml:space="preserve">     І.А. Артеменко</w:t>
      </w:r>
    </w:p>
    <w:p w:rsidR="009C789A" w:rsidRPr="00A63086" w:rsidRDefault="009C789A" w:rsidP="009C789A">
      <w:pPr>
        <w:rPr>
          <w:b/>
          <w:sz w:val="26"/>
          <w:szCs w:val="26"/>
          <w:lang w:val="uk-UA" w:eastAsia="uk-UA"/>
        </w:rPr>
      </w:pPr>
    </w:p>
    <w:p w:rsidR="009C789A" w:rsidRPr="00A63086" w:rsidRDefault="009C789A" w:rsidP="009C789A">
      <w:pPr>
        <w:rPr>
          <w:b/>
          <w:sz w:val="28"/>
          <w:szCs w:val="28"/>
          <w:lang w:val="uk-UA" w:eastAsia="uk-UA"/>
        </w:rPr>
      </w:pP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t xml:space="preserve">     </w:t>
      </w:r>
      <w:r w:rsidRPr="00A63086">
        <w:rPr>
          <w:b/>
          <w:sz w:val="28"/>
          <w:szCs w:val="28"/>
          <w:lang w:val="uk-UA" w:eastAsia="uk-UA"/>
        </w:rPr>
        <w:t>О.Є. Блажівська</w:t>
      </w:r>
    </w:p>
    <w:p w:rsidR="009C789A" w:rsidRPr="00A63086" w:rsidRDefault="009C789A" w:rsidP="009C789A">
      <w:pPr>
        <w:rPr>
          <w:b/>
          <w:sz w:val="26"/>
          <w:szCs w:val="26"/>
          <w:lang w:val="uk-UA" w:eastAsia="uk-UA"/>
        </w:rPr>
      </w:pPr>
    </w:p>
    <w:p w:rsidR="009C789A" w:rsidRPr="00A63086" w:rsidRDefault="009C789A" w:rsidP="009C789A">
      <w:pPr>
        <w:rPr>
          <w:b/>
          <w:sz w:val="28"/>
          <w:szCs w:val="28"/>
          <w:lang w:val="uk-UA" w:eastAsia="uk-UA"/>
        </w:rPr>
      </w:pP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t xml:space="preserve">     </w:t>
      </w:r>
      <w:r w:rsidRPr="00A63086">
        <w:rPr>
          <w:b/>
          <w:sz w:val="28"/>
          <w:szCs w:val="28"/>
          <w:lang w:val="uk-UA" w:eastAsia="uk-UA"/>
        </w:rPr>
        <w:t xml:space="preserve">В.І. Говоруха </w:t>
      </w:r>
    </w:p>
    <w:p w:rsidR="009C789A" w:rsidRPr="00A63086" w:rsidRDefault="009C789A" w:rsidP="009C789A">
      <w:pPr>
        <w:rPr>
          <w:b/>
          <w:sz w:val="26"/>
          <w:szCs w:val="26"/>
          <w:lang w:val="uk-UA" w:eastAsia="uk-UA"/>
        </w:rPr>
      </w:pPr>
    </w:p>
    <w:p w:rsidR="009C789A" w:rsidRPr="00A63086" w:rsidRDefault="009C789A" w:rsidP="009C789A">
      <w:pPr>
        <w:rPr>
          <w:b/>
          <w:sz w:val="28"/>
          <w:szCs w:val="28"/>
          <w:lang w:val="uk-UA" w:eastAsia="uk-UA"/>
        </w:rPr>
      </w:pP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t xml:space="preserve">     </w:t>
      </w:r>
      <w:r w:rsidRPr="00A63086">
        <w:rPr>
          <w:b/>
          <w:sz w:val="28"/>
          <w:szCs w:val="28"/>
          <w:lang w:val="uk-UA" w:eastAsia="uk-UA"/>
        </w:rPr>
        <w:t>П.М. Гречківський</w:t>
      </w:r>
    </w:p>
    <w:p w:rsidR="009C789A" w:rsidRPr="00A63086" w:rsidRDefault="009C789A" w:rsidP="009C789A">
      <w:pPr>
        <w:rPr>
          <w:b/>
          <w:sz w:val="26"/>
          <w:szCs w:val="26"/>
          <w:lang w:val="uk-UA" w:eastAsia="uk-UA"/>
        </w:rPr>
      </w:pPr>
    </w:p>
    <w:p w:rsidR="009C789A" w:rsidRPr="00A63086" w:rsidRDefault="009C789A" w:rsidP="009C789A">
      <w:pPr>
        <w:rPr>
          <w:b/>
          <w:sz w:val="28"/>
          <w:szCs w:val="28"/>
          <w:lang w:val="uk-UA" w:eastAsia="uk-UA"/>
        </w:rPr>
      </w:pPr>
      <w:r w:rsidRPr="00A63086">
        <w:rPr>
          <w:b/>
          <w:sz w:val="26"/>
          <w:szCs w:val="26"/>
          <w:lang w:val="uk-UA" w:eastAsia="uk-UA"/>
        </w:rPr>
        <w:tab/>
        <w:t xml:space="preserve">                                                                                 </w:t>
      </w:r>
      <w:r w:rsidR="00000EC7" w:rsidRPr="00A63086">
        <w:rPr>
          <w:b/>
          <w:sz w:val="26"/>
          <w:szCs w:val="26"/>
          <w:lang w:val="uk-UA" w:eastAsia="uk-UA"/>
        </w:rPr>
        <w:t xml:space="preserve">      </w:t>
      </w:r>
      <w:r w:rsidRPr="00A63086">
        <w:rPr>
          <w:b/>
          <w:sz w:val="26"/>
          <w:szCs w:val="26"/>
          <w:lang w:val="uk-UA" w:eastAsia="uk-UA"/>
        </w:rPr>
        <w:t xml:space="preserve">     </w:t>
      </w:r>
      <w:r w:rsidRPr="00A63086">
        <w:rPr>
          <w:b/>
          <w:sz w:val="28"/>
          <w:szCs w:val="28"/>
          <w:lang w:val="uk-UA" w:eastAsia="uk-UA"/>
        </w:rPr>
        <w:t xml:space="preserve">В.К. Грищук </w:t>
      </w:r>
    </w:p>
    <w:p w:rsidR="009C789A" w:rsidRPr="00A63086" w:rsidRDefault="009C789A" w:rsidP="009C789A">
      <w:pPr>
        <w:rPr>
          <w:b/>
          <w:sz w:val="26"/>
          <w:szCs w:val="26"/>
          <w:lang w:val="uk-UA" w:eastAsia="uk-UA"/>
        </w:rPr>
      </w:pPr>
    </w:p>
    <w:p w:rsidR="009C789A" w:rsidRPr="00A63086" w:rsidRDefault="009C789A" w:rsidP="009C789A">
      <w:pPr>
        <w:rPr>
          <w:b/>
          <w:sz w:val="28"/>
          <w:szCs w:val="28"/>
          <w:lang w:val="uk-UA" w:eastAsia="uk-UA"/>
        </w:rPr>
      </w:pP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t xml:space="preserve">     </w:t>
      </w:r>
      <w:r w:rsidRPr="00A63086">
        <w:rPr>
          <w:b/>
          <w:sz w:val="28"/>
          <w:szCs w:val="28"/>
          <w:lang w:val="uk-UA" w:eastAsia="uk-UA"/>
        </w:rPr>
        <w:t>Л.Б. Іванова</w:t>
      </w:r>
    </w:p>
    <w:p w:rsidR="009C789A" w:rsidRPr="00A63086" w:rsidRDefault="009C789A" w:rsidP="009C789A">
      <w:pPr>
        <w:rPr>
          <w:b/>
          <w:sz w:val="26"/>
          <w:szCs w:val="26"/>
          <w:lang w:val="uk-UA" w:eastAsia="uk-UA"/>
        </w:rPr>
      </w:pPr>
    </w:p>
    <w:p w:rsidR="009C789A" w:rsidRPr="00A63086" w:rsidRDefault="009C789A" w:rsidP="009C789A">
      <w:pPr>
        <w:rPr>
          <w:b/>
          <w:sz w:val="28"/>
          <w:szCs w:val="28"/>
          <w:lang w:val="uk-UA" w:eastAsia="uk-UA"/>
        </w:rPr>
      </w:pP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t xml:space="preserve">      </w:t>
      </w:r>
      <w:r w:rsidRPr="00A63086">
        <w:rPr>
          <w:b/>
          <w:sz w:val="28"/>
          <w:szCs w:val="28"/>
          <w:lang w:val="uk-UA" w:eastAsia="uk-UA"/>
        </w:rPr>
        <w:t>Н.С. Краснощокова</w:t>
      </w:r>
    </w:p>
    <w:p w:rsidR="009C789A" w:rsidRPr="00A63086" w:rsidRDefault="009C789A" w:rsidP="009C789A">
      <w:pPr>
        <w:rPr>
          <w:b/>
          <w:sz w:val="26"/>
          <w:szCs w:val="26"/>
          <w:lang w:val="uk-UA" w:eastAsia="uk-UA"/>
        </w:rPr>
      </w:pPr>
    </w:p>
    <w:p w:rsidR="009C789A" w:rsidRPr="00A63086" w:rsidRDefault="009C789A" w:rsidP="009C789A">
      <w:pPr>
        <w:ind w:left="6372"/>
        <w:rPr>
          <w:b/>
          <w:sz w:val="28"/>
          <w:szCs w:val="28"/>
          <w:lang w:val="uk-UA" w:eastAsia="uk-UA"/>
        </w:rPr>
      </w:pPr>
      <w:r w:rsidRPr="00A63086">
        <w:rPr>
          <w:b/>
          <w:sz w:val="26"/>
          <w:szCs w:val="26"/>
          <w:lang w:val="uk-UA" w:eastAsia="uk-UA"/>
        </w:rPr>
        <w:t xml:space="preserve">     </w:t>
      </w:r>
      <w:r w:rsidRPr="00A63086">
        <w:rPr>
          <w:b/>
          <w:sz w:val="28"/>
          <w:szCs w:val="28"/>
          <w:lang w:val="uk-UA" w:eastAsia="uk-UA"/>
        </w:rPr>
        <w:t>О.В. Маловацький</w:t>
      </w:r>
    </w:p>
    <w:p w:rsidR="009C789A" w:rsidRPr="00A63086" w:rsidRDefault="009C789A" w:rsidP="009C789A">
      <w:pPr>
        <w:ind w:left="6372"/>
        <w:rPr>
          <w:b/>
          <w:sz w:val="26"/>
          <w:szCs w:val="26"/>
          <w:lang w:val="uk-UA" w:eastAsia="uk-UA"/>
        </w:rPr>
      </w:pPr>
    </w:p>
    <w:p w:rsidR="009C789A" w:rsidRPr="00A63086" w:rsidRDefault="009C789A" w:rsidP="009C789A">
      <w:pPr>
        <w:ind w:left="6372"/>
        <w:rPr>
          <w:b/>
          <w:sz w:val="28"/>
          <w:szCs w:val="28"/>
          <w:lang w:val="uk-UA" w:eastAsia="uk-UA"/>
        </w:rPr>
      </w:pPr>
      <w:r w:rsidRPr="00A63086">
        <w:rPr>
          <w:b/>
          <w:sz w:val="26"/>
          <w:szCs w:val="26"/>
          <w:lang w:val="uk-UA" w:eastAsia="uk-UA"/>
        </w:rPr>
        <w:t xml:space="preserve">      </w:t>
      </w:r>
      <w:r w:rsidRPr="00A63086">
        <w:rPr>
          <w:b/>
          <w:sz w:val="28"/>
          <w:szCs w:val="28"/>
          <w:lang w:val="uk-UA" w:eastAsia="uk-UA"/>
        </w:rPr>
        <w:t>В.В. Матвійчук</w:t>
      </w:r>
    </w:p>
    <w:p w:rsidR="009C789A" w:rsidRPr="00A63086" w:rsidRDefault="009C789A" w:rsidP="009C789A">
      <w:pPr>
        <w:rPr>
          <w:b/>
          <w:sz w:val="26"/>
          <w:szCs w:val="26"/>
          <w:lang w:val="uk-UA" w:eastAsia="uk-UA"/>
        </w:rPr>
      </w:pPr>
    </w:p>
    <w:p w:rsidR="009C789A" w:rsidRPr="00A63086" w:rsidRDefault="009C789A" w:rsidP="009C789A">
      <w:pPr>
        <w:ind w:left="6372"/>
        <w:rPr>
          <w:b/>
          <w:sz w:val="28"/>
          <w:szCs w:val="28"/>
          <w:lang w:val="uk-UA" w:eastAsia="uk-UA"/>
        </w:rPr>
      </w:pPr>
      <w:r w:rsidRPr="00A63086">
        <w:rPr>
          <w:b/>
          <w:sz w:val="26"/>
          <w:szCs w:val="26"/>
          <w:lang w:val="uk-UA" w:eastAsia="uk-UA"/>
        </w:rPr>
        <w:t xml:space="preserve">      </w:t>
      </w:r>
      <w:r w:rsidRPr="00A63086">
        <w:rPr>
          <w:b/>
          <w:sz w:val="28"/>
          <w:szCs w:val="28"/>
          <w:lang w:val="uk-UA" w:eastAsia="uk-UA"/>
        </w:rPr>
        <w:t xml:space="preserve">О.В. Прудивус </w:t>
      </w:r>
    </w:p>
    <w:p w:rsidR="009C789A" w:rsidRPr="00A63086" w:rsidRDefault="009C789A" w:rsidP="009C789A">
      <w:pPr>
        <w:ind w:left="6372"/>
        <w:rPr>
          <w:b/>
          <w:sz w:val="26"/>
          <w:szCs w:val="26"/>
          <w:lang w:val="uk-UA" w:eastAsia="uk-UA"/>
        </w:rPr>
      </w:pPr>
    </w:p>
    <w:p w:rsidR="009C789A" w:rsidRPr="00A63086" w:rsidRDefault="009C789A" w:rsidP="009C789A">
      <w:pPr>
        <w:ind w:left="6372"/>
        <w:rPr>
          <w:b/>
          <w:sz w:val="28"/>
          <w:szCs w:val="28"/>
          <w:lang w:val="uk-UA" w:eastAsia="uk-UA"/>
        </w:rPr>
      </w:pPr>
      <w:r w:rsidRPr="00A63086">
        <w:rPr>
          <w:b/>
          <w:sz w:val="26"/>
          <w:szCs w:val="26"/>
          <w:lang w:val="uk-UA" w:eastAsia="uk-UA"/>
        </w:rPr>
        <w:t xml:space="preserve">     </w:t>
      </w:r>
      <w:r w:rsidR="00E122A0" w:rsidRPr="00A63086">
        <w:rPr>
          <w:b/>
          <w:sz w:val="26"/>
          <w:szCs w:val="26"/>
          <w:lang w:val="uk-UA" w:eastAsia="uk-UA"/>
        </w:rPr>
        <w:t xml:space="preserve"> </w:t>
      </w:r>
      <w:r w:rsidRPr="00A63086">
        <w:rPr>
          <w:b/>
          <w:sz w:val="28"/>
          <w:szCs w:val="28"/>
          <w:lang w:val="uk-UA" w:eastAsia="uk-UA"/>
        </w:rPr>
        <w:t>Т.С. Розваляєва</w:t>
      </w:r>
    </w:p>
    <w:p w:rsidR="009C789A" w:rsidRPr="00A63086" w:rsidRDefault="009C789A" w:rsidP="009C789A">
      <w:pPr>
        <w:ind w:left="6372"/>
        <w:rPr>
          <w:b/>
          <w:sz w:val="26"/>
          <w:szCs w:val="26"/>
          <w:lang w:val="uk-UA" w:eastAsia="uk-UA"/>
        </w:rPr>
      </w:pPr>
    </w:p>
    <w:p w:rsidR="009C789A" w:rsidRPr="00A63086" w:rsidRDefault="009C789A" w:rsidP="009C789A">
      <w:pPr>
        <w:ind w:left="6372"/>
        <w:rPr>
          <w:b/>
          <w:sz w:val="28"/>
          <w:szCs w:val="28"/>
          <w:lang w:val="uk-UA" w:eastAsia="uk-UA"/>
        </w:rPr>
      </w:pPr>
      <w:r w:rsidRPr="00A63086">
        <w:rPr>
          <w:b/>
          <w:sz w:val="28"/>
          <w:szCs w:val="28"/>
          <w:lang w:val="uk-UA" w:eastAsia="uk-UA"/>
        </w:rPr>
        <w:t xml:space="preserve">      М.П. Худик</w:t>
      </w:r>
    </w:p>
    <w:p w:rsidR="009C789A" w:rsidRPr="00A63086" w:rsidRDefault="009C789A" w:rsidP="009C789A">
      <w:pPr>
        <w:rPr>
          <w:b/>
          <w:sz w:val="26"/>
          <w:szCs w:val="26"/>
          <w:lang w:val="uk-UA" w:eastAsia="uk-UA"/>
        </w:rPr>
      </w:pPr>
    </w:p>
    <w:p w:rsidR="009C789A" w:rsidRPr="00A63086" w:rsidRDefault="009C789A" w:rsidP="009C789A">
      <w:pPr>
        <w:rPr>
          <w:b/>
          <w:sz w:val="28"/>
          <w:szCs w:val="28"/>
          <w:lang w:val="uk-UA" w:eastAsia="uk-UA"/>
        </w:rPr>
      </w:pP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6"/>
          <w:szCs w:val="26"/>
          <w:lang w:val="uk-UA" w:eastAsia="uk-UA"/>
        </w:rPr>
        <w:tab/>
      </w:r>
      <w:r w:rsidRPr="00A63086">
        <w:rPr>
          <w:b/>
          <w:sz w:val="28"/>
          <w:szCs w:val="28"/>
          <w:lang w:val="uk-UA" w:eastAsia="uk-UA"/>
        </w:rPr>
        <w:t xml:space="preserve">      В.В. Шапран</w:t>
      </w:r>
    </w:p>
    <w:p w:rsidR="009C789A" w:rsidRPr="00A63086" w:rsidRDefault="009C789A" w:rsidP="009C789A">
      <w:pPr>
        <w:rPr>
          <w:b/>
          <w:sz w:val="26"/>
          <w:szCs w:val="26"/>
          <w:lang w:val="uk-UA" w:eastAsia="uk-UA"/>
        </w:rPr>
      </w:pPr>
    </w:p>
    <w:p w:rsidR="009C789A" w:rsidRPr="00A63086" w:rsidRDefault="009C789A" w:rsidP="009C789A">
      <w:pPr>
        <w:ind w:left="6372"/>
        <w:rPr>
          <w:b/>
          <w:sz w:val="28"/>
          <w:szCs w:val="28"/>
          <w:lang w:val="uk-UA" w:eastAsia="uk-UA"/>
        </w:rPr>
      </w:pPr>
      <w:r w:rsidRPr="00A63086">
        <w:rPr>
          <w:b/>
          <w:sz w:val="28"/>
          <w:szCs w:val="28"/>
          <w:lang w:val="uk-UA" w:eastAsia="uk-UA"/>
        </w:rPr>
        <w:t xml:space="preserve">     Л.А. Швецова</w:t>
      </w:r>
    </w:p>
    <w:p w:rsidR="009C789A" w:rsidRPr="00A63086" w:rsidRDefault="009C789A" w:rsidP="009C789A">
      <w:pPr>
        <w:ind w:left="6372"/>
        <w:rPr>
          <w:b/>
          <w:sz w:val="26"/>
          <w:szCs w:val="26"/>
          <w:lang w:val="uk-UA" w:eastAsia="uk-UA"/>
        </w:rPr>
      </w:pPr>
    </w:p>
    <w:bookmarkEnd w:id="0"/>
    <w:p w:rsidR="009C789A" w:rsidRPr="00000EC7" w:rsidRDefault="009C789A" w:rsidP="009C789A">
      <w:pPr>
        <w:ind w:left="6372"/>
        <w:rPr>
          <w:sz w:val="28"/>
          <w:szCs w:val="28"/>
        </w:rPr>
      </w:pPr>
      <w:r w:rsidRPr="00000EC7">
        <w:rPr>
          <w:b/>
          <w:sz w:val="28"/>
          <w:szCs w:val="28"/>
          <w:lang w:eastAsia="uk-UA"/>
        </w:rPr>
        <w:t xml:space="preserve">     С.Б. Шелест </w:t>
      </w:r>
    </w:p>
    <w:sectPr w:rsidR="009C789A" w:rsidRPr="00000EC7" w:rsidSect="005A6E3E">
      <w:headerReference w:type="default" r:id="rId10"/>
      <w:pgSz w:w="11906" w:h="16838"/>
      <w:pgMar w:top="680" w:right="567" w:bottom="680" w:left="1418" w:header="425" w:footer="125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6C1" w:rsidRDefault="000406C1">
      <w:r>
        <w:separator/>
      </w:r>
    </w:p>
  </w:endnote>
  <w:endnote w:type="continuationSeparator" w:id="0">
    <w:p w:rsidR="000406C1" w:rsidRDefault="00040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6C1" w:rsidRDefault="000406C1">
      <w:r>
        <w:separator/>
      </w:r>
    </w:p>
  </w:footnote>
  <w:footnote w:type="continuationSeparator" w:id="0">
    <w:p w:rsidR="000406C1" w:rsidRDefault="000406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7992"/>
      <w:docPartObj>
        <w:docPartGallery w:val="Page Numbers (Top of Page)"/>
        <w:docPartUnique/>
      </w:docPartObj>
    </w:sdtPr>
    <w:sdtEndPr/>
    <w:sdtContent>
      <w:p w:rsidR="000011A0" w:rsidRDefault="000011A0">
        <w:pPr>
          <w:pStyle w:val="a5"/>
          <w:jc w:val="center"/>
        </w:pPr>
        <w:r>
          <w:fldChar w:fldCharType="begin"/>
        </w:r>
        <w:r>
          <w:instrText xml:space="preserve"> PAGE   \* MERGEFORMAT </w:instrText>
        </w:r>
        <w:r>
          <w:fldChar w:fldCharType="separate"/>
        </w:r>
        <w:r w:rsidR="00A63086">
          <w:rPr>
            <w:noProof/>
          </w:rPr>
          <w:t>2</w:t>
        </w:r>
        <w:r>
          <w:rPr>
            <w:noProof/>
          </w:rPr>
          <w:fldChar w:fldCharType="end"/>
        </w:r>
      </w:p>
    </w:sdtContent>
  </w:sdt>
  <w:p w:rsidR="000011A0" w:rsidRDefault="000011A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C1E"/>
    <w:rsid w:val="00000EC7"/>
    <w:rsid w:val="000011A0"/>
    <w:rsid w:val="000066A4"/>
    <w:rsid w:val="000119B9"/>
    <w:rsid w:val="00036033"/>
    <w:rsid w:val="000406C1"/>
    <w:rsid w:val="000459B4"/>
    <w:rsid w:val="00084D90"/>
    <w:rsid w:val="000C5147"/>
    <w:rsid w:val="000C556B"/>
    <w:rsid w:val="00103378"/>
    <w:rsid w:val="00103868"/>
    <w:rsid w:val="00114B23"/>
    <w:rsid w:val="00131DBD"/>
    <w:rsid w:val="00137756"/>
    <w:rsid w:val="00161294"/>
    <w:rsid w:val="001A6AB3"/>
    <w:rsid w:val="001B27AE"/>
    <w:rsid w:val="001E038E"/>
    <w:rsid w:val="001E0999"/>
    <w:rsid w:val="001E170F"/>
    <w:rsid w:val="001F78DE"/>
    <w:rsid w:val="0020322E"/>
    <w:rsid w:val="00207E51"/>
    <w:rsid w:val="00221B3D"/>
    <w:rsid w:val="00234BA4"/>
    <w:rsid w:val="00245338"/>
    <w:rsid w:val="00252441"/>
    <w:rsid w:val="00272D36"/>
    <w:rsid w:val="002B1FF9"/>
    <w:rsid w:val="002C3301"/>
    <w:rsid w:val="002F6423"/>
    <w:rsid w:val="00316B29"/>
    <w:rsid w:val="00335047"/>
    <w:rsid w:val="003419C1"/>
    <w:rsid w:val="0034383A"/>
    <w:rsid w:val="003B3F72"/>
    <w:rsid w:val="003E1B38"/>
    <w:rsid w:val="003E6D8D"/>
    <w:rsid w:val="004363C4"/>
    <w:rsid w:val="004519A2"/>
    <w:rsid w:val="004547E5"/>
    <w:rsid w:val="0046181D"/>
    <w:rsid w:val="00465820"/>
    <w:rsid w:val="004845F1"/>
    <w:rsid w:val="004A1A1B"/>
    <w:rsid w:val="004D048F"/>
    <w:rsid w:val="004D0DEC"/>
    <w:rsid w:val="004E0DC9"/>
    <w:rsid w:val="004E1B0C"/>
    <w:rsid w:val="004E5BED"/>
    <w:rsid w:val="0050059F"/>
    <w:rsid w:val="005269B7"/>
    <w:rsid w:val="0053168D"/>
    <w:rsid w:val="00535EC8"/>
    <w:rsid w:val="00552572"/>
    <w:rsid w:val="005A6E3E"/>
    <w:rsid w:val="005A7F37"/>
    <w:rsid w:val="005B0150"/>
    <w:rsid w:val="005B2940"/>
    <w:rsid w:val="005C21F9"/>
    <w:rsid w:val="005C42AF"/>
    <w:rsid w:val="005D1CDA"/>
    <w:rsid w:val="005E329C"/>
    <w:rsid w:val="006068C1"/>
    <w:rsid w:val="00611DA7"/>
    <w:rsid w:val="00614CA8"/>
    <w:rsid w:val="00615DCF"/>
    <w:rsid w:val="0064578C"/>
    <w:rsid w:val="00655C16"/>
    <w:rsid w:val="0067034C"/>
    <w:rsid w:val="00690106"/>
    <w:rsid w:val="006A5CEB"/>
    <w:rsid w:val="006B3C1E"/>
    <w:rsid w:val="006E5341"/>
    <w:rsid w:val="006E6EEC"/>
    <w:rsid w:val="007064EA"/>
    <w:rsid w:val="00784324"/>
    <w:rsid w:val="00791636"/>
    <w:rsid w:val="00796E03"/>
    <w:rsid w:val="007971DA"/>
    <w:rsid w:val="007E4550"/>
    <w:rsid w:val="00826408"/>
    <w:rsid w:val="00830DD8"/>
    <w:rsid w:val="00831692"/>
    <w:rsid w:val="00852BBD"/>
    <w:rsid w:val="008562FB"/>
    <w:rsid w:val="00863323"/>
    <w:rsid w:val="008751E4"/>
    <w:rsid w:val="008778A3"/>
    <w:rsid w:val="008A61AA"/>
    <w:rsid w:val="008B4C28"/>
    <w:rsid w:val="008E72F8"/>
    <w:rsid w:val="008F2E56"/>
    <w:rsid w:val="0092085B"/>
    <w:rsid w:val="00937AFB"/>
    <w:rsid w:val="00942662"/>
    <w:rsid w:val="00994708"/>
    <w:rsid w:val="009B5A87"/>
    <w:rsid w:val="009C789A"/>
    <w:rsid w:val="00A24843"/>
    <w:rsid w:val="00A262A3"/>
    <w:rsid w:val="00A27A28"/>
    <w:rsid w:val="00A27E72"/>
    <w:rsid w:val="00A33DF6"/>
    <w:rsid w:val="00A35BB4"/>
    <w:rsid w:val="00A36946"/>
    <w:rsid w:val="00A63086"/>
    <w:rsid w:val="00A73D85"/>
    <w:rsid w:val="00A74CCB"/>
    <w:rsid w:val="00A95162"/>
    <w:rsid w:val="00AD352C"/>
    <w:rsid w:val="00AD7E61"/>
    <w:rsid w:val="00B045A3"/>
    <w:rsid w:val="00B229AB"/>
    <w:rsid w:val="00B442C8"/>
    <w:rsid w:val="00B47D3B"/>
    <w:rsid w:val="00B51670"/>
    <w:rsid w:val="00B5784B"/>
    <w:rsid w:val="00B60433"/>
    <w:rsid w:val="00B63363"/>
    <w:rsid w:val="00B6459E"/>
    <w:rsid w:val="00BD63B4"/>
    <w:rsid w:val="00BF32B0"/>
    <w:rsid w:val="00C178E8"/>
    <w:rsid w:val="00C57924"/>
    <w:rsid w:val="00C61B0C"/>
    <w:rsid w:val="00C90B92"/>
    <w:rsid w:val="00CC2D5E"/>
    <w:rsid w:val="00CE3D97"/>
    <w:rsid w:val="00CF2679"/>
    <w:rsid w:val="00D31208"/>
    <w:rsid w:val="00D44A32"/>
    <w:rsid w:val="00D72462"/>
    <w:rsid w:val="00D743F8"/>
    <w:rsid w:val="00D807AA"/>
    <w:rsid w:val="00D812C8"/>
    <w:rsid w:val="00D85817"/>
    <w:rsid w:val="00DE2E11"/>
    <w:rsid w:val="00DF2C53"/>
    <w:rsid w:val="00E122A0"/>
    <w:rsid w:val="00EA01B2"/>
    <w:rsid w:val="00EA25BC"/>
    <w:rsid w:val="00EF11EE"/>
    <w:rsid w:val="00F137F5"/>
    <w:rsid w:val="00F145B2"/>
    <w:rsid w:val="00F4618C"/>
    <w:rsid w:val="00F46FB6"/>
    <w:rsid w:val="00F675CA"/>
    <w:rsid w:val="00F81DA2"/>
    <w:rsid w:val="00F84B50"/>
    <w:rsid w:val="00FE3A51"/>
    <w:rsid w:val="00FF4BFA"/>
    <w:rsid w:val="00FF5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73FA5"/>
  <w15:docId w15:val="{64C21A18-4D8D-4D43-9B78-E2B2ECC21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89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789A"/>
    <w:pPr>
      <w:spacing w:after="0" w:line="240" w:lineRule="auto"/>
    </w:pPr>
    <w:rPr>
      <w:rFonts w:ascii="Times New Roman" w:eastAsia="Times New Roman" w:hAnsi="Times New Roman" w:cs="Times New Roman"/>
      <w:sz w:val="24"/>
      <w:szCs w:val="24"/>
      <w:lang w:val="ru-RU" w:eastAsia="ru-RU"/>
    </w:rPr>
  </w:style>
  <w:style w:type="paragraph" w:customStyle="1" w:styleId="msonormalcxspmiddle">
    <w:name w:val="msonormalcxspmiddle"/>
    <w:basedOn w:val="a"/>
    <w:rsid w:val="009C789A"/>
    <w:pPr>
      <w:spacing w:before="100" w:beforeAutospacing="1" w:after="100" w:afterAutospacing="1"/>
    </w:pPr>
    <w:rPr>
      <w:rFonts w:eastAsia="Calibri"/>
    </w:rPr>
  </w:style>
  <w:style w:type="paragraph" w:styleId="a4">
    <w:name w:val="Normal (Web)"/>
    <w:basedOn w:val="a"/>
    <w:uiPriority w:val="99"/>
    <w:rsid w:val="009C789A"/>
    <w:pPr>
      <w:spacing w:before="100" w:beforeAutospacing="1" w:after="100" w:afterAutospacing="1"/>
    </w:pPr>
  </w:style>
  <w:style w:type="paragraph" w:styleId="a5">
    <w:name w:val="header"/>
    <w:basedOn w:val="a"/>
    <w:link w:val="a6"/>
    <w:uiPriority w:val="99"/>
    <w:unhideWhenUsed/>
    <w:rsid w:val="009C789A"/>
    <w:pPr>
      <w:tabs>
        <w:tab w:val="center" w:pos="4677"/>
        <w:tab w:val="right" w:pos="9355"/>
      </w:tabs>
    </w:pPr>
  </w:style>
  <w:style w:type="character" w:customStyle="1" w:styleId="a6">
    <w:name w:val="Верхній колонтитул Знак"/>
    <w:basedOn w:val="a0"/>
    <w:link w:val="a5"/>
    <w:uiPriority w:val="99"/>
    <w:rsid w:val="009C789A"/>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9C7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9C789A"/>
    <w:rPr>
      <w:rFonts w:ascii="Courier New" w:eastAsia="Times New Roman" w:hAnsi="Courier New" w:cs="Courier New"/>
      <w:sz w:val="20"/>
      <w:szCs w:val="20"/>
      <w:lang w:eastAsia="uk-UA"/>
    </w:rPr>
  </w:style>
  <w:style w:type="character" w:customStyle="1" w:styleId="2">
    <w:name w:val="Основной текст (2)_"/>
    <w:basedOn w:val="a0"/>
    <w:link w:val="20"/>
    <w:rsid w:val="009C789A"/>
    <w:rPr>
      <w:rFonts w:eastAsia="Times New Roman" w:cs="Times New Roman"/>
      <w:sz w:val="26"/>
      <w:szCs w:val="26"/>
      <w:shd w:val="clear" w:color="auto" w:fill="FFFFFF"/>
    </w:rPr>
  </w:style>
  <w:style w:type="paragraph" w:customStyle="1" w:styleId="20">
    <w:name w:val="Основной текст (2)"/>
    <w:basedOn w:val="a"/>
    <w:link w:val="2"/>
    <w:rsid w:val="009C789A"/>
    <w:pPr>
      <w:widowControl w:val="0"/>
      <w:shd w:val="clear" w:color="auto" w:fill="FFFFFF"/>
      <w:spacing w:before="360" w:line="702" w:lineRule="exact"/>
      <w:jc w:val="both"/>
    </w:pPr>
    <w:rPr>
      <w:rFonts w:asciiTheme="minorHAnsi" w:hAnsiTheme="minorHAnsi"/>
      <w:sz w:val="26"/>
      <w:szCs w:val="26"/>
      <w:lang w:val="uk-UA" w:eastAsia="en-US"/>
    </w:rPr>
  </w:style>
  <w:style w:type="character" w:styleId="a7">
    <w:name w:val="Hyperlink"/>
    <w:basedOn w:val="a0"/>
    <w:uiPriority w:val="99"/>
    <w:unhideWhenUsed/>
    <w:rsid w:val="009C789A"/>
    <w:rPr>
      <w:color w:val="0563C1" w:themeColor="hyperlink"/>
      <w:u w:val="single"/>
    </w:rPr>
  </w:style>
  <w:style w:type="paragraph" w:styleId="a8">
    <w:name w:val="Balloon Text"/>
    <w:basedOn w:val="a"/>
    <w:link w:val="a9"/>
    <w:uiPriority w:val="99"/>
    <w:semiHidden/>
    <w:unhideWhenUsed/>
    <w:rsid w:val="00552572"/>
    <w:rPr>
      <w:rFonts w:ascii="Segoe UI" w:hAnsi="Segoe UI" w:cs="Segoe UI"/>
      <w:sz w:val="18"/>
      <w:szCs w:val="18"/>
    </w:rPr>
  </w:style>
  <w:style w:type="character" w:customStyle="1" w:styleId="a9">
    <w:name w:val="Текст у виносці Знак"/>
    <w:basedOn w:val="a0"/>
    <w:link w:val="a8"/>
    <w:uiPriority w:val="99"/>
    <w:semiHidden/>
    <w:rsid w:val="00552572"/>
    <w:rPr>
      <w:rFonts w:ascii="Segoe UI" w:eastAsia="Times New Roman" w:hAnsi="Segoe UI" w:cs="Segoe UI"/>
      <w:sz w:val="18"/>
      <w:szCs w:val="18"/>
      <w:lang w:val="ru-RU" w:eastAsia="ru-RU"/>
    </w:rPr>
  </w:style>
  <w:style w:type="character" w:styleId="aa">
    <w:name w:val="FollowedHyperlink"/>
    <w:basedOn w:val="a0"/>
    <w:uiPriority w:val="99"/>
    <w:semiHidden/>
    <w:unhideWhenUsed/>
    <w:rsid w:val="003E1B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85633/ed_2019_01_11/pravo1/KD0005.html?pravo=1" TargetMode="External"/><Relationship Id="rId3" Type="http://schemas.openxmlformats.org/officeDocument/2006/relationships/webSettings" Target="webSettings.xml"/><Relationship Id="rId7" Type="http://schemas.openxmlformats.org/officeDocument/2006/relationships/hyperlink" Target="https://zakon.rada.gov.ua/laws/show/z0961-16/ed2017031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earch.ligazakon.ua/l_doc2.nsf/link1/an_985633/ed_2019_01_11/pravo1/KD0005.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12</Pages>
  <Words>22677</Words>
  <Characters>12927</Characters>
  <Application>Microsoft Office Word</Application>
  <DocSecurity>0</DocSecurity>
  <Lines>107</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Краснощокова</dc:creator>
  <cp:lastModifiedBy>Наталія Сєлєнкова (VRU-IMP0480 - n.selenkova)</cp:lastModifiedBy>
  <cp:revision>13</cp:revision>
  <cp:lastPrinted>2020-06-11T07:34:00Z</cp:lastPrinted>
  <dcterms:created xsi:type="dcterms:W3CDTF">2020-06-10T05:29:00Z</dcterms:created>
  <dcterms:modified xsi:type="dcterms:W3CDTF">2020-06-17T12:46:00Z</dcterms:modified>
</cp:coreProperties>
</file>