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EE787" w14:textId="75BC70BC" w:rsidR="00C4335B" w:rsidRDefault="00C4335B"/>
    <w:p w14:paraId="5EB000E4" w14:textId="77777777" w:rsidR="008F3860" w:rsidRDefault="008F3860" w:rsidP="008F386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14:anchorId="7319505F" wp14:editId="2D2D4812">
            <wp:simplePos x="0" y="0"/>
            <wp:positionH relativeFrom="margin">
              <wp:align>center</wp:align>
            </wp:positionH>
            <wp:positionV relativeFrom="paragraph">
              <wp:posOffset>-8255</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1F09B1" w14:textId="77777777" w:rsidR="008F3860" w:rsidRDefault="008F3860" w:rsidP="008F3860">
      <w:pPr>
        <w:spacing w:before="360" w:after="60"/>
        <w:jc w:val="center"/>
        <w:rPr>
          <w:rFonts w:ascii="AcademyC" w:hAnsi="AcademyC"/>
          <w:b/>
          <w:color w:val="002060"/>
        </w:rPr>
      </w:pPr>
      <w:r>
        <w:rPr>
          <w:rFonts w:ascii="AcademyC" w:hAnsi="AcademyC"/>
          <w:b/>
          <w:color w:val="002060"/>
        </w:rPr>
        <w:t>УКРАЇНА</w:t>
      </w:r>
    </w:p>
    <w:p w14:paraId="3EC37D21" w14:textId="77777777" w:rsidR="008F3860" w:rsidRDefault="008F3860" w:rsidP="008F3860">
      <w:pPr>
        <w:spacing w:after="60"/>
        <w:jc w:val="center"/>
        <w:rPr>
          <w:rFonts w:ascii="AcademyC" w:hAnsi="AcademyC"/>
          <w:b/>
          <w:color w:val="002060"/>
        </w:rPr>
      </w:pPr>
      <w:r>
        <w:rPr>
          <w:rFonts w:ascii="AcademyC" w:hAnsi="AcademyC"/>
          <w:b/>
          <w:color w:val="002060"/>
        </w:rPr>
        <w:t>ВИЩА  РАДА  ПРАВОСУДДЯ</w:t>
      </w:r>
    </w:p>
    <w:p w14:paraId="6CA42CCF" w14:textId="77777777" w:rsidR="008F3860" w:rsidRDefault="008F3860" w:rsidP="008F3860">
      <w:pPr>
        <w:spacing w:after="240"/>
        <w:jc w:val="center"/>
        <w:rPr>
          <w:rFonts w:ascii="AcademyC" w:hAnsi="AcademyC"/>
          <w:b/>
          <w:color w:val="002060"/>
        </w:rPr>
      </w:pPr>
      <w:r>
        <w:rPr>
          <w:rFonts w:ascii="AcademyC" w:hAnsi="AcademyC"/>
          <w:b/>
          <w:color w:val="002060"/>
        </w:rPr>
        <w:t xml:space="preserve"> РІШЕННЯ</w:t>
      </w:r>
    </w:p>
    <w:tbl>
      <w:tblPr>
        <w:tblW w:w="10455" w:type="dxa"/>
        <w:tblLook w:val="04A0" w:firstRow="1" w:lastRow="0" w:firstColumn="1" w:lastColumn="0" w:noHBand="0" w:noVBand="1"/>
      </w:tblPr>
      <w:tblGrid>
        <w:gridCol w:w="3229"/>
        <w:gridCol w:w="1733"/>
        <w:gridCol w:w="1716"/>
        <w:gridCol w:w="3777"/>
      </w:tblGrid>
      <w:tr w:rsidR="008F3860" w14:paraId="7134010D" w14:textId="77777777" w:rsidTr="008F3860">
        <w:trPr>
          <w:trHeight w:val="188"/>
        </w:trPr>
        <w:tc>
          <w:tcPr>
            <w:tcW w:w="3229" w:type="dxa"/>
            <w:hideMark/>
          </w:tcPr>
          <w:p w14:paraId="7157E886" w14:textId="3C0A6841" w:rsidR="008F3860" w:rsidRDefault="008F3860" w:rsidP="008F3860">
            <w:pPr>
              <w:spacing w:line="360" w:lineRule="auto"/>
              <w:ind w:right="-2"/>
              <w:rPr>
                <w:noProof/>
                <w:color w:val="002060"/>
                <w:u w:val="single"/>
                <w:lang w:val="en-US"/>
              </w:rPr>
            </w:pPr>
            <w:r>
              <w:rPr>
                <w:noProof/>
                <w:color w:val="002060"/>
                <w:u w:val="single"/>
                <w:lang w:val="uk-UA"/>
              </w:rPr>
              <w:t>1</w:t>
            </w:r>
            <w:r>
              <w:rPr>
                <w:noProof/>
                <w:color w:val="002060"/>
                <w:u w:val="single"/>
                <w:lang w:val="en-US"/>
              </w:rPr>
              <w:t>1</w:t>
            </w:r>
            <w:r>
              <w:rPr>
                <w:noProof/>
                <w:color w:val="002060"/>
                <w:u w:val="single"/>
                <w:lang w:val="uk-UA"/>
              </w:rPr>
              <w:t xml:space="preserve"> </w:t>
            </w:r>
            <w:r>
              <w:rPr>
                <w:noProof/>
                <w:color w:val="002060"/>
                <w:u w:val="single"/>
                <w:lang w:val="uk-UA"/>
              </w:rPr>
              <w:t>чер</w:t>
            </w:r>
            <w:r>
              <w:rPr>
                <w:noProof/>
                <w:color w:val="002060"/>
                <w:u w:val="single"/>
                <w:lang w:val="uk-UA"/>
              </w:rPr>
              <w:t>вня 2020 року</w:t>
            </w:r>
          </w:p>
        </w:tc>
        <w:tc>
          <w:tcPr>
            <w:tcW w:w="3449" w:type="dxa"/>
            <w:gridSpan w:val="2"/>
            <w:hideMark/>
          </w:tcPr>
          <w:p w14:paraId="5480491A" w14:textId="77777777" w:rsidR="008F3860" w:rsidRDefault="008F3860" w:rsidP="002014EE">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777" w:type="dxa"/>
            <w:hideMark/>
          </w:tcPr>
          <w:p w14:paraId="58813DFD" w14:textId="09A2DA4E" w:rsidR="008F3860" w:rsidRPr="006D1B35" w:rsidRDefault="008F3860" w:rsidP="008F3860">
            <w:pPr>
              <w:spacing w:line="360" w:lineRule="auto"/>
              <w:ind w:right="-2"/>
              <w:jc w:val="center"/>
              <w:rPr>
                <w:noProof/>
                <w:color w:val="002060"/>
                <w:lang w:val="uk-UA"/>
              </w:rPr>
            </w:pPr>
            <w:r w:rsidRPr="000923D9">
              <w:rPr>
                <w:rFonts w:ascii="Calibri" w:hAnsi="Calibri" w:cs="Arial"/>
                <w:sz w:val="22"/>
              </w:rPr>
              <w:t>№</w:t>
            </w:r>
            <w:r>
              <w:rPr>
                <w:rFonts w:ascii="Bookman Old Style" w:hAnsi="Bookman Old Style"/>
                <w:noProof/>
                <w:color w:val="002060"/>
              </w:rPr>
              <w:t xml:space="preserve"> </w:t>
            </w:r>
            <w:r>
              <w:rPr>
                <w:rFonts w:ascii="Bookman Old Style" w:hAnsi="Bookman Old Style"/>
                <w:noProof/>
                <w:color w:val="002060"/>
                <w:lang w:val="uk-UA"/>
              </w:rPr>
              <w:t>1</w:t>
            </w:r>
            <w:r>
              <w:rPr>
                <w:rFonts w:ascii="Bookman Old Style" w:hAnsi="Bookman Old Style"/>
                <w:noProof/>
                <w:color w:val="002060"/>
                <w:lang w:val="uk-UA"/>
              </w:rPr>
              <w:t>806</w:t>
            </w:r>
            <w:bookmarkStart w:id="0" w:name="_GoBack"/>
            <w:bookmarkEnd w:id="0"/>
            <w:r>
              <w:rPr>
                <w:rFonts w:ascii="Bookman Old Style" w:hAnsi="Bookman Old Style"/>
                <w:noProof/>
                <w:color w:val="002060"/>
                <w:lang w:val="uk-UA"/>
              </w:rPr>
              <w:t>/0/15-20</w:t>
            </w:r>
          </w:p>
        </w:tc>
      </w:tr>
      <w:tr w:rsidR="00B51ABE" w:rsidRPr="0070275A" w14:paraId="339804C7" w14:textId="77777777" w:rsidTr="00236845">
        <w:tc>
          <w:tcPr>
            <w:tcW w:w="4962" w:type="dxa"/>
            <w:gridSpan w:val="2"/>
            <w:hideMark/>
          </w:tcPr>
          <w:p w14:paraId="236122F6" w14:textId="77777777" w:rsidR="00215455" w:rsidRDefault="00215455" w:rsidP="009E13A0">
            <w:pPr>
              <w:jc w:val="both"/>
              <w:rPr>
                <w:b/>
                <w:sz w:val="24"/>
                <w:szCs w:val="24"/>
                <w:lang w:val="uk-UA"/>
              </w:rPr>
            </w:pPr>
          </w:p>
          <w:p w14:paraId="4746A1FB" w14:textId="1B4828FD" w:rsidR="00B51ABE" w:rsidRPr="00C6180D" w:rsidRDefault="00B51ABE" w:rsidP="009E13A0">
            <w:pPr>
              <w:jc w:val="both"/>
              <w:rPr>
                <w:b/>
                <w:sz w:val="24"/>
                <w:szCs w:val="24"/>
                <w:lang w:val="uk-UA"/>
              </w:rPr>
            </w:pPr>
            <w:r w:rsidRPr="00C6180D">
              <w:rPr>
                <w:b/>
                <w:sz w:val="24"/>
                <w:szCs w:val="24"/>
                <w:lang w:val="uk-UA"/>
              </w:rPr>
              <w:t xml:space="preserve">Про </w:t>
            </w:r>
            <w:r w:rsidR="009E13A0">
              <w:rPr>
                <w:b/>
                <w:sz w:val="24"/>
                <w:szCs w:val="24"/>
                <w:lang w:val="uk-UA"/>
              </w:rPr>
              <w:t>відмову у звільненні</w:t>
            </w:r>
            <w:r w:rsidR="0078741A" w:rsidRPr="00C6180D">
              <w:rPr>
                <w:b/>
                <w:sz w:val="24"/>
                <w:szCs w:val="24"/>
                <w:lang w:val="uk-UA"/>
              </w:rPr>
              <w:t xml:space="preserve"> </w:t>
            </w:r>
            <w:r w:rsidR="00A4641F">
              <w:rPr>
                <w:b/>
                <w:sz w:val="24"/>
                <w:szCs w:val="24"/>
                <w:lang w:val="uk-UA"/>
              </w:rPr>
              <w:br/>
            </w:r>
            <w:r w:rsidR="009E13A0">
              <w:rPr>
                <w:b/>
                <w:color w:val="000000"/>
                <w:sz w:val="24"/>
                <w:szCs w:val="24"/>
                <w:lang w:val="uk-UA"/>
              </w:rPr>
              <w:t>Соколишиної Л.Б</w:t>
            </w:r>
            <w:r w:rsidR="00143FDD">
              <w:rPr>
                <w:b/>
                <w:color w:val="000000"/>
                <w:sz w:val="24"/>
                <w:szCs w:val="24"/>
                <w:lang w:val="uk-UA"/>
              </w:rPr>
              <w:t>.</w:t>
            </w:r>
            <w:r w:rsidRPr="00C6180D">
              <w:rPr>
                <w:b/>
                <w:sz w:val="24"/>
                <w:szCs w:val="24"/>
                <w:lang w:val="uk-UA"/>
              </w:rPr>
              <w:t xml:space="preserve"> </w:t>
            </w:r>
            <w:r w:rsidR="009E13A0">
              <w:rPr>
                <w:b/>
                <w:sz w:val="24"/>
                <w:szCs w:val="24"/>
                <w:lang w:val="uk-UA"/>
              </w:rPr>
              <w:t>з</w:t>
            </w:r>
            <w:r w:rsidRPr="00C6180D">
              <w:rPr>
                <w:b/>
                <w:sz w:val="24"/>
                <w:szCs w:val="24"/>
                <w:lang w:val="uk-UA"/>
              </w:rPr>
              <w:t xml:space="preserve"> посад</w:t>
            </w:r>
            <w:r w:rsidR="009E13A0">
              <w:rPr>
                <w:b/>
                <w:sz w:val="24"/>
                <w:szCs w:val="24"/>
                <w:lang w:val="uk-UA"/>
              </w:rPr>
              <w:t>и</w:t>
            </w:r>
            <w:r w:rsidRPr="00C6180D">
              <w:rPr>
                <w:b/>
                <w:sz w:val="24"/>
                <w:szCs w:val="24"/>
                <w:lang w:val="uk-UA"/>
              </w:rPr>
              <w:t xml:space="preserve"> судд</w:t>
            </w:r>
            <w:r w:rsidR="0078741A" w:rsidRPr="00C6180D">
              <w:rPr>
                <w:b/>
                <w:sz w:val="24"/>
                <w:szCs w:val="24"/>
                <w:lang w:val="uk-UA"/>
              </w:rPr>
              <w:t xml:space="preserve">і </w:t>
            </w:r>
            <w:r w:rsidR="009E13A0">
              <w:rPr>
                <w:b/>
                <w:color w:val="000000"/>
                <w:sz w:val="24"/>
                <w:szCs w:val="24"/>
                <w:lang w:val="uk-UA"/>
              </w:rPr>
              <w:t>Черка</w:t>
            </w:r>
            <w:r w:rsidR="00C6180D" w:rsidRPr="00C6180D">
              <w:rPr>
                <w:b/>
                <w:color w:val="000000"/>
                <w:sz w:val="24"/>
                <w:szCs w:val="24"/>
                <w:lang w:val="uk-UA"/>
              </w:rPr>
              <w:t xml:space="preserve">ського районного суду </w:t>
            </w:r>
            <w:r w:rsidR="009E13A0">
              <w:rPr>
                <w:b/>
                <w:color w:val="000000"/>
                <w:sz w:val="24"/>
                <w:szCs w:val="24"/>
                <w:lang w:val="uk-UA"/>
              </w:rPr>
              <w:t>Черка</w:t>
            </w:r>
            <w:r w:rsidR="00C6180D" w:rsidRPr="00C6180D">
              <w:rPr>
                <w:b/>
                <w:color w:val="000000"/>
                <w:sz w:val="24"/>
                <w:szCs w:val="24"/>
                <w:lang w:val="uk-UA"/>
              </w:rPr>
              <w:t>ської області</w:t>
            </w:r>
            <w:r w:rsidR="009E13A0">
              <w:rPr>
                <w:b/>
                <w:color w:val="000000"/>
                <w:sz w:val="24"/>
                <w:szCs w:val="24"/>
                <w:lang w:val="uk-UA"/>
              </w:rPr>
              <w:t xml:space="preserve"> у зв’язку з поданням заяви про відставку</w:t>
            </w:r>
          </w:p>
        </w:tc>
        <w:tc>
          <w:tcPr>
            <w:tcW w:w="5493" w:type="dxa"/>
            <w:gridSpan w:val="2"/>
          </w:tcPr>
          <w:p w14:paraId="7BC0EED9" w14:textId="77777777" w:rsidR="00B51ABE" w:rsidRDefault="00B51ABE" w:rsidP="00236845">
            <w:pPr>
              <w:ind w:firstLine="851"/>
              <w:rPr>
                <w:b/>
                <w:sz w:val="24"/>
                <w:szCs w:val="24"/>
                <w:lang w:val="uk-UA"/>
              </w:rPr>
            </w:pPr>
          </w:p>
        </w:tc>
      </w:tr>
    </w:tbl>
    <w:p w14:paraId="69FC0934" w14:textId="77777777" w:rsidR="00B51ABE" w:rsidRPr="00BF6996" w:rsidRDefault="00B51ABE" w:rsidP="00B51ABE">
      <w:pPr>
        <w:pStyle w:val="a5"/>
        <w:spacing w:line="276" w:lineRule="auto"/>
        <w:ind w:firstLine="851"/>
        <w:jc w:val="both"/>
        <w:rPr>
          <w:b w:val="0"/>
          <w:sz w:val="20"/>
          <w:szCs w:val="20"/>
          <w:lang w:val="ru-RU"/>
        </w:rPr>
      </w:pPr>
    </w:p>
    <w:p w14:paraId="04028E39" w14:textId="70A80A1E" w:rsidR="00B51ABE" w:rsidRPr="00143FDD" w:rsidRDefault="00B51ABE" w:rsidP="00143FDD">
      <w:pPr>
        <w:pStyle w:val="a5"/>
        <w:ind w:firstLine="709"/>
        <w:jc w:val="both"/>
        <w:rPr>
          <w:rFonts w:eastAsia="Calibri"/>
          <w:b w:val="0"/>
          <w:szCs w:val="28"/>
        </w:rPr>
      </w:pPr>
      <w:r w:rsidRPr="00C6180D">
        <w:rPr>
          <w:b w:val="0"/>
          <w:szCs w:val="28"/>
        </w:rPr>
        <w:t xml:space="preserve">Вища рада правосуддя, розглянувши </w:t>
      </w:r>
      <w:r w:rsidR="009E13A0">
        <w:rPr>
          <w:b w:val="0"/>
          <w:szCs w:val="28"/>
        </w:rPr>
        <w:t xml:space="preserve">заяву про відставку </w:t>
      </w:r>
      <w:r w:rsidR="009E13A0" w:rsidRPr="009E13A0">
        <w:rPr>
          <w:b w:val="0"/>
        </w:rPr>
        <w:t xml:space="preserve">судді </w:t>
      </w:r>
      <w:r w:rsidR="009E13A0" w:rsidRPr="009E13A0">
        <w:rPr>
          <w:b w:val="0"/>
          <w:bCs w:val="0"/>
          <w:color w:val="000000"/>
        </w:rPr>
        <w:t>Черка</w:t>
      </w:r>
      <w:r w:rsidR="009E13A0" w:rsidRPr="009E13A0">
        <w:rPr>
          <w:b w:val="0"/>
          <w:color w:val="000000"/>
        </w:rPr>
        <w:t xml:space="preserve">ського районного суду </w:t>
      </w:r>
      <w:r w:rsidR="009E13A0" w:rsidRPr="009E13A0">
        <w:rPr>
          <w:b w:val="0"/>
          <w:bCs w:val="0"/>
          <w:color w:val="000000"/>
        </w:rPr>
        <w:t>Черка</w:t>
      </w:r>
      <w:r w:rsidR="009E13A0" w:rsidRPr="009E13A0">
        <w:rPr>
          <w:b w:val="0"/>
          <w:color w:val="000000"/>
        </w:rPr>
        <w:t>ської області</w:t>
      </w:r>
      <w:r w:rsidR="009E13A0" w:rsidRPr="009E13A0">
        <w:rPr>
          <w:b w:val="0"/>
          <w:bCs w:val="0"/>
          <w:color w:val="000000"/>
        </w:rPr>
        <w:t xml:space="preserve"> </w:t>
      </w:r>
      <w:r w:rsidR="009E13A0" w:rsidRPr="009E13A0">
        <w:rPr>
          <w:b w:val="0"/>
        </w:rPr>
        <w:t xml:space="preserve">Соколишиної </w:t>
      </w:r>
      <w:r w:rsidR="00236845">
        <w:rPr>
          <w:b w:val="0"/>
        </w:rPr>
        <w:t>Лесі Богданівни</w:t>
      </w:r>
      <w:r w:rsidR="00143FDD">
        <w:rPr>
          <w:b w:val="0"/>
          <w:color w:val="000000"/>
          <w:szCs w:val="28"/>
        </w:rPr>
        <w:t>,</w:t>
      </w:r>
      <w:r w:rsidRPr="00C6180D">
        <w:rPr>
          <w:b w:val="0"/>
          <w:i/>
          <w:szCs w:val="28"/>
        </w:rPr>
        <w:t xml:space="preserve"> </w:t>
      </w:r>
      <w:r w:rsidRPr="00C6180D">
        <w:rPr>
          <w:b w:val="0"/>
          <w:szCs w:val="28"/>
        </w:rPr>
        <w:t xml:space="preserve">висновок члена Вищої ради правосуддя, </w:t>
      </w:r>
    </w:p>
    <w:p w14:paraId="7116C98A"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123EB31D" w14:textId="77777777" w:rsidR="00B51ABE" w:rsidRPr="00A31A5F" w:rsidRDefault="00B51ABE" w:rsidP="00B51ABE">
      <w:pPr>
        <w:pStyle w:val="a7"/>
        <w:ind w:firstLine="709"/>
        <w:jc w:val="center"/>
        <w:rPr>
          <w:rFonts w:ascii="Times New Roman" w:eastAsia="Calibri" w:hAnsi="Times New Roman" w:cs="Times New Roman"/>
          <w:b/>
          <w:sz w:val="28"/>
          <w:szCs w:val="28"/>
        </w:rPr>
      </w:pPr>
      <w:r w:rsidRPr="00A31A5F">
        <w:rPr>
          <w:rFonts w:ascii="Times New Roman" w:eastAsia="Calibri" w:hAnsi="Times New Roman" w:cs="Times New Roman"/>
          <w:b/>
          <w:sz w:val="28"/>
          <w:szCs w:val="28"/>
        </w:rPr>
        <w:t xml:space="preserve">встановила: </w:t>
      </w:r>
    </w:p>
    <w:p w14:paraId="0A6A1C4E" w14:textId="77777777" w:rsidR="00B51ABE" w:rsidRPr="00A31A5F" w:rsidRDefault="00B51ABE" w:rsidP="00B51ABE">
      <w:pPr>
        <w:pStyle w:val="a7"/>
        <w:ind w:firstLine="709"/>
        <w:jc w:val="center"/>
        <w:rPr>
          <w:rFonts w:ascii="Times New Roman" w:eastAsia="Calibri" w:hAnsi="Times New Roman" w:cs="Times New Roman"/>
          <w:b/>
          <w:sz w:val="28"/>
          <w:szCs w:val="28"/>
        </w:rPr>
      </w:pPr>
    </w:p>
    <w:p w14:paraId="47ECA8D7" w14:textId="527FA87C" w:rsidR="007E601E" w:rsidRPr="00FD7594" w:rsidRDefault="007E601E" w:rsidP="00236845">
      <w:pPr>
        <w:pStyle w:val="ab"/>
        <w:jc w:val="both"/>
      </w:pPr>
      <w:r w:rsidRPr="00FD7594">
        <w:t xml:space="preserve">12 </w:t>
      </w:r>
      <w:r>
        <w:t xml:space="preserve">та </w:t>
      </w:r>
      <w:r w:rsidRPr="00FD7594">
        <w:t>1</w:t>
      </w:r>
      <w:r>
        <w:t>4</w:t>
      </w:r>
      <w:r w:rsidRPr="00FD7594">
        <w:t xml:space="preserve"> травня 2020 року </w:t>
      </w:r>
      <w:r>
        <w:t xml:space="preserve">за вх. №№ 2304/0/6-20, 2304/1/6-20 </w:t>
      </w:r>
      <w:r w:rsidRPr="00FD7594">
        <w:t>до Вищої ради правосуддя надійшл</w:t>
      </w:r>
      <w:r>
        <w:t>и</w:t>
      </w:r>
      <w:r w:rsidRPr="00FD7594">
        <w:t xml:space="preserve"> заяв</w:t>
      </w:r>
      <w:r>
        <w:t>и</w:t>
      </w:r>
      <w:r w:rsidR="00236845">
        <w:t xml:space="preserve"> </w:t>
      </w:r>
      <w:r w:rsidRPr="00FD7594">
        <w:t xml:space="preserve">Соколишиної </w:t>
      </w:r>
      <w:r w:rsidR="00236845">
        <w:rPr>
          <w:lang w:val="uk-UA"/>
        </w:rPr>
        <w:t>Л.Б.</w:t>
      </w:r>
      <w:r w:rsidR="00236845">
        <w:t xml:space="preserve"> від 7 травня 2020 року </w:t>
      </w:r>
      <w:r w:rsidR="00981025">
        <w:rPr>
          <w:lang w:val="uk-UA"/>
        </w:rPr>
        <w:t>та матеріали</w:t>
      </w:r>
      <w:r w:rsidRPr="00FD7594">
        <w:t xml:space="preserve"> про її звільнення з посади судді Черкаського районного суду Черкаської області у відставку на підставі пункту 4 частини </w:t>
      </w:r>
      <w:r>
        <w:rPr>
          <w:u w:val="single"/>
        </w:rPr>
        <w:t>п’я</w:t>
      </w:r>
      <w:r w:rsidRPr="00033F15">
        <w:rPr>
          <w:u w:val="single"/>
        </w:rPr>
        <w:t>тої</w:t>
      </w:r>
      <w:r w:rsidRPr="00FD7594">
        <w:t xml:space="preserve"> </w:t>
      </w:r>
      <w:r>
        <w:t xml:space="preserve">та </w:t>
      </w:r>
      <w:r w:rsidRPr="00FD7594">
        <w:t xml:space="preserve">пункту 4 частини </w:t>
      </w:r>
      <w:r>
        <w:rPr>
          <w:u w:val="single"/>
        </w:rPr>
        <w:t>шос</w:t>
      </w:r>
      <w:r w:rsidRPr="00033F15">
        <w:rPr>
          <w:u w:val="single"/>
        </w:rPr>
        <w:t>тої</w:t>
      </w:r>
      <w:r w:rsidRPr="00FD7594">
        <w:t xml:space="preserve"> статті 126 Конституції України. </w:t>
      </w:r>
    </w:p>
    <w:p w14:paraId="5D16155F" w14:textId="44CCA893" w:rsidR="007E601E" w:rsidRDefault="007E601E" w:rsidP="00236845">
      <w:pPr>
        <w:pStyle w:val="ab"/>
        <w:ind w:firstLine="709"/>
        <w:jc w:val="both"/>
      </w:pPr>
      <w:r w:rsidRPr="00FD7594">
        <w:t>Відповідно до протоколу автоматизованого розподілу матеріалу між членами Вищої ради правосуддя від 12 травня 2020 року вказан</w:t>
      </w:r>
      <w:r>
        <w:t>і</w:t>
      </w:r>
      <w:r w:rsidRPr="00FD7594">
        <w:t xml:space="preserve"> заяв</w:t>
      </w:r>
      <w:r>
        <w:t>и</w:t>
      </w:r>
      <w:r w:rsidRPr="00FD7594">
        <w:t xml:space="preserve"> та додані </w:t>
      </w:r>
      <w:r w:rsidR="006C161A">
        <w:rPr>
          <w:lang w:val="uk-UA"/>
        </w:rPr>
        <w:t xml:space="preserve">до них </w:t>
      </w:r>
      <w:r w:rsidRPr="00FD7594">
        <w:t xml:space="preserve">матеріали передано </w:t>
      </w:r>
      <w:r w:rsidRPr="00C6180D">
        <w:rPr>
          <w:lang w:val="uk-UA"/>
        </w:rPr>
        <w:t>член</w:t>
      </w:r>
      <w:r>
        <w:rPr>
          <w:lang w:val="uk-UA"/>
        </w:rPr>
        <w:t>у</w:t>
      </w:r>
      <w:r w:rsidRPr="00C6180D">
        <w:rPr>
          <w:lang w:val="uk-UA"/>
        </w:rPr>
        <w:t xml:space="preserve"> Вищої ради правосуддя </w:t>
      </w:r>
      <w:r w:rsidRPr="00C6180D">
        <w:rPr>
          <w:iCs/>
          <w:lang w:val="uk-UA"/>
        </w:rPr>
        <w:t>Худик</w:t>
      </w:r>
      <w:r>
        <w:rPr>
          <w:iCs/>
          <w:lang w:val="uk-UA"/>
        </w:rPr>
        <w:t>у</w:t>
      </w:r>
      <w:r w:rsidRPr="00C6180D">
        <w:rPr>
          <w:iCs/>
          <w:lang w:val="uk-UA"/>
        </w:rPr>
        <w:t xml:space="preserve"> М</w:t>
      </w:r>
      <w:r>
        <w:rPr>
          <w:iCs/>
          <w:lang w:val="uk-UA"/>
        </w:rPr>
        <w:t>.</w:t>
      </w:r>
      <w:r w:rsidRPr="00C6180D">
        <w:rPr>
          <w:iCs/>
          <w:lang w:val="uk-UA"/>
        </w:rPr>
        <w:t>П</w:t>
      </w:r>
      <w:r>
        <w:rPr>
          <w:iCs/>
          <w:lang w:val="uk-UA"/>
        </w:rPr>
        <w:t>.</w:t>
      </w:r>
      <w:r w:rsidRPr="00FD7594">
        <w:t xml:space="preserve"> для підготовки до розгляду.</w:t>
      </w:r>
    </w:p>
    <w:p w14:paraId="7B7EFBAB" w14:textId="57E39C18" w:rsidR="00FB4FA7" w:rsidRPr="00C6180D" w:rsidRDefault="00FB4FA7" w:rsidP="00143FDD">
      <w:pPr>
        <w:ind w:firstLine="709"/>
        <w:jc w:val="both"/>
        <w:rPr>
          <w:bCs/>
          <w:lang w:val="uk-UA"/>
        </w:rPr>
      </w:pPr>
      <w:r w:rsidRPr="00C6180D">
        <w:rPr>
          <w:lang w:val="uk-UA"/>
        </w:rPr>
        <w:t xml:space="preserve">За результатами попереднього розгляду матеріалів член Вищої ради правосуддя </w:t>
      </w:r>
      <w:r w:rsidR="00EC2161" w:rsidRPr="00C6180D">
        <w:rPr>
          <w:iCs/>
          <w:lang w:val="uk-UA"/>
        </w:rPr>
        <w:t>Худик М</w:t>
      </w:r>
      <w:r w:rsidR="00AA3823">
        <w:rPr>
          <w:iCs/>
          <w:lang w:val="uk-UA"/>
        </w:rPr>
        <w:t>.</w:t>
      </w:r>
      <w:r w:rsidR="00EC2161" w:rsidRPr="00C6180D">
        <w:rPr>
          <w:iCs/>
          <w:lang w:val="uk-UA"/>
        </w:rPr>
        <w:t>П</w:t>
      </w:r>
      <w:r w:rsidR="00AA3823">
        <w:rPr>
          <w:iCs/>
          <w:lang w:val="uk-UA"/>
        </w:rPr>
        <w:t>.</w:t>
      </w:r>
      <w:r w:rsidRPr="00C6180D">
        <w:rPr>
          <w:lang w:val="uk-UA"/>
        </w:rPr>
        <w:t xml:space="preserve"> склав висновок про </w:t>
      </w:r>
      <w:r w:rsidR="009E13A0">
        <w:rPr>
          <w:lang w:val="uk-UA"/>
        </w:rPr>
        <w:t>не</w:t>
      </w:r>
      <w:r w:rsidRPr="00C6180D">
        <w:rPr>
          <w:lang w:val="uk-UA"/>
        </w:rPr>
        <w:t xml:space="preserve">можливість </w:t>
      </w:r>
      <w:r w:rsidR="009E13A0">
        <w:rPr>
          <w:lang w:val="uk-UA"/>
        </w:rPr>
        <w:t>звільнення Соколишиної Л.Б</w:t>
      </w:r>
      <w:r w:rsidR="00AA3823">
        <w:rPr>
          <w:bCs/>
          <w:color w:val="000000"/>
          <w:lang w:val="uk-UA"/>
        </w:rPr>
        <w:t>.</w:t>
      </w:r>
      <w:r w:rsidR="00C6180D" w:rsidRPr="00C6180D">
        <w:rPr>
          <w:b/>
          <w:lang w:val="uk-UA"/>
        </w:rPr>
        <w:t xml:space="preserve"> </w:t>
      </w:r>
      <w:r w:rsidR="009E13A0">
        <w:rPr>
          <w:lang w:val="uk-UA"/>
        </w:rPr>
        <w:t>з</w:t>
      </w:r>
      <w:r w:rsidRPr="00C6180D">
        <w:rPr>
          <w:lang w:val="uk-UA"/>
        </w:rPr>
        <w:t xml:space="preserve"> посад</w:t>
      </w:r>
      <w:r w:rsidR="009E13A0">
        <w:rPr>
          <w:lang w:val="uk-UA"/>
        </w:rPr>
        <w:t>и</w:t>
      </w:r>
      <w:r w:rsidRPr="00C6180D">
        <w:rPr>
          <w:lang w:val="uk-UA"/>
        </w:rPr>
        <w:t xml:space="preserve"> судді </w:t>
      </w:r>
      <w:r w:rsidR="009E13A0">
        <w:rPr>
          <w:bCs/>
          <w:color w:val="000000"/>
          <w:lang w:val="uk-UA"/>
        </w:rPr>
        <w:t>Черка</w:t>
      </w:r>
      <w:r w:rsidR="00C6180D" w:rsidRPr="00C6180D">
        <w:rPr>
          <w:bCs/>
          <w:color w:val="000000"/>
          <w:lang w:val="uk-UA"/>
        </w:rPr>
        <w:t xml:space="preserve">ського районного суду </w:t>
      </w:r>
      <w:r w:rsidR="009E13A0">
        <w:rPr>
          <w:bCs/>
          <w:color w:val="000000"/>
          <w:lang w:val="uk-UA"/>
        </w:rPr>
        <w:t>Черка</w:t>
      </w:r>
      <w:r w:rsidR="00C6180D" w:rsidRPr="00C6180D">
        <w:rPr>
          <w:bCs/>
          <w:color w:val="000000"/>
          <w:lang w:val="uk-UA"/>
        </w:rPr>
        <w:t>ської області</w:t>
      </w:r>
      <w:r w:rsidR="009E13A0">
        <w:rPr>
          <w:bCs/>
          <w:color w:val="000000"/>
          <w:lang w:val="uk-UA"/>
        </w:rPr>
        <w:t xml:space="preserve"> у зв’язку з поданням заяви про відставку</w:t>
      </w:r>
      <w:r w:rsidRPr="00C6180D">
        <w:rPr>
          <w:bCs/>
          <w:lang w:val="uk-UA"/>
        </w:rPr>
        <w:t xml:space="preserve">. </w:t>
      </w:r>
    </w:p>
    <w:p w14:paraId="5189CBCD" w14:textId="3435834B" w:rsidR="00B51ABE" w:rsidRPr="00C6180D" w:rsidRDefault="00B51ABE" w:rsidP="00143FDD">
      <w:pPr>
        <w:pStyle w:val="a7"/>
        <w:ind w:firstLine="709"/>
        <w:jc w:val="both"/>
        <w:rPr>
          <w:rStyle w:val="FontStyle19"/>
          <w:rFonts w:eastAsia="Calibri"/>
          <w:b w:val="0"/>
          <w:sz w:val="28"/>
          <w:szCs w:val="28"/>
          <w:lang w:eastAsia="uk-UA"/>
        </w:rPr>
      </w:pPr>
      <w:r w:rsidRPr="00C6180D">
        <w:rPr>
          <w:rStyle w:val="FontStyle19"/>
          <w:rFonts w:eastAsia="Calibri"/>
          <w:b w:val="0"/>
          <w:sz w:val="28"/>
          <w:szCs w:val="28"/>
          <w:lang w:eastAsia="uk-UA"/>
        </w:rPr>
        <w:t xml:space="preserve">Заслухавши доповідача – члена Вищої ради правосуддя </w:t>
      </w:r>
      <w:r w:rsidR="00EC2161" w:rsidRPr="00C6180D">
        <w:rPr>
          <w:rStyle w:val="FontStyle19"/>
          <w:rFonts w:eastAsia="Calibri"/>
          <w:b w:val="0"/>
          <w:iCs/>
          <w:sz w:val="28"/>
          <w:szCs w:val="28"/>
          <w:lang w:eastAsia="uk-UA"/>
        </w:rPr>
        <w:t xml:space="preserve">Худика </w:t>
      </w:r>
      <w:r w:rsidR="00143FDD">
        <w:rPr>
          <w:rStyle w:val="FontStyle19"/>
          <w:rFonts w:eastAsia="Calibri"/>
          <w:b w:val="0"/>
          <w:iCs/>
          <w:sz w:val="28"/>
          <w:szCs w:val="28"/>
          <w:lang w:eastAsia="uk-UA"/>
        </w:rPr>
        <w:t>М.П.</w:t>
      </w:r>
      <w:r w:rsidRPr="00C6180D">
        <w:rPr>
          <w:rFonts w:ascii="Times New Roman" w:eastAsia="Calibri" w:hAnsi="Times New Roman" w:cs="Times New Roman"/>
          <w:color w:val="000000"/>
          <w:sz w:val="28"/>
          <w:szCs w:val="28"/>
          <w:lang w:eastAsia="uk-UA" w:bidi="uk-UA"/>
        </w:rPr>
        <w:t>,</w:t>
      </w:r>
      <w:r w:rsidRPr="00C6180D">
        <w:rPr>
          <w:rStyle w:val="FontStyle19"/>
          <w:rFonts w:eastAsia="Calibri"/>
          <w:b w:val="0"/>
          <w:sz w:val="28"/>
          <w:szCs w:val="28"/>
          <w:lang w:eastAsia="uk-UA"/>
        </w:rPr>
        <w:t xml:space="preserve"> Вища рада правосуддя встановила таке.</w:t>
      </w:r>
    </w:p>
    <w:p w14:paraId="41F11F9E" w14:textId="149D3655" w:rsidR="009E13A0" w:rsidRDefault="009E13A0" w:rsidP="00236845">
      <w:pPr>
        <w:pStyle w:val="ab"/>
        <w:ind w:firstLine="709"/>
        <w:jc w:val="both"/>
      </w:pPr>
      <w:r w:rsidRPr="00FD7594">
        <w:t>Соколишина Леся Богданівна</w:t>
      </w:r>
      <w:r>
        <w:rPr>
          <w:lang w:val="uk-UA"/>
        </w:rPr>
        <w:t>,</w:t>
      </w:r>
      <w:r w:rsidRPr="00FD7594">
        <w:t xml:space="preserve"> </w:t>
      </w:r>
      <w:r w:rsidR="002C09AF">
        <w:rPr>
          <w:lang w:val="en-US"/>
        </w:rPr>
        <w:t xml:space="preserve">_____ </w:t>
      </w:r>
      <w:r>
        <w:t>року народження</w:t>
      </w:r>
      <w:r>
        <w:rPr>
          <w:lang w:val="uk-UA"/>
        </w:rPr>
        <w:t>,</w:t>
      </w:r>
      <w:r w:rsidRPr="00FD7594">
        <w:t xml:space="preserve"> Указом Президента України від 13 травня 2009 року № 323/2009 призначена на посаду судді Смілянського міськрайонного суду Черкаської області строком на п’ять років</w:t>
      </w:r>
      <w:r>
        <w:t xml:space="preserve"> (наказ про зарахування до штату суду від 3 червня 2009 року)</w:t>
      </w:r>
      <w:r w:rsidR="00236845">
        <w:rPr>
          <w:lang w:val="uk-UA"/>
        </w:rPr>
        <w:t>,</w:t>
      </w:r>
      <w:r w:rsidRPr="00FD7594">
        <w:t xml:space="preserve"> Указом Президента України від 27 жовтня 2011 року № 1007/2011 переведена на посаду судді Черкаського районного суду Черкаської області у межах п’ятирічного строку</w:t>
      </w:r>
      <w:r w:rsidR="00236845">
        <w:rPr>
          <w:lang w:val="uk-UA"/>
        </w:rPr>
        <w:t>,</w:t>
      </w:r>
      <w:r w:rsidRPr="00FD7594">
        <w:t xml:space="preserve"> Постановою Верховної Ради України від 21 травня 2015</w:t>
      </w:r>
      <w:r w:rsidR="00236845">
        <w:rPr>
          <w:lang w:val="uk-UA"/>
        </w:rPr>
        <w:t> </w:t>
      </w:r>
      <w:r w:rsidRPr="00FD7594">
        <w:t xml:space="preserve">року № 479-VІІІ обрана суддею Черкаського районного суду Черкаської </w:t>
      </w:r>
      <w:r w:rsidRPr="00FD7594">
        <w:lastRenderedPageBreak/>
        <w:t>області безстроково.</w:t>
      </w:r>
      <w:r>
        <w:t xml:space="preserve"> Таким чином, стаж роботи на посаді судді Соколишиної</w:t>
      </w:r>
      <w:r w:rsidR="00236845">
        <w:rPr>
          <w:lang w:val="uk-UA"/>
        </w:rPr>
        <w:t> </w:t>
      </w:r>
      <w:r>
        <w:t xml:space="preserve">Л.Б. </w:t>
      </w:r>
      <w:r w:rsidR="00236845">
        <w:rPr>
          <w:lang w:val="uk-UA"/>
        </w:rPr>
        <w:t>становить</w:t>
      </w:r>
      <w:r w:rsidR="00236845">
        <w:t xml:space="preserve"> </w:t>
      </w:r>
      <w:r>
        <w:t>10 років 11 місяців 10 днів.</w:t>
      </w:r>
    </w:p>
    <w:p w14:paraId="46B49423" w14:textId="7CEE17C8" w:rsidR="00981025" w:rsidRDefault="007E601E" w:rsidP="00236845">
      <w:pPr>
        <w:pStyle w:val="ab"/>
        <w:ind w:firstLine="709"/>
        <w:jc w:val="both"/>
        <w:rPr>
          <w:lang w:val="uk-UA"/>
        </w:rPr>
      </w:pPr>
      <w:r w:rsidRPr="00236845">
        <w:rPr>
          <w:rFonts w:ascii="ProbaPro" w:hAnsi="ProbaPro"/>
          <w:shd w:val="clear" w:color="auto" w:fill="FFFFFF"/>
        </w:rPr>
        <w:t xml:space="preserve">Згідно </w:t>
      </w:r>
      <w:r w:rsidR="00236845">
        <w:rPr>
          <w:rFonts w:ascii="ProbaPro" w:hAnsi="ProbaPro"/>
          <w:shd w:val="clear" w:color="auto" w:fill="FFFFFF"/>
          <w:lang w:val="uk-UA"/>
        </w:rPr>
        <w:t>і</w:t>
      </w:r>
      <w:r w:rsidRPr="00236845">
        <w:rPr>
          <w:rFonts w:ascii="ProbaPro" w:hAnsi="ProbaPro"/>
          <w:shd w:val="clear" w:color="auto" w:fill="FFFFFF"/>
        </w:rPr>
        <w:t xml:space="preserve">з частиною четвертою статті 43 Закону України «Про статус 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зараховується також час роботи на посадах прокурорів і слідчих за умови наявності у всіх зазначених осіб стажу роботи на посаді судді не менше 10 років. </w:t>
      </w:r>
      <w:r w:rsidR="009E13A0" w:rsidRPr="00236845">
        <w:t>Крім цього, відповідно до Указу Президента України від 10</w:t>
      </w:r>
      <w:r w:rsidR="00236845">
        <w:rPr>
          <w:lang w:val="uk-UA"/>
        </w:rPr>
        <w:t> </w:t>
      </w:r>
      <w:r w:rsidR="009E13A0" w:rsidRPr="00236845">
        <w:t>липня 1995 року № 584/95 «Про додаткові заходи щодо соціального захисту суддів» до стажу роботи, що дає судді право на відставку та одержання щомісячного грошового утримання, за умови роботи на посаді судді не менш як десять років, зараховується, крім стажу трудової діяльності, визначеної законом, половина строку навчання у вищих юридичних навчальних закладах</w:t>
      </w:r>
      <w:r w:rsidR="00981025">
        <w:rPr>
          <w:lang w:val="uk-UA"/>
        </w:rPr>
        <w:t>.</w:t>
      </w:r>
    </w:p>
    <w:p w14:paraId="5A56C48B" w14:textId="63CD1364" w:rsidR="009E13A0" w:rsidRPr="00236845" w:rsidRDefault="00981025" w:rsidP="00236845">
      <w:pPr>
        <w:pStyle w:val="ab"/>
        <w:ind w:firstLine="709"/>
        <w:jc w:val="both"/>
      </w:pPr>
      <w:r>
        <w:rPr>
          <w:lang w:val="uk-UA"/>
        </w:rPr>
        <w:t>Отже,</w:t>
      </w:r>
      <w:r w:rsidR="009E13A0" w:rsidRPr="00236845">
        <w:t xml:space="preserve"> до стажу роботи Соколишиної Л.Б. має бути зараховано </w:t>
      </w:r>
      <w:r w:rsidRPr="00236845">
        <w:t xml:space="preserve">також </w:t>
      </w:r>
      <w:r w:rsidR="009E13A0" w:rsidRPr="00236845">
        <w:t>половину строку навчання (форма навчання</w:t>
      </w:r>
      <w:r w:rsidR="00236845">
        <w:rPr>
          <w:lang w:val="uk-UA"/>
        </w:rPr>
        <w:t xml:space="preserve"> </w:t>
      </w:r>
      <w:r w:rsidR="00236845" w:rsidRPr="00236845">
        <w:rPr>
          <w:lang w:val="uk-UA"/>
        </w:rPr>
        <w:t>–</w:t>
      </w:r>
      <w:r w:rsidR="009E13A0" w:rsidRPr="00236845">
        <w:t xml:space="preserve"> з відривом від виробництва) у вищому юридичному навчальному закладі з 1 вересня 1997 року по 29 червня 2002 року</w:t>
      </w:r>
      <w:r w:rsidR="00236845">
        <w:rPr>
          <w:lang w:val="uk-UA"/>
        </w:rPr>
        <w:t>, тобто</w:t>
      </w:r>
      <w:r w:rsidR="009E13A0" w:rsidRPr="00236845">
        <w:t xml:space="preserve"> 2 роки 5 місяців. </w:t>
      </w:r>
    </w:p>
    <w:p w14:paraId="4DBEE1A9" w14:textId="2011AB0D" w:rsidR="009E13A0" w:rsidRDefault="009E13A0" w:rsidP="00236845">
      <w:pPr>
        <w:pStyle w:val="ab"/>
        <w:ind w:firstLine="709"/>
        <w:jc w:val="both"/>
      </w:pPr>
      <w:r>
        <w:t>При цьому</w:t>
      </w:r>
      <w:r w:rsidR="00236845">
        <w:rPr>
          <w:lang w:val="uk-UA"/>
        </w:rPr>
        <w:t xml:space="preserve"> до стажу роботи</w:t>
      </w:r>
      <w:r w:rsidR="00981025">
        <w:rPr>
          <w:lang w:val="uk-UA"/>
        </w:rPr>
        <w:t xml:space="preserve"> Соколишиної Л.Б.</w:t>
      </w:r>
      <w:r w:rsidR="00236845">
        <w:rPr>
          <w:lang w:val="uk-UA"/>
        </w:rPr>
        <w:t>, що дає право на відставку судді, не може бути зарахований</w:t>
      </w:r>
      <w:r>
        <w:t xml:space="preserve"> стаж роботи на посаді виконуючого обов’язки помічника Золотоніського міжрайонного прокурора </w:t>
      </w:r>
      <w:r w:rsidRPr="00FD7594">
        <w:t>Черкаської області</w:t>
      </w:r>
      <w:r>
        <w:t xml:space="preserve"> у період навчання </w:t>
      </w:r>
      <w:r w:rsidR="00236845">
        <w:rPr>
          <w:lang w:val="uk-UA"/>
        </w:rPr>
        <w:t xml:space="preserve">у </w:t>
      </w:r>
      <w:r>
        <w:t>вищо</w:t>
      </w:r>
      <w:r w:rsidR="00236845">
        <w:rPr>
          <w:lang w:val="uk-UA"/>
        </w:rPr>
        <w:t>му</w:t>
      </w:r>
      <w:r>
        <w:t xml:space="preserve"> юридично</w:t>
      </w:r>
      <w:r w:rsidR="00236845">
        <w:rPr>
          <w:lang w:val="uk-UA"/>
        </w:rPr>
        <w:t>му</w:t>
      </w:r>
      <w:r>
        <w:t xml:space="preserve"> навчально</w:t>
      </w:r>
      <w:r w:rsidR="00236845">
        <w:rPr>
          <w:lang w:val="uk-UA"/>
        </w:rPr>
        <w:t>му</w:t>
      </w:r>
      <w:r>
        <w:t xml:space="preserve"> заклад</w:t>
      </w:r>
      <w:r w:rsidR="00236845">
        <w:rPr>
          <w:lang w:val="uk-UA"/>
        </w:rPr>
        <w:t>і,</w:t>
      </w:r>
      <w:r>
        <w:t xml:space="preserve"> </w:t>
      </w:r>
      <w:r w:rsidR="00981025">
        <w:rPr>
          <w:lang w:val="uk-UA"/>
        </w:rPr>
        <w:t xml:space="preserve">оскільки </w:t>
      </w:r>
      <w:r w:rsidR="00236845">
        <w:t>цей</w:t>
      </w:r>
      <w:r w:rsidR="00236845">
        <w:rPr>
          <w:lang w:val="uk-UA"/>
        </w:rPr>
        <w:t xml:space="preserve"> стаж</w:t>
      </w:r>
      <w:r>
        <w:t xml:space="preserve"> зарахований </w:t>
      </w:r>
      <w:r w:rsidR="00236845">
        <w:rPr>
          <w:lang w:val="uk-UA"/>
        </w:rPr>
        <w:t>як</w:t>
      </w:r>
      <w:r>
        <w:t xml:space="preserve"> половин</w:t>
      </w:r>
      <w:r w:rsidR="00236845">
        <w:rPr>
          <w:lang w:val="uk-UA"/>
        </w:rPr>
        <w:t>а</w:t>
      </w:r>
      <w:r>
        <w:t xml:space="preserve"> </w:t>
      </w:r>
      <w:r w:rsidR="00236845">
        <w:rPr>
          <w:lang w:val="uk-UA"/>
        </w:rPr>
        <w:t>строку</w:t>
      </w:r>
      <w:r w:rsidR="00236845">
        <w:t xml:space="preserve"> </w:t>
      </w:r>
      <w:r>
        <w:t xml:space="preserve">навчання </w:t>
      </w:r>
      <w:r w:rsidR="0092672A">
        <w:rPr>
          <w:lang w:val="uk-UA"/>
        </w:rPr>
        <w:t>у</w:t>
      </w:r>
      <w:r w:rsidR="00236845">
        <w:rPr>
          <w:lang w:val="uk-UA"/>
        </w:rPr>
        <w:t xml:space="preserve"> </w:t>
      </w:r>
      <w:r w:rsidR="00236845">
        <w:t xml:space="preserve">вищому </w:t>
      </w:r>
      <w:r>
        <w:t>юридичному навчальному закладі.</w:t>
      </w:r>
    </w:p>
    <w:p w14:paraId="2EE3F014" w14:textId="45A82620" w:rsidR="009E13A0" w:rsidRPr="00147791" w:rsidRDefault="009E13A0" w:rsidP="00236845">
      <w:pPr>
        <w:pStyle w:val="ab"/>
        <w:ind w:firstLine="709"/>
        <w:jc w:val="both"/>
      </w:pPr>
      <w:r>
        <w:t xml:space="preserve">Також підлягає зарахуванню до стажу, що дає право на відставку, стаж роботи на посадах: виконуючого обов’язки помічника Золотоніського міжрайонного прокурора </w:t>
      </w:r>
      <w:r w:rsidRPr="00FD7594">
        <w:t>Черкаської області</w:t>
      </w:r>
      <w:r>
        <w:t xml:space="preserve"> (з 30 червня 2002 року по 8 липня 2002 року); помічника Золотоніського міжрайонного прокурора </w:t>
      </w:r>
      <w:r w:rsidRPr="00FD7594">
        <w:t>Черкаської області</w:t>
      </w:r>
      <w:r>
        <w:t xml:space="preserve"> (з 9 липня по 21 жовтня 2002 року); помічника прокурора Придніпровського району міста </w:t>
      </w:r>
      <w:r w:rsidRPr="00FD7594">
        <w:t>Черкас</w:t>
      </w:r>
      <w:r>
        <w:t xml:space="preserve"> (з 22 жовтня 2002 року по 24 червня 2004 року);</w:t>
      </w:r>
      <w:r w:rsidRPr="00EC282E">
        <w:t xml:space="preserve"> </w:t>
      </w:r>
      <w:r>
        <w:t xml:space="preserve">старшого помічника прокурора Черкаського району </w:t>
      </w:r>
      <w:r w:rsidRPr="00FD7594">
        <w:t>Черкаської області</w:t>
      </w:r>
      <w:r>
        <w:t xml:space="preserve"> (з 7 грудня 2004 року по 17 травня 2005 року); заступника Золотоніського міжрайонного прокурора </w:t>
      </w:r>
      <w:r w:rsidRPr="00FD7594">
        <w:t>Черкаської області</w:t>
      </w:r>
      <w:r>
        <w:t xml:space="preserve"> (з 18 травня по 21</w:t>
      </w:r>
      <w:r w:rsidR="0092672A">
        <w:rPr>
          <w:lang w:val="uk-UA"/>
        </w:rPr>
        <w:t> </w:t>
      </w:r>
      <w:r>
        <w:t>листопада 2005 року);</w:t>
      </w:r>
      <w:r w:rsidRPr="00236845">
        <w:t xml:space="preserve"> </w:t>
      </w:r>
      <w:r>
        <w:t>старшого прокурора відділу представництва інтересів громадян та держави в судах прокуратури Черкаської області (з 22 листопада по 27 грудня 2005 року); прокурора відділу представництва інтересів громадян та держави в судах прокуратури Черкаської області (з 28</w:t>
      </w:r>
      <w:r w:rsidR="0092672A">
        <w:rPr>
          <w:lang w:val="uk-UA"/>
        </w:rPr>
        <w:t> </w:t>
      </w:r>
      <w:r>
        <w:t>грудня 2005 року по 2</w:t>
      </w:r>
      <w:r w:rsidR="0092672A">
        <w:rPr>
          <w:lang w:val="uk-UA"/>
        </w:rPr>
        <w:t> </w:t>
      </w:r>
      <w:r>
        <w:t xml:space="preserve">червня 2009 року). </w:t>
      </w:r>
    </w:p>
    <w:p w14:paraId="797E0761" w14:textId="4C11F59C" w:rsidR="009E13A0" w:rsidRPr="00FD7594" w:rsidRDefault="009E13A0" w:rsidP="00236845">
      <w:pPr>
        <w:pStyle w:val="ab"/>
        <w:ind w:firstLine="709"/>
        <w:jc w:val="both"/>
      </w:pPr>
      <w:r>
        <w:t>Таким чином, с</w:t>
      </w:r>
      <w:r w:rsidRPr="00FD7594">
        <w:t xml:space="preserve">таж роботи </w:t>
      </w:r>
      <w:r w:rsidR="0092672A">
        <w:rPr>
          <w:lang w:val="uk-UA"/>
        </w:rPr>
        <w:t xml:space="preserve">судді </w:t>
      </w:r>
      <w:r w:rsidRPr="00FD7594">
        <w:t xml:space="preserve">Соколишиної </w:t>
      </w:r>
      <w:r w:rsidR="00100C0E">
        <w:rPr>
          <w:lang w:val="uk-UA"/>
        </w:rPr>
        <w:t>Л.Б.</w:t>
      </w:r>
      <w:r>
        <w:t>, що може давати право на відставку</w:t>
      </w:r>
      <w:r w:rsidR="0092672A">
        <w:rPr>
          <w:lang w:val="uk-UA"/>
        </w:rPr>
        <w:t>,</w:t>
      </w:r>
      <w:r w:rsidRPr="00FD7594">
        <w:t xml:space="preserve"> на день подання</w:t>
      </w:r>
      <w:r>
        <w:t xml:space="preserve"> </w:t>
      </w:r>
      <w:r w:rsidRPr="00FD7594">
        <w:t xml:space="preserve">заяви про відставку </w:t>
      </w:r>
      <w:r w:rsidR="00100C0E">
        <w:rPr>
          <w:lang w:val="uk-UA"/>
        </w:rPr>
        <w:t>становить</w:t>
      </w:r>
      <w:r w:rsidR="00100C0E" w:rsidRPr="00FD7594">
        <w:t xml:space="preserve"> </w:t>
      </w:r>
      <w:r>
        <w:t>19</w:t>
      </w:r>
      <w:r w:rsidR="006C161A">
        <w:rPr>
          <w:lang w:val="uk-UA"/>
        </w:rPr>
        <w:t> </w:t>
      </w:r>
      <w:r w:rsidRPr="00FD7594">
        <w:t xml:space="preserve">років </w:t>
      </w:r>
      <w:r>
        <w:t>9</w:t>
      </w:r>
      <w:r w:rsidRPr="00FD7594">
        <w:t xml:space="preserve"> місяці</w:t>
      </w:r>
      <w:r>
        <w:t>в</w:t>
      </w:r>
      <w:r w:rsidR="00F6133C">
        <w:rPr>
          <w:lang w:val="uk-UA"/>
        </w:rPr>
        <w:t xml:space="preserve"> 26 днів</w:t>
      </w:r>
      <w:r w:rsidRPr="00FD7594">
        <w:t>.</w:t>
      </w:r>
    </w:p>
    <w:p w14:paraId="72EE0574" w14:textId="0C40953F" w:rsidR="009E13A0" w:rsidRPr="00FD7594" w:rsidRDefault="009E13A0" w:rsidP="00236845">
      <w:pPr>
        <w:pStyle w:val="ab"/>
        <w:ind w:firstLine="709"/>
        <w:jc w:val="both"/>
      </w:pPr>
      <w:r w:rsidRPr="00FD7594">
        <w:t xml:space="preserve">Відповідно до частини першої статті 116 Закону </w:t>
      </w:r>
      <w:r w:rsidR="00100C0E">
        <w:rPr>
          <w:lang w:val="uk-UA"/>
        </w:rPr>
        <w:t xml:space="preserve">України від </w:t>
      </w:r>
      <w:r w:rsidR="00100C0E" w:rsidRPr="00100C0E">
        <w:rPr>
          <w:lang w:val="uk-UA"/>
        </w:rPr>
        <w:t>2 червня 2016 року</w:t>
      </w:r>
      <w:r w:rsidR="00100C0E">
        <w:rPr>
          <w:lang w:val="uk-UA"/>
        </w:rPr>
        <w:t xml:space="preserve"> </w:t>
      </w:r>
      <w:r w:rsidR="00100C0E" w:rsidRPr="00FD7594">
        <w:t xml:space="preserve">№ 1402-VIII </w:t>
      </w:r>
      <w:r w:rsidRPr="00FD7594">
        <w:t>«Про судоустрій і статус суддів» суддя, який має стаж роботи на посаді судді не менше двадцяти років, що визначається відповідно до статті 137 цього Закону, має право подати заяву про відставку.</w:t>
      </w:r>
    </w:p>
    <w:p w14:paraId="30541EAA" w14:textId="779907C9" w:rsidR="009E13A0" w:rsidRPr="00FD7594" w:rsidRDefault="009E13A0" w:rsidP="00236845">
      <w:pPr>
        <w:pStyle w:val="ab"/>
        <w:ind w:firstLine="709"/>
        <w:jc w:val="both"/>
      </w:pPr>
      <w:r w:rsidRPr="00FD7594">
        <w:lastRenderedPageBreak/>
        <w:t xml:space="preserve">Таким чином, суддя Черкаського районного суду Черкаської області Соколишина </w:t>
      </w:r>
      <w:r w:rsidR="00100C0E">
        <w:rPr>
          <w:lang w:val="uk-UA"/>
        </w:rPr>
        <w:t>Л.Б.</w:t>
      </w:r>
      <w:r w:rsidRPr="00FD7594">
        <w:t xml:space="preserve"> </w:t>
      </w:r>
      <w:r>
        <w:t xml:space="preserve">не </w:t>
      </w:r>
      <w:r w:rsidRPr="00FD7594">
        <w:t>має достатн</w:t>
      </w:r>
      <w:r>
        <w:t>ього</w:t>
      </w:r>
      <w:r w:rsidRPr="00FD7594">
        <w:t xml:space="preserve"> для </w:t>
      </w:r>
      <w:r w:rsidR="00100C0E">
        <w:rPr>
          <w:lang w:val="uk-UA"/>
        </w:rPr>
        <w:t xml:space="preserve">звільнення у </w:t>
      </w:r>
      <w:r w:rsidRPr="00FD7594">
        <w:t>відставк</w:t>
      </w:r>
      <w:r w:rsidR="00100C0E">
        <w:rPr>
          <w:lang w:val="uk-UA"/>
        </w:rPr>
        <w:t>у</w:t>
      </w:r>
      <w:r w:rsidRPr="00FD7594">
        <w:t xml:space="preserve"> стаж</w:t>
      </w:r>
      <w:r>
        <w:t>у</w:t>
      </w:r>
      <w:r w:rsidRPr="00FD7594">
        <w:t xml:space="preserve"> роботи, встановлен</w:t>
      </w:r>
      <w:r>
        <w:t>ого</w:t>
      </w:r>
      <w:r w:rsidRPr="00FD7594">
        <w:t xml:space="preserve"> статтею 116 Закону України «Про судоустрій і статус суддів».</w:t>
      </w:r>
    </w:p>
    <w:p w14:paraId="26292C69" w14:textId="68F4235E" w:rsidR="009E13A0" w:rsidRPr="00FD7594" w:rsidRDefault="009E13A0" w:rsidP="00236845">
      <w:pPr>
        <w:pStyle w:val="ab"/>
        <w:ind w:firstLine="709"/>
        <w:jc w:val="both"/>
      </w:pPr>
      <w:r w:rsidRPr="00FD7594">
        <w:t xml:space="preserve">На підставі викладеного, керуючись статтею 131 Конституції України, статтями 116, 137 Закону України «Про судоустрій і статус суддів», статтями 3, 55 Закону України «Про Вищу раду правосуддя», </w:t>
      </w:r>
      <w:r w:rsidRPr="00C6180D">
        <w:rPr>
          <w:lang w:val="uk-UA"/>
        </w:rPr>
        <w:t>Вища рада правосуддя</w:t>
      </w:r>
    </w:p>
    <w:p w14:paraId="14998B05" w14:textId="77777777" w:rsidR="009E13A0" w:rsidRPr="00FD7594" w:rsidRDefault="009E13A0" w:rsidP="009E13A0">
      <w:pPr>
        <w:ind w:firstLine="708"/>
        <w:jc w:val="both"/>
        <w:rPr>
          <w:sz w:val="16"/>
          <w:szCs w:val="16"/>
          <w:lang w:val="uk-UA"/>
        </w:rPr>
      </w:pPr>
    </w:p>
    <w:p w14:paraId="46620B35" w14:textId="77777777" w:rsidR="009E13A0" w:rsidRPr="00A31A5F" w:rsidRDefault="009E13A0" w:rsidP="009E13A0">
      <w:pPr>
        <w:jc w:val="center"/>
        <w:rPr>
          <w:b/>
          <w:lang w:val="uk-UA"/>
        </w:rPr>
      </w:pPr>
      <w:r w:rsidRPr="00A31A5F">
        <w:rPr>
          <w:b/>
          <w:lang w:val="uk-UA"/>
        </w:rPr>
        <w:t>вирішила:</w:t>
      </w:r>
    </w:p>
    <w:p w14:paraId="2A9EBFE7" w14:textId="77777777" w:rsidR="009E13A0" w:rsidRPr="00236845" w:rsidRDefault="009E13A0" w:rsidP="009E13A0">
      <w:pPr>
        <w:pStyle w:val="ab"/>
        <w:ind w:firstLine="708"/>
        <w:jc w:val="both"/>
        <w:rPr>
          <w:sz w:val="16"/>
          <w:szCs w:val="16"/>
          <w:lang w:val="uk-UA"/>
        </w:rPr>
      </w:pPr>
    </w:p>
    <w:p w14:paraId="2734D2AB" w14:textId="37241589" w:rsidR="009E13A0" w:rsidRDefault="009E13A0" w:rsidP="009E13A0">
      <w:pPr>
        <w:jc w:val="both"/>
        <w:rPr>
          <w:lang w:val="uk-UA"/>
        </w:rPr>
      </w:pPr>
      <w:r>
        <w:rPr>
          <w:lang w:val="uk-UA"/>
        </w:rPr>
        <w:t xml:space="preserve">відмовити у </w:t>
      </w:r>
      <w:r w:rsidRPr="00FD7594">
        <w:rPr>
          <w:lang w:val="uk-UA"/>
        </w:rPr>
        <w:t>звільненн</w:t>
      </w:r>
      <w:r>
        <w:rPr>
          <w:lang w:val="uk-UA"/>
        </w:rPr>
        <w:t>і</w:t>
      </w:r>
      <w:r w:rsidRPr="00FD7594">
        <w:rPr>
          <w:lang w:val="uk-UA"/>
        </w:rPr>
        <w:t xml:space="preserve"> Соколишиної Лесі Богданівни </w:t>
      </w:r>
      <w:r w:rsidRPr="00236845">
        <w:rPr>
          <w:lang w:val="uk-UA"/>
        </w:rPr>
        <w:t>з посади судді Черкас</w:t>
      </w:r>
      <w:r w:rsidRPr="00FD7594">
        <w:rPr>
          <w:lang w:val="uk-UA"/>
        </w:rPr>
        <w:t xml:space="preserve">ького районного суду </w:t>
      </w:r>
      <w:r w:rsidRPr="00236845">
        <w:rPr>
          <w:lang w:val="uk-UA"/>
        </w:rPr>
        <w:t>Черка</w:t>
      </w:r>
      <w:r w:rsidRPr="00FD7594">
        <w:rPr>
          <w:lang w:val="uk-UA"/>
        </w:rPr>
        <w:t>ської області у зв’язку з поданням заяви про відставку.</w:t>
      </w:r>
    </w:p>
    <w:p w14:paraId="28459065" w14:textId="77777777" w:rsidR="00861813" w:rsidRDefault="00861813" w:rsidP="00861813">
      <w:pPr>
        <w:tabs>
          <w:tab w:val="left" w:pos="9360"/>
        </w:tabs>
        <w:jc w:val="both"/>
        <w:rPr>
          <w:lang w:val="uk-UA"/>
        </w:rPr>
      </w:pPr>
    </w:p>
    <w:p w14:paraId="5302B877" w14:textId="77777777" w:rsidR="00100C0E" w:rsidRPr="00A31A5F" w:rsidRDefault="00100C0E" w:rsidP="00861813">
      <w:pPr>
        <w:tabs>
          <w:tab w:val="left" w:pos="9360"/>
        </w:tabs>
        <w:jc w:val="both"/>
        <w:rPr>
          <w:lang w:val="uk-UA"/>
        </w:rPr>
      </w:pPr>
    </w:p>
    <w:p w14:paraId="0FC13FA5" w14:textId="7AF871B1" w:rsidR="00BB1D45" w:rsidRPr="00A31A5F" w:rsidRDefault="00861813" w:rsidP="00A31A5F">
      <w:pPr>
        <w:ind w:right="-1"/>
        <w:jc w:val="both"/>
        <w:rPr>
          <w:rStyle w:val="FontStyle19"/>
          <w:bCs w:val="0"/>
          <w:sz w:val="28"/>
          <w:szCs w:val="28"/>
          <w:lang w:val="uk-UA"/>
        </w:rPr>
      </w:pPr>
      <w:r w:rsidRPr="00A31A5F">
        <w:rPr>
          <w:b/>
          <w:lang w:val="uk-UA"/>
        </w:rPr>
        <w:t xml:space="preserve">Голова Вищої ради правосуддя </w:t>
      </w:r>
      <w:r w:rsidRPr="00A31A5F">
        <w:rPr>
          <w:b/>
          <w:lang w:val="uk-UA"/>
        </w:rPr>
        <w:tab/>
      </w:r>
      <w:r w:rsidRPr="00A31A5F">
        <w:rPr>
          <w:b/>
          <w:lang w:val="uk-UA"/>
        </w:rPr>
        <w:tab/>
      </w:r>
      <w:r w:rsidRPr="00A31A5F">
        <w:rPr>
          <w:b/>
          <w:lang w:val="uk-UA"/>
        </w:rPr>
        <w:tab/>
      </w:r>
      <w:r w:rsidRPr="00A31A5F">
        <w:rPr>
          <w:b/>
          <w:lang w:val="uk-UA"/>
        </w:rPr>
        <w:tab/>
        <w:t xml:space="preserve">             </w:t>
      </w:r>
      <w:r w:rsidR="00143FDD">
        <w:rPr>
          <w:b/>
          <w:lang w:val="uk-UA"/>
        </w:rPr>
        <w:t xml:space="preserve">      </w:t>
      </w:r>
      <w:r w:rsidRPr="00A31A5F">
        <w:rPr>
          <w:b/>
          <w:lang w:val="uk-UA"/>
        </w:rPr>
        <w:t>А.А. Овсієнко</w:t>
      </w:r>
    </w:p>
    <w:sectPr w:rsidR="00BB1D45" w:rsidRPr="00A31A5F" w:rsidSect="008F3860">
      <w:headerReference w:type="default" r:id="rId8"/>
      <w:pgSz w:w="11906" w:h="16838"/>
      <w:pgMar w:top="850" w:right="850" w:bottom="850"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7A7B" w14:textId="77777777" w:rsidR="002C09AF" w:rsidRDefault="002C09AF">
      <w:r>
        <w:separator/>
      </w:r>
    </w:p>
  </w:endnote>
  <w:endnote w:type="continuationSeparator" w:id="0">
    <w:p w14:paraId="4BF92A33" w14:textId="77777777" w:rsidR="002C09AF" w:rsidRDefault="002C0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
    <w:altName w:val="Courier New"/>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773D" w14:textId="77777777" w:rsidR="002C09AF" w:rsidRDefault="002C09AF">
      <w:r>
        <w:separator/>
      </w:r>
    </w:p>
  </w:footnote>
  <w:footnote w:type="continuationSeparator" w:id="0">
    <w:p w14:paraId="4F2E971D" w14:textId="77777777" w:rsidR="002C09AF" w:rsidRDefault="002C09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8541949"/>
      <w:docPartObj>
        <w:docPartGallery w:val="Page Numbers (Top of Page)"/>
        <w:docPartUnique/>
      </w:docPartObj>
    </w:sdtPr>
    <w:sdtEndPr/>
    <w:sdtContent>
      <w:p w14:paraId="051C1151" w14:textId="1CB744D9" w:rsidR="002C09AF" w:rsidRDefault="002C09AF">
        <w:pPr>
          <w:pStyle w:val="a9"/>
          <w:jc w:val="center"/>
        </w:pPr>
        <w:r>
          <w:fldChar w:fldCharType="begin"/>
        </w:r>
        <w:r>
          <w:instrText xml:space="preserve"> PAGE   \* MERGEFORMAT </w:instrText>
        </w:r>
        <w:r>
          <w:fldChar w:fldCharType="separate"/>
        </w:r>
        <w:r w:rsidR="008F3860">
          <w:rPr>
            <w:noProof/>
          </w:rPr>
          <w:t>2</w:t>
        </w:r>
        <w:r>
          <w:rPr>
            <w:noProof/>
          </w:rPr>
          <w:fldChar w:fldCharType="end"/>
        </w:r>
      </w:p>
    </w:sdtContent>
  </w:sdt>
  <w:p w14:paraId="20D0F990" w14:textId="77777777" w:rsidR="002C09AF" w:rsidRDefault="002C09A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envelopes"/>
    <w:dataType w:val="textFile"/>
    <w:activeRecord w:val="-1"/>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BE"/>
    <w:rsid w:val="00001F09"/>
    <w:rsid w:val="00013B6A"/>
    <w:rsid w:val="00050E85"/>
    <w:rsid w:val="00064CE3"/>
    <w:rsid w:val="000738A1"/>
    <w:rsid w:val="000D149D"/>
    <w:rsid w:val="000D485E"/>
    <w:rsid w:val="00100C0E"/>
    <w:rsid w:val="001210CD"/>
    <w:rsid w:val="001361B3"/>
    <w:rsid w:val="00143FDD"/>
    <w:rsid w:val="00152ACF"/>
    <w:rsid w:val="00160838"/>
    <w:rsid w:val="00184FD9"/>
    <w:rsid w:val="00204CA3"/>
    <w:rsid w:val="00215455"/>
    <w:rsid w:val="00226E35"/>
    <w:rsid w:val="00236845"/>
    <w:rsid w:val="002527BB"/>
    <w:rsid w:val="00296E8E"/>
    <w:rsid w:val="002A7D51"/>
    <w:rsid w:val="002B0326"/>
    <w:rsid w:val="002B7DBD"/>
    <w:rsid w:val="002C09AF"/>
    <w:rsid w:val="002F7B18"/>
    <w:rsid w:val="0030382B"/>
    <w:rsid w:val="0031791C"/>
    <w:rsid w:val="00324996"/>
    <w:rsid w:val="00332E4E"/>
    <w:rsid w:val="003C4561"/>
    <w:rsid w:val="00420419"/>
    <w:rsid w:val="004D3DE0"/>
    <w:rsid w:val="004E7393"/>
    <w:rsid w:val="0051365E"/>
    <w:rsid w:val="00537734"/>
    <w:rsid w:val="00541A69"/>
    <w:rsid w:val="0056636F"/>
    <w:rsid w:val="0057342E"/>
    <w:rsid w:val="005B1842"/>
    <w:rsid w:val="005E7B44"/>
    <w:rsid w:val="006167EE"/>
    <w:rsid w:val="006C161A"/>
    <w:rsid w:val="0070275A"/>
    <w:rsid w:val="007174F9"/>
    <w:rsid w:val="007447DC"/>
    <w:rsid w:val="0078741A"/>
    <w:rsid w:val="00793F24"/>
    <w:rsid w:val="007E601E"/>
    <w:rsid w:val="007F2E2C"/>
    <w:rsid w:val="00861813"/>
    <w:rsid w:val="00872023"/>
    <w:rsid w:val="00872294"/>
    <w:rsid w:val="00890056"/>
    <w:rsid w:val="008B472D"/>
    <w:rsid w:val="008F3860"/>
    <w:rsid w:val="00911B0B"/>
    <w:rsid w:val="00924536"/>
    <w:rsid w:val="0092672A"/>
    <w:rsid w:val="00931064"/>
    <w:rsid w:val="009378EC"/>
    <w:rsid w:val="00981025"/>
    <w:rsid w:val="0098495F"/>
    <w:rsid w:val="00990A44"/>
    <w:rsid w:val="009E13A0"/>
    <w:rsid w:val="00A31A5F"/>
    <w:rsid w:val="00A44DD1"/>
    <w:rsid w:val="00A4641F"/>
    <w:rsid w:val="00A93BBF"/>
    <w:rsid w:val="00AA3823"/>
    <w:rsid w:val="00AC7783"/>
    <w:rsid w:val="00B1323A"/>
    <w:rsid w:val="00B44417"/>
    <w:rsid w:val="00B51ABE"/>
    <w:rsid w:val="00B52626"/>
    <w:rsid w:val="00B84B05"/>
    <w:rsid w:val="00BB1D45"/>
    <w:rsid w:val="00BD207E"/>
    <w:rsid w:val="00BF6996"/>
    <w:rsid w:val="00C15108"/>
    <w:rsid w:val="00C21799"/>
    <w:rsid w:val="00C33C62"/>
    <w:rsid w:val="00C4335B"/>
    <w:rsid w:val="00C538B8"/>
    <w:rsid w:val="00C6180D"/>
    <w:rsid w:val="00CA5B7C"/>
    <w:rsid w:val="00CB2A74"/>
    <w:rsid w:val="00CC3D19"/>
    <w:rsid w:val="00CD0556"/>
    <w:rsid w:val="00DA4A66"/>
    <w:rsid w:val="00DC3E68"/>
    <w:rsid w:val="00E27AD0"/>
    <w:rsid w:val="00E34A41"/>
    <w:rsid w:val="00E374B9"/>
    <w:rsid w:val="00E63DBF"/>
    <w:rsid w:val="00E65389"/>
    <w:rsid w:val="00E74635"/>
    <w:rsid w:val="00E87AF4"/>
    <w:rsid w:val="00EA7102"/>
    <w:rsid w:val="00EC2161"/>
    <w:rsid w:val="00ED5F0C"/>
    <w:rsid w:val="00F14D0D"/>
    <w:rsid w:val="00F15A35"/>
    <w:rsid w:val="00F446C6"/>
    <w:rsid w:val="00F518FF"/>
    <w:rsid w:val="00F61299"/>
    <w:rsid w:val="00F61331"/>
    <w:rsid w:val="00F6133C"/>
    <w:rsid w:val="00F9497D"/>
    <w:rsid w:val="00FA44CA"/>
    <w:rsid w:val="00FB4F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565F"/>
  <w15:docId w15:val="{CE4AFE07-EF5D-48AD-ABDB-362BB918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BE"/>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B51ABE"/>
    <w:rPr>
      <w:sz w:val="20"/>
      <w:szCs w:val="20"/>
    </w:rPr>
  </w:style>
  <w:style w:type="character" w:customStyle="1" w:styleId="a4">
    <w:name w:val="Текст примітки Знак"/>
    <w:basedOn w:val="a0"/>
    <w:link w:val="a3"/>
    <w:uiPriority w:val="99"/>
    <w:rsid w:val="00B51ABE"/>
    <w:rPr>
      <w:rFonts w:ascii="Times New Roman" w:eastAsia="Times New Roman" w:hAnsi="Times New Roman" w:cs="Times New Roman"/>
      <w:sz w:val="20"/>
      <w:szCs w:val="20"/>
      <w:lang w:val="ru-RU" w:eastAsia="ru-RU"/>
    </w:rPr>
  </w:style>
  <w:style w:type="paragraph" w:styleId="a5">
    <w:name w:val="Title"/>
    <w:basedOn w:val="a"/>
    <w:link w:val="a6"/>
    <w:qFormat/>
    <w:rsid w:val="00B51ABE"/>
    <w:pPr>
      <w:jc w:val="center"/>
    </w:pPr>
    <w:rPr>
      <w:b/>
      <w:bCs/>
      <w:szCs w:val="24"/>
      <w:lang w:val="uk-UA"/>
    </w:rPr>
  </w:style>
  <w:style w:type="character" w:customStyle="1" w:styleId="a6">
    <w:name w:val="Назва Знак"/>
    <w:basedOn w:val="a0"/>
    <w:link w:val="a5"/>
    <w:rsid w:val="00B51ABE"/>
    <w:rPr>
      <w:rFonts w:ascii="Times New Roman" w:eastAsia="Times New Roman" w:hAnsi="Times New Roman" w:cs="Times New Roman"/>
      <w:b/>
      <w:bCs/>
      <w:sz w:val="28"/>
      <w:szCs w:val="24"/>
      <w:lang w:eastAsia="ru-RU"/>
    </w:rPr>
  </w:style>
  <w:style w:type="paragraph" w:styleId="a7">
    <w:name w:val="Body Text"/>
    <w:basedOn w:val="a"/>
    <w:link w:val="a8"/>
    <w:semiHidden/>
    <w:unhideWhenUsed/>
    <w:rsid w:val="00B51ABE"/>
    <w:rPr>
      <w:rFonts w:asciiTheme="minorHAnsi" w:eastAsiaTheme="minorHAnsi" w:hAnsiTheme="minorHAnsi" w:cstheme="minorBidi"/>
      <w:sz w:val="22"/>
      <w:szCs w:val="22"/>
      <w:lang w:val="uk-UA"/>
    </w:rPr>
  </w:style>
  <w:style w:type="character" w:customStyle="1" w:styleId="a8">
    <w:name w:val="Основний текст Знак"/>
    <w:basedOn w:val="a0"/>
    <w:link w:val="a7"/>
    <w:semiHidden/>
    <w:rsid w:val="00B51ABE"/>
    <w:rPr>
      <w:lang w:eastAsia="ru-RU"/>
    </w:rPr>
  </w:style>
  <w:style w:type="character" w:customStyle="1" w:styleId="2">
    <w:name w:val="Основной текст (2)_"/>
    <w:basedOn w:val="a0"/>
    <w:link w:val="20"/>
    <w:locked/>
    <w:rsid w:val="00B51ABE"/>
    <w:rPr>
      <w:rFonts w:eastAsia="Times New Roman" w:cs="Times New Roman"/>
      <w:szCs w:val="28"/>
      <w:shd w:val="clear" w:color="auto" w:fill="FFFFFF"/>
    </w:rPr>
  </w:style>
  <w:style w:type="paragraph" w:customStyle="1" w:styleId="20">
    <w:name w:val="Основной текст (2)"/>
    <w:basedOn w:val="a"/>
    <w:link w:val="2"/>
    <w:rsid w:val="00B51ABE"/>
    <w:pPr>
      <w:widowControl w:val="0"/>
      <w:shd w:val="clear" w:color="auto" w:fill="FFFFFF"/>
      <w:spacing w:before="480" w:line="739" w:lineRule="exact"/>
      <w:jc w:val="both"/>
    </w:pPr>
    <w:rPr>
      <w:rFonts w:asciiTheme="minorHAnsi" w:hAnsiTheme="minorHAnsi"/>
      <w:sz w:val="22"/>
      <w:lang w:val="uk-UA" w:eastAsia="en-US"/>
    </w:rPr>
  </w:style>
  <w:style w:type="character" w:customStyle="1" w:styleId="FontStyle19">
    <w:name w:val="Font Style19"/>
    <w:basedOn w:val="a0"/>
    <w:uiPriority w:val="99"/>
    <w:rsid w:val="00B51ABE"/>
    <w:rPr>
      <w:rFonts w:ascii="Times New Roman" w:hAnsi="Times New Roman" w:cs="Times New Roman" w:hint="default"/>
      <w:b/>
      <w:bCs/>
      <w:sz w:val="24"/>
      <w:szCs w:val="24"/>
    </w:rPr>
  </w:style>
  <w:style w:type="paragraph" w:styleId="a9">
    <w:name w:val="header"/>
    <w:basedOn w:val="a"/>
    <w:link w:val="aa"/>
    <w:uiPriority w:val="99"/>
    <w:unhideWhenUsed/>
    <w:rsid w:val="00B51ABE"/>
    <w:pPr>
      <w:tabs>
        <w:tab w:val="center" w:pos="4819"/>
        <w:tab w:val="right" w:pos="9639"/>
      </w:tabs>
    </w:pPr>
  </w:style>
  <w:style w:type="character" w:customStyle="1" w:styleId="aa">
    <w:name w:val="Верхній колонтитул Знак"/>
    <w:basedOn w:val="a0"/>
    <w:link w:val="a9"/>
    <w:uiPriority w:val="99"/>
    <w:rsid w:val="00B51ABE"/>
    <w:rPr>
      <w:rFonts w:ascii="Times New Roman" w:eastAsia="Times New Roman" w:hAnsi="Times New Roman" w:cs="Times New Roman"/>
      <w:sz w:val="28"/>
      <w:szCs w:val="28"/>
      <w:lang w:val="ru-RU" w:eastAsia="ru-RU"/>
    </w:rPr>
  </w:style>
  <w:style w:type="paragraph" w:styleId="ab">
    <w:name w:val="No Spacing"/>
    <w:uiPriority w:val="1"/>
    <w:qFormat/>
    <w:rsid w:val="00B51ABE"/>
    <w:pPr>
      <w:spacing w:after="0" w:line="240" w:lineRule="auto"/>
    </w:pPr>
    <w:rPr>
      <w:rFonts w:ascii="Times New Roman" w:eastAsia="Times New Roman" w:hAnsi="Times New Roman" w:cs="Times New Roman"/>
      <w:sz w:val="28"/>
      <w:szCs w:val="28"/>
      <w:lang w:val="ru-RU" w:eastAsia="ru-RU"/>
    </w:rPr>
  </w:style>
  <w:style w:type="character" w:customStyle="1" w:styleId="FontStyle20">
    <w:name w:val="Font Style20"/>
    <w:basedOn w:val="a0"/>
    <w:uiPriority w:val="99"/>
    <w:rsid w:val="00BB1D45"/>
    <w:rPr>
      <w:rFonts w:ascii="Times New Roman" w:hAnsi="Times New Roman" w:cs="Times New Roman" w:hint="default"/>
      <w:b/>
      <w:bCs/>
      <w:sz w:val="26"/>
      <w:szCs w:val="26"/>
    </w:rPr>
  </w:style>
  <w:style w:type="paragraph" w:styleId="ac">
    <w:name w:val="Balloon Text"/>
    <w:basedOn w:val="a"/>
    <w:link w:val="ad"/>
    <w:uiPriority w:val="99"/>
    <w:semiHidden/>
    <w:unhideWhenUsed/>
    <w:rsid w:val="00143FDD"/>
    <w:rPr>
      <w:rFonts w:ascii="Tahoma" w:hAnsi="Tahoma" w:cs="Tahoma"/>
      <w:sz w:val="16"/>
      <w:szCs w:val="16"/>
    </w:rPr>
  </w:style>
  <w:style w:type="character" w:customStyle="1" w:styleId="ad">
    <w:name w:val="Текст у виносці Знак"/>
    <w:basedOn w:val="a0"/>
    <w:link w:val="ac"/>
    <w:uiPriority w:val="99"/>
    <w:semiHidden/>
    <w:rsid w:val="00143FDD"/>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63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4A1DB-3C34-4B88-B015-B0B80FA05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3514</Words>
  <Characters>2004</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Скомороха (HCJ-MONO0627 - l.skomoroha)</dc:creator>
  <cp:lastModifiedBy>Олександр Кротенко (VRU-USMONODELL0 - o.krotenko)</cp:lastModifiedBy>
  <cp:revision>8</cp:revision>
  <cp:lastPrinted>2020-06-11T10:10:00Z</cp:lastPrinted>
  <dcterms:created xsi:type="dcterms:W3CDTF">2020-06-05T12:55:00Z</dcterms:created>
  <dcterms:modified xsi:type="dcterms:W3CDTF">2020-06-11T12:52:00Z</dcterms:modified>
</cp:coreProperties>
</file>