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F9" w:rsidRPr="0064418F" w:rsidRDefault="006612F9" w:rsidP="006612F9">
      <w:pPr>
        <w:spacing w:before="360" w:after="60"/>
        <w:jc w:val="center"/>
        <w:rPr>
          <w:rFonts w:ascii="AcademyC" w:hAnsi="AcademyC"/>
          <w:b/>
          <w:color w:val="000000"/>
          <w:lang w:val="uk-UA"/>
        </w:rPr>
      </w:pPr>
      <w:r w:rsidRPr="0064418F">
        <w:rPr>
          <w:rFonts w:ascii="Calibri" w:hAnsi="Calibri"/>
          <w:noProof/>
          <w:lang w:val="uk-UA"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sidRPr="0064418F">
        <w:rPr>
          <w:rFonts w:ascii="AcademyC" w:hAnsi="AcademyC"/>
          <w:b/>
          <w:color w:val="000000"/>
          <w:lang w:val="uk-UA"/>
        </w:rPr>
        <w:t>УКРАЇНА</w:t>
      </w:r>
    </w:p>
    <w:p w:rsidR="006612F9" w:rsidRPr="0064418F" w:rsidRDefault="006612F9" w:rsidP="006612F9">
      <w:pPr>
        <w:spacing w:after="60"/>
        <w:jc w:val="center"/>
        <w:rPr>
          <w:rFonts w:ascii="AcademyC" w:hAnsi="AcademyC"/>
          <w:b/>
          <w:color w:val="000000"/>
          <w:sz w:val="28"/>
          <w:szCs w:val="28"/>
          <w:lang w:val="uk-UA"/>
        </w:rPr>
      </w:pPr>
      <w:r w:rsidRPr="0064418F">
        <w:rPr>
          <w:rFonts w:ascii="AcademyC" w:hAnsi="AcademyC"/>
          <w:b/>
          <w:color w:val="000000"/>
          <w:sz w:val="28"/>
          <w:szCs w:val="28"/>
          <w:lang w:val="uk-UA"/>
        </w:rPr>
        <w:t>ВИЩА  РАДА  ПРАВОСУДДЯ</w:t>
      </w:r>
    </w:p>
    <w:p w:rsidR="006612F9" w:rsidRPr="0064418F" w:rsidRDefault="00715846" w:rsidP="006612F9">
      <w:pPr>
        <w:spacing w:after="60"/>
        <w:jc w:val="center"/>
        <w:rPr>
          <w:rFonts w:ascii="AcademyC" w:hAnsi="AcademyC"/>
          <w:b/>
          <w:color w:val="000000"/>
          <w:sz w:val="28"/>
          <w:szCs w:val="28"/>
          <w:lang w:val="uk-UA"/>
        </w:rPr>
      </w:pPr>
      <w:r w:rsidRPr="0064418F">
        <w:rPr>
          <w:rFonts w:ascii="AcademyC" w:hAnsi="AcademyC"/>
          <w:b/>
          <w:color w:val="000000"/>
          <w:sz w:val="28"/>
          <w:szCs w:val="28"/>
          <w:lang w:val="uk-UA"/>
        </w:rPr>
        <w:t>ДРУГА</w:t>
      </w:r>
      <w:r w:rsidR="006612F9" w:rsidRPr="0064418F">
        <w:rPr>
          <w:rFonts w:ascii="AcademyC" w:hAnsi="AcademyC"/>
          <w:b/>
          <w:color w:val="000000"/>
          <w:sz w:val="28"/>
          <w:szCs w:val="28"/>
          <w:lang w:val="uk-UA"/>
        </w:rPr>
        <w:t xml:space="preserve"> ДИСЦИПЛІНАРНА ПАЛАТА</w:t>
      </w:r>
    </w:p>
    <w:p w:rsidR="006612F9" w:rsidRPr="0064418F" w:rsidRDefault="006612F9" w:rsidP="006612F9">
      <w:pPr>
        <w:pStyle w:val="a3"/>
        <w:spacing w:after="240"/>
        <w:ind w:left="0"/>
        <w:jc w:val="center"/>
        <w:rPr>
          <w:rFonts w:ascii="AcademyC" w:hAnsi="AcademyC"/>
          <w:b/>
          <w:sz w:val="28"/>
          <w:szCs w:val="28"/>
          <w:lang w:val="uk-UA"/>
        </w:rPr>
      </w:pPr>
      <w:r w:rsidRPr="0064418F">
        <w:rPr>
          <w:rFonts w:ascii="AcademyC" w:hAnsi="AcademyC"/>
          <w:b/>
          <w:sz w:val="28"/>
          <w:szCs w:val="28"/>
          <w:lang w:val="uk-UA"/>
        </w:rPr>
        <w:t>УХВАЛА</w:t>
      </w:r>
    </w:p>
    <w:tbl>
      <w:tblPr>
        <w:tblW w:w="10031" w:type="dxa"/>
        <w:tblLook w:val="04A0" w:firstRow="1" w:lastRow="0" w:firstColumn="1" w:lastColumn="0" w:noHBand="0" w:noVBand="1"/>
      </w:tblPr>
      <w:tblGrid>
        <w:gridCol w:w="3098"/>
        <w:gridCol w:w="3309"/>
        <w:gridCol w:w="3624"/>
      </w:tblGrid>
      <w:tr w:rsidR="006612F9" w:rsidRPr="0064418F" w:rsidTr="00A35840">
        <w:trPr>
          <w:trHeight w:val="188"/>
        </w:trPr>
        <w:tc>
          <w:tcPr>
            <w:tcW w:w="3098" w:type="dxa"/>
          </w:tcPr>
          <w:p w:rsidR="006612F9" w:rsidRPr="0064418F" w:rsidRDefault="006710FD" w:rsidP="006710FD">
            <w:pPr>
              <w:ind w:right="-2"/>
              <w:rPr>
                <w:rFonts w:ascii="Times New Roman" w:hAnsi="Times New Roman" w:cs="Times New Roman"/>
                <w:noProof/>
                <w:sz w:val="28"/>
                <w:szCs w:val="28"/>
                <w:lang w:val="uk-UA"/>
              </w:rPr>
            </w:pPr>
            <w:r>
              <w:rPr>
                <w:rFonts w:ascii="Times New Roman" w:hAnsi="Times New Roman" w:cs="Times New Roman"/>
                <w:noProof/>
                <w:sz w:val="28"/>
                <w:szCs w:val="28"/>
                <w:lang w:val="uk-UA"/>
              </w:rPr>
              <w:t>15 червня 2020 року</w:t>
            </w:r>
            <w:bookmarkStart w:id="0" w:name="_GoBack"/>
            <w:bookmarkEnd w:id="0"/>
          </w:p>
        </w:tc>
        <w:tc>
          <w:tcPr>
            <w:tcW w:w="3309" w:type="dxa"/>
          </w:tcPr>
          <w:p w:rsidR="006612F9" w:rsidRPr="0064418F" w:rsidRDefault="006612F9" w:rsidP="00A35840">
            <w:pPr>
              <w:ind w:right="-2"/>
              <w:jc w:val="center"/>
              <w:rPr>
                <w:rFonts w:ascii="Book Antiqua" w:hAnsi="Book Antiqua"/>
                <w:noProof/>
                <w:lang w:val="uk-UA"/>
              </w:rPr>
            </w:pPr>
            <w:r w:rsidRPr="0064418F">
              <w:rPr>
                <w:rFonts w:ascii="Book Antiqua" w:hAnsi="Book Antiqua"/>
                <w:lang w:val="uk-UA"/>
              </w:rPr>
              <w:t>Київ</w:t>
            </w:r>
          </w:p>
        </w:tc>
        <w:tc>
          <w:tcPr>
            <w:tcW w:w="3624" w:type="dxa"/>
          </w:tcPr>
          <w:p w:rsidR="006612F9" w:rsidRPr="0064418F" w:rsidRDefault="006710FD" w:rsidP="00715846">
            <w:pPr>
              <w:ind w:right="-2"/>
              <w:jc w:val="center"/>
              <w:rPr>
                <w:rFonts w:ascii="Times New Roman" w:hAnsi="Times New Roman" w:cs="Times New Roman"/>
                <w:noProof/>
                <w:sz w:val="28"/>
                <w:szCs w:val="28"/>
                <w:lang w:val="uk-UA"/>
              </w:rPr>
            </w:pPr>
            <w:r>
              <w:rPr>
                <w:rFonts w:ascii="Times New Roman" w:hAnsi="Times New Roman" w:cs="Times New Roman"/>
                <w:noProof/>
                <w:sz w:val="28"/>
                <w:szCs w:val="28"/>
                <w:lang w:val="uk-UA"/>
              </w:rPr>
              <w:t>№ 1832/2дп/15-20</w:t>
            </w:r>
          </w:p>
        </w:tc>
      </w:tr>
    </w:tbl>
    <w:p w:rsidR="006612F9" w:rsidRPr="0064418F" w:rsidRDefault="006612F9" w:rsidP="002553CD">
      <w:pPr>
        <w:spacing w:after="0" w:line="240" w:lineRule="auto"/>
        <w:ind w:right="5386"/>
        <w:jc w:val="both"/>
        <w:rPr>
          <w:rFonts w:ascii="Times New Roman" w:hAnsi="Times New Roman" w:cs="Times New Roman"/>
          <w:b/>
          <w:sz w:val="24"/>
          <w:szCs w:val="24"/>
          <w:lang w:val="uk-UA" w:eastAsia="ru-RU"/>
        </w:rPr>
      </w:pPr>
      <w:r w:rsidRPr="0064418F">
        <w:rPr>
          <w:rFonts w:ascii="Times New Roman" w:hAnsi="Times New Roman" w:cs="Times New Roman"/>
          <w:b/>
          <w:sz w:val="24"/>
          <w:szCs w:val="24"/>
          <w:lang w:val="uk-UA" w:eastAsia="ru-RU"/>
        </w:rPr>
        <w:t xml:space="preserve">Про відкриття дисциплінарної справи стосовно судді </w:t>
      </w:r>
      <w:r w:rsidR="00B445FB" w:rsidRPr="0064418F">
        <w:rPr>
          <w:rFonts w:ascii="Times New Roman" w:hAnsi="Times New Roman" w:cs="Times New Roman"/>
          <w:b/>
          <w:sz w:val="24"/>
          <w:szCs w:val="24"/>
          <w:lang w:val="uk-UA" w:eastAsia="ru-RU"/>
        </w:rPr>
        <w:t>Заводського районного суду міста Миколаєва</w:t>
      </w:r>
      <w:r w:rsidR="00A751A6" w:rsidRPr="0064418F">
        <w:rPr>
          <w:rFonts w:ascii="Times New Roman" w:hAnsi="Times New Roman" w:cs="Times New Roman"/>
          <w:b/>
          <w:sz w:val="24"/>
          <w:szCs w:val="24"/>
          <w:lang w:val="uk-UA" w:eastAsia="ru-RU"/>
        </w:rPr>
        <w:t xml:space="preserve"> </w:t>
      </w:r>
      <w:r w:rsidR="00B445FB" w:rsidRPr="0064418F">
        <w:rPr>
          <w:rFonts w:ascii="Times New Roman" w:hAnsi="Times New Roman" w:cs="Times New Roman"/>
          <w:b/>
          <w:sz w:val="24"/>
          <w:szCs w:val="24"/>
          <w:lang w:val="uk-UA" w:eastAsia="ru-RU"/>
        </w:rPr>
        <w:t>Кузьменка</w:t>
      </w:r>
      <w:r w:rsidR="00A751A6" w:rsidRPr="0064418F">
        <w:rPr>
          <w:rFonts w:ascii="Times New Roman" w:hAnsi="Times New Roman" w:cs="Times New Roman"/>
          <w:b/>
          <w:sz w:val="24"/>
          <w:szCs w:val="24"/>
          <w:lang w:val="uk-UA" w:eastAsia="ru-RU"/>
        </w:rPr>
        <w:t xml:space="preserve"> </w:t>
      </w:r>
      <w:r w:rsidR="00B445FB" w:rsidRPr="0064418F">
        <w:rPr>
          <w:rFonts w:ascii="Times New Roman" w:hAnsi="Times New Roman" w:cs="Times New Roman"/>
          <w:b/>
          <w:sz w:val="24"/>
          <w:szCs w:val="24"/>
          <w:lang w:val="uk-UA" w:eastAsia="ru-RU"/>
        </w:rPr>
        <w:t>В</w:t>
      </w:r>
      <w:r w:rsidR="00291EBC" w:rsidRPr="0064418F">
        <w:rPr>
          <w:rFonts w:ascii="Times New Roman" w:hAnsi="Times New Roman" w:cs="Times New Roman"/>
          <w:b/>
          <w:sz w:val="24"/>
          <w:szCs w:val="24"/>
          <w:lang w:val="uk-UA" w:eastAsia="ru-RU"/>
        </w:rPr>
        <w:t>.</w:t>
      </w:r>
      <w:r w:rsidR="00B445FB" w:rsidRPr="0064418F">
        <w:rPr>
          <w:rFonts w:ascii="Times New Roman" w:hAnsi="Times New Roman" w:cs="Times New Roman"/>
          <w:b/>
          <w:sz w:val="24"/>
          <w:szCs w:val="24"/>
          <w:lang w:val="uk-UA" w:eastAsia="ru-RU"/>
        </w:rPr>
        <w:t>В</w:t>
      </w:r>
      <w:r w:rsidR="00291EBC" w:rsidRPr="0064418F">
        <w:rPr>
          <w:rFonts w:ascii="Times New Roman" w:hAnsi="Times New Roman" w:cs="Times New Roman"/>
          <w:b/>
          <w:sz w:val="24"/>
          <w:szCs w:val="24"/>
          <w:lang w:val="uk-UA" w:eastAsia="ru-RU"/>
        </w:rPr>
        <w:t>.</w:t>
      </w:r>
    </w:p>
    <w:p w:rsidR="006612F9" w:rsidRPr="0064418F" w:rsidRDefault="006612F9" w:rsidP="002553CD">
      <w:pPr>
        <w:spacing w:after="0" w:line="240" w:lineRule="auto"/>
        <w:ind w:right="5386"/>
        <w:jc w:val="both"/>
        <w:rPr>
          <w:rFonts w:ascii="Times New Roman" w:hAnsi="Times New Roman" w:cs="Times New Roman"/>
          <w:b/>
          <w:sz w:val="28"/>
          <w:szCs w:val="28"/>
          <w:lang w:val="uk-UA" w:eastAsia="ru-RU"/>
        </w:rPr>
      </w:pPr>
    </w:p>
    <w:p w:rsidR="006612F9" w:rsidRPr="0064418F" w:rsidRDefault="00715846" w:rsidP="00D7767F">
      <w:pPr>
        <w:spacing w:beforeLines="20" w:before="48" w:after="0" w:line="240" w:lineRule="auto"/>
        <w:ind w:right="-1" w:firstLine="709"/>
        <w:jc w:val="both"/>
        <w:rPr>
          <w:rFonts w:ascii="Times New Roman" w:hAnsi="Times New Roman" w:cs="Times New Roman"/>
          <w:sz w:val="28"/>
          <w:szCs w:val="28"/>
          <w:lang w:val="uk-UA" w:eastAsia="ru-RU"/>
        </w:rPr>
      </w:pPr>
      <w:r w:rsidRPr="0064418F">
        <w:rPr>
          <w:rFonts w:ascii="Times New Roman" w:hAnsi="Times New Roman" w:cs="Times New Roman"/>
          <w:sz w:val="28"/>
          <w:szCs w:val="28"/>
          <w:lang w:val="uk-UA"/>
        </w:rPr>
        <w:t>Друга Дисциплінарна палата Вищої ради правосуддя у с</w:t>
      </w:r>
      <w:r w:rsidR="00A751A6" w:rsidRPr="0064418F">
        <w:rPr>
          <w:rFonts w:ascii="Times New Roman" w:hAnsi="Times New Roman" w:cs="Times New Roman"/>
          <w:sz w:val="28"/>
          <w:szCs w:val="28"/>
          <w:lang w:val="uk-UA"/>
        </w:rPr>
        <w:t xml:space="preserve">кладі             головуючого – </w:t>
      </w:r>
      <w:proofErr w:type="spellStart"/>
      <w:r w:rsidRPr="0064418F">
        <w:rPr>
          <w:rFonts w:ascii="Times New Roman" w:hAnsi="Times New Roman" w:cs="Times New Roman"/>
          <w:sz w:val="28"/>
          <w:szCs w:val="28"/>
          <w:lang w:val="uk-UA"/>
        </w:rPr>
        <w:t>Худика</w:t>
      </w:r>
      <w:proofErr w:type="spellEnd"/>
      <w:r w:rsidRPr="0064418F">
        <w:rPr>
          <w:rFonts w:ascii="Times New Roman" w:hAnsi="Times New Roman" w:cs="Times New Roman"/>
          <w:sz w:val="28"/>
          <w:szCs w:val="28"/>
          <w:lang w:val="uk-UA"/>
        </w:rPr>
        <w:t xml:space="preserve"> М.П., членів Артеменка І.А.,</w:t>
      </w:r>
      <w:r w:rsidR="00B445FB" w:rsidRPr="0064418F">
        <w:rPr>
          <w:rFonts w:ascii="Times New Roman" w:hAnsi="Times New Roman" w:cs="Times New Roman"/>
          <w:sz w:val="28"/>
          <w:szCs w:val="28"/>
          <w:lang w:val="uk-UA"/>
        </w:rPr>
        <w:t xml:space="preserve"> </w:t>
      </w:r>
      <w:proofErr w:type="spellStart"/>
      <w:r w:rsidR="00B445FB" w:rsidRPr="0064418F">
        <w:rPr>
          <w:rFonts w:ascii="Times New Roman" w:hAnsi="Times New Roman" w:cs="Times New Roman"/>
          <w:sz w:val="28"/>
          <w:szCs w:val="28"/>
          <w:lang w:val="uk-UA"/>
        </w:rPr>
        <w:t>Блажівської</w:t>
      </w:r>
      <w:proofErr w:type="spellEnd"/>
      <w:r w:rsidR="00B445FB" w:rsidRPr="0064418F">
        <w:rPr>
          <w:rFonts w:ascii="Times New Roman" w:hAnsi="Times New Roman" w:cs="Times New Roman"/>
          <w:sz w:val="28"/>
          <w:szCs w:val="28"/>
          <w:lang w:val="uk-UA"/>
        </w:rPr>
        <w:t xml:space="preserve"> О.Є.,</w:t>
      </w:r>
      <w:r w:rsidR="00A751A6" w:rsidRPr="0064418F">
        <w:rPr>
          <w:rFonts w:ascii="Times New Roman" w:hAnsi="Times New Roman" w:cs="Times New Roman"/>
          <w:sz w:val="28"/>
          <w:szCs w:val="28"/>
          <w:lang w:val="uk-UA"/>
        </w:rPr>
        <w:t xml:space="preserve"> </w:t>
      </w:r>
      <w:r w:rsidR="00291EBC" w:rsidRPr="0064418F">
        <w:rPr>
          <w:rFonts w:ascii="Times New Roman" w:hAnsi="Times New Roman" w:cs="Times New Roman"/>
          <w:sz w:val="28"/>
          <w:szCs w:val="28"/>
          <w:lang w:val="uk-UA"/>
        </w:rPr>
        <w:t>Прудивуса</w:t>
      </w:r>
      <w:r w:rsidR="003D757E">
        <w:rPr>
          <w:rFonts w:ascii="Times New Roman" w:hAnsi="Times New Roman" w:cs="Times New Roman"/>
          <w:sz w:val="28"/>
          <w:szCs w:val="28"/>
          <w:lang w:val="uk-UA"/>
        </w:rPr>
        <w:t> </w:t>
      </w:r>
      <w:r w:rsidR="00291EBC" w:rsidRPr="0064418F">
        <w:rPr>
          <w:rFonts w:ascii="Times New Roman" w:hAnsi="Times New Roman" w:cs="Times New Roman"/>
          <w:sz w:val="28"/>
          <w:szCs w:val="28"/>
          <w:lang w:val="uk-UA"/>
        </w:rPr>
        <w:t>О.В.</w:t>
      </w:r>
      <w:r w:rsidRPr="0064418F">
        <w:rPr>
          <w:rFonts w:ascii="Times New Roman" w:hAnsi="Times New Roman" w:cs="Times New Roman"/>
          <w:sz w:val="28"/>
          <w:szCs w:val="28"/>
          <w:lang w:val="uk-UA"/>
        </w:rPr>
        <w:t xml:space="preserve">, розглянувши висновок доповідача – члена Другої Дисциплінарної палати Вищої ради правосуддя </w:t>
      </w:r>
      <w:r w:rsidR="00B445FB" w:rsidRPr="0064418F">
        <w:rPr>
          <w:rFonts w:ascii="Times New Roman" w:hAnsi="Times New Roman" w:cs="Times New Roman"/>
          <w:sz w:val="28"/>
          <w:szCs w:val="28"/>
          <w:lang w:val="uk-UA"/>
        </w:rPr>
        <w:t>Грищука В.К.</w:t>
      </w:r>
      <w:r w:rsidRPr="0064418F">
        <w:rPr>
          <w:rFonts w:ascii="Times New Roman" w:hAnsi="Times New Roman" w:cs="Times New Roman"/>
          <w:sz w:val="28"/>
          <w:szCs w:val="28"/>
          <w:lang w:val="uk-UA"/>
        </w:rPr>
        <w:t xml:space="preserve"> за результатами попередньої перевірки </w:t>
      </w:r>
      <w:r w:rsidR="00972074" w:rsidRPr="0064418F">
        <w:rPr>
          <w:rFonts w:ascii="Times New Roman" w:hAnsi="Times New Roman" w:cs="Times New Roman"/>
          <w:sz w:val="28"/>
          <w:szCs w:val="28"/>
          <w:lang w:val="uk-UA"/>
        </w:rPr>
        <w:t xml:space="preserve">скарги </w:t>
      </w:r>
      <w:r w:rsidR="00B445FB" w:rsidRPr="0064418F">
        <w:rPr>
          <w:rFonts w:ascii="Times New Roman" w:hAnsi="Times New Roman" w:cs="Times New Roman"/>
          <w:sz w:val="28"/>
          <w:szCs w:val="28"/>
          <w:lang w:val="uk-UA"/>
        </w:rPr>
        <w:t xml:space="preserve">Управління патрульної поліції в Миколаївській області Департаменту патрульної поліції в особі представника – </w:t>
      </w:r>
      <w:proofErr w:type="spellStart"/>
      <w:r w:rsidR="00B445FB" w:rsidRPr="0064418F">
        <w:rPr>
          <w:rFonts w:ascii="Times New Roman" w:hAnsi="Times New Roman" w:cs="Times New Roman"/>
          <w:sz w:val="28"/>
          <w:szCs w:val="28"/>
          <w:lang w:val="uk-UA"/>
        </w:rPr>
        <w:t>Дзарданової</w:t>
      </w:r>
      <w:proofErr w:type="spellEnd"/>
      <w:r w:rsidR="00B445FB" w:rsidRPr="0064418F">
        <w:rPr>
          <w:rFonts w:ascii="Times New Roman" w:hAnsi="Times New Roman" w:cs="Times New Roman"/>
          <w:sz w:val="28"/>
          <w:szCs w:val="28"/>
          <w:lang w:val="uk-UA"/>
        </w:rPr>
        <w:t xml:space="preserve"> Анастасії Миколаївни</w:t>
      </w:r>
      <w:r w:rsidR="00A751A6" w:rsidRPr="0064418F">
        <w:rPr>
          <w:rFonts w:ascii="Times New Roman" w:hAnsi="Times New Roman" w:cs="Times New Roman"/>
          <w:sz w:val="28"/>
          <w:szCs w:val="28"/>
          <w:lang w:val="uk-UA"/>
        </w:rPr>
        <w:t xml:space="preserve"> </w:t>
      </w:r>
      <w:r w:rsidRPr="0064418F">
        <w:rPr>
          <w:rFonts w:ascii="Times New Roman" w:hAnsi="Times New Roman" w:cs="Times New Roman"/>
          <w:sz w:val="28"/>
          <w:szCs w:val="28"/>
          <w:lang w:val="uk-UA"/>
        </w:rPr>
        <w:t xml:space="preserve">стосовно судді </w:t>
      </w:r>
      <w:r w:rsidR="00B445FB" w:rsidRPr="0064418F">
        <w:rPr>
          <w:rFonts w:ascii="Times New Roman" w:hAnsi="Times New Roman" w:cs="Times New Roman"/>
          <w:sz w:val="28"/>
          <w:szCs w:val="28"/>
          <w:lang w:val="uk-UA"/>
        </w:rPr>
        <w:t xml:space="preserve">Заводського районного суду міста Миколаєва Кузьменка </w:t>
      </w:r>
      <w:proofErr w:type="spellStart"/>
      <w:r w:rsidR="00B445FB" w:rsidRPr="0064418F">
        <w:rPr>
          <w:rFonts w:ascii="Times New Roman" w:hAnsi="Times New Roman" w:cs="Times New Roman"/>
          <w:sz w:val="28"/>
          <w:szCs w:val="28"/>
          <w:lang w:val="uk-UA"/>
        </w:rPr>
        <w:t>Вячеслава</w:t>
      </w:r>
      <w:proofErr w:type="spellEnd"/>
      <w:r w:rsidR="00B445FB" w:rsidRPr="0064418F">
        <w:rPr>
          <w:rFonts w:ascii="Times New Roman" w:hAnsi="Times New Roman" w:cs="Times New Roman"/>
          <w:sz w:val="28"/>
          <w:szCs w:val="28"/>
          <w:lang w:val="uk-UA"/>
        </w:rPr>
        <w:t xml:space="preserve"> Володимировича</w:t>
      </w:r>
      <w:r w:rsidRPr="0064418F">
        <w:rPr>
          <w:rFonts w:ascii="Times New Roman" w:hAnsi="Times New Roman" w:cs="Times New Roman"/>
          <w:sz w:val="28"/>
          <w:szCs w:val="28"/>
          <w:lang w:val="uk-UA"/>
        </w:rPr>
        <w:t>,</w:t>
      </w:r>
    </w:p>
    <w:p w:rsidR="00972074" w:rsidRPr="0064418F" w:rsidRDefault="00972074" w:rsidP="00D7767F">
      <w:pPr>
        <w:spacing w:beforeLines="20" w:before="48" w:after="0" w:line="240" w:lineRule="auto"/>
        <w:ind w:right="-1"/>
        <w:jc w:val="center"/>
        <w:rPr>
          <w:rFonts w:ascii="Times New Roman" w:hAnsi="Times New Roman" w:cs="Times New Roman"/>
          <w:b/>
          <w:sz w:val="28"/>
          <w:szCs w:val="28"/>
          <w:lang w:val="uk-UA" w:eastAsia="ru-RU"/>
        </w:rPr>
      </w:pPr>
    </w:p>
    <w:p w:rsidR="006612F9" w:rsidRPr="0064418F" w:rsidRDefault="006612F9" w:rsidP="00D7767F">
      <w:pPr>
        <w:spacing w:beforeLines="20" w:before="48" w:after="0" w:line="240" w:lineRule="auto"/>
        <w:ind w:right="-1"/>
        <w:jc w:val="center"/>
        <w:rPr>
          <w:rFonts w:ascii="Times New Roman" w:hAnsi="Times New Roman" w:cs="Times New Roman"/>
          <w:b/>
          <w:sz w:val="28"/>
          <w:szCs w:val="28"/>
          <w:lang w:val="uk-UA" w:eastAsia="ru-RU"/>
        </w:rPr>
      </w:pPr>
      <w:r w:rsidRPr="0064418F">
        <w:rPr>
          <w:rFonts w:ascii="Times New Roman" w:hAnsi="Times New Roman" w:cs="Times New Roman"/>
          <w:b/>
          <w:sz w:val="28"/>
          <w:szCs w:val="28"/>
          <w:lang w:val="uk-UA" w:eastAsia="ru-RU"/>
        </w:rPr>
        <w:t>встановила:</w:t>
      </w:r>
    </w:p>
    <w:p w:rsidR="006612F9" w:rsidRPr="0064418F" w:rsidRDefault="006612F9" w:rsidP="00D7767F">
      <w:pPr>
        <w:spacing w:beforeLines="20" w:before="48" w:after="0" w:line="240" w:lineRule="auto"/>
        <w:ind w:right="-1"/>
        <w:jc w:val="center"/>
        <w:rPr>
          <w:rFonts w:ascii="Times New Roman" w:hAnsi="Times New Roman" w:cs="Times New Roman"/>
          <w:b/>
          <w:sz w:val="28"/>
          <w:szCs w:val="28"/>
          <w:lang w:val="uk-UA" w:eastAsia="ru-RU"/>
        </w:rPr>
      </w:pPr>
    </w:p>
    <w:p w:rsidR="00B445FB" w:rsidRPr="0064418F" w:rsidRDefault="00B445FB" w:rsidP="00D7767F">
      <w:pPr>
        <w:spacing w:beforeLines="20" w:before="48" w:after="0" w:line="240" w:lineRule="auto"/>
        <w:jc w:val="both"/>
        <w:rPr>
          <w:rFonts w:ascii="Times New Roman" w:hAnsi="Times New Roman" w:cs="Times New Roman"/>
          <w:sz w:val="28"/>
          <w:szCs w:val="28"/>
          <w:lang w:val="uk-UA"/>
        </w:rPr>
      </w:pPr>
      <w:r w:rsidRPr="0064418F">
        <w:rPr>
          <w:rFonts w:ascii="Times New Roman" w:hAnsi="Times New Roman" w:cs="Times New Roman"/>
          <w:sz w:val="28"/>
          <w:szCs w:val="28"/>
          <w:lang w:val="uk-UA"/>
        </w:rPr>
        <w:t>до Вищої ради правосуддя 15 квітня 2020 року за вхідним № 315/6/13-20 надійшла скарга Управління патрульної поліції в Миколаївській області Департаменту патрульної поліції в особі пред</w:t>
      </w:r>
      <w:r w:rsidR="00D230B7" w:rsidRPr="0064418F">
        <w:rPr>
          <w:rFonts w:ascii="Times New Roman" w:hAnsi="Times New Roman" w:cs="Times New Roman"/>
          <w:sz w:val="28"/>
          <w:szCs w:val="28"/>
          <w:lang w:val="uk-UA"/>
        </w:rPr>
        <w:t xml:space="preserve">ставника – </w:t>
      </w:r>
      <w:proofErr w:type="spellStart"/>
      <w:r w:rsidR="00D230B7" w:rsidRPr="0064418F">
        <w:rPr>
          <w:rFonts w:ascii="Times New Roman" w:hAnsi="Times New Roman" w:cs="Times New Roman"/>
          <w:sz w:val="28"/>
          <w:szCs w:val="28"/>
          <w:lang w:val="uk-UA"/>
        </w:rPr>
        <w:t>Дзарданової</w:t>
      </w:r>
      <w:proofErr w:type="spellEnd"/>
      <w:r w:rsidR="00D230B7" w:rsidRPr="0064418F">
        <w:rPr>
          <w:rFonts w:ascii="Times New Roman" w:hAnsi="Times New Roman" w:cs="Times New Roman"/>
          <w:sz w:val="28"/>
          <w:szCs w:val="28"/>
          <w:lang w:val="uk-UA"/>
        </w:rPr>
        <w:t xml:space="preserve">  А.М.</w:t>
      </w:r>
      <w:r w:rsidRPr="0064418F">
        <w:rPr>
          <w:rFonts w:ascii="Times New Roman" w:hAnsi="Times New Roman" w:cs="Times New Roman"/>
          <w:sz w:val="28"/>
          <w:szCs w:val="28"/>
          <w:lang w:val="uk-UA"/>
        </w:rPr>
        <w:t xml:space="preserve"> (далі – УПП в Миколаївській області) на дії судді Заводського районного суду міста Миколаєва Кузьменка В.В. під час розгляду справ про адміністративні правопорушення №№ 487/6024/19, 487/8452/19, 487/3747/19.</w:t>
      </w:r>
    </w:p>
    <w:p w:rsidR="000B3523" w:rsidRPr="0064418F" w:rsidRDefault="00B445FB" w:rsidP="00D7767F">
      <w:pPr>
        <w:pStyle w:val="a9"/>
        <w:spacing w:beforeLines="20" w:before="48"/>
        <w:ind w:firstLine="567"/>
        <w:jc w:val="both"/>
        <w:rPr>
          <w:rFonts w:cs="Times New Roman"/>
          <w:szCs w:val="28"/>
        </w:rPr>
      </w:pPr>
      <w:r w:rsidRPr="0064418F">
        <w:rPr>
          <w:rFonts w:eastAsia="Times New Roman" w:cs="Times New Roman"/>
          <w:szCs w:val="28"/>
          <w:lang w:eastAsia="ru-RU"/>
        </w:rPr>
        <w:t xml:space="preserve">У скарзі зазначено, що за результатами розгляду адміністративних матеріалів про </w:t>
      </w:r>
      <w:r w:rsidRPr="0064418F">
        <w:rPr>
          <w:rFonts w:cs="Times New Roman"/>
          <w:szCs w:val="28"/>
        </w:rPr>
        <w:t>притягнення до адміністративної відповідальності</w:t>
      </w:r>
      <w:r w:rsidR="000B3523" w:rsidRPr="0064418F">
        <w:rPr>
          <w:rFonts w:cs="Times New Roman"/>
          <w:szCs w:val="28"/>
        </w:rPr>
        <w:t>:</w:t>
      </w:r>
    </w:p>
    <w:p w:rsidR="00B445FB" w:rsidRPr="0064418F" w:rsidRDefault="00B445FB" w:rsidP="00D7767F">
      <w:pPr>
        <w:pStyle w:val="a9"/>
        <w:spacing w:beforeLines="20" w:before="48"/>
        <w:ind w:firstLine="567"/>
        <w:jc w:val="both"/>
        <w:rPr>
          <w:rFonts w:cs="Times New Roman"/>
          <w:szCs w:val="28"/>
        </w:rPr>
      </w:pPr>
      <w:r w:rsidRPr="0064418F">
        <w:rPr>
          <w:rFonts w:cs="Times New Roman"/>
          <w:szCs w:val="28"/>
        </w:rPr>
        <w:t xml:space="preserve"> </w:t>
      </w:r>
      <w:r w:rsidR="003D757E">
        <w:rPr>
          <w:rFonts w:cs="Times New Roman"/>
          <w:szCs w:val="28"/>
        </w:rPr>
        <w:t>ОСОБА_1</w:t>
      </w:r>
      <w:r w:rsidRPr="0064418F">
        <w:rPr>
          <w:rFonts w:cs="Times New Roman"/>
          <w:szCs w:val="28"/>
        </w:rPr>
        <w:t xml:space="preserve"> за частиною першою статті 130 </w:t>
      </w:r>
      <w:r w:rsidRPr="0064418F">
        <w:rPr>
          <w:rStyle w:val="rvts0"/>
          <w:rFonts w:cs="Times New Roman"/>
          <w:szCs w:val="28"/>
        </w:rPr>
        <w:t xml:space="preserve">Кодексу України про адміністративні правопорушення (далі – КУпАП) винесено постанову Заводського районного суду міста Миколаєва від 5 вересня 2019 року у справі </w:t>
      </w:r>
      <w:r w:rsidR="003D757E">
        <w:rPr>
          <w:rStyle w:val="rvts0"/>
          <w:rFonts w:cs="Times New Roman"/>
          <w:szCs w:val="28"/>
        </w:rPr>
        <w:t xml:space="preserve">  </w:t>
      </w:r>
      <w:r w:rsidRPr="0064418F">
        <w:rPr>
          <w:rFonts w:cs="Times New Roman"/>
          <w:szCs w:val="28"/>
        </w:rPr>
        <w:t xml:space="preserve">№ 487/6024/19, якою </w:t>
      </w:r>
      <w:r w:rsidR="003D757E">
        <w:rPr>
          <w:rFonts w:cs="Times New Roman"/>
          <w:szCs w:val="28"/>
        </w:rPr>
        <w:t>ОСОБА_1</w:t>
      </w:r>
      <w:r w:rsidRPr="0064418F">
        <w:rPr>
          <w:rFonts w:cs="Times New Roman"/>
          <w:szCs w:val="28"/>
        </w:rPr>
        <w:t xml:space="preserve"> звільнено від адміністративної відповідальності у зв’язку із відсутністю в його діях складу адміністративного правопорушення;</w:t>
      </w:r>
    </w:p>
    <w:p w:rsidR="00B445FB" w:rsidRPr="0064418F" w:rsidRDefault="003D757E" w:rsidP="00D7767F">
      <w:pPr>
        <w:pStyle w:val="a9"/>
        <w:spacing w:beforeLines="20" w:before="48"/>
        <w:ind w:firstLine="567"/>
        <w:jc w:val="both"/>
        <w:rPr>
          <w:rFonts w:cs="Times New Roman"/>
          <w:szCs w:val="28"/>
        </w:rPr>
      </w:pPr>
      <w:r>
        <w:rPr>
          <w:rFonts w:cs="Times New Roman"/>
          <w:szCs w:val="28"/>
        </w:rPr>
        <w:t>ОСОБА_2</w:t>
      </w:r>
      <w:r w:rsidR="00D230B7" w:rsidRPr="0064418F">
        <w:rPr>
          <w:rFonts w:cs="Times New Roman"/>
          <w:szCs w:val="28"/>
        </w:rPr>
        <w:t xml:space="preserve"> </w:t>
      </w:r>
      <w:r w:rsidR="00B445FB" w:rsidRPr="0064418F">
        <w:rPr>
          <w:rFonts w:cs="Times New Roman"/>
          <w:szCs w:val="28"/>
        </w:rPr>
        <w:t xml:space="preserve">за частиною першою статті 130 </w:t>
      </w:r>
      <w:r w:rsidR="00B445FB" w:rsidRPr="0064418F">
        <w:rPr>
          <w:rStyle w:val="rvts0"/>
          <w:rFonts w:cs="Times New Roman"/>
          <w:szCs w:val="28"/>
        </w:rPr>
        <w:t xml:space="preserve">КУпАП винесено постанову Заводського районного суду міста Миколаєва від 9 січня 2020 року у справі </w:t>
      </w:r>
      <w:r w:rsidR="00D230B7" w:rsidRPr="0064418F">
        <w:rPr>
          <w:rStyle w:val="rvts0"/>
          <w:rFonts w:cs="Times New Roman"/>
          <w:szCs w:val="28"/>
        </w:rPr>
        <w:t xml:space="preserve">     </w:t>
      </w:r>
      <w:r w:rsidR="00B445FB" w:rsidRPr="0064418F">
        <w:rPr>
          <w:rFonts w:cs="Times New Roman"/>
          <w:szCs w:val="28"/>
        </w:rPr>
        <w:t>№</w:t>
      </w:r>
      <w:r>
        <w:rPr>
          <w:rFonts w:cs="Times New Roman"/>
          <w:szCs w:val="28"/>
        </w:rPr>
        <w:t> </w:t>
      </w:r>
      <w:r w:rsidR="00B445FB" w:rsidRPr="0064418F">
        <w:rPr>
          <w:rFonts w:cs="Times New Roman"/>
          <w:szCs w:val="28"/>
        </w:rPr>
        <w:t xml:space="preserve">487/8452/19, якою </w:t>
      </w:r>
      <w:r>
        <w:rPr>
          <w:rFonts w:cs="Times New Roman"/>
          <w:szCs w:val="28"/>
        </w:rPr>
        <w:t>ОСОБА_2</w:t>
      </w:r>
      <w:r w:rsidR="00B445FB" w:rsidRPr="0064418F">
        <w:rPr>
          <w:rFonts w:cs="Times New Roman"/>
          <w:szCs w:val="28"/>
        </w:rPr>
        <w:t xml:space="preserve"> звільнено від адміністративної відповідальності у зв’язку із відсутністю в його діях складу адміністративного правопорушення;</w:t>
      </w:r>
    </w:p>
    <w:p w:rsidR="00B445FB" w:rsidRPr="0064418F" w:rsidRDefault="003D757E" w:rsidP="00D7767F">
      <w:pPr>
        <w:pStyle w:val="a9"/>
        <w:spacing w:beforeLines="20" w:before="48"/>
        <w:ind w:firstLine="567"/>
        <w:jc w:val="both"/>
        <w:rPr>
          <w:rFonts w:cs="Times New Roman"/>
          <w:szCs w:val="28"/>
        </w:rPr>
      </w:pPr>
      <w:r>
        <w:rPr>
          <w:rFonts w:cs="Times New Roman"/>
          <w:szCs w:val="28"/>
        </w:rPr>
        <w:t>ОСОБА_3</w:t>
      </w:r>
      <w:r w:rsidR="00B445FB" w:rsidRPr="0064418F">
        <w:rPr>
          <w:rFonts w:cs="Times New Roman"/>
          <w:szCs w:val="28"/>
        </w:rPr>
        <w:t xml:space="preserve"> за частиною другою статті 130 </w:t>
      </w:r>
      <w:r w:rsidR="00B445FB" w:rsidRPr="0064418F">
        <w:rPr>
          <w:rStyle w:val="rvts0"/>
          <w:rFonts w:cs="Times New Roman"/>
          <w:szCs w:val="28"/>
        </w:rPr>
        <w:t xml:space="preserve">КУпАП винесено постанову Заводського районного суду міста Миколаєва від 31 липня 2019 року у справі </w:t>
      </w:r>
      <w:r w:rsidR="00B445FB" w:rsidRPr="0064418F">
        <w:rPr>
          <w:rFonts w:cs="Times New Roman"/>
          <w:szCs w:val="28"/>
        </w:rPr>
        <w:t xml:space="preserve">№ 487/3747/19, якою провадження у </w:t>
      </w:r>
      <w:r w:rsidR="00D230B7" w:rsidRPr="0064418F">
        <w:rPr>
          <w:rFonts w:cs="Times New Roman"/>
          <w:szCs w:val="28"/>
        </w:rPr>
        <w:t xml:space="preserve">справі про притягнення </w:t>
      </w:r>
      <w:r>
        <w:rPr>
          <w:rFonts w:cs="Times New Roman"/>
          <w:szCs w:val="28"/>
        </w:rPr>
        <w:t>ОСОБА_3</w:t>
      </w:r>
      <w:r w:rsidR="00B445FB" w:rsidRPr="0064418F">
        <w:rPr>
          <w:rFonts w:cs="Times New Roman"/>
          <w:szCs w:val="28"/>
        </w:rPr>
        <w:t xml:space="preserve"> до </w:t>
      </w:r>
      <w:r w:rsidR="00B445FB" w:rsidRPr="0064418F">
        <w:rPr>
          <w:rFonts w:cs="Times New Roman"/>
          <w:szCs w:val="28"/>
        </w:rPr>
        <w:lastRenderedPageBreak/>
        <w:t>адміністративної відповідальності закрито у зв’язку із відсутністю складу адміністративного правопорушення.</w:t>
      </w:r>
    </w:p>
    <w:p w:rsidR="00B445FB" w:rsidRPr="0064418F" w:rsidRDefault="00D230B7" w:rsidP="00D7767F">
      <w:pPr>
        <w:pStyle w:val="a9"/>
        <w:spacing w:beforeLines="20" w:before="48"/>
        <w:ind w:firstLine="567"/>
        <w:jc w:val="both"/>
        <w:rPr>
          <w:rFonts w:cs="Times New Roman"/>
          <w:szCs w:val="28"/>
        </w:rPr>
      </w:pPr>
      <w:r w:rsidRPr="0064418F">
        <w:rPr>
          <w:rFonts w:cs="Times New Roman"/>
          <w:szCs w:val="28"/>
        </w:rPr>
        <w:t xml:space="preserve">Скаржник не погоджується з </w:t>
      </w:r>
      <w:r w:rsidR="00B445FB" w:rsidRPr="0064418F">
        <w:rPr>
          <w:rFonts w:cs="Times New Roman"/>
          <w:szCs w:val="28"/>
        </w:rPr>
        <w:t>вказаними постановами, вважає їх незаконними та такими, що ви</w:t>
      </w:r>
      <w:r w:rsidRPr="0064418F">
        <w:rPr>
          <w:rFonts w:cs="Times New Roman"/>
          <w:szCs w:val="28"/>
        </w:rPr>
        <w:t>несені без всебічного, повного й</w:t>
      </w:r>
      <w:r w:rsidR="00B445FB" w:rsidRPr="0064418F">
        <w:rPr>
          <w:rFonts w:cs="Times New Roman"/>
          <w:szCs w:val="28"/>
        </w:rPr>
        <w:t xml:space="preserve"> об’єктивного з’ясування обставин кожної справи.</w:t>
      </w:r>
    </w:p>
    <w:p w:rsidR="00B445FB" w:rsidRPr="0064418F" w:rsidRDefault="00B445FB" w:rsidP="00D7767F">
      <w:pPr>
        <w:pStyle w:val="a9"/>
        <w:spacing w:beforeLines="20" w:before="48"/>
        <w:ind w:firstLine="567"/>
        <w:jc w:val="both"/>
        <w:rPr>
          <w:rFonts w:cs="Times New Roman"/>
          <w:szCs w:val="28"/>
        </w:rPr>
      </w:pPr>
      <w:r w:rsidRPr="0064418F">
        <w:rPr>
          <w:rFonts w:cs="Times New Roman"/>
          <w:szCs w:val="28"/>
        </w:rPr>
        <w:t xml:space="preserve">Автором скарги зазначено, що у справах про адміністративне правопорушення №№ 487/6024/19, 487/8452/19 підставою звільнення            </w:t>
      </w:r>
      <w:r w:rsidR="003D757E">
        <w:rPr>
          <w:rFonts w:cs="Times New Roman"/>
          <w:szCs w:val="28"/>
        </w:rPr>
        <w:t>ОСОБА_1</w:t>
      </w:r>
      <w:r w:rsidRPr="0064418F">
        <w:rPr>
          <w:rFonts w:cs="Times New Roman"/>
          <w:szCs w:val="28"/>
        </w:rPr>
        <w:t xml:space="preserve"> та </w:t>
      </w:r>
      <w:r w:rsidR="003D757E">
        <w:rPr>
          <w:rFonts w:cs="Times New Roman"/>
          <w:szCs w:val="28"/>
        </w:rPr>
        <w:t>ОСОБА_2</w:t>
      </w:r>
      <w:r w:rsidRPr="0064418F">
        <w:rPr>
          <w:rFonts w:cs="Times New Roman"/>
          <w:szCs w:val="28"/>
        </w:rPr>
        <w:t xml:space="preserve"> від адміністративної відповідальності у зв’язку з відсутністю в їх діях складу адміністративного правопорушення, слугували виписки із медичної карти амбулаторного (стаціонарного) хворого, відповідно до якої ознак алкогольного сп’яніння не виявлено.</w:t>
      </w:r>
    </w:p>
    <w:p w:rsidR="00B445FB" w:rsidRPr="0064418F" w:rsidRDefault="00B445FB" w:rsidP="00D7767F">
      <w:pPr>
        <w:pStyle w:val="a9"/>
        <w:spacing w:beforeLines="20" w:before="48"/>
        <w:ind w:firstLine="567"/>
        <w:jc w:val="both"/>
        <w:rPr>
          <w:rFonts w:cs="Times New Roman"/>
          <w:szCs w:val="28"/>
        </w:rPr>
      </w:pPr>
      <w:r w:rsidRPr="0064418F">
        <w:rPr>
          <w:rFonts w:cs="Times New Roman"/>
          <w:szCs w:val="28"/>
        </w:rPr>
        <w:t>На думку скаржника</w:t>
      </w:r>
      <w:r w:rsidR="00D230B7" w:rsidRPr="0064418F">
        <w:rPr>
          <w:rFonts w:cs="Times New Roman"/>
          <w:szCs w:val="28"/>
        </w:rPr>
        <w:t>,</w:t>
      </w:r>
      <w:r w:rsidRPr="0064418F">
        <w:rPr>
          <w:rFonts w:cs="Times New Roman"/>
          <w:szCs w:val="28"/>
        </w:rPr>
        <w:t xml:space="preserve"> зазначені виписки не відповідають вимогам Інструкції </w:t>
      </w:r>
      <w:r w:rsidRPr="0064418F">
        <w:rPr>
          <w:rFonts w:cs="Times New Roman"/>
          <w:bCs/>
          <w:color w:val="000000"/>
          <w:szCs w:val="28"/>
          <w:shd w:val="clear" w:color="auto" w:fill="FFFFFF"/>
        </w:rPr>
        <w:t>про порядок виявлення у водіїв транспортних засобів ознак алкогольного, наркотичного чи іншого сп’яніння або перебування під впливом лікарських препаратів, що знижують увагу та швид</w:t>
      </w:r>
      <w:r w:rsidR="00D230B7" w:rsidRPr="0064418F">
        <w:rPr>
          <w:rFonts w:cs="Times New Roman"/>
          <w:bCs/>
          <w:color w:val="000000"/>
          <w:szCs w:val="28"/>
          <w:shd w:val="clear" w:color="auto" w:fill="FFFFFF"/>
        </w:rPr>
        <w:t>кість реакції, затвердженої</w:t>
      </w:r>
      <w:r w:rsidRPr="0064418F">
        <w:rPr>
          <w:rFonts w:cs="Times New Roman"/>
          <w:bCs/>
          <w:color w:val="000000"/>
          <w:szCs w:val="28"/>
          <w:shd w:val="clear" w:color="auto" w:fill="FFFFFF"/>
        </w:rPr>
        <w:t xml:space="preserve"> спільним наказом Міністерства внутрішніх справ України та Міністерства охорони здоров’я України</w:t>
      </w:r>
      <w:r w:rsidRPr="0064418F">
        <w:rPr>
          <w:rFonts w:cs="Times New Roman"/>
          <w:szCs w:val="28"/>
        </w:rPr>
        <w:t xml:space="preserve"> від 9 листопада 2015 року</w:t>
      </w:r>
      <w:r w:rsidR="00D230B7" w:rsidRPr="0064418F">
        <w:rPr>
          <w:rFonts w:cs="Times New Roman"/>
          <w:szCs w:val="28"/>
        </w:rPr>
        <w:t xml:space="preserve"> № 1452/735 </w:t>
      </w:r>
      <w:r w:rsidRPr="0064418F">
        <w:rPr>
          <w:rFonts w:cs="Times New Roman"/>
          <w:szCs w:val="28"/>
        </w:rPr>
        <w:t xml:space="preserve"> (далі – Інструкція про порядок виявлення у водіїв транспортних засобів ознак сп’яніння), згідно </w:t>
      </w:r>
      <w:r w:rsidR="00D230B7" w:rsidRPr="0064418F">
        <w:rPr>
          <w:rFonts w:cs="Times New Roman"/>
          <w:szCs w:val="28"/>
        </w:rPr>
        <w:t>з якою</w:t>
      </w:r>
      <w:r w:rsidRPr="0064418F">
        <w:rPr>
          <w:rFonts w:cs="Times New Roman"/>
          <w:szCs w:val="28"/>
        </w:rPr>
        <w:t xml:space="preserve"> огляд у закладі охорони здоров’я та складення висновку за р</w:t>
      </w:r>
      <w:r w:rsidR="00D230B7" w:rsidRPr="0064418F">
        <w:rPr>
          <w:rFonts w:cs="Times New Roman"/>
          <w:szCs w:val="28"/>
        </w:rPr>
        <w:t>езультатами огляду проводиться за</w:t>
      </w:r>
      <w:r w:rsidRPr="0064418F">
        <w:rPr>
          <w:rFonts w:cs="Times New Roman"/>
          <w:szCs w:val="28"/>
        </w:rPr>
        <w:t xml:space="preserve"> присутності поліцейського.</w:t>
      </w:r>
    </w:p>
    <w:p w:rsidR="00B445FB" w:rsidRPr="0064418F" w:rsidRDefault="00B445FB" w:rsidP="00D7767F">
      <w:pPr>
        <w:pStyle w:val="a9"/>
        <w:spacing w:beforeLines="20" w:before="48"/>
        <w:ind w:firstLine="567"/>
        <w:jc w:val="both"/>
        <w:rPr>
          <w:rFonts w:cs="Times New Roman"/>
          <w:szCs w:val="28"/>
        </w:rPr>
      </w:pPr>
      <w:r w:rsidRPr="0064418F">
        <w:rPr>
          <w:rFonts w:cs="Times New Roman"/>
          <w:szCs w:val="28"/>
        </w:rPr>
        <w:t>Скаржник стверджує, що суддя прийняв рішення на підставі довідок, що були надані самими правопорушниками</w:t>
      </w:r>
      <w:r w:rsidR="002F36E9" w:rsidRPr="0064418F">
        <w:rPr>
          <w:rFonts w:cs="Times New Roman"/>
          <w:szCs w:val="28"/>
        </w:rPr>
        <w:t>,</w:t>
      </w:r>
      <w:r w:rsidRPr="0064418F">
        <w:rPr>
          <w:rFonts w:cs="Times New Roman"/>
          <w:szCs w:val="28"/>
        </w:rPr>
        <w:t xml:space="preserve"> при цьому повністю проігнорувавши інші докази, що містили матеріали справ (протоколи, пояснення свідків)</w:t>
      </w:r>
      <w:r w:rsidR="002F36E9" w:rsidRPr="0064418F">
        <w:rPr>
          <w:rFonts w:cs="Times New Roman"/>
          <w:szCs w:val="28"/>
        </w:rPr>
        <w:t>,</w:t>
      </w:r>
      <w:r w:rsidRPr="0064418F">
        <w:rPr>
          <w:rFonts w:cs="Times New Roman"/>
          <w:szCs w:val="28"/>
        </w:rPr>
        <w:t xml:space="preserve"> та той факт, що іншої процедури проходження огляду на стан наркотичн</w:t>
      </w:r>
      <w:r w:rsidR="002F36E9" w:rsidRPr="0064418F">
        <w:rPr>
          <w:rFonts w:cs="Times New Roman"/>
          <w:szCs w:val="28"/>
        </w:rPr>
        <w:t xml:space="preserve">ого та алкогольного сп’яніння, </w:t>
      </w:r>
      <w:r w:rsidRPr="0064418F">
        <w:rPr>
          <w:rFonts w:cs="Times New Roman"/>
          <w:szCs w:val="28"/>
        </w:rPr>
        <w:t>крім визначеної статтею 266 КУпАП</w:t>
      </w:r>
      <w:r w:rsidR="002F36E9" w:rsidRPr="0064418F">
        <w:rPr>
          <w:rFonts w:cs="Times New Roman"/>
          <w:szCs w:val="28"/>
        </w:rPr>
        <w:t>,</w:t>
      </w:r>
      <w:r w:rsidRPr="0064418F">
        <w:rPr>
          <w:rFonts w:cs="Times New Roman"/>
          <w:szCs w:val="28"/>
        </w:rPr>
        <w:t xml:space="preserve"> не передбачено, а огляд</w:t>
      </w:r>
      <w:r w:rsidR="002F36E9" w:rsidRPr="0064418F">
        <w:rPr>
          <w:rFonts w:cs="Times New Roman"/>
          <w:szCs w:val="28"/>
        </w:rPr>
        <w:t>,</w:t>
      </w:r>
      <w:r w:rsidRPr="0064418F">
        <w:rPr>
          <w:rFonts w:cs="Times New Roman"/>
          <w:szCs w:val="28"/>
        </w:rPr>
        <w:t xml:space="preserve"> проведений з порушенням вимог цієї статті, вважається недійсним.</w:t>
      </w:r>
    </w:p>
    <w:p w:rsidR="00B445FB" w:rsidRPr="0064418F" w:rsidRDefault="00B445FB" w:rsidP="00D7767F">
      <w:pPr>
        <w:pStyle w:val="a9"/>
        <w:spacing w:beforeLines="20" w:before="48"/>
        <w:ind w:firstLine="567"/>
        <w:jc w:val="both"/>
        <w:rPr>
          <w:rFonts w:cs="Times New Roman"/>
          <w:szCs w:val="28"/>
        </w:rPr>
      </w:pPr>
      <w:r w:rsidRPr="0064418F">
        <w:rPr>
          <w:rFonts w:cs="Times New Roman"/>
          <w:szCs w:val="28"/>
        </w:rPr>
        <w:t>Крім того</w:t>
      </w:r>
      <w:r w:rsidR="002F36E9" w:rsidRPr="0064418F">
        <w:rPr>
          <w:rFonts w:cs="Times New Roman"/>
          <w:szCs w:val="28"/>
        </w:rPr>
        <w:t>,</w:t>
      </w:r>
      <w:r w:rsidRPr="0064418F">
        <w:rPr>
          <w:rFonts w:cs="Times New Roman"/>
          <w:szCs w:val="28"/>
        </w:rPr>
        <w:t xml:space="preserve"> у скарзі зазначено, що суд закрив провадження у справі                     № 487/3</w:t>
      </w:r>
      <w:r w:rsidR="002F36E9" w:rsidRPr="0064418F">
        <w:rPr>
          <w:rFonts w:cs="Times New Roman"/>
          <w:szCs w:val="28"/>
        </w:rPr>
        <w:t xml:space="preserve">747/19 про притягнення </w:t>
      </w:r>
      <w:r w:rsidR="003D757E">
        <w:rPr>
          <w:rFonts w:cs="Times New Roman"/>
          <w:szCs w:val="28"/>
        </w:rPr>
        <w:t>ОСОБА_3</w:t>
      </w:r>
      <w:r w:rsidRPr="0064418F">
        <w:rPr>
          <w:rFonts w:cs="Times New Roman"/>
          <w:szCs w:val="28"/>
        </w:rPr>
        <w:t xml:space="preserve"> до адміністративної відповідальності за частиною другою статті 130 КУпАП на підс</w:t>
      </w:r>
      <w:r w:rsidR="00D91131" w:rsidRPr="0064418F">
        <w:rPr>
          <w:rFonts w:cs="Times New Roman"/>
          <w:szCs w:val="28"/>
        </w:rPr>
        <w:t xml:space="preserve">таві невідповідності </w:t>
      </w:r>
      <w:proofErr w:type="spellStart"/>
      <w:r w:rsidR="00D91131" w:rsidRPr="0064418F">
        <w:rPr>
          <w:rFonts w:cs="Times New Roman"/>
          <w:szCs w:val="28"/>
        </w:rPr>
        <w:t>алкотестера</w:t>
      </w:r>
      <w:proofErr w:type="spellEnd"/>
      <w:r w:rsidRPr="0064418F">
        <w:rPr>
          <w:rFonts w:cs="Times New Roman"/>
          <w:szCs w:val="28"/>
        </w:rPr>
        <w:t xml:space="preserve"> </w:t>
      </w:r>
      <w:proofErr w:type="spellStart"/>
      <w:r w:rsidRPr="0064418F">
        <w:rPr>
          <w:rFonts w:cs="Times New Roman"/>
          <w:szCs w:val="28"/>
        </w:rPr>
        <w:t>Drager</w:t>
      </w:r>
      <w:proofErr w:type="spellEnd"/>
      <w:r w:rsidRPr="0064418F">
        <w:rPr>
          <w:rFonts w:cs="Times New Roman"/>
          <w:szCs w:val="28"/>
        </w:rPr>
        <w:t xml:space="preserve"> </w:t>
      </w:r>
      <w:proofErr w:type="spellStart"/>
      <w:r w:rsidRPr="0064418F">
        <w:rPr>
          <w:rFonts w:cs="Times New Roman"/>
          <w:szCs w:val="28"/>
        </w:rPr>
        <w:t>Alcotest</w:t>
      </w:r>
      <w:proofErr w:type="spellEnd"/>
      <w:r w:rsidRPr="0064418F">
        <w:rPr>
          <w:rFonts w:cs="Times New Roman"/>
          <w:szCs w:val="28"/>
        </w:rPr>
        <w:t xml:space="preserve"> 6810 ARBL-0959 нормам п</w:t>
      </w:r>
      <w:r w:rsidR="002F36E9" w:rsidRPr="0064418F">
        <w:rPr>
          <w:rFonts w:cs="Times New Roman"/>
          <w:szCs w:val="28"/>
        </w:rPr>
        <w:t>роходження калібрування. Судом у</w:t>
      </w:r>
      <w:r w:rsidRPr="0064418F">
        <w:rPr>
          <w:rFonts w:cs="Times New Roman"/>
          <w:szCs w:val="28"/>
        </w:rPr>
        <w:t xml:space="preserve"> постанові від 31 липня 2019 року встановлено, що із роздруківки </w:t>
      </w:r>
      <w:proofErr w:type="spellStart"/>
      <w:r w:rsidRPr="0064418F">
        <w:rPr>
          <w:rFonts w:cs="Times New Roman"/>
          <w:szCs w:val="28"/>
        </w:rPr>
        <w:t>алкотестер</w:t>
      </w:r>
      <w:r w:rsidR="00A66E6E" w:rsidRPr="0064418F">
        <w:rPr>
          <w:rFonts w:cs="Times New Roman"/>
          <w:szCs w:val="28"/>
        </w:rPr>
        <w:t>а</w:t>
      </w:r>
      <w:proofErr w:type="spellEnd"/>
      <w:r w:rsidRPr="0064418F">
        <w:rPr>
          <w:rFonts w:cs="Times New Roman"/>
          <w:szCs w:val="28"/>
        </w:rPr>
        <w:t xml:space="preserve"> </w:t>
      </w:r>
      <w:proofErr w:type="spellStart"/>
      <w:r w:rsidRPr="0064418F">
        <w:rPr>
          <w:rFonts w:cs="Times New Roman"/>
          <w:szCs w:val="28"/>
        </w:rPr>
        <w:t>Drager</w:t>
      </w:r>
      <w:proofErr w:type="spellEnd"/>
      <w:r w:rsidRPr="0064418F">
        <w:rPr>
          <w:rFonts w:cs="Times New Roman"/>
          <w:szCs w:val="28"/>
        </w:rPr>
        <w:t xml:space="preserve"> </w:t>
      </w:r>
      <w:proofErr w:type="spellStart"/>
      <w:r w:rsidRPr="0064418F">
        <w:rPr>
          <w:rFonts w:cs="Times New Roman"/>
          <w:szCs w:val="28"/>
        </w:rPr>
        <w:t>Alcotest</w:t>
      </w:r>
      <w:proofErr w:type="spellEnd"/>
      <w:r w:rsidRPr="0064418F">
        <w:rPr>
          <w:rFonts w:cs="Times New Roman"/>
          <w:szCs w:val="28"/>
        </w:rPr>
        <w:t xml:space="preserve"> 6810 ARBL-0959</w:t>
      </w:r>
      <w:r w:rsidR="00427936" w:rsidRPr="0064418F">
        <w:rPr>
          <w:rFonts w:cs="Times New Roman"/>
          <w:szCs w:val="28"/>
        </w:rPr>
        <w:t>,</w:t>
      </w:r>
      <w:r w:rsidRPr="0064418F">
        <w:rPr>
          <w:rFonts w:cs="Times New Roman"/>
          <w:szCs w:val="28"/>
        </w:rPr>
        <w:t xml:space="preserve"> тест № 2396 від 15 травня 2019 року, вбачається, що останнє калібрування засобу вимірювальної техніки було проведено 29 травня 2018 року</w:t>
      </w:r>
      <w:r w:rsidR="002F36E9" w:rsidRPr="0064418F">
        <w:rPr>
          <w:rFonts w:cs="Times New Roman"/>
          <w:szCs w:val="28"/>
        </w:rPr>
        <w:t xml:space="preserve">, тобто більше ніж за 6 місяців до дати огляду </w:t>
      </w:r>
      <w:r w:rsidR="00FB36B0">
        <w:rPr>
          <w:rFonts w:cs="Times New Roman"/>
          <w:szCs w:val="28"/>
        </w:rPr>
        <w:t>ОСОБА_3</w:t>
      </w:r>
    </w:p>
    <w:p w:rsidR="00B445FB" w:rsidRPr="0064418F" w:rsidRDefault="00B445FB" w:rsidP="00D7767F">
      <w:pPr>
        <w:pStyle w:val="a9"/>
        <w:spacing w:beforeLines="20" w:before="48"/>
        <w:ind w:firstLine="567"/>
        <w:jc w:val="both"/>
        <w:rPr>
          <w:rFonts w:cs="Times New Roman"/>
          <w:szCs w:val="28"/>
        </w:rPr>
      </w:pPr>
      <w:r w:rsidRPr="0064418F">
        <w:rPr>
          <w:rFonts w:cs="Times New Roman"/>
          <w:szCs w:val="28"/>
        </w:rPr>
        <w:t>При цьому, як зазначає автор скарги, судом навіть не було зроблено запит до УПП в Миколаївській області, щоб переконатися у правильності своїх міркувань.</w:t>
      </w:r>
    </w:p>
    <w:p w:rsidR="00B445FB" w:rsidRPr="0064418F" w:rsidRDefault="00B445FB" w:rsidP="00D7767F">
      <w:pPr>
        <w:pStyle w:val="a9"/>
        <w:spacing w:beforeLines="20" w:before="48"/>
        <w:ind w:firstLine="567"/>
        <w:jc w:val="both"/>
        <w:rPr>
          <w:rFonts w:cs="Times New Roman"/>
          <w:szCs w:val="28"/>
        </w:rPr>
      </w:pPr>
      <w:r w:rsidRPr="0064418F">
        <w:rPr>
          <w:rFonts w:cs="Times New Roman"/>
          <w:szCs w:val="28"/>
        </w:rPr>
        <w:t xml:space="preserve">Натомість, у сервісній книжці приладу </w:t>
      </w:r>
      <w:proofErr w:type="spellStart"/>
      <w:r w:rsidRPr="0064418F">
        <w:rPr>
          <w:rFonts w:cs="Times New Roman"/>
          <w:szCs w:val="28"/>
        </w:rPr>
        <w:t>Drager</w:t>
      </w:r>
      <w:proofErr w:type="spellEnd"/>
      <w:r w:rsidRPr="0064418F">
        <w:rPr>
          <w:rFonts w:cs="Times New Roman"/>
          <w:szCs w:val="28"/>
        </w:rPr>
        <w:t xml:space="preserve"> </w:t>
      </w:r>
      <w:proofErr w:type="spellStart"/>
      <w:r w:rsidRPr="0064418F">
        <w:rPr>
          <w:rFonts w:cs="Times New Roman"/>
          <w:szCs w:val="28"/>
        </w:rPr>
        <w:t>Al</w:t>
      </w:r>
      <w:r w:rsidR="00427936" w:rsidRPr="0064418F">
        <w:rPr>
          <w:rFonts w:cs="Times New Roman"/>
          <w:szCs w:val="28"/>
        </w:rPr>
        <w:t>cotest</w:t>
      </w:r>
      <w:proofErr w:type="spellEnd"/>
      <w:r w:rsidR="00427936" w:rsidRPr="0064418F">
        <w:rPr>
          <w:rFonts w:cs="Times New Roman"/>
          <w:szCs w:val="28"/>
        </w:rPr>
        <w:t xml:space="preserve"> 6810 ARBL-0959 та листі д</w:t>
      </w:r>
      <w:r w:rsidRPr="0064418F">
        <w:rPr>
          <w:rFonts w:cs="Times New Roman"/>
          <w:szCs w:val="28"/>
        </w:rPr>
        <w:t>ержавного підприємства «Всеукраїнський державний науково-виробничий центр стандартизації, метрології, сертифікації та захисту прав споживачів» (далі – ДП «</w:t>
      </w:r>
      <w:proofErr w:type="spellStart"/>
      <w:r w:rsidRPr="0064418F">
        <w:rPr>
          <w:rFonts w:cs="Times New Roman"/>
          <w:szCs w:val="28"/>
        </w:rPr>
        <w:t>Укрметртестстандарт</w:t>
      </w:r>
      <w:proofErr w:type="spellEnd"/>
      <w:r w:rsidRPr="0064418F">
        <w:rPr>
          <w:rFonts w:cs="Times New Roman"/>
          <w:szCs w:val="28"/>
        </w:rPr>
        <w:t xml:space="preserve">») від 23 червня 2018 року               № 12-41/93 зазначено, що для приладів </w:t>
      </w:r>
      <w:proofErr w:type="spellStart"/>
      <w:r w:rsidRPr="0064418F">
        <w:rPr>
          <w:rFonts w:cs="Times New Roman"/>
          <w:szCs w:val="28"/>
        </w:rPr>
        <w:t>Alcotest</w:t>
      </w:r>
      <w:proofErr w:type="spellEnd"/>
      <w:r w:rsidRPr="0064418F">
        <w:rPr>
          <w:rFonts w:cs="Times New Roman"/>
          <w:szCs w:val="28"/>
        </w:rPr>
        <w:t xml:space="preserve"> 6810, які використовуються на </w:t>
      </w:r>
      <w:r w:rsidRPr="0064418F">
        <w:rPr>
          <w:rFonts w:cs="Times New Roman"/>
          <w:szCs w:val="28"/>
        </w:rPr>
        <w:lastRenderedPageBreak/>
        <w:t>території України, інтервал між регулюваннями (</w:t>
      </w:r>
      <w:proofErr w:type="spellStart"/>
      <w:r w:rsidRPr="0064418F">
        <w:rPr>
          <w:rFonts w:cs="Times New Roman"/>
          <w:szCs w:val="28"/>
        </w:rPr>
        <w:t>градуюваннями</w:t>
      </w:r>
      <w:proofErr w:type="spellEnd"/>
      <w:r w:rsidRPr="0064418F">
        <w:rPr>
          <w:rFonts w:cs="Times New Roman"/>
          <w:szCs w:val="28"/>
        </w:rPr>
        <w:t>) виробником встановлено 1</w:t>
      </w:r>
      <w:r w:rsidR="00427936" w:rsidRPr="0064418F">
        <w:rPr>
          <w:rFonts w:cs="Times New Roman"/>
          <w:szCs w:val="28"/>
        </w:rPr>
        <w:t xml:space="preserve"> рік. Відпов</w:t>
      </w:r>
      <w:r w:rsidRPr="0064418F">
        <w:rPr>
          <w:rFonts w:cs="Times New Roman"/>
          <w:szCs w:val="28"/>
        </w:rPr>
        <w:t xml:space="preserve">ідно </w:t>
      </w:r>
      <w:r w:rsidR="00427936" w:rsidRPr="0064418F">
        <w:rPr>
          <w:rFonts w:cs="Times New Roman"/>
          <w:szCs w:val="28"/>
        </w:rPr>
        <w:t xml:space="preserve">до </w:t>
      </w:r>
      <w:r w:rsidRPr="0064418F">
        <w:rPr>
          <w:rFonts w:cs="Times New Roman"/>
          <w:szCs w:val="28"/>
        </w:rPr>
        <w:t xml:space="preserve">відомостей про сервіс, градуювання та державну повірку приладу </w:t>
      </w:r>
      <w:proofErr w:type="spellStart"/>
      <w:r w:rsidRPr="0064418F">
        <w:rPr>
          <w:rFonts w:cs="Times New Roman"/>
          <w:szCs w:val="28"/>
        </w:rPr>
        <w:t>Drager</w:t>
      </w:r>
      <w:proofErr w:type="spellEnd"/>
      <w:r w:rsidRPr="0064418F">
        <w:rPr>
          <w:rFonts w:cs="Times New Roman"/>
          <w:szCs w:val="28"/>
        </w:rPr>
        <w:t xml:space="preserve"> </w:t>
      </w:r>
      <w:proofErr w:type="spellStart"/>
      <w:r w:rsidRPr="0064418F">
        <w:rPr>
          <w:rFonts w:cs="Times New Roman"/>
          <w:szCs w:val="28"/>
        </w:rPr>
        <w:t>Alcotest</w:t>
      </w:r>
      <w:proofErr w:type="spellEnd"/>
      <w:r w:rsidRPr="0064418F">
        <w:rPr>
          <w:rFonts w:cs="Times New Roman"/>
          <w:szCs w:val="28"/>
        </w:rPr>
        <w:t xml:space="preserve"> 6810 ARBL-0959 державна повірка здійснювалася 29 травня 2018 року, а наступна повинна бути здійснена 29 травня 2019 року.  </w:t>
      </w:r>
    </w:p>
    <w:p w:rsidR="00B445FB" w:rsidRPr="0064418F" w:rsidRDefault="00B445FB" w:rsidP="00D7767F">
      <w:pPr>
        <w:spacing w:beforeLines="20" w:before="48" w:after="0" w:line="240" w:lineRule="auto"/>
        <w:ind w:firstLine="567"/>
        <w:jc w:val="both"/>
        <w:rPr>
          <w:rFonts w:ascii="Times New Roman" w:eastAsia="Calibri" w:hAnsi="Times New Roman" w:cs="Times New Roman"/>
          <w:sz w:val="28"/>
          <w:szCs w:val="28"/>
          <w:lang w:val="uk-UA"/>
        </w:rPr>
      </w:pPr>
      <w:r w:rsidRPr="0064418F">
        <w:rPr>
          <w:rFonts w:ascii="Times New Roman" w:hAnsi="Times New Roman" w:cs="Times New Roman"/>
          <w:sz w:val="28"/>
          <w:szCs w:val="28"/>
          <w:lang w:val="uk-UA"/>
        </w:rPr>
        <w:t xml:space="preserve">Таким чином, висновки судді Кузьменко В.В. щодо строків калібрування приладу </w:t>
      </w:r>
      <w:proofErr w:type="spellStart"/>
      <w:r w:rsidRPr="0064418F">
        <w:rPr>
          <w:rFonts w:ascii="Times New Roman" w:hAnsi="Times New Roman" w:cs="Times New Roman"/>
          <w:sz w:val="28"/>
          <w:szCs w:val="28"/>
          <w:lang w:val="uk-UA"/>
        </w:rPr>
        <w:t>Drager</w:t>
      </w:r>
      <w:proofErr w:type="spellEnd"/>
      <w:r w:rsidRPr="0064418F">
        <w:rPr>
          <w:rFonts w:ascii="Times New Roman" w:hAnsi="Times New Roman" w:cs="Times New Roman"/>
          <w:sz w:val="28"/>
          <w:szCs w:val="28"/>
          <w:lang w:val="uk-UA"/>
        </w:rPr>
        <w:t xml:space="preserve"> </w:t>
      </w:r>
      <w:proofErr w:type="spellStart"/>
      <w:r w:rsidRPr="0064418F">
        <w:rPr>
          <w:rFonts w:ascii="Times New Roman" w:hAnsi="Times New Roman" w:cs="Times New Roman"/>
          <w:sz w:val="28"/>
          <w:szCs w:val="28"/>
          <w:lang w:val="uk-UA"/>
        </w:rPr>
        <w:t>Alcotest</w:t>
      </w:r>
      <w:proofErr w:type="spellEnd"/>
      <w:r w:rsidRPr="0064418F">
        <w:rPr>
          <w:rFonts w:ascii="Times New Roman" w:hAnsi="Times New Roman" w:cs="Times New Roman"/>
          <w:sz w:val="28"/>
          <w:szCs w:val="28"/>
          <w:lang w:val="uk-UA"/>
        </w:rPr>
        <w:t xml:space="preserve"> 6810 ARBL-0959 є хибними та такими, що не відповідають дійсним обставинам справи.</w:t>
      </w:r>
    </w:p>
    <w:p w:rsidR="00B445FB" w:rsidRPr="0064418F" w:rsidRDefault="00B445FB" w:rsidP="00D7767F">
      <w:pPr>
        <w:spacing w:beforeLines="20" w:before="48" w:after="0" w:line="240" w:lineRule="auto"/>
        <w:ind w:firstLine="567"/>
        <w:jc w:val="both"/>
        <w:rPr>
          <w:rFonts w:ascii="Times New Roman" w:eastAsia="Calibri" w:hAnsi="Times New Roman" w:cs="Times New Roman"/>
          <w:sz w:val="28"/>
          <w:szCs w:val="28"/>
          <w:lang w:val="uk-UA"/>
        </w:rPr>
      </w:pPr>
      <w:r w:rsidRPr="0064418F">
        <w:rPr>
          <w:rFonts w:ascii="Times New Roman" w:eastAsia="Times New Roman" w:hAnsi="Times New Roman" w:cs="Times New Roman"/>
          <w:sz w:val="28"/>
          <w:szCs w:val="28"/>
          <w:lang w:val="uk-UA" w:eastAsia="ru-RU"/>
        </w:rPr>
        <w:t>Скаржник вважає,</w:t>
      </w:r>
      <w:r w:rsidRPr="0064418F">
        <w:rPr>
          <w:rFonts w:ascii="Times New Roman" w:hAnsi="Times New Roman" w:cs="Times New Roman"/>
          <w:sz w:val="28"/>
          <w:szCs w:val="28"/>
          <w:lang w:val="uk-UA"/>
        </w:rPr>
        <w:t xml:space="preserve"> що дії судді Заводського районног</w:t>
      </w:r>
      <w:r w:rsidR="00427936" w:rsidRPr="0064418F">
        <w:rPr>
          <w:rFonts w:ascii="Times New Roman" w:hAnsi="Times New Roman" w:cs="Times New Roman"/>
          <w:sz w:val="28"/>
          <w:szCs w:val="28"/>
          <w:lang w:val="uk-UA"/>
        </w:rPr>
        <w:t>о суду міста Миколаєва Кузьменка</w:t>
      </w:r>
      <w:r w:rsidRPr="0064418F">
        <w:rPr>
          <w:rFonts w:ascii="Times New Roman" w:hAnsi="Times New Roman" w:cs="Times New Roman"/>
          <w:sz w:val="28"/>
          <w:szCs w:val="28"/>
          <w:lang w:val="uk-UA"/>
        </w:rPr>
        <w:t xml:space="preserve"> В.В. містять ознаки дисциплінарних проступків, передбачених підпунктами «а», «б», «г» пункту 1 частини першої </w:t>
      </w:r>
      <w:r w:rsidRPr="0064418F">
        <w:rPr>
          <w:rFonts w:ascii="Times New Roman" w:eastAsia="Times New Roman" w:hAnsi="Times New Roman" w:cs="Times New Roman"/>
          <w:sz w:val="28"/>
          <w:szCs w:val="28"/>
          <w:lang w:val="uk-UA" w:eastAsia="uk-UA"/>
        </w:rPr>
        <w:t>статті 106 Закону України «Про судоустрій і статус суддів», та просить притягнути вказаного суддю</w:t>
      </w:r>
      <w:r w:rsidR="00427936" w:rsidRPr="0064418F">
        <w:rPr>
          <w:rFonts w:ascii="Times New Roman" w:eastAsia="Times New Roman" w:hAnsi="Times New Roman" w:cs="Times New Roman"/>
          <w:sz w:val="28"/>
          <w:szCs w:val="28"/>
          <w:lang w:val="uk-UA" w:eastAsia="uk-UA"/>
        </w:rPr>
        <w:t xml:space="preserve"> </w:t>
      </w:r>
      <w:r w:rsidRPr="0064418F">
        <w:rPr>
          <w:rFonts w:ascii="Times New Roman" w:eastAsia="Times New Roman" w:hAnsi="Times New Roman" w:cs="Times New Roman"/>
          <w:sz w:val="28"/>
          <w:szCs w:val="28"/>
          <w:lang w:val="uk-UA" w:eastAsia="uk-UA"/>
        </w:rPr>
        <w:t>до дисциплінарної відповідальності.</w:t>
      </w:r>
    </w:p>
    <w:p w:rsidR="00B445FB" w:rsidRPr="0064418F" w:rsidRDefault="00460ECB" w:rsidP="00D7767F">
      <w:pPr>
        <w:spacing w:beforeLines="20" w:before="48" w:after="0" w:line="240" w:lineRule="auto"/>
        <w:ind w:firstLine="567"/>
        <w:jc w:val="both"/>
        <w:rPr>
          <w:rFonts w:ascii="Times New Roman" w:eastAsia="Calibri" w:hAnsi="Times New Roman" w:cs="Times New Roman"/>
          <w:sz w:val="28"/>
          <w:szCs w:val="28"/>
          <w:lang w:val="uk-UA"/>
        </w:rPr>
      </w:pPr>
      <w:r w:rsidRPr="0064418F">
        <w:rPr>
          <w:rFonts w:ascii="Times New Roman" w:eastAsia="Times New Roman" w:hAnsi="Times New Roman" w:cs="Times New Roman"/>
          <w:sz w:val="28"/>
          <w:szCs w:val="28"/>
          <w:lang w:val="uk-UA" w:eastAsia="uk-UA"/>
        </w:rPr>
        <w:t>Відповідно до протоколу автоматизованого розподілу справи між членами Вищої ради правосуддя від 15 квітня 2020 року зазначену скаргу передано для проведення попередньої перевірки члену Вищої ради правосуддя Грищуку В.К.</w:t>
      </w:r>
    </w:p>
    <w:p w:rsidR="00577B33" w:rsidRPr="0064418F" w:rsidRDefault="00577B33" w:rsidP="00D7767F">
      <w:pPr>
        <w:pStyle w:val="rtejustify"/>
        <w:shd w:val="clear" w:color="auto" w:fill="FFFFFF"/>
        <w:spacing w:beforeLines="20" w:before="48" w:beforeAutospacing="0" w:after="0" w:afterAutospacing="0"/>
        <w:ind w:firstLine="567"/>
        <w:jc w:val="both"/>
        <w:rPr>
          <w:sz w:val="28"/>
          <w:szCs w:val="28"/>
          <w:lang w:eastAsia="ru-RU"/>
        </w:rPr>
      </w:pPr>
      <w:r w:rsidRPr="0064418F">
        <w:rPr>
          <w:sz w:val="28"/>
          <w:szCs w:val="28"/>
          <w:lang w:eastAsia="ru-RU"/>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577B33" w:rsidRPr="0064418F" w:rsidRDefault="0025336D" w:rsidP="00D7767F">
      <w:pPr>
        <w:pStyle w:val="rtejustify"/>
        <w:shd w:val="clear" w:color="auto" w:fill="FFFFFF"/>
        <w:spacing w:beforeLines="20" w:before="48" w:beforeAutospacing="0" w:after="0" w:afterAutospacing="0"/>
        <w:ind w:firstLine="567"/>
        <w:jc w:val="both"/>
        <w:rPr>
          <w:sz w:val="28"/>
          <w:szCs w:val="28"/>
          <w:lang w:eastAsia="ru-RU"/>
        </w:rPr>
      </w:pPr>
      <w:r w:rsidRPr="0064418F">
        <w:rPr>
          <w:sz w:val="28"/>
          <w:szCs w:val="28"/>
          <w:lang w:eastAsia="ru-RU"/>
        </w:rPr>
        <w:t>Дисциплінарне провадження щодо суддів здійснюється за правилами та у строки, встановлені главою 4 розділу ІІ Закону України «Про Вищу раду правосуддя». Ч</w:t>
      </w:r>
      <w:r w:rsidR="00577B33" w:rsidRPr="0064418F">
        <w:rPr>
          <w:sz w:val="28"/>
          <w:szCs w:val="28"/>
          <w:lang w:eastAsia="ru-RU"/>
        </w:rPr>
        <w:t>астиною першою статті 42 Закону України «Про Вищу раду правосуддя»</w:t>
      </w:r>
      <w:r w:rsidRPr="0064418F">
        <w:rPr>
          <w:sz w:val="28"/>
          <w:szCs w:val="28"/>
          <w:lang w:eastAsia="ru-RU"/>
        </w:rPr>
        <w:t xml:space="preserve"> передбачено, що</w:t>
      </w:r>
      <w:r w:rsidR="00577B33" w:rsidRPr="0064418F">
        <w:rPr>
          <w:sz w:val="28"/>
          <w:szCs w:val="28"/>
          <w:lang w:eastAsia="ru-RU"/>
        </w:rPr>
        <w:t xml:space="preserve"> дисциплінарне провадження розпочинається після отримання відповідно до </w:t>
      </w:r>
      <w:hyperlink r:id="rId7" w:tgtFrame="_blank" w:history="1">
        <w:r w:rsidR="00577B33" w:rsidRPr="0064418F">
          <w:rPr>
            <w:sz w:val="28"/>
            <w:szCs w:val="28"/>
            <w:lang w:eastAsia="ru-RU"/>
          </w:rPr>
          <w:t>Закону України</w:t>
        </w:r>
      </w:hyperlink>
      <w:r w:rsidR="00577B33" w:rsidRPr="0064418F">
        <w:rPr>
          <w:sz w:val="28"/>
          <w:szCs w:val="28"/>
          <w:lang w:eastAsia="ru-RU"/>
        </w:rPr>
        <w:t> «Про судоустрій і статус суддів» скарги щодо дисциплінарного проступку судді, повідомлення про вчинення дисциплінарного проступку суддею або після самостійного виявлення членами Вищої ради правосуддя з будь-якого джерела обставин, що можуть свідчити про вчинення суддею дисциплінарного проступку, або за ініціативою Дисциплінарної палати, Комісії з питань доброчесності та етики чи Вищої кваліфікаційної комісії суддів України у випадках, визначених законом (дисциплінарна скарга).</w:t>
      </w:r>
    </w:p>
    <w:p w:rsidR="00577B33" w:rsidRPr="0064418F" w:rsidRDefault="00577B33" w:rsidP="00D7767F">
      <w:pPr>
        <w:tabs>
          <w:tab w:val="left" w:pos="6804"/>
        </w:tabs>
        <w:spacing w:beforeLines="20" w:before="48" w:after="0" w:line="240" w:lineRule="auto"/>
        <w:ind w:firstLine="567"/>
        <w:jc w:val="both"/>
        <w:rPr>
          <w:rFonts w:ascii="Times New Roman" w:eastAsia="Times New Roman" w:hAnsi="Times New Roman" w:cs="Times New Roman"/>
          <w:sz w:val="28"/>
          <w:szCs w:val="28"/>
          <w:lang w:val="uk-UA" w:eastAsia="ru-RU"/>
        </w:rPr>
      </w:pPr>
      <w:r w:rsidRPr="0064418F">
        <w:rPr>
          <w:rFonts w:ascii="Times New Roman" w:eastAsia="Calibri" w:hAnsi="Times New Roman" w:cs="Times New Roman"/>
          <w:sz w:val="28"/>
          <w:szCs w:val="28"/>
          <w:shd w:val="clear" w:color="auto" w:fill="FFFFFF"/>
          <w:lang w:val="uk-UA"/>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w:t>
      </w:r>
      <w:r w:rsidR="00C444F6" w:rsidRPr="0064418F">
        <w:rPr>
          <w:rFonts w:ascii="Times New Roman" w:eastAsia="Calibri" w:hAnsi="Times New Roman" w:cs="Times New Roman"/>
          <w:sz w:val="28"/>
          <w:szCs w:val="28"/>
          <w:shd w:val="clear" w:color="auto" w:fill="FFFFFF"/>
          <w:lang w:val="uk-UA"/>
        </w:rPr>
        <w:t xml:space="preserve"> –</w:t>
      </w:r>
      <w:r w:rsidRPr="0064418F">
        <w:rPr>
          <w:rFonts w:ascii="Times New Roman" w:eastAsia="Calibri" w:hAnsi="Times New Roman" w:cs="Times New Roman"/>
          <w:sz w:val="28"/>
          <w:szCs w:val="28"/>
          <w:shd w:val="clear" w:color="auto" w:fill="FFFFFF"/>
          <w:lang w:val="uk-UA"/>
        </w:rPr>
        <w:t xml:space="preserve"> готує матеріали у строки, встановлені регламентом, з пропозицією про відкриття чи відмову у відкритті дисциплінарної справи.</w:t>
      </w:r>
    </w:p>
    <w:p w:rsidR="005B0080" w:rsidRPr="0064418F" w:rsidRDefault="00577B33" w:rsidP="00D7767F">
      <w:pPr>
        <w:tabs>
          <w:tab w:val="left" w:pos="6804"/>
        </w:tabs>
        <w:spacing w:beforeLines="20" w:before="48" w:after="0" w:line="240" w:lineRule="auto"/>
        <w:ind w:firstLine="567"/>
        <w:jc w:val="both"/>
        <w:rPr>
          <w:rFonts w:ascii="Times New Roman" w:hAnsi="Times New Roman" w:cs="Times New Roman"/>
          <w:sz w:val="28"/>
          <w:szCs w:val="28"/>
          <w:lang w:val="uk-UA"/>
        </w:rPr>
      </w:pPr>
      <w:r w:rsidRPr="0064418F">
        <w:rPr>
          <w:rFonts w:ascii="Times New Roman" w:eastAsia="Calibri" w:hAnsi="Times New Roman" w:cs="Times New Roman"/>
          <w:sz w:val="28"/>
          <w:szCs w:val="28"/>
          <w:shd w:val="clear" w:color="auto" w:fill="FFFFFF"/>
          <w:lang w:val="uk-UA"/>
        </w:rPr>
        <w:t xml:space="preserve">Заслухавши доповідача – члена Другої Дисциплінарної палати Вищої ради правосуддя </w:t>
      </w:r>
      <w:r w:rsidR="0025336D" w:rsidRPr="0064418F">
        <w:rPr>
          <w:rFonts w:ascii="Times New Roman" w:eastAsia="Calibri" w:hAnsi="Times New Roman" w:cs="Times New Roman"/>
          <w:sz w:val="28"/>
          <w:szCs w:val="28"/>
          <w:shd w:val="clear" w:color="auto" w:fill="FFFFFF"/>
          <w:lang w:val="uk-UA"/>
        </w:rPr>
        <w:t>Грищука В.К.</w:t>
      </w:r>
      <w:r w:rsidRPr="0064418F">
        <w:rPr>
          <w:rFonts w:ascii="Times New Roman" w:eastAsia="Calibri" w:hAnsi="Times New Roman" w:cs="Times New Roman"/>
          <w:sz w:val="28"/>
          <w:szCs w:val="28"/>
          <w:shd w:val="clear" w:color="auto" w:fill="FFFFFF"/>
          <w:lang w:val="uk-UA"/>
        </w:rPr>
        <w:t xml:space="preserve">, вивчивши висновок та матеріали попередньої перевірки, Друга Дисциплінарна палата Вищої ради правосуддя дійшла висновку </w:t>
      </w:r>
      <w:r w:rsidRPr="0064418F">
        <w:rPr>
          <w:rFonts w:ascii="Times New Roman" w:eastAsia="Calibri" w:hAnsi="Times New Roman" w:cs="Times New Roman"/>
          <w:sz w:val="28"/>
          <w:szCs w:val="28"/>
          <w:shd w:val="clear" w:color="auto" w:fill="FFFFFF"/>
          <w:lang w:val="uk-UA"/>
        </w:rPr>
        <w:lastRenderedPageBreak/>
        <w:t xml:space="preserve">про наявність підстав для відкриття дисциплінарної справи стосовно судді </w:t>
      </w:r>
      <w:r w:rsidR="0025336D" w:rsidRPr="0064418F">
        <w:rPr>
          <w:rFonts w:ascii="Times New Roman" w:eastAsia="Times New Roman" w:hAnsi="Times New Roman" w:cs="Times New Roman"/>
          <w:sz w:val="28"/>
          <w:szCs w:val="28"/>
          <w:lang w:val="uk-UA" w:eastAsia="ru-RU"/>
        </w:rPr>
        <w:t>Заводського районного суду міста Миколаєва Кузьменка В.В.</w:t>
      </w:r>
      <w:r w:rsidRPr="0064418F">
        <w:rPr>
          <w:rFonts w:ascii="Times New Roman" w:eastAsia="Calibri" w:hAnsi="Times New Roman" w:cs="Times New Roman"/>
          <w:sz w:val="28"/>
          <w:szCs w:val="28"/>
          <w:shd w:val="clear" w:color="auto" w:fill="FFFFFF"/>
          <w:lang w:val="uk-UA"/>
        </w:rPr>
        <w:t xml:space="preserve"> з огляду на таке.</w:t>
      </w:r>
    </w:p>
    <w:p w:rsidR="00C444F6" w:rsidRPr="0064418F" w:rsidRDefault="00427936" w:rsidP="00D7767F">
      <w:pPr>
        <w:pStyle w:val="a9"/>
        <w:spacing w:beforeLines="20" w:before="48"/>
        <w:ind w:firstLine="567"/>
        <w:jc w:val="both"/>
        <w:rPr>
          <w:rFonts w:cs="Times New Roman"/>
          <w:b/>
          <w:szCs w:val="28"/>
        </w:rPr>
      </w:pPr>
      <w:r w:rsidRPr="0064418F">
        <w:rPr>
          <w:rFonts w:cs="Times New Roman"/>
          <w:b/>
          <w:szCs w:val="28"/>
        </w:rPr>
        <w:t>Справа № 487/6024/19</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8 серпня 2019 року до Заводського районного суду міста Миколаєва із     УПП в Миколаївській області надійшов адміністративний матеріал про притягнення до адміністративної відповідальності </w:t>
      </w:r>
      <w:r w:rsidR="003D757E">
        <w:rPr>
          <w:rFonts w:cs="Times New Roman"/>
          <w:szCs w:val="28"/>
        </w:rPr>
        <w:t>ОСОБА_1</w:t>
      </w:r>
      <w:r w:rsidRPr="0064418F">
        <w:rPr>
          <w:rFonts w:cs="Times New Roman"/>
          <w:szCs w:val="28"/>
        </w:rPr>
        <w:t xml:space="preserve"> за частиною першою статті 130 КУпАП. Згідно </w:t>
      </w:r>
      <w:r w:rsidR="00427936" w:rsidRPr="0064418F">
        <w:rPr>
          <w:rFonts w:cs="Times New Roman"/>
          <w:szCs w:val="28"/>
        </w:rPr>
        <w:t>з протоколом</w:t>
      </w:r>
      <w:r w:rsidRPr="0064418F">
        <w:rPr>
          <w:rFonts w:cs="Times New Roman"/>
          <w:szCs w:val="28"/>
        </w:rPr>
        <w:t xml:space="preserve"> автоматизованого розподілу судової справи між суддями вказаний матеріал переданий в провадження судді Кузьменка В.В., розгляд справи призначено на 5 вересня 2019 року.</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Постановою Заводського районного суду міста Миколаєва (суддя Кузьменко В.В.) від 5 вересня 2019 року </w:t>
      </w:r>
      <w:r w:rsidR="003D757E">
        <w:rPr>
          <w:rFonts w:cs="Times New Roman"/>
          <w:szCs w:val="28"/>
        </w:rPr>
        <w:t>ОСОБА_1</w:t>
      </w:r>
      <w:r w:rsidRPr="0064418F">
        <w:rPr>
          <w:rFonts w:cs="Times New Roman"/>
          <w:szCs w:val="28"/>
        </w:rPr>
        <w:t xml:space="preserve"> звільнено від адміністративної відповідальності, передбаченої частиною першою статті 130 КУпАП</w:t>
      </w:r>
      <w:r w:rsidR="00427936" w:rsidRPr="0064418F">
        <w:rPr>
          <w:rFonts w:cs="Times New Roman"/>
          <w:szCs w:val="28"/>
        </w:rPr>
        <w:t>,</w:t>
      </w:r>
      <w:r w:rsidRPr="0064418F">
        <w:rPr>
          <w:rFonts w:cs="Times New Roman"/>
          <w:szCs w:val="28"/>
        </w:rPr>
        <w:t xml:space="preserve"> у зв’язку із відсутністю в його діях складу адміністративного правопорушення.</w:t>
      </w:r>
    </w:p>
    <w:p w:rsidR="00C444F6" w:rsidRPr="0064418F" w:rsidRDefault="00427936" w:rsidP="00D7767F">
      <w:pPr>
        <w:pStyle w:val="a9"/>
        <w:spacing w:beforeLines="20" w:before="48"/>
        <w:ind w:firstLine="567"/>
        <w:jc w:val="both"/>
        <w:rPr>
          <w:rFonts w:cs="Times New Roman"/>
          <w:szCs w:val="28"/>
        </w:rPr>
      </w:pPr>
      <w:r w:rsidRPr="0064418F">
        <w:rPr>
          <w:rFonts w:cs="Times New Roman"/>
          <w:szCs w:val="28"/>
        </w:rPr>
        <w:t>У</w:t>
      </w:r>
      <w:r w:rsidR="00C444F6" w:rsidRPr="0064418F">
        <w:rPr>
          <w:rFonts w:cs="Times New Roman"/>
          <w:szCs w:val="28"/>
        </w:rPr>
        <w:t xml:space="preserve"> постанові від 5 вересня 2019 року зазначено, </w:t>
      </w:r>
      <w:r w:rsidRPr="0064418F">
        <w:rPr>
          <w:rFonts w:cs="Times New Roman"/>
          <w:szCs w:val="28"/>
        </w:rPr>
        <w:t xml:space="preserve">що дії </w:t>
      </w:r>
      <w:r w:rsidR="00BF4345">
        <w:rPr>
          <w:rFonts w:cs="Times New Roman"/>
          <w:szCs w:val="28"/>
        </w:rPr>
        <w:t>ОСОБА_1</w:t>
      </w:r>
      <w:r w:rsidRPr="0064418F">
        <w:rPr>
          <w:rFonts w:cs="Times New Roman"/>
          <w:szCs w:val="28"/>
        </w:rPr>
        <w:t xml:space="preserve"> кваліфіковано</w:t>
      </w:r>
      <w:r w:rsidR="00C444F6" w:rsidRPr="0064418F">
        <w:rPr>
          <w:rFonts w:cs="Times New Roman"/>
          <w:szCs w:val="28"/>
        </w:rPr>
        <w:t xml:space="preserve"> працівниками поліції за частиною першою статті 130 КУпАП, оскільки він як особа, яка керувала транспортним засобом, відмовився від проходження відповідно до встановленого порядку огляду на стан сп’яніння. </w:t>
      </w:r>
    </w:p>
    <w:p w:rsidR="00C444F6" w:rsidRPr="0064418F" w:rsidRDefault="00427936" w:rsidP="00D7767F">
      <w:pPr>
        <w:pStyle w:val="a9"/>
        <w:spacing w:beforeLines="20" w:before="48"/>
        <w:ind w:firstLine="567"/>
        <w:jc w:val="both"/>
        <w:rPr>
          <w:rFonts w:cs="Times New Roman"/>
          <w:szCs w:val="28"/>
        </w:rPr>
      </w:pPr>
      <w:r w:rsidRPr="0064418F">
        <w:rPr>
          <w:rFonts w:cs="Times New Roman"/>
          <w:szCs w:val="28"/>
        </w:rPr>
        <w:t xml:space="preserve">Також у </w:t>
      </w:r>
      <w:r w:rsidR="00C444F6" w:rsidRPr="0064418F">
        <w:rPr>
          <w:rFonts w:cs="Times New Roman"/>
          <w:szCs w:val="28"/>
        </w:rPr>
        <w:t xml:space="preserve"> постанові вказано, що в судовому засіданні </w:t>
      </w:r>
      <w:r w:rsidR="00BF4345">
        <w:rPr>
          <w:rFonts w:cs="Times New Roman"/>
          <w:szCs w:val="28"/>
        </w:rPr>
        <w:t>ОСОБА_1</w:t>
      </w:r>
      <w:r w:rsidR="00C444F6" w:rsidRPr="0064418F">
        <w:rPr>
          <w:rFonts w:cs="Times New Roman"/>
          <w:szCs w:val="28"/>
        </w:rPr>
        <w:t xml:space="preserve"> вину свою не визнав, пояснив, що він пройшов медичний огляд на стан наркотичн</w:t>
      </w:r>
      <w:r w:rsidRPr="0064418F">
        <w:rPr>
          <w:rFonts w:cs="Times New Roman"/>
          <w:szCs w:val="28"/>
        </w:rPr>
        <w:t>ого сп’яніння</w:t>
      </w:r>
      <w:r w:rsidR="00C444F6" w:rsidRPr="0064418F">
        <w:rPr>
          <w:rFonts w:cs="Times New Roman"/>
          <w:szCs w:val="28"/>
        </w:rPr>
        <w:t xml:space="preserve"> та надав виписку із медичної карти амбулаторного (стаціонарного)</w:t>
      </w:r>
      <w:r w:rsidRPr="0064418F">
        <w:rPr>
          <w:rFonts w:cs="Times New Roman"/>
          <w:szCs w:val="28"/>
        </w:rPr>
        <w:t xml:space="preserve"> </w:t>
      </w:r>
      <w:r w:rsidR="00C444F6" w:rsidRPr="0064418F">
        <w:rPr>
          <w:rFonts w:cs="Times New Roman"/>
          <w:szCs w:val="28"/>
        </w:rPr>
        <w:t xml:space="preserve"> хворого</w:t>
      </w:r>
      <w:r w:rsidRPr="0064418F">
        <w:rPr>
          <w:rFonts w:cs="Times New Roman"/>
          <w:szCs w:val="28"/>
        </w:rPr>
        <w:t xml:space="preserve"> </w:t>
      </w:r>
      <w:r w:rsidR="00C444F6" w:rsidRPr="0064418F">
        <w:rPr>
          <w:rFonts w:cs="Times New Roman"/>
          <w:szCs w:val="28"/>
        </w:rPr>
        <w:t xml:space="preserve"> №</w:t>
      </w:r>
      <w:r w:rsidRPr="0064418F">
        <w:rPr>
          <w:rFonts w:cs="Times New Roman"/>
          <w:szCs w:val="28"/>
        </w:rPr>
        <w:t xml:space="preserve"> </w:t>
      </w:r>
      <w:r w:rsidR="00C444F6" w:rsidRPr="0064418F">
        <w:rPr>
          <w:rFonts w:cs="Times New Roman"/>
          <w:szCs w:val="28"/>
        </w:rPr>
        <w:t xml:space="preserve"> 2011 та Результат токсикологічного дослідження № 1303, відповідно до яких ознак наркотичного сп’яніння не виявлено.</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Таким чином</w:t>
      </w:r>
      <w:r w:rsidR="00427936" w:rsidRPr="0064418F">
        <w:rPr>
          <w:rFonts w:cs="Times New Roman"/>
          <w:szCs w:val="28"/>
        </w:rPr>
        <w:t>,</w:t>
      </w:r>
      <w:r w:rsidRPr="0064418F">
        <w:rPr>
          <w:rFonts w:cs="Times New Roman"/>
          <w:szCs w:val="28"/>
        </w:rPr>
        <w:t xml:space="preserve"> суд дійшов висновку, що </w:t>
      </w:r>
      <w:r w:rsidR="00BF4345">
        <w:rPr>
          <w:rFonts w:cs="Times New Roman"/>
          <w:szCs w:val="28"/>
        </w:rPr>
        <w:t>ОСОБА_1</w:t>
      </w:r>
      <w:r w:rsidRPr="0064418F">
        <w:rPr>
          <w:rFonts w:cs="Times New Roman"/>
          <w:szCs w:val="28"/>
        </w:rPr>
        <w:t xml:space="preserve"> після виявлення підстав </w:t>
      </w:r>
      <w:r w:rsidR="000343A9" w:rsidRPr="0064418F">
        <w:rPr>
          <w:rFonts w:cs="Times New Roman"/>
          <w:szCs w:val="28"/>
        </w:rPr>
        <w:t>для проведення медичного огляду пройшов цей огляд у</w:t>
      </w:r>
      <w:r w:rsidRPr="0064418F">
        <w:rPr>
          <w:rFonts w:cs="Times New Roman"/>
          <w:szCs w:val="28"/>
        </w:rPr>
        <w:t xml:space="preserve"> порядку, передбаченому статтею 266 КУпАП, та був в</w:t>
      </w:r>
      <w:r w:rsidR="000343A9" w:rsidRPr="0064418F">
        <w:rPr>
          <w:rFonts w:cs="Times New Roman"/>
          <w:szCs w:val="28"/>
        </w:rPr>
        <w:t>изнаний тверезим, провадження у</w:t>
      </w:r>
      <w:r w:rsidRPr="0064418F">
        <w:rPr>
          <w:rFonts w:cs="Times New Roman"/>
          <w:szCs w:val="28"/>
        </w:rPr>
        <w:t xml:space="preserve"> справі підлягає закриттю у зв’язку із відсутністю в його діях складу адміністративного правопорушення, передбаченого частиною першою статті 130 КУпАП, на підставі пункту 1 частини першої статті 247 КУпАП.</w:t>
      </w:r>
    </w:p>
    <w:p w:rsidR="00C444F6" w:rsidRPr="0064418F" w:rsidRDefault="000343A9" w:rsidP="00D7767F">
      <w:pPr>
        <w:pStyle w:val="a9"/>
        <w:spacing w:beforeLines="20" w:before="48"/>
        <w:ind w:firstLine="567"/>
        <w:jc w:val="both"/>
        <w:rPr>
          <w:rFonts w:cs="Times New Roman"/>
          <w:szCs w:val="28"/>
        </w:rPr>
      </w:pPr>
      <w:r w:rsidRPr="0064418F">
        <w:rPr>
          <w:rFonts w:cs="Times New Roman"/>
          <w:szCs w:val="28"/>
        </w:rPr>
        <w:t>У</w:t>
      </w:r>
      <w:r w:rsidR="00C444F6" w:rsidRPr="0064418F">
        <w:rPr>
          <w:rFonts w:cs="Times New Roman"/>
          <w:szCs w:val="28"/>
        </w:rPr>
        <w:t xml:space="preserve"> наданих В</w:t>
      </w:r>
      <w:r w:rsidRPr="0064418F">
        <w:rPr>
          <w:rFonts w:cs="Times New Roman"/>
          <w:szCs w:val="28"/>
        </w:rPr>
        <w:t>ищій раді правосуддя поясненнях</w:t>
      </w:r>
      <w:r w:rsidR="00C444F6" w:rsidRPr="0064418F">
        <w:rPr>
          <w:rFonts w:cs="Times New Roman"/>
          <w:szCs w:val="28"/>
        </w:rPr>
        <w:t xml:space="preserve"> суддя Кузьменко В.В. зазначив, що згідно </w:t>
      </w:r>
      <w:r w:rsidRPr="0064418F">
        <w:rPr>
          <w:rFonts w:cs="Times New Roman"/>
          <w:szCs w:val="28"/>
        </w:rPr>
        <w:t>з випискою</w:t>
      </w:r>
      <w:r w:rsidR="00C444F6" w:rsidRPr="0064418F">
        <w:rPr>
          <w:rFonts w:cs="Times New Roman"/>
          <w:szCs w:val="28"/>
        </w:rPr>
        <w:t xml:space="preserve"> Миколаївського обласного наркологічного диспансеру № 2011 від </w:t>
      </w:r>
      <w:r w:rsidR="002C06DA" w:rsidRPr="0064418F">
        <w:rPr>
          <w:rFonts w:cs="Times New Roman"/>
          <w:szCs w:val="28"/>
        </w:rPr>
        <w:t>6 серпня 2019 року та Р</w:t>
      </w:r>
      <w:r w:rsidR="00ED4490" w:rsidRPr="0064418F">
        <w:rPr>
          <w:rFonts w:cs="Times New Roman"/>
          <w:szCs w:val="28"/>
        </w:rPr>
        <w:t>езультатом</w:t>
      </w:r>
      <w:r w:rsidR="00C444F6" w:rsidRPr="0064418F">
        <w:rPr>
          <w:rFonts w:cs="Times New Roman"/>
          <w:szCs w:val="28"/>
        </w:rPr>
        <w:t xml:space="preserve"> </w:t>
      </w:r>
      <w:proofErr w:type="spellStart"/>
      <w:r w:rsidR="00C444F6" w:rsidRPr="0064418F">
        <w:rPr>
          <w:rFonts w:cs="Times New Roman"/>
          <w:szCs w:val="28"/>
        </w:rPr>
        <w:t>токсилогічного</w:t>
      </w:r>
      <w:proofErr w:type="spellEnd"/>
      <w:r w:rsidR="00C444F6" w:rsidRPr="0064418F">
        <w:rPr>
          <w:rFonts w:cs="Times New Roman"/>
          <w:szCs w:val="28"/>
        </w:rPr>
        <w:t xml:space="preserve"> дослідженн</w:t>
      </w:r>
      <w:r w:rsidRPr="0064418F">
        <w:rPr>
          <w:rFonts w:cs="Times New Roman"/>
          <w:szCs w:val="28"/>
        </w:rPr>
        <w:t>я № 1303 від 5 серпня 2019 року</w:t>
      </w:r>
      <w:r w:rsidR="00C444F6" w:rsidRPr="0064418F">
        <w:rPr>
          <w:rFonts w:cs="Times New Roman"/>
          <w:szCs w:val="28"/>
        </w:rPr>
        <w:t xml:space="preserve"> </w:t>
      </w:r>
      <w:r w:rsidR="00BF4345">
        <w:rPr>
          <w:rFonts w:cs="Times New Roman"/>
          <w:szCs w:val="28"/>
        </w:rPr>
        <w:t>ОСОБА_1</w:t>
      </w:r>
      <w:r w:rsidR="00C444F6" w:rsidRPr="0064418F">
        <w:rPr>
          <w:rFonts w:cs="Times New Roman"/>
          <w:szCs w:val="28"/>
        </w:rPr>
        <w:t xml:space="preserve"> пройш</w:t>
      </w:r>
      <w:r w:rsidRPr="0064418F">
        <w:rPr>
          <w:rFonts w:cs="Times New Roman"/>
          <w:szCs w:val="28"/>
        </w:rPr>
        <w:t>ов відповідний огляд, за результат</w:t>
      </w:r>
      <w:r w:rsidR="00C444F6" w:rsidRPr="0064418F">
        <w:rPr>
          <w:rFonts w:cs="Times New Roman"/>
          <w:szCs w:val="28"/>
        </w:rPr>
        <w:t>ами якого ознак наркотичного сп’яніння у нього не виявлено.</w:t>
      </w:r>
    </w:p>
    <w:p w:rsidR="00C444F6" w:rsidRPr="0064418F" w:rsidRDefault="002C631C" w:rsidP="00D7767F">
      <w:pPr>
        <w:pStyle w:val="a9"/>
        <w:spacing w:beforeLines="20" w:before="48"/>
        <w:ind w:firstLine="567"/>
        <w:jc w:val="both"/>
        <w:rPr>
          <w:rFonts w:cs="Times New Roman"/>
          <w:b/>
          <w:szCs w:val="28"/>
        </w:rPr>
      </w:pPr>
      <w:r w:rsidRPr="0064418F">
        <w:rPr>
          <w:rFonts w:cs="Times New Roman"/>
          <w:b/>
          <w:szCs w:val="28"/>
        </w:rPr>
        <w:t>Справа № 487/8452/19</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14 листопада 2019 року до Заводського районного суду міста Миколаєва із     УПП в Миколаївській області надійшли адміністративні матеріали про притягнення до адміністративної відповідальності </w:t>
      </w:r>
      <w:r w:rsidR="00BF4345">
        <w:rPr>
          <w:rFonts w:cs="Times New Roman"/>
          <w:szCs w:val="28"/>
        </w:rPr>
        <w:t>ОСОБА_2</w:t>
      </w:r>
      <w:r w:rsidRPr="0064418F">
        <w:rPr>
          <w:rFonts w:cs="Times New Roman"/>
          <w:szCs w:val="28"/>
        </w:rPr>
        <w:t xml:space="preserve"> за частиною першою статті 130 КУпАП, а саме протокол про адміністративне правопорушення серії</w:t>
      </w:r>
      <w:r w:rsidR="002C631C" w:rsidRPr="0064418F">
        <w:rPr>
          <w:rFonts w:cs="Times New Roman"/>
          <w:szCs w:val="28"/>
        </w:rPr>
        <w:t xml:space="preserve"> </w:t>
      </w:r>
      <w:r w:rsidRPr="0064418F">
        <w:rPr>
          <w:rFonts w:cs="Times New Roman"/>
          <w:szCs w:val="28"/>
        </w:rPr>
        <w:t xml:space="preserve"> БД № 286464 від 9 листопада 2019 року та протокол про адміністративне правопорушення серії</w:t>
      </w:r>
      <w:r w:rsidR="002C631C" w:rsidRPr="0064418F">
        <w:rPr>
          <w:rFonts w:cs="Times New Roman"/>
          <w:szCs w:val="28"/>
        </w:rPr>
        <w:t xml:space="preserve"> </w:t>
      </w:r>
      <w:r w:rsidRPr="0064418F">
        <w:rPr>
          <w:rFonts w:cs="Times New Roman"/>
          <w:szCs w:val="28"/>
        </w:rPr>
        <w:t xml:space="preserve"> БД № 286461 від 9 листопада 2019 року.  </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lastRenderedPageBreak/>
        <w:t xml:space="preserve">Згідно </w:t>
      </w:r>
      <w:r w:rsidR="002C631C" w:rsidRPr="0064418F">
        <w:rPr>
          <w:rFonts w:cs="Times New Roman"/>
          <w:szCs w:val="28"/>
        </w:rPr>
        <w:t>з протоколом</w:t>
      </w:r>
      <w:r w:rsidRPr="0064418F">
        <w:rPr>
          <w:rFonts w:cs="Times New Roman"/>
          <w:szCs w:val="28"/>
        </w:rPr>
        <w:t xml:space="preserve"> автоматизованого розподілу судової</w:t>
      </w:r>
      <w:r w:rsidR="002C631C" w:rsidRPr="0064418F">
        <w:rPr>
          <w:rFonts w:cs="Times New Roman"/>
          <w:szCs w:val="28"/>
        </w:rPr>
        <w:t xml:space="preserve"> справи між суддями та протоколом</w:t>
      </w:r>
      <w:r w:rsidRPr="0064418F">
        <w:rPr>
          <w:rFonts w:cs="Times New Roman"/>
          <w:szCs w:val="28"/>
        </w:rPr>
        <w:t xml:space="preserve"> передачі судової справи раніше визначеному складу суду вказані матеріали передані в провадження судді Кузьменка В.В.</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Постановою Заводського районного суду міста Миколаєва (суддя Кузьменко В.В.) від 4 грудня 2019 року адміністративні справи об’єднані в одне провадження.</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Постановою Заводського районного суду міста Миколаєва (суддя Кузьменко В.В.) від 9 січня 2020 року </w:t>
      </w:r>
      <w:r w:rsidR="00BF4345">
        <w:rPr>
          <w:rFonts w:cs="Times New Roman"/>
          <w:szCs w:val="28"/>
        </w:rPr>
        <w:t>ОСОБА_2</w:t>
      </w:r>
      <w:r w:rsidRPr="0064418F">
        <w:rPr>
          <w:rFonts w:cs="Times New Roman"/>
          <w:szCs w:val="28"/>
        </w:rPr>
        <w:t xml:space="preserve"> звільнено від адміністративної відповідальності, передбаченої частиною першою статті 130 КУпАП</w:t>
      </w:r>
      <w:r w:rsidR="002C631C" w:rsidRPr="0064418F">
        <w:rPr>
          <w:rFonts w:cs="Times New Roman"/>
          <w:szCs w:val="28"/>
        </w:rPr>
        <w:t>,</w:t>
      </w:r>
      <w:r w:rsidRPr="0064418F">
        <w:rPr>
          <w:rFonts w:cs="Times New Roman"/>
          <w:szCs w:val="28"/>
        </w:rPr>
        <w:t xml:space="preserve"> у зв’язку із відсутністю в його діях складу адміністративного правопорушення.</w:t>
      </w:r>
    </w:p>
    <w:p w:rsidR="00C444F6" w:rsidRPr="0064418F" w:rsidRDefault="002C631C" w:rsidP="00D7767F">
      <w:pPr>
        <w:pStyle w:val="a9"/>
        <w:spacing w:beforeLines="20" w:before="48"/>
        <w:ind w:firstLine="567"/>
        <w:jc w:val="both"/>
        <w:rPr>
          <w:rFonts w:cs="Times New Roman"/>
          <w:szCs w:val="28"/>
        </w:rPr>
      </w:pPr>
      <w:r w:rsidRPr="0064418F">
        <w:rPr>
          <w:rFonts w:cs="Times New Roman"/>
          <w:szCs w:val="28"/>
        </w:rPr>
        <w:t>У</w:t>
      </w:r>
      <w:r w:rsidR="00C444F6" w:rsidRPr="0064418F">
        <w:rPr>
          <w:rFonts w:cs="Times New Roman"/>
          <w:szCs w:val="28"/>
        </w:rPr>
        <w:t xml:space="preserve"> постанові від 9 січня 2020 року зазначено, що</w:t>
      </w:r>
      <w:r w:rsidRPr="0064418F">
        <w:rPr>
          <w:rFonts w:cs="Times New Roman"/>
          <w:szCs w:val="28"/>
        </w:rPr>
        <w:t xml:space="preserve"> дії </w:t>
      </w:r>
      <w:r w:rsidR="00BF4345">
        <w:rPr>
          <w:rFonts w:cs="Times New Roman"/>
          <w:szCs w:val="28"/>
        </w:rPr>
        <w:t>ОСОБА_2</w:t>
      </w:r>
      <w:r w:rsidRPr="0064418F">
        <w:rPr>
          <w:rFonts w:cs="Times New Roman"/>
          <w:szCs w:val="28"/>
        </w:rPr>
        <w:t xml:space="preserve"> кваліфіковано</w:t>
      </w:r>
      <w:r w:rsidR="00C444F6" w:rsidRPr="0064418F">
        <w:rPr>
          <w:rFonts w:cs="Times New Roman"/>
          <w:szCs w:val="28"/>
        </w:rPr>
        <w:t xml:space="preserve"> працівниками поліції за частиною першою статті 130 КУпАП, оскільки він як особа, яка керувала транспортним засо</w:t>
      </w:r>
      <w:r w:rsidRPr="0064418F">
        <w:rPr>
          <w:rFonts w:cs="Times New Roman"/>
          <w:szCs w:val="28"/>
        </w:rPr>
        <w:t xml:space="preserve">бом, відмовився від проходження </w:t>
      </w:r>
      <w:r w:rsidR="00C444F6" w:rsidRPr="0064418F">
        <w:rPr>
          <w:rFonts w:cs="Times New Roman"/>
          <w:szCs w:val="28"/>
        </w:rPr>
        <w:t xml:space="preserve"> відповідно д</w:t>
      </w:r>
      <w:r w:rsidRPr="0064418F">
        <w:rPr>
          <w:rFonts w:cs="Times New Roman"/>
          <w:szCs w:val="28"/>
        </w:rPr>
        <w:t>о встановленого порядку</w:t>
      </w:r>
      <w:r w:rsidR="00C444F6" w:rsidRPr="0064418F">
        <w:rPr>
          <w:rFonts w:cs="Times New Roman"/>
          <w:szCs w:val="28"/>
        </w:rPr>
        <w:t xml:space="preserve"> огляду на стан сп’яніння. </w:t>
      </w:r>
    </w:p>
    <w:p w:rsidR="00C444F6" w:rsidRPr="0064418F" w:rsidRDefault="002C631C" w:rsidP="00D7767F">
      <w:pPr>
        <w:pStyle w:val="a9"/>
        <w:spacing w:beforeLines="20" w:before="48"/>
        <w:ind w:firstLine="567"/>
        <w:jc w:val="both"/>
        <w:rPr>
          <w:rFonts w:cs="Times New Roman"/>
          <w:szCs w:val="28"/>
        </w:rPr>
      </w:pPr>
      <w:r w:rsidRPr="0064418F">
        <w:rPr>
          <w:rFonts w:cs="Times New Roman"/>
          <w:szCs w:val="28"/>
        </w:rPr>
        <w:t>Також у</w:t>
      </w:r>
      <w:r w:rsidR="00C444F6" w:rsidRPr="0064418F">
        <w:rPr>
          <w:rFonts w:cs="Times New Roman"/>
          <w:szCs w:val="28"/>
        </w:rPr>
        <w:t xml:space="preserve"> постанові вказано, що в судовому засіданні захисник </w:t>
      </w:r>
      <w:r w:rsidR="00BF4345">
        <w:rPr>
          <w:rFonts w:cs="Times New Roman"/>
          <w:szCs w:val="28"/>
        </w:rPr>
        <w:t>ОСОБА_2</w:t>
      </w:r>
      <w:r w:rsidR="00C444F6" w:rsidRPr="0064418F">
        <w:rPr>
          <w:rFonts w:cs="Times New Roman"/>
          <w:szCs w:val="28"/>
        </w:rPr>
        <w:t xml:space="preserve"> пояснив, що </w:t>
      </w:r>
      <w:r w:rsidR="00BF4345">
        <w:rPr>
          <w:rFonts w:cs="Times New Roman"/>
          <w:szCs w:val="28"/>
        </w:rPr>
        <w:t>ОСОБА_2</w:t>
      </w:r>
      <w:r w:rsidR="00C444F6" w:rsidRPr="0064418F">
        <w:rPr>
          <w:rFonts w:cs="Times New Roman"/>
          <w:szCs w:val="28"/>
        </w:rPr>
        <w:t xml:space="preserve"> не перебував у стані алкогольного сп’яніння та пройшов медичний огляд н</w:t>
      </w:r>
      <w:r w:rsidR="000467B4" w:rsidRPr="0064418F">
        <w:rPr>
          <w:rFonts w:cs="Times New Roman"/>
          <w:szCs w:val="28"/>
        </w:rPr>
        <w:t>а стан алкогольного сп’яніння, на</w:t>
      </w:r>
      <w:r w:rsidR="00C444F6" w:rsidRPr="0064418F">
        <w:rPr>
          <w:rFonts w:cs="Times New Roman"/>
          <w:szCs w:val="28"/>
        </w:rPr>
        <w:t xml:space="preserve"> підтвердження чого надав</w:t>
      </w:r>
      <w:r w:rsidR="000467B4" w:rsidRPr="0064418F">
        <w:rPr>
          <w:rFonts w:cs="Times New Roman"/>
          <w:szCs w:val="28"/>
        </w:rPr>
        <w:t xml:space="preserve"> </w:t>
      </w:r>
      <w:r w:rsidR="00C444F6" w:rsidRPr="0064418F">
        <w:rPr>
          <w:rFonts w:cs="Times New Roman"/>
          <w:szCs w:val="28"/>
        </w:rPr>
        <w:t xml:space="preserve"> виписку із медичної карти амбулаторного (стаціонарного) хворого № 2885 від 9 листопада 2019 року, відповідно до якої ознак алкогольного сп’яніння у </w:t>
      </w:r>
      <w:r w:rsidR="00BF4345">
        <w:rPr>
          <w:rFonts w:cs="Times New Roman"/>
          <w:szCs w:val="28"/>
        </w:rPr>
        <w:t>ОСОБА_2</w:t>
      </w:r>
      <w:r w:rsidR="00C444F6" w:rsidRPr="0064418F">
        <w:rPr>
          <w:rFonts w:cs="Times New Roman"/>
          <w:szCs w:val="28"/>
        </w:rPr>
        <w:t xml:space="preserve"> не виявлено.</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Таким чином</w:t>
      </w:r>
      <w:r w:rsidR="000467B4" w:rsidRPr="0064418F">
        <w:rPr>
          <w:rFonts w:cs="Times New Roman"/>
          <w:szCs w:val="28"/>
        </w:rPr>
        <w:t>,</w:t>
      </w:r>
      <w:r w:rsidRPr="0064418F">
        <w:rPr>
          <w:rFonts w:cs="Times New Roman"/>
          <w:szCs w:val="28"/>
        </w:rPr>
        <w:t xml:space="preserve"> суд дійшов висновку, що </w:t>
      </w:r>
      <w:r w:rsidR="00BF4345">
        <w:rPr>
          <w:rFonts w:cs="Times New Roman"/>
          <w:szCs w:val="28"/>
        </w:rPr>
        <w:t>ОСОБА_2</w:t>
      </w:r>
      <w:r w:rsidRPr="0064418F">
        <w:rPr>
          <w:rFonts w:cs="Times New Roman"/>
          <w:szCs w:val="28"/>
        </w:rPr>
        <w:t> після виявлення підстав для проведенн</w:t>
      </w:r>
      <w:r w:rsidR="000467B4" w:rsidRPr="0064418F">
        <w:rPr>
          <w:rFonts w:cs="Times New Roman"/>
          <w:szCs w:val="28"/>
        </w:rPr>
        <w:t>я медичного огляду, пройшов це</w:t>
      </w:r>
      <w:r w:rsidRPr="0064418F">
        <w:rPr>
          <w:rFonts w:cs="Times New Roman"/>
          <w:szCs w:val="28"/>
        </w:rPr>
        <w:t>й огляд в порядку, передбаченому статтею 266 КУпАП, та був в</w:t>
      </w:r>
      <w:r w:rsidR="000467B4" w:rsidRPr="0064418F">
        <w:rPr>
          <w:rFonts w:cs="Times New Roman"/>
          <w:szCs w:val="28"/>
        </w:rPr>
        <w:t>изнаний тверезим, провадження у</w:t>
      </w:r>
      <w:r w:rsidRPr="0064418F">
        <w:rPr>
          <w:rFonts w:cs="Times New Roman"/>
          <w:szCs w:val="28"/>
        </w:rPr>
        <w:t xml:space="preserve"> справі підлягає закриттю у зв’язку із відсутністю в його діях складу адміністративного правопорушення, передбаченого частиною першою статті 130 КУпАП, на підставі пункту 1 частини першої статті 247 КУпАП.     </w:t>
      </w:r>
    </w:p>
    <w:p w:rsidR="00C444F6" w:rsidRPr="0064418F" w:rsidRDefault="002C06DA" w:rsidP="00D7767F">
      <w:pPr>
        <w:pStyle w:val="a9"/>
        <w:spacing w:beforeLines="20" w:before="48"/>
        <w:ind w:firstLine="567"/>
        <w:jc w:val="both"/>
        <w:rPr>
          <w:rFonts w:cs="Times New Roman"/>
          <w:szCs w:val="28"/>
        </w:rPr>
      </w:pPr>
      <w:r w:rsidRPr="0064418F">
        <w:rPr>
          <w:rFonts w:cs="Times New Roman"/>
          <w:szCs w:val="28"/>
        </w:rPr>
        <w:t>У</w:t>
      </w:r>
      <w:r w:rsidR="00C444F6" w:rsidRPr="0064418F">
        <w:rPr>
          <w:rFonts w:cs="Times New Roman"/>
          <w:szCs w:val="28"/>
        </w:rPr>
        <w:t xml:space="preserve"> наданих </w:t>
      </w:r>
      <w:r w:rsidR="000467B4" w:rsidRPr="0064418F">
        <w:rPr>
          <w:rFonts w:cs="Times New Roman"/>
          <w:szCs w:val="28"/>
        </w:rPr>
        <w:t>Вищій раді правосуддя поясненнях</w:t>
      </w:r>
      <w:r w:rsidR="00C444F6" w:rsidRPr="0064418F">
        <w:rPr>
          <w:rFonts w:cs="Times New Roman"/>
          <w:szCs w:val="28"/>
        </w:rPr>
        <w:t xml:space="preserve"> суддя Кузьменко В.В. зазначив, що згідно </w:t>
      </w:r>
      <w:r w:rsidR="000467B4" w:rsidRPr="0064418F">
        <w:rPr>
          <w:rFonts w:cs="Times New Roman"/>
          <w:szCs w:val="28"/>
        </w:rPr>
        <w:t>з випискою</w:t>
      </w:r>
      <w:r w:rsidR="00C444F6" w:rsidRPr="0064418F">
        <w:rPr>
          <w:rFonts w:cs="Times New Roman"/>
          <w:szCs w:val="28"/>
        </w:rPr>
        <w:t xml:space="preserve"> Миколаївського обласного наркологічного диспансеру № 2</w:t>
      </w:r>
      <w:r w:rsidR="000467B4" w:rsidRPr="0064418F">
        <w:rPr>
          <w:rFonts w:cs="Times New Roman"/>
          <w:szCs w:val="28"/>
        </w:rPr>
        <w:t>885 від 12 листопада 2019 року</w:t>
      </w:r>
      <w:r w:rsidR="00C444F6" w:rsidRPr="0064418F">
        <w:rPr>
          <w:rFonts w:cs="Times New Roman"/>
          <w:szCs w:val="28"/>
        </w:rPr>
        <w:t xml:space="preserve"> </w:t>
      </w:r>
      <w:r w:rsidR="00BF4345">
        <w:rPr>
          <w:rFonts w:cs="Times New Roman"/>
          <w:szCs w:val="28"/>
        </w:rPr>
        <w:t>ОСОБА_2</w:t>
      </w:r>
      <w:r w:rsidR="00C444F6" w:rsidRPr="0064418F">
        <w:rPr>
          <w:rFonts w:cs="Times New Roman"/>
          <w:szCs w:val="28"/>
        </w:rPr>
        <w:t xml:space="preserve"> пройш</w:t>
      </w:r>
      <w:r w:rsidR="000467B4" w:rsidRPr="0064418F">
        <w:rPr>
          <w:rFonts w:cs="Times New Roman"/>
          <w:szCs w:val="28"/>
        </w:rPr>
        <w:t>ов відповідний огляд, за результ</w:t>
      </w:r>
      <w:r w:rsidR="00C444F6" w:rsidRPr="0064418F">
        <w:rPr>
          <w:rFonts w:cs="Times New Roman"/>
          <w:szCs w:val="28"/>
        </w:rPr>
        <w:t>а</w:t>
      </w:r>
      <w:r w:rsidR="000467B4" w:rsidRPr="0064418F">
        <w:rPr>
          <w:rFonts w:cs="Times New Roman"/>
          <w:szCs w:val="28"/>
        </w:rPr>
        <w:t>та</w:t>
      </w:r>
      <w:r w:rsidR="00C444F6" w:rsidRPr="0064418F">
        <w:rPr>
          <w:rFonts w:cs="Times New Roman"/>
          <w:szCs w:val="28"/>
        </w:rPr>
        <w:t>ми якого ознак алкогольного сп’яніння у нього не виявлено.</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Відповідно до пункту 2.5 Правил дорожнього руху, затверджених постановою Кабінету Міністрів України від 10 жовтня 2001 року № 1306 (далі – Правила дорожнього руху), в</w:t>
      </w:r>
      <w:r w:rsidRPr="0064418F">
        <w:rPr>
          <w:rFonts w:cs="Times New Roman"/>
          <w:color w:val="000000"/>
          <w:szCs w:val="28"/>
          <w:shd w:val="clear" w:color="auto" w:fill="FFFFFF"/>
        </w:rPr>
        <w:t>одій повинен на вимогу поліцейського пройти в установленому порядку медичний огляд з метою встановлення стану алкогольного, наркотичного чи іншого сп’яніння або перебування під впливом лікарських препаратів, що знижують увагу та швидкість реакції.</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Згідно </w:t>
      </w:r>
      <w:r w:rsidR="000467B4" w:rsidRPr="0064418F">
        <w:rPr>
          <w:rFonts w:cs="Times New Roman"/>
          <w:szCs w:val="28"/>
        </w:rPr>
        <w:t>з підпунктом</w:t>
      </w:r>
      <w:r w:rsidRPr="0064418F">
        <w:rPr>
          <w:rFonts w:cs="Times New Roman"/>
          <w:szCs w:val="28"/>
        </w:rPr>
        <w:t xml:space="preserve"> «а» пункту 2.9 Правил дорожнього руху водієві забороняється </w:t>
      </w:r>
      <w:r w:rsidRPr="0064418F">
        <w:rPr>
          <w:rFonts w:cs="Times New Roman"/>
          <w:color w:val="000000"/>
          <w:szCs w:val="28"/>
          <w:shd w:val="clear" w:color="auto" w:fill="FFFFFF"/>
        </w:rPr>
        <w:t>керувати транспортним засобом у стані алкогольного, наркотичного чи іншого сп’яніння або перебування під впливом лікарських препаратів, що знижують увагу та швидкість реакції.</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Стаття 130 КУпАП передбачає адміністративну відповідальність за к</w:t>
      </w:r>
      <w:r w:rsidRPr="0064418F">
        <w:rPr>
          <w:rFonts w:cs="Times New Roman"/>
          <w:color w:val="000000"/>
          <w:szCs w:val="28"/>
          <w:shd w:val="clear" w:color="auto" w:fill="FFFFFF"/>
        </w:rPr>
        <w:t xml:space="preserve">ерування транспортними засобами особами в стані алкогольного, наркотичного чи іншого сп’яніння або під впливом лікарських препаратів, що знижують їх </w:t>
      </w:r>
      <w:r w:rsidRPr="0064418F">
        <w:rPr>
          <w:rFonts w:cs="Times New Roman"/>
          <w:color w:val="000000"/>
          <w:szCs w:val="28"/>
          <w:shd w:val="clear" w:color="auto" w:fill="FFFFFF"/>
        </w:rPr>
        <w:lastRenderedPageBreak/>
        <w:t>увагу та швидкість реакції, а також передача керування транспортним засобом особі, яка перебуває в стані такого сп’яніння чи під впливом таких лікарських препаратів, а так само відмова особи, 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Статтею 266 КУпАП визначено, що о</w:t>
      </w:r>
      <w:r w:rsidRPr="0064418F">
        <w:rPr>
          <w:rFonts w:cs="Times New Roman"/>
          <w:color w:val="000000"/>
          <w:szCs w:val="28"/>
          <w:shd w:val="clear" w:color="auto" w:fill="FFFFFF"/>
        </w:rPr>
        <w:t>гляд водія (судноводія) на стан алкогольного, наркотичного чи іншого сп’яніння або щодо перебування під впливом лікарських препаратів, що знижують його увагу та швидкість реакції, проводиться з використанням спеціальних технічних засобів поліцейським у присутності двох свідків.</w:t>
      </w:r>
    </w:p>
    <w:p w:rsidR="00C444F6" w:rsidRPr="0064418F" w:rsidRDefault="00C444F6" w:rsidP="00D7767F">
      <w:pPr>
        <w:pStyle w:val="a9"/>
        <w:spacing w:beforeLines="20" w:before="48"/>
        <w:ind w:firstLine="567"/>
        <w:jc w:val="both"/>
        <w:rPr>
          <w:rFonts w:cs="Times New Roman"/>
          <w:color w:val="000000"/>
          <w:szCs w:val="28"/>
          <w:shd w:val="clear" w:color="auto" w:fill="FFFFFF"/>
        </w:rPr>
      </w:pPr>
      <w:r w:rsidRPr="0064418F">
        <w:rPr>
          <w:rFonts w:cs="Times New Roman"/>
          <w:color w:val="000000"/>
          <w:szCs w:val="28"/>
          <w:shd w:val="clear" w:color="auto" w:fill="FFFFFF"/>
        </w:rPr>
        <w:t>У разі незгоди водія (судноводія) на проведення огляду на стан алкогольного, наркотичного чи іншого сп’яніння або щодо перебування під впливом лікарських препаратів, що знижують його увагу та швидкість реакції, поліцейським з використанням спеціальних технічних засобів або в разі незгоди з його результатами огляд проводиться в закладах охорони здоров’я. Перелік закладів охорони здоров’я, яким надається право проведення огляду особи на стан алкогольного, наркотичного чи іншого сп’яніння або щодо перебування під впливом лікарських препаратів, що знижують її увагу та швидкість реакції, затверджується управліннями охорони здоров’я місцевих державних адміністрацій. Проведення огляду осіб на стан алкогольного, наркотичного чи іншого сп’яніння або щодо перебування під впливом лікарських препаратів, що знижують їх увагу та швидкість реакції, в інших закладах забороняється.</w:t>
      </w:r>
    </w:p>
    <w:p w:rsidR="00C444F6" w:rsidRPr="0064418F" w:rsidRDefault="00C444F6" w:rsidP="00D7767F">
      <w:pPr>
        <w:pStyle w:val="a9"/>
        <w:spacing w:beforeLines="20" w:before="48"/>
        <w:ind w:firstLine="567"/>
        <w:jc w:val="both"/>
        <w:rPr>
          <w:rFonts w:cs="Times New Roman"/>
          <w:color w:val="000000"/>
          <w:szCs w:val="28"/>
          <w:shd w:val="clear" w:color="auto" w:fill="FFFFFF"/>
        </w:rPr>
      </w:pPr>
      <w:r w:rsidRPr="0064418F">
        <w:rPr>
          <w:rFonts w:cs="Times New Roman"/>
          <w:color w:val="000000"/>
          <w:szCs w:val="28"/>
          <w:shd w:val="clear" w:color="auto" w:fill="FFFFFF"/>
        </w:rPr>
        <w:t>Відповідно до статті 266 КУпАП огляд осіб на стан алкогольного, наркотичного чи іншого сп’яніння або щодо перебування під впливом лікарських препаратів, що знижують їх увагу та швидкість реакції, здійснюється в закладах охорони здоров’я не пізніше двох годин з моменту встановлення підстав для його здійснення. Огляд у закладі охорони здоров’я та складення висновку за результатами огляду проводиться в присутності поліцейського.</w:t>
      </w:r>
    </w:p>
    <w:p w:rsidR="00C444F6" w:rsidRPr="0064418F" w:rsidRDefault="00C444F6" w:rsidP="00D7767F">
      <w:pPr>
        <w:pStyle w:val="a9"/>
        <w:spacing w:beforeLines="20" w:before="48"/>
        <w:ind w:firstLine="567"/>
        <w:jc w:val="both"/>
        <w:rPr>
          <w:rFonts w:cs="Times New Roman"/>
          <w:color w:val="000000"/>
          <w:szCs w:val="28"/>
          <w:shd w:val="clear" w:color="auto" w:fill="FFFFFF"/>
        </w:rPr>
      </w:pPr>
      <w:r w:rsidRPr="0064418F">
        <w:rPr>
          <w:rFonts w:cs="Times New Roman"/>
          <w:color w:val="000000"/>
          <w:szCs w:val="28"/>
          <w:shd w:val="clear" w:color="auto" w:fill="FFFFFF"/>
        </w:rPr>
        <w:t>Огляд особи на стан алкогольного, наркотичного чи іншого сп’яніння або щодо перебування під впливом лікарських препаратів, що знижують її увагу та швидкість реакції, проведений з порушенням вимог статті 266 КУпАП, вважається недійсним.</w:t>
      </w:r>
    </w:p>
    <w:p w:rsidR="00C444F6" w:rsidRPr="0064418F" w:rsidRDefault="00C444F6" w:rsidP="00D7767F">
      <w:pPr>
        <w:pStyle w:val="a9"/>
        <w:spacing w:beforeLines="20" w:before="48"/>
        <w:ind w:firstLine="567"/>
        <w:jc w:val="both"/>
        <w:rPr>
          <w:rFonts w:cs="Times New Roman"/>
          <w:color w:val="000000"/>
          <w:szCs w:val="28"/>
          <w:shd w:val="clear" w:color="auto" w:fill="FFFFFF"/>
        </w:rPr>
      </w:pPr>
      <w:r w:rsidRPr="0064418F">
        <w:rPr>
          <w:rFonts w:cs="Times New Roman"/>
          <w:color w:val="000000"/>
          <w:szCs w:val="28"/>
          <w:shd w:val="clear" w:color="auto" w:fill="FFFFFF"/>
        </w:rPr>
        <w:t xml:space="preserve">Згідно з пунктами 15, 16 розділу ІІІ Інструкції </w:t>
      </w:r>
      <w:r w:rsidRPr="0064418F">
        <w:rPr>
          <w:rFonts w:cs="Times New Roman"/>
          <w:szCs w:val="28"/>
        </w:rPr>
        <w:t>про порядок виявлення у водіїв транспортних засобів ознак сп’яніння</w:t>
      </w:r>
      <w:r w:rsidRPr="0064418F">
        <w:rPr>
          <w:rFonts w:cs="Times New Roman"/>
          <w:color w:val="000000"/>
          <w:szCs w:val="28"/>
          <w:shd w:val="clear" w:color="auto" w:fill="FFFFFF"/>
        </w:rPr>
        <w:t xml:space="preserve">, за результатами огляду на стан сп’яніння та лабораторними дослідженнями встановлюється діагноз, який вноситься до </w:t>
      </w:r>
      <w:proofErr w:type="spellStart"/>
      <w:r w:rsidRPr="0064418F">
        <w:rPr>
          <w:rFonts w:cs="Times New Roman"/>
          <w:color w:val="000000"/>
          <w:szCs w:val="28"/>
          <w:shd w:val="clear" w:color="auto" w:fill="FFFFFF"/>
        </w:rPr>
        <w:t>акта</w:t>
      </w:r>
      <w:proofErr w:type="spellEnd"/>
      <w:r w:rsidRPr="0064418F">
        <w:rPr>
          <w:rFonts w:cs="Times New Roman"/>
          <w:color w:val="000000"/>
          <w:szCs w:val="28"/>
          <w:shd w:val="clear" w:color="auto" w:fill="FFFFFF"/>
        </w:rPr>
        <w:t xml:space="preserve"> медичного огляду.</w:t>
      </w:r>
      <w:r w:rsidRPr="0064418F">
        <w:rPr>
          <w:rFonts w:cs="Times New Roman"/>
          <w:szCs w:val="28"/>
        </w:rPr>
        <w:t xml:space="preserve"> В</w:t>
      </w:r>
      <w:r w:rsidRPr="0064418F">
        <w:rPr>
          <w:rFonts w:cs="Times New Roman"/>
          <w:color w:val="000000"/>
          <w:szCs w:val="28"/>
          <w:shd w:val="clear" w:color="auto" w:fill="FFFFFF"/>
        </w:rPr>
        <w:t xml:space="preserve">исновок щодо результатів медичного огляду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видається на підставі </w:t>
      </w:r>
      <w:proofErr w:type="spellStart"/>
      <w:r w:rsidRPr="0064418F">
        <w:rPr>
          <w:rFonts w:cs="Times New Roman"/>
          <w:color w:val="000000"/>
          <w:szCs w:val="28"/>
          <w:shd w:val="clear" w:color="auto" w:fill="FFFFFF"/>
        </w:rPr>
        <w:t>акта</w:t>
      </w:r>
      <w:proofErr w:type="spellEnd"/>
      <w:r w:rsidRPr="0064418F">
        <w:rPr>
          <w:rFonts w:cs="Times New Roman"/>
          <w:color w:val="000000"/>
          <w:szCs w:val="28"/>
          <w:shd w:val="clear" w:color="auto" w:fill="FFFFFF"/>
        </w:rPr>
        <w:t xml:space="preserve"> медичного огляду.</w:t>
      </w:r>
    </w:p>
    <w:p w:rsidR="00C444F6" w:rsidRPr="0064418F" w:rsidRDefault="00C444F6" w:rsidP="00D7767F">
      <w:pPr>
        <w:pStyle w:val="a9"/>
        <w:spacing w:beforeLines="20" w:before="48"/>
        <w:ind w:firstLine="567"/>
        <w:jc w:val="both"/>
        <w:rPr>
          <w:rFonts w:cs="Times New Roman"/>
          <w:color w:val="000000"/>
          <w:szCs w:val="28"/>
          <w:shd w:val="clear" w:color="auto" w:fill="FFFFFF"/>
        </w:rPr>
      </w:pPr>
      <w:r w:rsidRPr="0064418F">
        <w:rPr>
          <w:rFonts w:cs="Times New Roman"/>
          <w:color w:val="000000"/>
          <w:szCs w:val="28"/>
          <w:shd w:val="clear" w:color="auto" w:fill="FFFFFF"/>
        </w:rPr>
        <w:t xml:space="preserve">Пунктом 22 вказаної Інструкції </w:t>
      </w:r>
      <w:r w:rsidRPr="0064418F">
        <w:rPr>
          <w:rFonts w:cs="Times New Roman"/>
          <w:szCs w:val="28"/>
        </w:rPr>
        <w:t>передбачено, що в</w:t>
      </w:r>
      <w:r w:rsidRPr="0064418F">
        <w:rPr>
          <w:rFonts w:cs="Times New Roman"/>
          <w:color w:val="000000"/>
          <w:szCs w:val="28"/>
          <w:shd w:val="clear" w:color="auto" w:fill="FFFFFF"/>
        </w:rPr>
        <w:t>исновки щодо результатів медичного огляду осіб на стан сп’яніння, складені з порушенням вимог цієї Інструкції, вважаються недійсними.</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lastRenderedPageBreak/>
        <w:t>Статтею 245 КУпАП встановлено, що з</w:t>
      </w:r>
      <w:r w:rsidRPr="0064418F">
        <w:rPr>
          <w:rFonts w:cs="Times New Roman"/>
          <w:color w:val="000000"/>
          <w:szCs w:val="28"/>
          <w:shd w:val="clear" w:color="auto" w:fill="FFFFFF"/>
        </w:rPr>
        <w:t>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C444F6" w:rsidRPr="0064418F" w:rsidRDefault="00866503" w:rsidP="00D7767F">
      <w:pPr>
        <w:pStyle w:val="a9"/>
        <w:spacing w:beforeLines="20" w:before="48"/>
        <w:ind w:firstLine="567"/>
        <w:jc w:val="both"/>
        <w:rPr>
          <w:rFonts w:cs="Times New Roman"/>
          <w:szCs w:val="28"/>
        </w:rPr>
      </w:pPr>
      <w:r w:rsidRPr="0064418F">
        <w:rPr>
          <w:rFonts w:cs="Times New Roman"/>
          <w:szCs w:val="28"/>
        </w:rPr>
        <w:t xml:space="preserve">Відповідно до </w:t>
      </w:r>
      <w:r w:rsidR="00C444F6" w:rsidRPr="0064418F">
        <w:rPr>
          <w:rFonts w:cs="Times New Roman"/>
          <w:szCs w:val="28"/>
        </w:rPr>
        <w:t xml:space="preserve"> статті 252 КУпАП о</w:t>
      </w:r>
      <w:r w:rsidR="00C444F6" w:rsidRPr="0064418F">
        <w:rPr>
          <w:rFonts w:cs="Times New Roman"/>
          <w:color w:val="000000"/>
          <w:szCs w:val="28"/>
          <w:shd w:val="clear" w:color="auto" w:fill="FFFFFF"/>
        </w:rPr>
        <w:t>рган (посадова особа)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і правосвідомістю.</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До Вищої ради правосуддя із Заводського районного суду міста Миколаєва надійшли копії матеріалів адміністративних справ №№ 487/6024/19, 487/8452/19</w:t>
      </w:r>
      <w:r w:rsidR="00866503" w:rsidRPr="0064418F">
        <w:rPr>
          <w:rFonts w:cs="Times New Roman"/>
          <w:szCs w:val="28"/>
        </w:rPr>
        <w:t xml:space="preserve">, </w:t>
      </w:r>
      <w:r w:rsidRPr="0064418F">
        <w:rPr>
          <w:rFonts w:cs="Times New Roman"/>
          <w:szCs w:val="28"/>
        </w:rPr>
        <w:t xml:space="preserve"> в яких містяться протоколи про адміністративне правопорушення, висновки щодо результатів медичного огляду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(далі – висновок щодо результатів медичного огляду особи на стан сп’яніння) та пояснення свідків.</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Попередньою перевіркою встановлено, що</w:t>
      </w:r>
      <w:r w:rsidR="00866503" w:rsidRPr="0064418F">
        <w:rPr>
          <w:rFonts w:cs="Times New Roman"/>
          <w:szCs w:val="28"/>
        </w:rPr>
        <w:t>,</w:t>
      </w:r>
      <w:r w:rsidRPr="0064418F">
        <w:rPr>
          <w:rFonts w:cs="Times New Roman"/>
          <w:szCs w:val="28"/>
        </w:rPr>
        <w:t xml:space="preserve"> як вбачається з тексту постанов від 5 вересня 2019 року та 9 січня 2020 року, встановивши факт відсутності в діях </w:t>
      </w:r>
      <w:r w:rsidR="00BF4345">
        <w:rPr>
          <w:rFonts w:cs="Times New Roman"/>
          <w:szCs w:val="28"/>
        </w:rPr>
        <w:t>ОСОБА_1</w:t>
      </w:r>
      <w:r w:rsidRPr="0064418F">
        <w:rPr>
          <w:rFonts w:cs="Times New Roman"/>
          <w:szCs w:val="28"/>
        </w:rPr>
        <w:t xml:space="preserve"> і </w:t>
      </w:r>
      <w:r w:rsidR="00BF4345">
        <w:rPr>
          <w:rFonts w:cs="Times New Roman"/>
          <w:szCs w:val="28"/>
        </w:rPr>
        <w:t>ОСОБА_2</w:t>
      </w:r>
      <w:r w:rsidRPr="0064418F">
        <w:rPr>
          <w:rFonts w:cs="Times New Roman"/>
          <w:szCs w:val="28"/>
        </w:rPr>
        <w:t xml:space="preserve"> складу адміністративного правопорушення, судом не надано оцінки доказам, що містяться в матеріалах справ, а саме протоколам про адміністративне правопорушення, висновкам щодо результатів медичного огляду особи на стан сп’яніння, поясненням свідків та не зазначено мотивів їх неврахування.</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Так,</w:t>
      </w:r>
      <w:r w:rsidR="00592B56" w:rsidRPr="0064418F">
        <w:rPr>
          <w:rFonts w:cs="Times New Roman"/>
          <w:szCs w:val="28"/>
        </w:rPr>
        <w:t xml:space="preserve"> у </w:t>
      </w:r>
      <w:r w:rsidRPr="0064418F">
        <w:rPr>
          <w:rFonts w:cs="Times New Roman"/>
          <w:szCs w:val="28"/>
        </w:rPr>
        <w:t xml:space="preserve">протоколі про адміністративне правопорушення серії БД № 285681 від 3 серпня 2019 року зазначено, що </w:t>
      </w:r>
      <w:r w:rsidR="00BF4345">
        <w:rPr>
          <w:rFonts w:cs="Times New Roman"/>
          <w:szCs w:val="28"/>
        </w:rPr>
        <w:t>ОСОБА_1</w:t>
      </w:r>
      <w:r w:rsidRPr="0064418F">
        <w:rPr>
          <w:rFonts w:cs="Times New Roman"/>
          <w:szCs w:val="28"/>
        </w:rPr>
        <w:t xml:space="preserve"> керував транспортним засобом з ознаками наркотичного сп’яніння, водієві було запропоновано пройти огляд на стан сп’яніння, за результатами якого складено висновок щодо результатів медичного огляду особи на стан сп’я</w:t>
      </w:r>
      <w:r w:rsidR="00592B56" w:rsidRPr="0064418F">
        <w:rPr>
          <w:rFonts w:cs="Times New Roman"/>
          <w:szCs w:val="28"/>
        </w:rPr>
        <w:t xml:space="preserve">ніння № 687. Протокол складено </w:t>
      </w:r>
      <w:r w:rsidRPr="0064418F">
        <w:rPr>
          <w:rFonts w:cs="Times New Roman"/>
          <w:szCs w:val="28"/>
        </w:rPr>
        <w:t xml:space="preserve"> </w:t>
      </w:r>
      <w:r w:rsidR="00282A7D" w:rsidRPr="0064418F">
        <w:rPr>
          <w:rFonts w:cs="Times New Roman"/>
          <w:szCs w:val="28"/>
        </w:rPr>
        <w:t xml:space="preserve">у </w:t>
      </w:r>
      <w:r w:rsidR="00564221" w:rsidRPr="0064418F">
        <w:rPr>
          <w:rFonts w:cs="Times New Roman"/>
          <w:szCs w:val="28"/>
        </w:rPr>
        <w:t>зв’язку  з тим</w:t>
      </w:r>
      <w:r w:rsidRPr="0064418F">
        <w:rPr>
          <w:rFonts w:cs="Times New Roman"/>
          <w:szCs w:val="28"/>
        </w:rPr>
        <w:t xml:space="preserve">, що </w:t>
      </w:r>
      <w:r w:rsidR="00BF4345">
        <w:rPr>
          <w:rFonts w:cs="Times New Roman"/>
          <w:szCs w:val="28"/>
        </w:rPr>
        <w:t>ОСОБА_1</w:t>
      </w:r>
      <w:r w:rsidRPr="0064418F">
        <w:rPr>
          <w:rFonts w:cs="Times New Roman"/>
          <w:szCs w:val="28"/>
        </w:rPr>
        <w:t xml:space="preserve"> порушив вимоги пункту 2.5 Правил до</w:t>
      </w:r>
      <w:r w:rsidR="00592B56" w:rsidRPr="0064418F">
        <w:rPr>
          <w:rFonts w:cs="Times New Roman"/>
          <w:szCs w:val="28"/>
        </w:rPr>
        <w:t>рожнього руху, за що передбачено</w:t>
      </w:r>
      <w:r w:rsidRPr="0064418F">
        <w:rPr>
          <w:rFonts w:cs="Times New Roman"/>
          <w:szCs w:val="28"/>
        </w:rPr>
        <w:t xml:space="preserve"> відповідальність </w:t>
      </w:r>
      <w:r w:rsidR="00592B56" w:rsidRPr="0064418F">
        <w:rPr>
          <w:rFonts w:cs="Times New Roman"/>
          <w:szCs w:val="28"/>
        </w:rPr>
        <w:t xml:space="preserve">за </w:t>
      </w:r>
      <w:r w:rsidRPr="0064418F">
        <w:rPr>
          <w:rFonts w:cs="Times New Roman"/>
          <w:szCs w:val="28"/>
        </w:rPr>
        <w:t>частиною першою статті 130 К</w:t>
      </w:r>
      <w:r w:rsidR="002C06DA" w:rsidRPr="0064418F">
        <w:rPr>
          <w:rFonts w:cs="Times New Roman"/>
          <w:szCs w:val="28"/>
        </w:rPr>
        <w:t>УпАП</w:t>
      </w:r>
      <w:r w:rsidR="00022B14" w:rsidRPr="0064418F">
        <w:rPr>
          <w:rFonts w:cs="Times New Roman"/>
          <w:szCs w:val="28"/>
        </w:rPr>
        <w:t xml:space="preserve"> як особи, яка відмовилася</w:t>
      </w:r>
      <w:r w:rsidRPr="0064418F">
        <w:rPr>
          <w:rFonts w:cs="Times New Roman"/>
          <w:szCs w:val="28"/>
        </w:rPr>
        <w:t xml:space="preserve"> від проходження відповідно до встановленого порядку огляду на стан сп’яніння. </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Згідно</w:t>
      </w:r>
      <w:r w:rsidR="00282A7D" w:rsidRPr="0064418F">
        <w:rPr>
          <w:rFonts w:cs="Times New Roman"/>
          <w:szCs w:val="28"/>
        </w:rPr>
        <w:t xml:space="preserve"> з висновком</w:t>
      </w:r>
      <w:r w:rsidRPr="0064418F">
        <w:rPr>
          <w:rFonts w:cs="Times New Roman"/>
          <w:szCs w:val="28"/>
        </w:rPr>
        <w:t xml:space="preserve"> щодо результатів медичного огляду особи на стан сп’яніння № 687 від 3 серпня 2019 року </w:t>
      </w:r>
      <w:r w:rsidR="00BF4345">
        <w:rPr>
          <w:rFonts w:cs="Times New Roman"/>
          <w:szCs w:val="28"/>
        </w:rPr>
        <w:t>ОСОБА_1</w:t>
      </w:r>
      <w:r w:rsidRPr="0064418F">
        <w:rPr>
          <w:rFonts w:cs="Times New Roman"/>
          <w:szCs w:val="28"/>
        </w:rPr>
        <w:t xml:space="preserve"> відмовився від проходження огляду на стан наркотичного сп’яніння.</w:t>
      </w:r>
    </w:p>
    <w:p w:rsidR="00C444F6" w:rsidRPr="0064418F" w:rsidRDefault="00282A7D" w:rsidP="00D7767F">
      <w:pPr>
        <w:pStyle w:val="a9"/>
        <w:spacing w:beforeLines="20" w:before="48"/>
        <w:ind w:firstLine="567"/>
        <w:jc w:val="both"/>
        <w:rPr>
          <w:rFonts w:cs="Times New Roman"/>
          <w:szCs w:val="28"/>
        </w:rPr>
      </w:pPr>
      <w:r w:rsidRPr="0064418F">
        <w:rPr>
          <w:rFonts w:cs="Times New Roman"/>
          <w:szCs w:val="28"/>
        </w:rPr>
        <w:t>Із</w:t>
      </w:r>
      <w:r w:rsidR="00C444F6" w:rsidRPr="0064418F">
        <w:rPr>
          <w:rFonts w:cs="Times New Roman"/>
          <w:szCs w:val="28"/>
        </w:rPr>
        <w:t xml:space="preserve"> пояснень свідків вбачається, що </w:t>
      </w:r>
      <w:r w:rsidR="00BF4345">
        <w:rPr>
          <w:rFonts w:cs="Times New Roman"/>
          <w:szCs w:val="28"/>
        </w:rPr>
        <w:t>ОСОБА_1</w:t>
      </w:r>
      <w:r w:rsidR="00C444F6" w:rsidRPr="0064418F">
        <w:rPr>
          <w:rFonts w:cs="Times New Roman"/>
          <w:szCs w:val="28"/>
        </w:rPr>
        <w:t xml:space="preserve"> було запропоновано пройти огляд на стан наркотичного сп’яніння, від якого </w:t>
      </w:r>
      <w:r w:rsidR="00BF4345">
        <w:rPr>
          <w:rFonts w:cs="Times New Roman"/>
          <w:szCs w:val="28"/>
        </w:rPr>
        <w:t>ОСОБА_1</w:t>
      </w:r>
      <w:r w:rsidR="00C444F6" w:rsidRPr="0064418F">
        <w:rPr>
          <w:rFonts w:cs="Times New Roman"/>
          <w:szCs w:val="28"/>
        </w:rPr>
        <w:t xml:space="preserve"> відмовився. </w:t>
      </w:r>
    </w:p>
    <w:p w:rsidR="00C444F6" w:rsidRPr="0064418F" w:rsidRDefault="00282A7D" w:rsidP="00D7767F">
      <w:pPr>
        <w:pStyle w:val="a9"/>
        <w:spacing w:beforeLines="20" w:before="48"/>
        <w:ind w:firstLine="567"/>
        <w:jc w:val="both"/>
        <w:rPr>
          <w:rFonts w:cs="Times New Roman"/>
          <w:szCs w:val="28"/>
        </w:rPr>
      </w:pPr>
      <w:r w:rsidRPr="0064418F">
        <w:rPr>
          <w:rFonts w:cs="Times New Roman"/>
          <w:szCs w:val="28"/>
        </w:rPr>
        <w:t xml:space="preserve">У </w:t>
      </w:r>
      <w:r w:rsidR="00C444F6" w:rsidRPr="0064418F">
        <w:rPr>
          <w:rFonts w:cs="Times New Roman"/>
          <w:szCs w:val="28"/>
        </w:rPr>
        <w:t xml:space="preserve"> протоколах про адміністративне правопорушення серії БД № 286461 та серії БД № 286464 від 9 листопада 2019 року зазначено, що </w:t>
      </w:r>
      <w:r w:rsidR="00BF4345">
        <w:rPr>
          <w:rFonts w:cs="Times New Roman"/>
          <w:szCs w:val="28"/>
        </w:rPr>
        <w:t>ОСОБА_2</w:t>
      </w:r>
      <w:r w:rsidR="00C444F6" w:rsidRPr="0064418F">
        <w:rPr>
          <w:rFonts w:cs="Times New Roman"/>
          <w:szCs w:val="28"/>
        </w:rPr>
        <w:t xml:space="preserve"> керував транспортним засобом з ознаками алкогольного сп’яніння, водієві було запропоновано пройти огляд на стан сп’яніння на місці зупинки за допомогою </w:t>
      </w:r>
      <w:proofErr w:type="spellStart"/>
      <w:r w:rsidR="00C444F6" w:rsidRPr="0064418F">
        <w:rPr>
          <w:rFonts w:cs="Times New Roman"/>
          <w:szCs w:val="28"/>
        </w:rPr>
        <w:lastRenderedPageBreak/>
        <w:t>алкотестеру</w:t>
      </w:r>
      <w:proofErr w:type="spellEnd"/>
      <w:r w:rsidR="00C444F6" w:rsidRPr="0064418F">
        <w:rPr>
          <w:rFonts w:cs="Times New Roman"/>
          <w:szCs w:val="28"/>
        </w:rPr>
        <w:t xml:space="preserve"> </w:t>
      </w:r>
      <w:proofErr w:type="spellStart"/>
      <w:r w:rsidR="00C444F6" w:rsidRPr="0064418F">
        <w:rPr>
          <w:rFonts w:cs="Times New Roman"/>
          <w:szCs w:val="28"/>
        </w:rPr>
        <w:t>Drager</w:t>
      </w:r>
      <w:proofErr w:type="spellEnd"/>
      <w:r w:rsidR="00C444F6" w:rsidRPr="0064418F">
        <w:rPr>
          <w:rFonts w:cs="Times New Roman"/>
          <w:szCs w:val="28"/>
        </w:rPr>
        <w:t xml:space="preserve">, від якого </w:t>
      </w:r>
      <w:r w:rsidR="00BF4345">
        <w:rPr>
          <w:rFonts w:cs="Times New Roman"/>
          <w:szCs w:val="28"/>
        </w:rPr>
        <w:t>ОСОБА_2</w:t>
      </w:r>
      <w:r w:rsidR="00C444F6" w:rsidRPr="0064418F">
        <w:rPr>
          <w:rFonts w:cs="Times New Roman"/>
          <w:szCs w:val="28"/>
        </w:rPr>
        <w:t xml:space="preserve"> відмовився в присутності двох свідків. Водія транспортного засобу направлено на огляд з метою виявлення стану алкогольного сп’яніння, за результатами якого складено висновок щодо результатів медичного огляду особи на стан сп’яніння №</w:t>
      </w:r>
      <w:r w:rsidR="00C93CE9" w:rsidRPr="0064418F">
        <w:rPr>
          <w:rFonts w:cs="Times New Roman"/>
          <w:szCs w:val="28"/>
        </w:rPr>
        <w:t xml:space="preserve"> 1125. Протоколи складено  у зв’язку  з тим</w:t>
      </w:r>
      <w:r w:rsidR="00C444F6" w:rsidRPr="0064418F">
        <w:rPr>
          <w:rFonts w:cs="Times New Roman"/>
          <w:szCs w:val="28"/>
        </w:rPr>
        <w:t xml:space="preserve">, що </w:t>
      </w:r>
      <w:r w:rsidR="00BF4345">
        <w:rPr>
          <w:rFonts w:cs="Times New Roman"/>
          <w:szCs w:val="28"/>
        </w:rPr>
        <w:t>ОСОБА_2</w:t>
      </w:r>
      <w:r w:rsidR="00C444F6" w:rsidRPr="0064418F">
        <w:rPr>
          <w:rFonts w:cs="Times New Roman"/>
          <w:szCs w:val="28"/>
        </w:rPr>
        <w:t xml:space="preserve"> порушив вимоги пункту 2.5 Правил до</w:t>
      </w:r>
      <w:r w:rsidRPr="0064418F">
        <w:rPr>
          <w:rFonts w:cs="Times New Roman"/>
          <w:szCs w:val="28"/>
        </w:rPr>
        <w:t>рожнього руху, за що передбачено</w:t>
      </w:r>
      <w:r w:rsidR="00C444F6" w:rsidRPr="0064418F">
        <w:rPr>
          <w:rFonts w:cs="Times New Roman"/>
          <w:szCs w:val="28"/>
        </w:rPr>
        <w:t xml:space="preserve"> відповідальність</w:t>
      </w:r>
      <w:r w:rsidRPr="0064418F">
        <w:rPr>
          <w:rFonts w:cs="Times New Roman"/>
          <w:szCs w:val="28"/>
        </w:rPr>
        <w:t xml:space="preserve"> за</w:t>
      </w:r>
      <w:r w:rsidR="00C444F6" w:rsidRPr="0064418F">
        <w:rPr>
          <w:rFonts w:cs="Times New Roman"/>
          <w:szCs w:val="28"/>
        </w:rPr>
        <w:t xml:space="preserve"> ч</w:t>
      </w:r>
      <w:r w:rsidR="0042606E" w:rsidRPr="0064418F">
        <w:rPr>
          <w:rFonts w:cs="Times New Roman"/>
          <w:szCs w:val="28"/>
        </w:rPr>
        <w:t>астиною першою статті 130 КУпАП</w:t>
      </w:r>
      <w:r w:rsidR="00C444F6" w:rsidRPr="0064418F">
        <w:rPr>
          <w:rFonts w:cs="Times New Roman"/>
          <w:szCs w:val="28"/>
        </w:rPr>
        <w:t xml:space="preserve"> як особи, яка відмовилася  від проходження відповідно до встановленого порядку огляду на стан сп’яніння. </w:t>
      </w:r>
    </w:p>
    <w:p w:rsidR="00C444F6" w:rsidRPr="0064418F" w:rsidRDefault="00282A7D" w:rsidP="00D7767F">
      <w:pPr>
        <w:pStyle w:val="a9"/>
        <w:spacing w:beforeLines="20" w:before="48"/>
        <w:jc w:val="both"/>
        <w:rPr>
          <w:rFonts w:cs="Times New Roman"/>
          <w:szCs w:val="28"/>
        </w:rPr>
      </w:pPr>
      <w:r w:rsidRPr="0064418F">
        <w:rPr>
          <w:rFonts w:cs="Times New Roman"/>
          <w:szCs w:val="28"/>
        </w:rPr>
        <w:t xml:space="preserve">         Відпов</w:t>
      </w:r>
      <w:r w:rsidR="00C444F6" w:rsidRPr="0064418F">
        <w:rPr>
          <w:rFonts w:cs="Times New Roman"/>
          <w:szCs w:val="28"/>
        </w:rPr>
        <w:t xml:space="preserve">ідно </w:t>
      </w:r>
      <w:r w:rsidRPr="0064418F">
        <w:rPr>
          <w:rFonts w:cs="Times New Roman"/>
          <w:szCs w:val="28"/>
        </w:rPr>
        <w:t xml:space="preserve">до </w:t>
      </w:r>
      <w:r w:rsidR="00C444F6" w:rsidRPr="0064418F">
        <w:rPr>
          <w:rFonts w:cs="Times New Roman"/>
          <w:szCs w:val="28"/>
        </w:rPr>
        <w:t>висновку</w:t>
      </w:r>
      <w:r w:rsidR="00443A3E" w:rsidRPr="0064418F">
        <w:rPr>
          <w:rFonts w:cs="Times New Roman"/>
          <w:szCs w:val="28"/>
        </w:rPr>
        <w:t xml:space="preserve"> </w:t>
      </w:r>
      <w:r w:rsidR="00C444F6" w:rsidRPr="0064418F">
        <w:rPr>
          <w:rFonts w:cs="Times New Roman"/>
          <w:szCs w:val="28"/>
        </w:rPr>
        <w:t xml:space="preserve"> щодо результатів медичного огляду особи на стан сп’яніння № 1125 від 9 листопада 2019 року </w:t>
      </w:r>
      <w:r w:rsidR="00BF4345">
        <w:rPr>
          <w:rFonts w:cs="Times New Roman"/>
          <w:szCs w:val="28"/>
        </w:rPr>
        <w:t>ОСОБА_2</w:t>
      </w:r>
      <w:r w:rsidR="00C444F6" w:rsidRPr="0064418F">
        <w:rPr>
          <w:rFonts w:cs="Times New Roman"/>
          <w:szCs w:val="28"/>
        </w:rPr>
        <w:t xml:space="preserve"> відмовився від проходження огляду на стан алкогольного сп’яніння.</w:t>
      </w:r>
    </w:p>
    <w:p w:rsidR="00C444F6" w:rsidRPr="0064418F" w:rsidRDefault="00443A3E" w:rsidP="00D7767F">
      <w:pPr>
        <w:pStyle w:val="a9"/>
        <w:spacing w:beforeLines="20" w:before="48"/>
        <w:ind w:firstLine="567"/>
        <w:jc w:val="both"/>
        <w:rPr>
          <w:rFonts w:cs="Times New Roman"/>
          <w:szCs w:val="28"/>
        </w:rPr>
      </w:pPr>
      <w:r w:rsidRPr="0064418F">
        <w:rPr>
          <w:rFonts w:cs="Times New Roman"/>
          <w:szCs w:val="28"/>
        </w:rPr>
        <w:t>Із</w:t>
      </w:r>
      <w:r w:rsidR="00C444F6" w:rsidRPr="0064418F">
        <w:rPr>
          <w:rFonts w:cs="Times New Roman"/>
          <w:szCs w:val="28"/>
        </w:rPr>
        <w:t xml:space="preserve"> пояснень свідків вбачається, що </w:t>
      </w:r>
      <w:r w:rsidR="00BF4345">
        <w:rPr>
          <w:rFonts w:cs="Times New Roman"/>
          <w:szCs w:val="28"/>
        </w:rPr>
        <w:t>ОСОБА_2</w:t>
      </w:r>
      <w:r w:rsidR="00C444F6" w:rsidRPr="0064418F">
        <w:rPr>
          <w:rFonts w:cs="Times New Roman"/>
          <w:szCs w:val="28"/>
        </w:rPr>
        <w:t xml:space="preserve"> керував транспортним засобом з ознаками алкогольного сп’яніння, від проходження медичного огляду на стан алкогольного сп’яніння відмовився. </w:t>
      </w:r>
    </w:p>
    <w:p w:rsidR="00C444F6" w:rsidRPr="0064418F" w:rsidRDefault="00C444F6" w:rsidP="00D7767F">
      <w:pPr>
        <w:pStyle w:val="a9"/>
        <w:spacing w:beforeLines="20" w:before="48"/>
        <w:ind w:firstLine="567"/>
        <w:jc w:val="both"/>
        <w:rPr>
          <w:rFonts w:cs="Times New Roman"/>
          <w:color w:val="000000"/>
          <w:szCs w:val="28"/>
          <w:shd w:val="clear" w:color="auto" w:fill="FFFFFF"/>
        </w:rPr>
      </w:pPr>
      <w:r w:rsidRPr="0064418F">
        <w:rPr>
          <w:rFonts w:cs="Times New Roman"/>
          <w:szCs w:val="28"/>
        </w:rPr>
        <w:t>Диспозиц</w:t>
      </w:r>
      <w:r w:rsidR="00443A3E" w:rsidRPr="0064418F">
        <w:rPr>
          <w:rFonts w:cs="Times New Roman"/>
          <w:szCs w:val="28"/>
        </w:rPr>
        <w:t>ією статті 130 КУпАП передбачено</w:t>
      </w:r>
      <w:r w:rsidRPr="0064418F">
        <w:rPr>
          <w:rFonts w:cs="Times New Roman"/>
          <w:szCs w:val="28"/>
        </w:rPr>
        <w:t xml:space="preserve">, зокрема, відповідальність за відмову особи, </w:t>
      </w:r>
      <w:r w:rsidRPr="0064418F">
        <w:rPr>
          <w:rFonts w:cs="Times New Roman"/>
          <w:color w:val="000000"/>
          <w:szCs w:val="28"/>
          <w:shd w:val="clear" w:color="auto" w:fill="FFFFFF"/>
        </w:rPr>
        <w:t>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w:t>
      </w:r>
    </w:p>
    <w:p w:rsidR="00C444F6" w:rsidRPr="0064418F" w:rsidRDefault="00C444F6" w:rsidP="00D7767F">
      <w:pPr>
        <w:pStyle w:val="a9"/>
        <w:spacing w:beforeLines="20" w:before="48"/>
        <w:ind w:firstLine="567"/>
        <w:jc w:val="both"/>
        <w:rPr>
          <w:rFonts w:cs="Times New Roman"/>
          <w:color w:val="000000"/>
          <w:szCs w:val="28"/>
          <w:shd w:val="clear" w:color="auto" w:fill="FFFFFF"/>
        </w:rPr>
      </w:pPr>
      <w:r w:rsidRPr="0064418F">
        <w:rPr>
          <w:rFonts w:cs="Times New Roman"/>
          <w:color w:val="000000"/>
          <w:szCs w:val="28"/>
          <w:shd w:val="clear" w:color="auto" w:fill="FFFFFF"/>
        </w:rPr>
        <w:t>Суд не звернув на це уваги та не надав належної оцінки вказаному факту, оскільки</w:t>
      </w:r>
      <w:r w:rsidR="00443A3E" w:rsidRPr="0064418F">
        <w:rPr>
          <w:rFonts w:cs="Times New Roman"/>
          <w:color w:val="000000"/>
          <w:szCs w:val="28"/>
          <w:shd w:val="clear" w:color="auto" w:fill="FFFFFF"/>
        </w:rPr>
        <w:t>,</w:t>
      </w:r>
      <w:r w:rsidRPr="0064418F">
        <w:rPr>
          <w:rFonts w:cs="Times New Roman"/>
          <w:color w:val="000000"/>
          <w:szCs w:val="28"/>
          <w:shd w:val="clear" w:color="auto" w:fill="FFFFFF"/>
        </w:rPr>
        <w:t xml:space="preserve"> </w:t>
      </w:r>
      <w:r w:rsidRPr="0064418F">
        <w:rPr>
          <w:rFonts w:cs="Times New Roman"/>
          <w:szCs w:val="28"/>
        </w:rPr>
        <w:t>як вбачається із тексту постанов Заводського районного суду міста Миколаєва від 5 вересня 2019 року та 9 січня 2020 року, суддя Кузьменко В.В.</w:t>
      </w:r>
      <w:r w:rsidR="00443A3E" w:rsidRPr="0064418F">
        <w:rPr>
          <w:rFonts w:cs="Times New Roman"/>
          <w:szCs w:val="28"/>
        </w:rPr>
        <w:t>,</w:t>
      </w:r>
      <w:r w:rsidRPr="0064418F">
        <w:rPr>
          <w:rFonts w:cs="Times New Roman"/>
          <w:szCs w:val="28"/>
        </w:rPr>
        <w:t xml:space="preserve"> встановивши відсутність складу адміністративного правопорушення у діях </w:t>
      </w:r>
      <w:r w:rsidR="00BF4345">
        <w:rPr>
          <w:rFonts w:cs="Times New Roman"/>
          <w:szCs w:val="28"/>
        </w:rPr>
        <w:t>ОСОБА_1</w:t>
      </w:r>
      <w:r w:rsidRPr="0064418F">
        <w:rPr>
          <w:rFonts w:cs="Times New Roman"/>
          <w:szCs w:val="28"/>
        </w:rPr>
        <w:t xml:space="preserve"> і </w:t>
      </w:r>
      <w:r w:rsidR="00BF4345">
        <w:rPr>
          <w:rFonts w:cs="Times New Roman"/>
          <w:szCs w:val="28"/>
        </w:rPr>
        <w:t>ОСОБА_2</w:t>
      </w:r>
      <w:r w:rsidRPr="0064418F">
        <w:rPr>
          <w:rFonts w:cs="Times New Roman"/>
          <w:szCs w:val="28"/>
        </w:rPr>
        <w:t xml:space="preserve"> на підставі довідок,  в яких зазначено про відсутність ознак сп’яніння, повністю проігнорував фа</w:t>
      </w:r>
      <w:r w:rsidR="00D7767F" w:rsidRPr="0064418F">
        <w:rPr>
          <w:rFonts w:cs="Times New Roman"/>
          <w:szCs w:val="28"/>
        </w:rPr>
        <w:t>кт, що протоколи складено у зв</w:t>
      </w:r>
      <w:r w:rsidR="00564221" w:rsidRPr="0064418F">
        <w:rPr>
          <w:rFonts w:cs="Times New Roman"/>
          <w:szCs w:val="28"/>
        </w:rPr>
        <w:t>’</w:t>
      </w:r>
      <w:r w:rsidR="00D7767F" w:rsidRPr="0064418F">
        <w:rPr>
          <w:rFonts w:cs="Times New Roman"/>
          <w:szCs w:val="28"/>
        </w:rPr>
        <w:t xml:space="preserve">язку </w:t>
      </w:r>
      <w:r w:rsidR="00564221" w:rsidRPr="0064418F">
        <w:rPr>
          <w:rFonts w:cs="Times New Roman"/>
          <w:szCs w:val="28"/>
        </w:rPr>
        <w:t xml:space="preserve"> з </w:t>
      </w:r>
      <w:r w:rsidR="00D7767F" w:rsidRPr="0064418F">
        <w:rPr>
          <w:rFonts w:cs="Times New Roman"/>
          <w:szCs w:val="28"/>
        </w:rPr>
        <w:t>тим</w:t>
      </w:r>
      <w:r w:rsidRPr="0064418F">
        <w:rPr>
          <w:rFonts w:cs="Times New Roman"/>
          <w:szCs w:val="28"/>
        </w:rPr>
        <w:t>, що вони відмовилися від проходження відповідно до встановленого порядку огляду на стан сп’яніння.</w:t>
      </w:r>
    </w:p>
    <w:p w:rsidR="00C444F6" w:rsidRPr="0064418F" w:rsidRDefault="00443A3E" w:rsidP="00D7767F">
      <w:pPr>
        <w:pStyle w:val="a9"/>
        <w:spacing w:beforeLines="20" w:before="48"/>
        <w:ind w:firstLine="567"/>
        <w:jc w:val="both"/>
        <w:rPr>
          <w:rFonts w:cs="Times New Roman"/>
          <w:b/>
          <w:szCs w:val="28"/>
        </w:rPr>
      </w:pPr>
      <w:r w:rsidRPr="0064418F">
        <w:rPr>
          <w:rFonts w:cs="Times New Roman"/>
          <w:b/>
          <w:szCs w:val="28"/>
        </w:rPr>
        <w:t>Справа № 487/3747/19</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16 травня 2019 року до Заводського районного суду міста Миколаєва із     УПП в Миколаївській області надійшов адміністративний матеріал про притягнення до адміністрат</w:t>
      </w:r>
      <w:r w:rsidR="00443A3E" w:rsidRPr="0064418F">
        <w:rPr>
          <w:rFonts w:cs="Times New Roman"/>
          <w:szCs w:val="28"/>
        </w:rPr>
        <w:t xml:space="preserve">ивної відповідальності </w:t>
      </w:r>
      <w:r w:rsidR="00BF4345">
        <w:rPr>
          <w:rFonts w:cs="Times New Roman"/>
          <w:szCs w:val="28"/>
        </w:rPr>
        <w:t>ОСОБА_3</w:t>
      </w:r>
      <w:r w:rsidRPr="0064418F">
        <w:rPr>
          <w:rFonts w:cs="Times New Roman"/>
          <w:szCs w:val="28"/>
        </w:rPr>
        <w:t xml:space="preserve"> за частиною другої статті 130 КУпАП. Згідно </w:t>
      </w:r>
      <w:r w:rsidR="00443A3E" w:rsidRPr="0064418F">
        <w:rPr>
          <w:rFonts w:cs="Times New Roman"/>
          <w:szCs w:val="28"/>
        </w:rPr>
        <w:t>з протоколом</w:t>
      </w:r>
      <w:r w:rsidRPr="0064418F">
        <w:rPr>
          <w:rFonts w:cs="Times New Roman"/>
          <w:szCs w:val="28"/>
        </w:rPr>
        <w:t xml:space="preserve"> автоматизованого розподілу судової справи між суддями вказаний матеріал переданий у провадження судді Кузьменка В.В.</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Постановою Заводського районного суду міста Миколаєва (суддя Кузьменко В.В.) від 31 липня 2019 року провадження у справі про притягнення </w:t>
      </w:r>
      <w:r w:rsidR="00BF4345">
        <w:rPr>
          <w:rFonts w:cs="Times New Roman"/>
          <w:szCs w:val="28"/>
        </w:rPr>
        <w:t>ОСОБА_3</w:t>
      </w:r>
      <w:r w:rsidRPr="0064418F">
        <w:rPr>
          <w:rFonts w:cs="Times New Roman"/>
          <w:szCs w:val="28"/>
        </w:rPr>
        <w:t xml:space="preserve"> до адміністративної відповідальності за частиною другою статті 130 КУпАП закрито у зв’язку із відсутністю у його діях складу адміністративного правопорушення.</w:t>
      </w:r>
    </w:p>
    <w:p w:rsidR="00C444F6" w:rsidRPr="0064418F" w:rsidRDefault="00106924" w:rsidP="00D7767F">
      <w:pPr>
        <w:pStyle w:val="a9"/>
        <w:spacing w:beforeLines="20" w:before="48"/>
        <w:ind w:firstLine="567"/>
        <w:jc w:val="both"/>
        <w:rPr>
          <w:rFonts w:cs="Times New Roman"/>
          <w:szCs w:val="28"/>
        </w:rPr>
      </w:pPr>
      <w:r w:rsidRPr="0064418F">
        <w:rPr>
          <w:rFonts w:cs="Times New Roman"/>
          <w:szCs w:val="28"/>
        </w:rPr>
        <w:t>У</w:t>
      </w:r>
      <w:r w:rsidR="00C444F6" w:rsidRPr="0064418F">
        <w:rPr>
          <w:rFonts w:cs="Times New Roman"/>
          <w:szCs w:val="28"/>
        </w:rPr>
        <w:t xml:space="preserve"> постанові від 31 липня 2019 року зазначено, що дії </w:t>
      </w:r>
      <w:r w:rsidR="00BF4345">
        <w:rPr>
          <w:rFonts w:cs="Times New Roman"/>
          <w:szCs w:val="28"/>
        </w:rPr>
        <w:t>ОСОБА_3</w:t>
      </w:r>
      <w:r w:rsidR="00C444F6" w:rsidRPr="0064418F">
        <w:rPr>
          <w:rFonts w:cs="Times New Roman"/>
          <w:szCs w:val="28"/>
        </w:rPr>
        <w:t xml:space="preserve"> працівниками поліці</w:t>
      </w:r>
      <w:r w:rsidR="00443A3E" w:rsidRPr="0064418F">
        <w:rPr>
          <w:rFonts w:cs="Times New Roman"/>
          <w:szCs w:val="28"/>
        </w:rPr>
        <w:t>ї кваліфіковано</w:t>
      </w:r>
      <w:r w:rsidR="00C444F6" w:rsidRPr="0064418F">
        <w:rPr>
          <w:rFonts w:cs="Times New Roman"/>
          <w:szCs w:val="28"/>
        </w:rPr>
        <w:t xml:space="preserve"> за частиною другою статті 130 КУпАП. </w:t>
      </w:r>
    </w:p>
    <w:p w:rsidR="00C444F6" w:rsidRPr="0064418F" w:rsidRDefault="00106924" w:rsidP="00D7767F">
      <w:pPr>
        <w:pStyle w:val="a9"/>
        <w:spacing w:beforeLines="20" w:before="48"/>
        <w:ind w:firstLine="567"/>
        <w:jc w:val="both"/>
        <w:rPr>
          <w:rFonts w:cs="Times New Roman"/>
          <w:szCs w:val="28"/>
        </w:rPr>
      </w:pPr>
      <w:r w:rsidRPr="0064418F">
        <w:rPr>
          <w:rFonts w:cs="Times New Roman"/>
          <w:szCs w:val="28"/>
        </w:rPr>
        <w:lastRenderedPageBreak/>
        <w:t>Також у</w:t>
      </w:r>
      <w:r w:rsidR="00C444F6" w:rsidRPr="0064418F">
        <w:rPr>
          <w:rFonts w:cs="Times New Roman"/>
          <w:szCs w:val="28"/>
        </w:rPr>
        <w:t xml:space="preserve"> поста</w:t>
      </w:r>
      <w:r w:rsidR="00443A3E" w:rsidRPr="0064418F">
        <w:rPr>
          <w:rFonts w:cs="Times New Roman"/>
          <w:szCs w:val="28"/>
        </w:rPr>
        <w:t xml:space="preserve">нові вказано, що огляд </w:t>
      </w:r>
      <w:r w:rsidR="00BF4345">
        <w:rPr>
          <w:rFonts w:cs="Times New Roman"/>
          <w:szCs w:val="28"/>
        </w:rPr>
        <w:t>ОСОБА_3</w:t>
      </w:r>
      <w:r w:rsidR="00C444F6" w:rsidRPr="0064418F">
        <w:rPr>
          <w:rFonts w:cs="Times New Roman"/>
          <w:szCs w:val="28"/>
        </w:rPr>
        <w:t xml:space="preserve"> на стан сп’яніння проводився працівниками патрульної поліції на місці зупинки за допомогою </w:t>
      </w:r>
      <w:proofErr w:type="spellStart"/>
      <w:r w:rsidR="00C444F6" w:rsidRPr="0064418F">
        <w:rPr>
          <w:rFonts w:cs="Times New Roman"/>
          <w:szCs w:val="28"/>
        </w:rPr>
        <w:t>Drager</w:t>
      </w:r>
      <w:proofErr w:type="spellEnd"/>
      <w:r w:rsidR="00C444F6" w:rsidRPr="0064418F">
        <w:rPr>
          <w:rFonts w:cs="Times New Roman"/>
          <w:szCs w:val="28"/>
        </w:rPr>
        <w:t xml:space="preserve"> </w:t>
      </w:r>
      <w:proofErr w:type="spellStart"/>
      <w:r w:rsidR="00C444F6" w:rsidRPr="0064418F">
        <w:rPr>
          <w:rFonts w:cs="Times New Roman"/>
          <w:szCs w:val="28"/>
        </w:rPr>
        <w:t>Alcotest</w:t>
      </w:r>
      <w:proofErr w:type="spellEnd"/>
      <w:r w:rsidR="00C444F6" w:rsidRPr="0064418F">
        <w:rPr>
          <w:rFonts w:cs="Times New Roman"/>
          <w:szCs w:val="28"/>
        </w:rPr>
        <w:t xml:space="preserve"> 6810</w:t>
      </w:r>
      <w:r w:rsidR="00443A3E" w:rsidRPr="0064418F">
        <w:rPr>
          <w:rFonts w:cs="Times New Roman"/>
          <w:szCs w:val="28"/>
        </w:rPr>
        <w:t xml:space="preserve"> ARBL-0959, показники якого станови</w:t>
      </w:r>
      <w:r w:rsidR="00C444F6" w:rsidRPr="0064418F">
        <w:rPr>
          <w:rFonts w:cs="Times New Roman"/>
          <w:szCs w:val="28"/>
        </w:rPr>
        <w:t>ли 0.65 проміле.</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Медичний огляд особи, яка притягується до адміністративної відповідальності</w:t>
      </w:r>
      <w:r w:rsidR="00443A3E" w:rsidRPr="0064418F">
        <w:rPr>
          <w:rFonts w:cs="Times New Roman"/>
          <w:szCs w:val="28"/>
        </w:rPr>
        <w:t>,</w:t>
      </w:r>
      <w:r w:rsidRPr="0064418F">
        <w:rPr>
          <w:rFonts w:cs="Times New Roman"/>
          <w:szCs w:val="28"/>
        </w:rPr>
        <w:t xml:space="preserve"> не проводився.</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Під час р</w:t>
      </w:r>
      <w:r w:rsidR="00106924" w:rsidRPr="0064418F">
        <w:rPr>
          <w:rFonts w:cs="Times New Roman"/>
          <w:szCs w:val="28"/>
        </w:rPr>
        <w:t xml:space="preserve">озгляду адміністративної справи </w:t>
      </w:r>
      <w:r w:rsidRPr="0064418F">
        <w:rPr>
          <w:rFonts w:cs="Times New Roman"/>
          <w:szCs w:val="28"/>
        </w:rPr>
        <w:t xml:space="preserve"> суд дійшов висновку</w:t>
      </w:r>
      <w:r w:rsidR="00106924" w:rsidRPr="0064418F">
        <w:rPr>
          <w:rFonts w:cs="Times New Roman"/>
          <w:szCs w:val="28"/>
        </w:rPr>
        <w:t xml:space="preserve">, </w:t>
      </w:r>
      <w:r w:rsidRPr="0064418F">
        <w:rPr>
          <w:rFonts w:cs="Times New Roman"/>
          <w:szCs w:val="28"/>
        </w:rPr>
        <w:t xml:space="preserve">що прилад </w:t>
      </w:r>
      <w:proofErr w:type="spellStart"/>
      <w:r w:rsidRPr="0064418F">
        <w:rPr>
          <w:rFonts w:cs="Times New Roman"/>
          <w:szCs w:val="28"/>
        </w:rPr>
        <w:t>Drager</w:t>
      </w:r>
      <w:proofErr w:type="spellEnd"/>
      <w:r w:rsidRPr="0064418F">
        <w:rPr>
          <w:rFonts w:cs="Times New Roman"/>
          <w:szCs w:val="28"/>
        </w:rPr>
        <w:t xml:space="preserve"> </w:t>
      </w:r>
      <w:proofErr w:type="spellStart"/>
      <w:r w:rsidRPr="0064418F">
        <w:rPr>
          <w:rFonts w:cs="Times New Roman"/>
          <w:szCs w:val="28"/>
        </w:rPr>
        <w:t>Alcotest</w:t>
      </w:r>
      <w:proofErr w:type="spellEnd"/>
      <w:r w:rsidRPr="0064418F">
        <w:rPr>
          <w:rFonts w:cs="Times New Roman"/>
          <w:szCs w:val="28"/>
        </w:rPr>
        <w:t xml:space="preserve"> 6810 ARBL-0959 не відповідає вимогам щодо калібрування вимірювальної техніки, оскільки останнє калібрування приладу було проведено     29 травня 2018 року</w:t>
      </w:r>
      <w:r w:rsidR="00106924" w:rsidRPr="0064418F">
        <w:rPr>
          <w:rFonts w:cs="Times New Roman"/>
          <w:szCs w:val="28"/>
        </w:rPr>
        <w:t>, тобто більше ніж за 6 місяців</w:t>
      </w:r>
      <w:r w:rsidRPr="0064418F">
        <w:rPr>
          <w:rFonts w:cs="Times New Roman"/>
          <w:szCs w:val="28"/>
        </w:rPr>
        <w:t xml:space="preserve"> до дати огляду </w:t>
      </w:r>
      <w:r w:rsidR="002836F3">
        <w:rPr>
          <w:rFonts w:cs="Times New Roman"/>
          <w:szCs w:val="28"/>
        </w:rPr>
        <w:t>ОСОБА_3.</w:t>
      </w:r>
      <w:r w:rsidRPr="0064418F">
        <w:rPr>
          <w:rFonts w:cs="Times New Roman"/>
          <w:szCs w:val="28"/>
        </w:rPr>
        <w:t xml:space="preserve">  </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На думку суду, вказане свідчить, що огляд на стан </w:t>
      </w:r>
      <w:r w:rsidR="00106924" w:rsidRPr="0064418F">
        <w:rPr>
          <w:rFonts w:cs="Times New Roman"/>
          <w:szCs w:val="28"/>
        </w:rPr>
        <w:t xml:space="preserve">алкогольного сп’яніння </w:t>
      </w:r>
      <w:r w:rsidR="002836F3">
        <w:rPr>
          <w:rFonts w:cs="Times New Roman"/>
          <w:szCs w:val="28"/>
        </w:rPr>
        <w:t>ОСОБА_3</w:t>
      </w:r>
      <w:r w:rsidRPr="0064418F">
        <w:rPr>
          <w:rFonts w:cs="Times New Roman"/>
          <w:szCs w:val="28"/>
        </w:rPr>
        <w:t xml:space="preserve"> був проведений з порушенням вимог пунктів 1, 2 розділу ІІ Інструкції про порядок виявлення у водіїв транспортних засобів ознак сп’яніння, оскільки</w:t>
      </w:r>
      <w:r w:rsidR="00106924" w:rsidRPr="0064418F">
        <w:rPr>
          <w:rFonts w:cs="Times New Roman"/>
          <w:szCs w:val="28"/>
        </w:rPr>
        <w:t xml:space="preserve"> відповідно до вимог Інструкції</w:t>
      </w:r>
      <w:r w:rsidRPr="0064418F">
        <w:rPr>
          <w:rFonts w:cs="Times New Roman"/>
          <w:szCs w:val="28"/>
        </w:rPr>
        <w:t xml:space="preserve"> поліцейський проводить огляд на стан сп’яніння за допомогою спеціальних технічних засобів, дозволених до застосування Міністерством охорони здоров’я та Держспоживстандартом. Поліцейськими використовуються спеціальні технічні засоби, які мають, зокрема, сертифікат відповідності та свідоцтво про повірку робочого засобу вимірювальної техніки.</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Таким чином</w:t>
      </w:r>
      <w:r w:rsidR="00106924" w:rsidRPr="0064418F">
        <w:rPr>
          <w:rFonts w:cs="Times New Roman"/>
          <w:szCs w:val="28"/>
        </w:rPr>
        <w:t xml:space="preserve">, </w:t>
      </w:r>
      <w:r w:rsidRPr="0064418F">
        <w:rPr>
          <w:rFonts w:cs="Times New Roman"/>
          <w:szCs w:val="28"/>
        </w:rPr>
        <w:t xml:space="preserve"> суд дійшов висновку</w:t>
      </w:r>
      <w:r w:rsidR="00106924" w:rsidRPr="0064418F">
        <w:rPr>
          <w:rFonts w:cs="Times New Roman"/>
          <w:szCs w:val="28"/>
        </w:rPr>
        <w:t xml:space="preserve">, що результати огляду </w:t>
      </w:r>
      <w:r w:rsidR="002836F3">
        <w:rPr>
          <w:rFonts w:cs="Times New Roman"/>
          <w:szCs w:val="28"/>
        </w:rPr>
        <w:t>ОСОБА_3</w:t>
      </w:r>
      <w:r w:rsidR="00106924" w:rsidRPr="0064418F">
        <w:rPr>
          <w:rFonts w:cs="Times New Roman"/>
          <w:szCs w:val="28"/>
        </w:rPr>
        <w:t xml:space="preserve"> на стан алкогольного сп’яніння</w:t>
      </w:r>
      <w:r w:rsidRPr="0064418F">
        <w:rPr>
          <w:rFonts w:cs="Times New Roman"/>
          <w:szCs w:val="28"/>
        </w:rPr>
        <w:t xml:space="preserve"> складені з порушенням вимог Інструкції про порядок виявлення у водіїв транспортних засобів ознак сп’яніння, а тому вважаються недійсними відповідно до положень пункту 22 розділу ІІІ зазначеної Інструкції.</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Суд заз</w:t>
      </w:r>
      <w:r w:rsidR="00106924" w:rsidRPr="0064418F">
        <w:rPr>
          <w:rFonts w:cs="Times New Roman"/>
          <w:szCs w:val="28"/>
        </w:rPr>
        <w:t>начає, що з огляду на викладене</w:t>
      </w:r>
      <w:r w:rsidRPr="0064418F">
        <w:rPr>
          <w:rFonts w:cs="Times New Roman"/>
          <w:szCs w:val="28"/>
        </w:rPr>
        <w:t xml:space="preserve"> в матеріалах справи відсутні допустимі докази перебування водія під час </w:t>
      </w:r>
      <w:r w:rsidR="00106924" w:rsidRPr="0064418F">
        <w:rPr>
          <w:rFonts w:cs="Times New Roman"/>
          <w:szCs w:val="28"/>
        </w:rPr>
        <w:t>керування транспортним засобом у</w:t>
      </w:r>
      <w:r w:rsidRPr="0064418F">
        <w:rPr>
          <w:rFonts w:cs="Times New Roman"/>
          <w:szCs w:val="28"/>
        </w:rPr>
        <w:t xml:space="preserve"> стані алкогольного сп’яніння, а тому провадження у справі підлягає закриттю на під</w:t>
      </w:r>
      <w:r w:rsidR="00106924" w:rsidRPr="0064418F">
        <w:rPr>
          <w:rFonts w:cs="Times New Roman"/>
          <w:szCs w:val="28"/>
        </w:rPr>
        <w:t>ставі пункту 1 статті 247 КУпАП</w:t>
      </w:r>
      <w:r w:rsidRPr="0064418F">
        <w:rPr>
          <w:rFonts w:cs="Times New Roman"/>
          <w:szCs w:val="28"/>
        </w:rPr>
        <w:t xml:space="preserve"> у зв’язку з відсутн</w:t>
      </w:r>
      <w:r w:rsidR="00106924" w:rsidRPr="0064418F">
        <w:rPr>
          <w:rFonts w:cs="Times New Roman"/>
          <w:szCs w:val="28"/>
        </w:rPr>
        <w:t xml:space="preserve">істю в діях </w:t>
      </w:r>
      <w:r w:rsidR="002836F3">
        <w:rPr>
          <w:rFonts w:cs="Times New Roman"/>
          <w:szCs w:val="28"/>
        </w:rPr>
        <w:t>ОСОБА_3</w:t>
      </w:r>
      <w:r w:rsidRPr="0064418F">
        <w:rPr>
          <w:rFonts w:cs="Times New Roman"/>
          <w:szCs w:val="28"/>
        </w:rPr>
        <w:t xml:space="preserve"> об’єктивної сторони складу адміністративного правопорушення, передбаченої частиною другою </w:t>
      </w:r>
      <w:hyperlink r:id="rId8" w:anchor="982897" w:tooltip="Кодекс України про адміністративні правопорушення; нормативно-правовий акт № 8073-X від 07.12.1984" w:history="1">
        <w:r w:rsidRPr="0064418F">
          <w:rPr>
            <w:rFonts w:cs="Times New Roman"/>
            <w:szCs w:val="28"/>
          </w:rPr>
          <w:t>статті 130 КУпАП</w:t>
        </w:r>
      </w:hyperlink>
      <w:r w:rsidRPr="0064418F">
        <w:rPr>
          <w:rFonts w:cs="Times New Roman"/>
          <w:szCs w:val="28"/>
        </w:rPr>
        <w:t>.</w:t>
      </w:r>
    </w:p>
    <w:p w:rsidR="00C444F6" w:rsidRPr="0064418F" w:rsidRDefault="00106924" w:rsidP="00D7767F">
      <w:pPr>
        <w:pStyle w:val="a9"/>
        <w:spacing w:beforeLines="20" w:before="48"/>
        <w:ind w:firstLine="567"/>
        <w:jc w:val="both"/>
        <w:rPr>
          <w:rFonts w:cs="Times New Roman"/>
          <w:szCs w:val="28"/>
        </w:rPr>
      </w:pPr>
      <w:r w:rsidRPr="0064418F">
        <w:rPr>
          <w:rFonts w:cs="Times New Roman"/>
          <w:szCs w:val="28"/>
        </w:rPr>
        <w:t>У</w:t>
      </w:r>
      <w:r w:rsidR="00C444F6" w:rsidRPr="0064418F">
        <w:rPr>
          <w:rFonts w:cs="Times New Roman"/>
          <w:szCs w:val="28"/>
        </w:rPr>
        <w:t xml:space="preserve"> наданих В</w:t>
      </w:r>
      <w:r w:rsidRPr="0064418F">
        <w:rPr>
          <w:rFonts w:cs="Times New Roman"/>
          <w:szCs w:val="28"/>
        </w:rPr>
        <w:t>ищій раді правосуддя поясненнях</w:t>
      </w:r>
      <w:r w:rsidR="00C444F6" w:rsidRPr="0064418F">
        <w:rPr>
          <w:rFonts w:cs="Times New Roman"/>
          <w:szCs w:val="28"/>
        </w:rPr>
        <w:t xml:space="preserve"> суддя Кузьменко В.В. зазначив, що </w:t>
      </w:r>
      <w:proofErr w:type="spellStart"/>
      <w:r w:rsidR="00C444F6" w:rsidRPr="0064418F">
        <w:rPr>
          <w:rFonts w:cs="Times New Roman"/>
          <w:szCs w:val="28"/>
        </w:rPr>
        <w:t>алкотестери</w:t>
      </w:r>
      <w:proofErr w:type="spellEnd"/>
      <w:r w:rsidR="00C444F6" w:rsidRPr="0064418F">
        <w:rPr>
          <w:rFonts w:cs="Times New Roman"/>
          <w:szCs w:val="28"/>
        </w:rPr>
        <w:t xml:space="preserve"> «</w:t>
      </w:r>
      <w:proofErr w:type="spellStart"/>
      <w:r w:rsidR="00C444F6" w:rsidRPr="0064418F">
        <w:rPr>
          <w:rFonts w:cs="Times New Roman"/>
          <w:szCs w:val="28"/>
        </w:rPr>
        <w:t>Drager</w:t>
      </w:r>
      <w:proofErr w:type="spellEnd"/>
      <w:r w:rsidR="00C444F6" w:rsidRPr="0064418F">
        <w:rPr>
          <w:rFonts w:cs="Times New Roman"/>
          <w:szCs w:val="28"/>
        </w:rPr>
        <w:t xml:space="preserve">» підлягають калібруванню, тобто встановленню належного співвідношення між значеннями величини вмісту </w:t>
      </w:r>
      <w:r w:rsidR="005627CF" w:rsidRPr="0064418F">
        <w:rPr>
          <w:rFonts w:cs="Times New Roman"/>
          <w:szCs w:val="28"/>
        </w:rPr>
        <w:t>етанолу у крові правопорушника. К</w:t>
      </w:r>
      <w:r w:rsidR="00C444F6" w:rsidRPr="0064418F">
        <w:rPr>
          <w:rFonts w:cs="Times New Roman"/>
          <w:szCs w:val="28"/>
        </w:rPr>
        <w:t>рім того</w:t>
      </w:r>
      <w:r w:rsidR="005627CF" w:rsidRPr="0064418F">
        <w:rPr>
          <w:rFonts w:cs="Times New Roman"/>
          <w:szCs w:val="28"/>
        </w:rPr>
        <w:t>,</w:t>
      </w:r>
      <w:r w:rsidR="00C444F6" w:rsidRPr="0064418F">
        <w:rPr>
          <w:rFonts w:cs="Times New Roman"/>
          <w:szCs w:val="28"/>
        </w:rPr>
        <w:t xml:space="preserve"> за результатами калібрування             ДП «</w:t>
      </w:r>
      <w:proofErr w:type="spellStart"/>
      <w:r w:rsidR="00C444F6" w:rsidRPr="0064418F">
        <w:rPr>
          <w:rFonts w:cs="Times New Roman"/>
          <w:szCs w:val="28"/>
        </w:rPr>
        <w:t>Укрметртестстандарт</w:t>
      </w:r>
      <w:proofErr w:type="spellEnd"/>
      <w:r w:rsidR="00C444F6" w:rsidRPr="0064418F">
        <w:rPr>
          <w:rFonts w:cs="Times New Roman"/>
          <w:szCs w:val="28"/>
        </w:rPr>
        <w:t>» видає свідоцтво про калібрування.</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Суддя Кузьменко В.В. стверджує, що</w:t>
      </w:r>
      <w:r w:rsidR="005627CF" w:rsidRPr="0064418F">
        <w:rPr>
          <w:rFonts w:cs="Times New Roman"/>
          <w:szCs w:val="28"/>
        </w:rPr>
        <w:t>,</w:t>
      </w:r>
      <w:r w:rsidRPr="0064418F">
        <w:rPr>
          <w:rFonts w:cs="Times New Roman"/>
          <w:szCs w:val="28"/>
        </w:rPr>
        <w:t xml:space="preserve"> як вбача</w:t>
      </w:r>
      <w:r w:rsidR="0042606E" w:rsidRPr="0064418F">
        <w:rPr>
          <w:rFonts w:cs="Times New Roman"/>
          <w:szCs w:val="28"/>
        </w:rPr>
        <w:t xml:space="preserve">ється із роздруківки </w:t>
      </w:r>
      <w:proofErr w:type="spellStart"/>
      <w:r w:rsidR="0042606E" w:rsidRPr="0064418F">
        <w:rPr>
          <w:rFonts w:cs="Times New Roman"/>
          <w:szCs w:val="28"/>
        </w:rPr>
        <w:t>алкотестера</w:t>
      </w:r>
      <w:proofErr w:type="spellEnd"/>
      <w:r w:rsidR="0042606E" w:rsidRPr="0064418F">
        <w:rPr>
          <w:rFonts w:cs="Times New Roman"/>
          <w:szCs w:val="28"/>
        </w:rPr>
        <w:t xml:space="preserve"> </w:t>
      </w:r>
      <w:r w:rsidRPr="0064418F">
        <w:rPr>
          <w:rFonts w:cs="Times New Roman"/>
          <w:szCs w:val="28"/>
        </w:rPr>
        <w:t xml:space="preserve"> «</w:t>
      </w:r>
      <w:proofErr w:type="spellStart"/>
      <w:r w:rsidRPr="0064418F">
        <w:rPr>
          <w:rFonts w:cs="Times New Roman"/>
          <w:szCs w:val="28"/>
        </w:rPr>
        <w:t>Drager</w:t>
      </w:r>
      <w:proofErr w:type="spellEnd"/>
      <w:r w:rsidRPr="0064418F">
        <w:rPr>
          <w:rFonts w:cs="Times New Roman"/>
          <w:szCs w:val="28"/>
        </w:rPr>
        <w:t>» ARBL-0959 тест № 2396 від 12 травня 2019 року, останнє калібрування засобу вимірювальної техніки було проведено 29 травня 2018 року, тобто більше ніж за 6 місяці</w:t>
      </w:r>
      <w:r w:rsidR="005627CF" w:rsidRPr="0064418F">
        <w:rPr>
          <w:rFonts w:cs="Times New Roman"/>
          <w:szCs w:val="28"/>
        </w:rPr>
        <w:t xml:space="preserve">в до дати огляду </w:t>
      </w:r>
      <w:r w:rsidR="002836F3">
        <w:rPr>
          <w:rFonts w:cs="Times New Roman"/>
          <w:szCs w:val="28"/>
        </w:rPr>
        <w:t>ОСОБА_3.</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Таким чином, як зазначає суддя Кузьменко В.В., суд дійшов висновку, що матеріали про адміністративне правопорушення не мають повного та належного підтвердження калібрування вимірювальної техніки.  </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До Вищої ради правосуддя із Заводського районного суду міста Миколаєва надійшли копії матеріалів адміністративної справи № 487/3747/19</w:t>
      </w:r>
      <w:r w:rsidR="005627CF" w:rsidRPr="0064418F">
        <w:rPr>
          <w:rFonts w:cs="Times New Roman"/>
          <w:szCs w:val="28"/>
        </w:rPr>
        <w:t>,</w:t>
      </w:r>
      <w:r w:rsidRPr="0064418F">
        <w:rPr>
          <w:rFonts w:cs="Times New Roman"/>
          <w:szCs w:val="28"/>
        </w:rPr>
        <w:t xml:space="preserve"> в яких міститься протокол про адміністративне правопорушення серії БД № 282143 від </w:t>
      </w:r>
      <w:r w:rsidRPr="0064418F">
        <w:rPr>
          <w:rFonts w:cs="Times New Roman"/>
          <w:szCs w:val="28"/>
        </w:rPr>
        <w:lastRenderedPageBreak/>
        <w:t>12 травня 2019 року, тест № 2396 від 12 травня 2019 року, акт огляду на стан алкогольного сп’яніння з використанням спеціальних технічних засобів та пояснень свідків.</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Відповідно протоколу про адміністративне правопорушення серії БД             № 282143 від 12 травня 2019 року </w:t>
      </w:r>
      <w:r w:rsidR="002836F3">
        <w:rPr>
          <w:rFonts w:cs="Times New Roman"/>
          <w:szCs w:val="28"/>
        </w:rPr>
        <w:t>ОСОБА_3</w:t>
      </w:r>
      <w:r w:rsidRPr="0064418F">
        <w:rPr>
          <w:rFonts w:cs="Times New Roman"/>
          <w:szCs w:val="28"/>
        </w:rPr>
        <w:t xml:space="preserve"> погодився з результатами проведеного працівниками поліції огляду на стан сп’яніння.</w:t>
      </w:r>
    </w:p>
    <w:p w:rsidR="00C444F6" w:rsidRPr="0064418F" w:rsidRDefault="001E3AFD" w:rsidP="00D7767F">
      <w:pPr>
        <w:pStyle w:val="a9"/>
        <w:spacing w:beforeLines="20" w:before="48"/>
        <w:ind w:firstLine="567"/>
        <w:jc w:val="both"/>
        <w:rPr>
          <w:rFonts w:cs="Times New Roman"/>
          <w:szCs w:val="28"/>
        </w:rPr>
      </w:pPr>
      <w:r w:rsidRPr="0064418F">
        <w:rPr>
          <w:rFonts w:cs="Times New Roman"/>
          <w:szCs w:val="28"/>
        </w:rPr>
        <w:t>Водночас</w:t>
      </w:r>
      <w:r w:rsidR="00C444F6" w:rsidRPr="0064418F">
        <w:rPr>
          <w:rFonts w:cs="Times New Roman"/>
          <w:szCs w:val="28"/>
        </w:rPr>
        <w:t xml:space="preserve"> матеріали адміністративної справи не містять сертифікат відповідності та свідоцтво про повірку приладу </w:t>
      </w:r>
      <w:proofErr w:type="spellStart"/>
      <w:r w:rsidR="00C444F6" w:rsidRPr="0064418F">
        <w:rPr>
          <w:rFonts w:cs="Times New Roman"/>
          <w:szCs w:val="28"/>
        </w:rPr>
        <w:t>Drager</w:t>
      </w:r>
      <w:proofErr w:type="spellEnd"/>
      <w:r w:rsidR="00C444F6" w:rsidRPr="0064418F">
        <w:rPr>
          <w:rFonts w:cs="Times New Roman"/>
          <w:szCs w:val="28"/>
        </w:rPr>
        <w:t xml:space="preserve"> </w:t>
      </w:r>
      <w:proofErr w:type="spellStart"/>
      <w:r w:rsidR="00C444F6" w:rsidRPr="0064418F">
        <w:rPr>
          <w:rFonts w:cs="Times New Roman"/>
          <w:szCs w:val="28"/>
        </w:rPr>
        <w:t>Alcotest</w:t>
      </w:r>
      <w:proofErr w:type="spellEnd"/>
      <w:r w:rsidR="00C444F6" w:rsidRPr="0064418F">
        <w:rPr>
          <w:rFonts w:cs="Times New Roman"/>
          <w:szCs w:val="28"/>
        </w:rPr>
        <w:t xml:space="preserve"> 6810 ARBL-0959.</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Зі змісту норм права, якими суд обґрунтовував свою позицію в постанові від 31 липня 2019 року, не вбачається, що прилад </w:t>
      </w:r>
      <w:proofErr w:type="spellStart"/>
      <w:r w:rsidRPr="0064418F">
        <w:rPr>
          <w:rFonts w:cs="Times New Roman"/>
          <w:szCs w:val="28"/>
        </w:rPr>
        <w:t>Drager</w:t>
      </w:r>
      <w:proofErr w:type="spellEnd"/>
      <w:r w:rsidRPr="0064418F">
        <w:rPr>
          <w:rFonts w:cs="Times New Roman"/>
          <w:szCs w:val="28"/>
        </w:rPr>
        <w:t xml:space="preserve"> </w:t>
      </w:r>
      <w:proofErr w:type="spellStart"/>
      <w:r w:rsidRPr="0064418F">
        <w:rPr>
          <w:rFonts w:cs="Times New Roman"/>
          <w:szCs w:val="28"/>
        </w:rPr>
        <w:t>Alcotest</w:t>
      </w:r>
      <w:proofErr w:type="spellEnd"/>
      <w:r w:rsidRPr="0064418F">
        <w:rPr>
          <w:rFonts w:cs="Times New Roman"/>
          <w:szCs w:val="28"/>
        </w:rPr>
        <w:t xml:space="preserve"> 6810 ARBL-0959 не відповідає вимогам щодо калібрування вимірювальної техніки, оскільки останнє калібрування приладу було проведено 29 травня 2018 року, тобто більше ніж за 6</w:t>
      </w:r>
      <w:r w:rsidR="001E3AFD" w:rsidRPr="0064418F">
        <w:rPr>
          <w:rFonts w:cs="Times New Roman"/>
          <w:szCs w:val="28"/>
        </w:rPr>
        <w:t xml:space="preserve"> місяців </w:t>
      </w:r>
      <w:r w:rsidRPr="0064418F">
        <w:rPr>
          <w:rFonts w:cs="Times New Roman"/>
          <w:szCs w:val="28"/>
        </w:rPr>
        <w:t xml:space="preserve"> до дати огляду </w:t>
      </w:r>
      <w:r w:rsidR="002836F3">
        <w:rPr>
          <w:rFonts w:cs="Times New Roman"/>
          <w:szCs w:val="28"/>
        </w:rPr>
        <w:t>ОСОБА_3.</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 xml:space="preserve">При цьому УПП в Миколаївській області було долучено до скарги копію сервісної книжки </w:t>
      </w:r>
      <w:proofErr w:type="spellStart"/>
      <w:r w:rsidRPr="0064418F">
        <w:rPr>
          <w:rFonts w:cs="Times New Roman"/>
          <w:szCs w:val="28"/>
        </w:rPr>
        <w:t>Drager</w:t>
      </w:r>
      <w:proofErr w:type="spellEnd"/>
      <w:r w:rsidRPr="0064418F">
        <w:rPr>
          <w:rFonts w:cs="Times New Roman"/>
          <w:szCs w:val="28"/>
        </w:rPr>
        <w:t xml:space="preserve"> </w:t>
      </w:r>
      <w:proofErr w:type="spellStart"/>
      <w:r w:rsidRPr="0064418F">
        <w:rPr>
          <w:rFonts w:cs="Times New Roman"/>
          <w:szCs w:val="28"/>
        </w:rPr>
        <w:t>Alcotest</w:t>
      </w:r>
      <w:proofErr w:type="spellEnd"/>
      <w:r w:rsidRPr="0064418F">
        <w:rPr>
          <w:rFonts w:cs="Times New Roman"/>
          <w:szCs w:val="28"/>
        </w:rPr>
        <w:t xml:space="preserve"> 6810 ARBL-0959 з відомостями про сервіс, градуювання та державну повірку, згідно</w:t>
      </w:r>
      <w:r w:rsidR="001E3AFD" w:rsidRPr="0064418F">
        <w:rPr>
          <w:rFonts w:cs="Times New Roman"/>
          <w:szCs w:val="28"/>
        </w:rPr>
        <w:t xml:space="preserve"> з якою</w:t>
      </w:r>
      <w:r w:rsidRPr="0064418F">
        <w:rPr>
          <w:rFonts w:cs="Times New Roman"/>
          <w:szCs w:val="28"/>
        </w:rPr>
        <w:t xml:space="preserve"> період між сервісами, </w:t>
      </w:r>
      <w:proofErr w:type="spellStart"/>
      <w:r w:rsidRPr="0064418F">
        <w:rPr>
          <w:rFonts w:cs="Times New Roman"/>
          <w:szCs w:val="28"/>
        </w:rPr>
        <w:t>градуюваннями</w:t>
      </w:r>
      <w:proofErr w:type="spellEnd"/>
      <w:r w:rsidRPr="0064418F">
        <w:rPr>
          <w:rFonts w:cs="Times New Roman"/>
          <w:szCs w:val="28"/>
        </w:rPr>
        <w:t xml:space="preserve"> та повірками становить не менше ніж 1 раз на 12 місяців.</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Також скаржником долучено лист ДП «</w:t>
      </w:r>
      <w:proofErr w:type="spellStart"/>
      <w:r w:rsidRPr="0064418F">
        <w:rPr>
          <w:rFonts w:cs="Times New Roman"/>
          <w:szCs w:val="28"/>
        </w:rPr>
        <w:t>Укрметртестстандарт</w:t>
      </w:r>
      <w:proofErr w:type="spellEnd"/>
      <w:r w:rsidRPr="0064418F">
        <w:rPr>
          <w:rFonts w:cs="Times New Roman"/>
          <w:szCs w:val="28"/>
        </w:rPr>
        <w:t xml:space="preserve">» від 23 червня 2018 року № 12-41/93, в якому вказано, що періодичність повірки вимірювачів вмісту алкоголю в крові та повітрі, що видихається, установлена наказом Міністерства економічного розвитку і торгівлі України від 13 жовтня 2016 року № 1747 «Про затвердження </w:t>
      </w:r>
      <w:proofErr w:type="spellStart"/>
      <w:r w:rsidRPr="0064418F">
        <w:rPr>
          <w:rFonts w:cs="Times New Roman"/>
          <w:szCs w:val="28"/>
        </w:rPr>
        <w:t>міжповірочних</w:t>
      </w:r>
      <w:proofErr w:type="spellEnd"/>
      <w:r w:rsidRPr="0064418F">
        <w:rPr>
          <w:rFonts w:cs="Times New Roman"/>
          <w:szCs w:val="28"/>
        </w:rPr>
        <w:t xml:space="preserve"> інтервалів законодавчо регульованих ЗВТ, що перебувають в експлуатації, за категоріями», який зареєстровано у Міністерстві юстиції України за № 1417/29547 від 1 листопада 2016 року</w:t>
      </w:r>
      <w:r w:rsidR="001E3AFD" w:rsidRPr="0064418F">
        <w:rPr>
          <w:rFonts w:cs="Times New Roman"/>
          <w:szCs w:val="28"/>
        </w:rPr>
        <w:t>,</w:t>
      </w:r>
      <w:r w:rsidRPr="0064418F">
        <w:rPr>
          <w:rFonts w:cs="Times New Roman"/>
          <w:szCs w:val="28"/>
        </w:rPr>
        <w:t xml:space="preserve"> і становить 1 рік.</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Водночас у вказаному листі зазначено,</w:t>
      </w:r>
      <w:r w:rsidR="003A73BA" w:rsidRPr="0064418F">
        <w:rPr>
          <w:rFonts w:cs="Times New Roman"/>
          <w:szCs w:val="28"/>
        </w:rPr>
        <w:t xml:space="preserve"> що термін «калібрування» може в</w:t>
      </w:r>
      <w:r w:rsidRPr="0064418F">
        <w:rPr>
          <w:rFonts w:cs="Times New Roman"/>
          <w:szCs w:val="28"/>
        </w:rPr>
        <w:t>живати</w:t>
      </w:r>
      <w:r w:rsidR="003A73BA" w:rsidRPr="0064418F">
        <w:rPr>
          <w:rFonts w:cs="Times New Roman"/>
          <w:szCs w:val="28"/>
        </w:rPr>
        <w:t>ся</w:t>
      </w:r>
      <w:r w:rsidRPr="0064418F">
        <w:rPr>
          <w:rFonts w:cs="Times New Roman"/>
          <w:szCs w:val="28"/>
        </w:rPr>
        <w:t xml:space="preserve"> в різних значеннях. У технічній документації на газоаналізатори </w:t>
      </w:r>
      <w:proofErr w:type="spellStart"/>
      <w:r w:rsidRPr="0064418F">
        <w:rPr>
          <w:rFonts w:cs="Times New Roman"/>
          <w:szCs w:val="28"/>
        </w:rPr>
        <w:t>Alcotest</w:t>
      </w:r>
      <w:proofErr w:type="spellEnd"/>
      <w:r w:rsidRPr="0064418F">
        <w:rPr>
          <w:rFonts w:cs="Times New Roman"/>
          <w:szCs w:val="28"/>
        </w:rPr>
        <w:t>… терміном «калібрування» позначають операцію регулювання засобів вимірювальної техніки (градуювання), яка полягає у коригуванні нульових показів та чутливості засобів вимірювальної техніки із застосуванням робочих еталонів. Рекомендовані значення інтервалу між «калібруванням» зазначає виробник в експлуатаційній документації на прилади. Для приладів, які використовуються на території України, інтервал між регулюваннями (</w:t>
      </w:r>
      <w:proofErr w:type="spellStart"/>
      <w:r w:rsidRPr="0064418F">
        <w:rPr>
          <w:rFonts w:cs="Times New Roman"/>
          <w:szCs w:val="28"/>
        </w:rPr>
        <w:t>градуюваннями</w:t>
      </w:r>
      <w:proofErr w:type="spellEnd"/>
      <w:r w:rsidRPr="0064418F">
        <w:rPr>
          <w:rFonts w:cs="Times New Roman"/>
          <w:szCs w:val="28"/>
        </w:rPr>
        <w:t>) виробником встановлено 1 рік.</w:t>
      </w:r>
      <w:r w:rsidR="00A958D8" w:rsidRPr="0064418F">
        <w:rPr>
          <w:rFonts w:cs="Times New Roman"/>
          <w:szCs w:val="28"/>
        </w:rPr>
        <w:t xml:space="preserve"> </w:t>
      </w:r>
      <w:r w:rsidRPr="0064418F">
        <w:rPr>
          <w:rFonts w:cs="Times New Roman"/>
          <w:szCs w:val="28"/>
        </w:rPr>
        <w:t xml:space="preserve"> ДП</w:t>
      </w:r>
      <w:r w:rsidR="00A958D8" w:rsidRPr="0064418F">
        <w:rPr>
          <w:rFonts w:cs="Times New Roman"/>
          <w:szCs w:val="28"/>
        </w:rPr>
        <w:t xml:space="preserve"> </w:t>
      </w:r>
      <w:r w:rsidRPr="0064418F">
        <w:rPr>
          <w:rFonts w:cs="Times New Roman"/>
          <w:szCs w:val="28"/>
        </w:rPr>
        <w:t> «</w:t>
      </w:r>
      <w:proofErr w:type="spellStart"/>
      <w:r w:rsidRPr="0064418F">
        <w:rPr>
          <w:rFonts w:cs="Times New Roman"/>
          <w:szCs w:val="28"/>
        </w:rPr>
        <w:t>Укрметртестстандарт</w:t>
      </w:r>
      <w:proofErr w:type="spellEnd"/>
      <w:r w:rsidRPr="0064418F">
        <w:rPr>
          <w:rFonts w:cs="Times New Roman"/>
          <w:szCs w:val="28"/>
        </w:rPr>
        <w:t xml:space="preserve">» не заповнює сервісні книжки на газоаналізатори </w:t>
      </w:r>
      <w:proofErr w:type="spellStart"/>
      <w:r w:rsidRPr="0064418F">
        <w:rPr>
          <w:rFonts w:cs="Times New Roman"/>
          <w:szCs w:val="28"/>
        </w:rPr>
        <w:t>Alcotest</w:t>
      </w:r>
      <w:proofErr w:type="spellEnd"/>
      <w:r w:rsidRPr="0064418F">
        <w:rPr>
          <w:rFonts w:cs="Times New Roman"/>
          <w:szCs w:val="28"/>
        </w:rPr>
        <w:t xml:space="preserve"> 6810.</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Попередньою перевіркою встановлено, що</w:t>
      </w:r>
      <w:r w:rsidR="003A73BA" w:rsidRPr="0064418F">
        <w:rPr>
          <w:rFonts w:cs="Times New Roman"/>
          <w:szCs w:val="28"/>
        </w:rPr>
        <w:t>,</w:t>
      </w:r>
      <w:r w:rsidRPr="0064418F">
        <w:rPr>
          <w:rFonts w:cs="Times New Roman"/>
          <w:szCs w:val="28"/>
        </w:rPr>
        <w:t xml:space="preserve"> як вбачається з тексту постанови від 31 липня 2019 року, встановивши ф</w:t>
      </w:r>
      <w:r w:rsidR="003A73BA" w:rsidRPr="0064418F">
        <w:rPr>
          <w:rFonts w:cs="Times New Roman"/>
          <w:szCs w:val="28"/>
        </w:rPr>
        <w:t xml:space="preserve">акт відсутності в діях </w:t>
      </w:r>
      <w:r w:rsidR="002836F3">
        <w:rPr>
          <w:rFonts w:cs="Times New Roman"/>
          <w:szCs w:val="28"/>
        </w:rPr>
        <w:t>ОСОБИ_3</w:t>
      </w:r>
      <w:r w:rsidRPr="0064418F">
        <w:rPr>
          <w:rFonts w:cs="Times New Roman"/>
          <w:szCs w:val="28"/>
        </w:rPr>
        <w:t xml:space="preserve"> складу адміністративного правопорушення, судом не надано оцінки доказам, що містяться в матеріалах адміністративної справи, а саме протоколу про адміністративне правопорушення серії БД № 2821</w:t>
      </w:r>
      <w:r w:rsidR="003A73BA" w:rsidRPr="0064418F">
        <w:rPr>
          <w:rFonts w:cs="Times New Roman"/>
          <w:szCs w:val="28"/>
        </w:rPr>
        <w:t xml:space="preserve">43 від 12 травня 2019 року, </w:t>
      </w:r>
      <w:proofErr w:type="spellStart"/>
      <w:r w:rsidR="003A73BA" w:rsidRPr="0064418F">
        <w:rPr>
          <w:rFonts w:cs="Times New Roman"/>
          <w:szCs w:val="28"/>
        </w:rPr>
        <w:t>акта</w:t>
      </w:r>
      <w:proofErr w:type="spellEnd"/>
      <w:r w:rsidRPr="0064418F">
        <w:rPr>
          <w:rFonts w:cs="Times New Roman"/>
          <w:szCs w:val="28"/>
        </w:rPr>
        <w:t xml:space="preserve"> огляду на стан алкогольного сп’яніння з використанням спеціальних технічних засобів, поясненням</w:t>
      </w:r>
      <w:r w:rsidR="003A73BA" w:rsidRPr="0064418F">
        <w:rPr>
          <w:rFonts w:cs="Times New Roman"/>
          <w:szCs w:val="28"/>
        </w:rPr>
        <w:t>и</w:t>
      </w:r>
      <w:r w:rsidRPr="0064418F">
        <w:rPr>
          <w:rFonts w:cs="Times New Roman"/>
          <w:szCs w:val="28"/>
        </w:rPr>
        <w:t xml:space="preserve"> свідків та не зазначено мотивів їх неврахування. </w:t>
      </w:r>
    </w:p>
    <w:p w:rsidR="00C444F6" w:rsidRPr="0064418F" w:rsidRDefault="00C444F6" w:rsidP="00D7767F">
      <w:pPr>
        <w:spacing w:beforeLines="20" w:before="48" w:after="0" w:line="240" w:lineRule="auto"/>
        <w:ind w:firstLine="567"/>
        <w:jc w:val="both"/>
        <w:rPr>
          <w:rFonts w:ascii="Times New Roman" w:hAnsi="Times New Roman" w:cs="Times New Roman"/>
          <w:sz w:val="28"/>
          <w:szCs w:val="28"/>
          <w:lang w:val="uk-UA"/>
        </w:rPr>
      </w:pPr>
      <w:r w:rsidRPr="0064418F">
        <w:rPr>
          <w:rFonts w:ascii="Times New Roman" w:hAnsi="Times New Roman" w:cs="Times New Roman"/>
          <w:color w:val="000000"/>
          <w:sz w:val="28"/>
          <w:szCs w:val="28"/>
          <w:lang w:val="uk-UA"/>
        </w:rPr>
        <w:lastRenderedPageBreak/>
        <w:t>Відповідно до Висновку № 11 (2008) Консультативної ради європейських суддів щодо якості судових рішень (пункти 34–36, 40) судові рішення повинні, у принципі, бути обґрунтованими. Виклад підстав прийняття рішення не лише полегшує розуміння та сприяє визнанню сторонами суті рішення, а, насамперед, є гарантією проти свавілля. Суддя зобов’язаний вказати на доводи, що лежать в основі рішення й забезпечують його правомірність. Підстави прийняття рішення мають бути узгодженими, чіткими, недвозначними й несуперечливими. Вони повинні давати можливість читачеві простежити логіку міркувань, які привели суддю до ухваленого ним рішення. Виклад підстав для прийняття рішення не повинен неодмінно бути довгим, оскільки необхідно знайти належний баланс між стислістю та правильним розумінням ухваленого рішення.</w:t>
      </w:r>
    </w:p>
    <w:p w:rsidR="00C444F6" w:rsidRPr="0064418F" w:rsidRDefault="00C444F6" w:rsidP="00D7767F">
      <w:pPr>
        <w:pStyle w:val="a9"/>
        <w:spacing w:beforeLines="20" w:before="48"/>
        <w:ind w:firstLine="567"/>
        <w:jc w:val="both"/>
        <w:rPr>
          <w:rFonts w:cs="Times New Roman"/>
          <w:szCs w:val="28"/>
        </w:rPr>
      </w:pPr>
      <w:r w:rsidRPr="0064418F">
        <w:rPr>
          <w:rStyle w:val="rvts0"/>
          <w:rFonts w:cs="Times New Roman"/>
          <w:szCs w:val="28"/>
        </w:rPr>
        <w:t>Як вказує Європейський суд з прав людини</w:t>
      </w:r>
      <w:r w:rsidR="000B3523" w:rsidRPr="0064418F">
        <w:rPr>
          <w:rStyle w:val="rvts0"/>
          <w:rFonts w:cs="Times New Roman"/>
          <w:szCs w:val="28"/>
        </w:rPr>
        <w:t xml:space="preserve"> (далі – ЄСПЛ)</w:t>
      </w:r>
      <w:r w:rsidRPr="0064418F">
        <w:rPr>
          <w:rStyle w:val="rvts0"/>
          <w:rFonts w:cs="Times New Roman"/>
          <w:szCs w:val="28"/>
        </w:rPr>
        <w:t>, пункт 1 статті 6 Конвенції зобов’язує суди давати вмотивування своїх рішень, хоч це не може сприйматись, як вимога надавати детальну</w:t>
      </w:r>
      <w:r w:rsidRPr="0064418F">
        <w:rPr>
          <w:rFonts w:cs="Times New Roman"/>
          <w:szCs w:val="28"/>
        </w:rPr>
        <w:t xml:space="preserve"> відповідь на кожен аргумент. Межі цього обов’язку можуть бути різними залежно від характеру рішення. Крім того, необхідно брати до уваги, між іншим, різноманітність аргументів, які сторона може представити в суд, та відмінності, які існують у державах-учасницях, з огляду на положення законодавства, традиції, юридичні висновки, викладення та формулювання рішень.</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У пункті 58 рішення у справі «</w:t>
      </w:r>
      <w:proofErr w:type="spellStart"/>
      <w:r w:rsidRPr="0064418F">
        <w:rPr>
          <w:rFonts w:cs="Times New Roman"/>
          <w:szCs w:val="28"/>
        </w:rPr>
        <w:t>Серявін</w:t>
      </w:r>
      <w:proofErr w:type="spellEnd"/>
      <w:r w:rsidRPr="0064418F">
        <w:rPr>
          <w:rFonts w:cs="Times New Roman"/>
          <w:szCs w:val="28"/>
        </w:rPr>
        <w:t xml:space="preserve"> та інші проти України»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w:t>
      </w:r>
      <w:proofErr w:type="spellStart"/>
      <w:r w:rsidRPr="0064418F">
        <w:rPr>
          <w:rFonts w:cs="Times New Roman"/>
          <w:szCs w:val="28"/>
        </w:rPr>
        <w:t>навівши</w:t>
      </w:r>
      <w:proofErr w:type="spellEnd"/>
      <w:r w:rsidRPr="0064418F">
        <w:rPr>
          <w:rFonts w:cs="Times New Roman"/>
          <w:szCs w:val="28"/>
        </w:rPr>
        <w:t xml:space="preserve"> обґрунтування своїх рішень…. Ще одне призначення обґрунтованого рішення полягає в тому, щоб продемонструвати сторонам, що вони були почуті.</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w:t>
      </w:r>
    </w:p>
    <w:p w:rsidR="00C444F6" w:rsidRPr="0064418F" w:rsidRDefault="00B10C2C" w:rsidP="00D7767F">
      <w:pPr>
        <w:pStyle w:val="a9"/>
        <w:spacing w:beforeLines="20" w:before="48"/>
        <w:ind w:firstLine="567"/>
        <w:jc w:val="both"/>
        <w:rPr>
          <w:rFonts w:cs="Times New Roman"/>
          <w:szCs w:val="28"/>
        </w:rPr>
      </w:pPr>
      <w:r w:rsidRPr="0064418F">
        <w:rPr>
          <w:rFonts w:cs="Times New Roman"/>
          <w:szCs w:val="28"/>
        </w:rPr>
        <w:t>Таким чином, Друга Дисциплінарна палата Вищої ради правосуддя дійшла висновку про те</w:t>
      </w:r>
      <w:r w:rsidR="00C444F6" w:rsidRPr="0064418F">
        <w:rPr>
          <w:rFonts w:cs="Times New Roman"/>
          <w:szCs w:val="28"/>
        </w:rPr>
        <w:t>,</w:t>
      </w:r>
      <w:r w:rsidRPr="0064418F">
        <w:rPr>
          <w:rFonts w:cs="Times New Roman"/>
          <w:szCs w:val="28"/>
        </w:rPr>
        <w:t xml:space="preserve"> що</w:t>
      </w:r>
      <w:r w:rsidR="00C444F6" w:rsidRPr="0064418F">
        <w:rPr>
          <w:rFonts w:cs="Times New Roman"/>
          <w:szCs w:val="28"/>
        </w:rPr>
        <w:t xml:space="preserve"> такі дії судді Кузьменка В.В. під час розгляду адміністративн</w:t>
      </w:r>
      <w:r w:rsidR="000B3523" w:rsidRPr="0064418F">
        <w:rPr>
          <w:rFonts w:cs="Times New Roman"/>
          <w:szCs w:val="28"/>
        </w:rPr>
        <w:t>их</w:t>
      </w:r>
      <w:r w:rsidR="00C444F6" w:rsidRPr="0064418F">
        <w:rPr>
          <w:rFonts w:cs="Times New Roman"/>
          <w:szCs w:val="28"/>
        </w:rPr>
        <w:t xml:space="preserve"> справ №</w:t>
      </w:r>
      <w:r w:rsidR="000B3523" w:rsidRPr="0064418F">
        <w:rPr>
          <w:rFonts w:cs="Times New Roman"/>
          <w:szCs w:val="28"/>
        </w:rPr>
        <w:t>№ 487/6024/19, 487/8452/19,</w:t>
      </w:r>
      <w:r w:rsidR="00C444F6" w:rsidRPr="0064418F">
        <w:rPr>
          <w:rFonts w:cs="Times New Roman"/>
          <w:szCs w:val="28"/>
        </w:rPr>
        <w:t xml:space="preserve"> 487/3747/19 можуть свідчити про вчинення ним дисциплінарного проступку, передбаченого підпунктом «б» пункту 1 частини першої статті 106 Закону України «Про судоустрій і статус суддів», а саме з підстав умисного або внаслідок недбалості </w:t>
      </w:r>
      <w:proofErr w:type="spellStart"/>
      <w:r w:rsidR="00C444F6" w:rsidRPr="0064418F">
        <w:rPr>
          <w:rFonts w:cs="Times New Roman"/>
          <w:szCs w:val="28"/>
        </w:rPr>
        <w:lastRenderedPageBreak/>
        <w:t>незазначення</w:t>
      </w:r>
      <w:proofErr w:type="spellEnd"/>
      <w:r w:rsidR="00E75452" w:rsidRPr="0064418F">
        <w:rPr>
          <w:rFonts w:cs="Times New Roman"/>
          <w:szCs w:val="28"/>
        </w:rPr>
        <w:t xml:space="preserve"> </w:t>
      </w:r>
      <w:r w:rsidR="00C444F6" w:rsidRPr="0064418F">
        <w:rPr>
          <w:rFonts w:cs="Times New Roman"/>
          <w:szCs w:val="28"/>
        </w:rPr>
        <w:t xml:space="preserve"> в судовому рішенні мотивів прийняття або відхилення аргументів сторін щодо суті спору.</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Водночас</w:t>
      </w:r>
      <w:r w:rsidR="00E75452" w:rsidRPr="0064418F">
        <w:rPr>
          <w:rFonts w:cs="Times New Roman"/>
          <w:szCs w:val="28"/>
        </w:rPr>
        <w:t xml:space="preserve"> </w:t>
      </w:r>
      <w:r w:rsidRPr="0064418F">
        <w:rPr>
          <w:rFonts w:cs="Times New Roman"/>
          <w:szCs w:val="28"/>
        </w:rPr>
        <w:t xml:space="preserve">слід зазначити, що </w:t>
      </w:r>
      <w:r w:rsidR="00B10C2C" w:rsidRPr="0064418F">
        <w:rPr>
          <w:rFonts w:cs="Times New Roman"/>
          <w:szCs w:val="28"/>
        </w:rPr>
        <w:t>Другою Дисциплінарною палатою Вищої ради правосуддя</w:t>
      </w:r>
      <w:r w:rsidRPr="0064418F">
        <w:rPr>
          <w:rFonts w:cs="Times New Roman"/>
          <w:szCs w:val="28"/>
        </w:rPr>
        <w:t xml:space="preserve"> не надавалася оцінка законності чи обґрунтованості судов</w:t>
      </w:r>
      <w:r w:rsidR="000B3523" w:rsidRPr="0064418F">
        <w:rPr>
          <w:rFonts w:cs="Times New Roman"/>
          <w:szCs w:val="28"/>
        </w:rPr>
        <w:t>их</w:t>
      </w:r>
      <w:r w:rsidRPr="0064418F">
        <w:rPr>
          <w:rFonts w:cs="Times New Roman"/>
          <w:szCs w:val="28"/>
        </w:rPr>
        <w:t xml:space="preserve"> рішен</w:t>
      </w:r>
      <w:r w:rsidR="000B3523" w:rsidRPr="0064418F">
        <w:rPr>
          <w:rFonts w:cs="Times New Roman"/>
          <w:szCs w:val="28"/>
        </w:rPr>
        <w:t>ь</w:t>
      </w:r>
      <w:r w:rsidRPr="0064418F">
        <w:rPr>
          <w:rFonts w:cs="Times New Roman"/>
          <w:szCs w:val="28"/>
        </w:rPr>
        <w:t>, а здійснювалася оцінка дій судді під час розгляду справ про адміністративн</w:t>
      </w:r>
      <w:r w:rsidR="000B3523" w:rsidRPr="0064418F">
        <w:rPr>
          <w:rFonts w:cs="Times New Roman"/>
          <w:szCs w:val="28"/>
        </w:rPr>
        <w:t>і</w:t>
      </w:r>
      <w:r w:rsidRPr="0064418F">
        <w:rPr>
          <w:rFonts w:cs="Times New Roman"/>
          <w:szCs w:val="28"/>
        </w:rPr>
        <w:t xml:space="preserve"> правопорушення №</w:t>
      </w:r>
      <w:r w:rsidR="000B3523" w:rsidRPr="0064418F">
        <w:rPr>
          <w:rFonts w:cs="Times New Roman"/>
          <w:szCs w:val="28"/>
        </w:rPr>
        <w:t>№ 487/6024/19, 487/8452/19,</w:t>
      </w:r>
      <w:r w:rsidRPr="0064418F">
        <w:rPr>
          <w:rFonts w:cs="Times New Roman"/>
          <w:szCs w:val="28"/>
        </w:rPr>
        <w:t xml:space="preserve"> 487/3747/19.</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Крім того</w:t>
      </w:r>
      <w:r w:rsidR="00E75452" w:rsidRPr="0064418F">
        <w:rPr>
          <w:rFonts w:cs="Times New Roman"/>
          <w:szCs w:val="28"/>
        </w:rPr>
        <w:t xml:space="preserve">, </w:t>
      </w:r>
      <w:r w:rsidRPr="0064418F">
        <w:rPr>
          <w:rFonts w:cs="Times New Roman"/>
          <w:szCs w:val="28"/>
        </w:rPr>
        <w:t xml:space="preserve"> попередньою перевіркою встановлено, що згідно </w:t>
      </w:r>
      <w:r w:rsidR="00E75452" w:rsidRPr="0064418F">
        <w:rPr>
          <w:rFonts w:cs="Times New Roman"/>
          <w:szCs w:val="28"/>
        </w:rPr>
        <w:t>з відомостями</w:t>
      </w:r>
      <w:r w:rsidRPr="0064418F">
        <w:rPr>
          <w:rFonts w:cs="Times New Roman"/>
          <w:szCs w:val="28"/>
        </w:rPr>
        <w:t xml:space="preserve"> із Єдиного державного реєстру судових рішень (далі – Реєстр):</w:t>
      </w:r>
    </w:p>
    <w:p w:rsidR="00C444F6" w:rsidRPr="0064418F" w:rsidRDefault="00C444F6" w:rsidP="00D7767F">
      <w:pPr>
        <w:pStyle w:val="a9"/>
        <w:spacing w:beforeLines="20" w:before="48"/>
        <w:ind w:firstLine="567"/>
        <w:jc w:val="both"/>
        <w:rPr>
          <w:rFonts w:cs="Times New Roman"/>
          <w:szCs w:val="28"/>
        </w:rPr>
      </w:pPr>
      <w:r w:rsidRPr="0064418F">
        <w:rPr>
          <w:rFonts w:cs="Times New Roman"/>
          <w:szCs w:val="28"/>
        </w:rPr>
        <w:t>постанова Заводського районного суду міста Миколаєва від 5 вересня 2019</w:t>
      </w:r>
      <w:r w:rsidR="00A46509">
        <w:rPr>
          <w:rFonts w:cs="Times New Roman"/>
          <w:szCs w:val="28"/>
        </w:rPr>
        <w:t> </w:t>
      </w:r>
      <w:r w:rsidRPr="0064418F">
        <w:rPr>
          <w:rFonts w:cs="Times New Roman"/>
          <w:szCs w:val="28"/>
        </w:rPr>
        <w:t>року у справі № 487/6024/19 надіслана до Реєстру 16 вересня 2019 року (</w:t>
      </w:r>
      <w:hyperlink r:id="rId9" w:history="1">
        <w:r w:rsidRPr="0064418F">
          <w:rPr>
            <w:rStyle w:val="ab"/>
            <w:rFonts w:cs="Times New Roman"/>
            <w:szCs w:val="28"/>
          </w:rPr>
          <w:t>http://www.reestr.court.gov.ua/Review/84276511</w:t>
        </w:r>
      </w:hyperlink>
      <w:r w:rsidRPr="0064418F">
        <w:rPr>
          <w:rFonts w:cs="Times New Roman"/>
          <w:szCs w:val="28"/>
        </w:rPr>
        <w:t>);</w:t>
      </w:r>
    </w:p>
    <w:p w:rsidR="00C444F6" w:rsidRPr="0064418F" w:rsidRDefault="00E75452" w:rsidP="00D7767F">
      <w:pPr>
        <w:pStyle w:val="a9"/>
        <w:spacing w:beforeLines="20" w:before="48"/>
        <w:jc w:val="both"/>
        <w:rPr>
          <w:rFonts w:cs="Times New Roman"/>
          <w:szCs w:val="28"/>
        </w:rPr>
      </w:pPr>
      <w:r w:rsidRPr="0064418F">
        <w:rPr>
          <w:rFonts w:cs="Times New Roman"/>
          <w:szCs w:val="28"/>
        </w:rPr>
        <w:t xml:space="preserve">      </w:t>
      </w:r>
      <w:r w:rsidR="00C444F6" w:rsidRPr="0064418F">
        <w:rPr>
          <w:rFonts w:cs="Times New Roman"/>
          <w:szCs w:val="28"/>
        </w:rPr>
        <w:t xml:space="preserve"> постанова Заводського районного суду міста Миколаєва від 9 січня 2020 року у справі № 487/8452/19 надіслана до Реєстру 22 січня 2020 року (</w:t>
      </w:r>
      <w:hyperlink r:id="rId10" w:history="1">
        <w:r w:rsidR="00C444F6" w:rsidRPr="0064418F">
          <w:rPr>
            <w:rStyle w:val="ab"/>
            <w:rFonts w:cs="Times New Roman"/>
            <w:szCs w:val="28"/>
          </w:rPr>
          <w:t>http://www.reestr.court.gov.ua/Review/87057203</w:t>
        </w:r>
      </w:hyperlink>
      <w:r w:rsidR="00C444F6" w:rsidRPr="0064418F">
        <w:rPr>
          <w:rFonts w:cs="Times New Roman"/>
          <w:szCs w:val="28"/>
        </w:rPr>
        <w:t>);</w:t>
      </w:r>
    </w:p>
    <w:p w:rsidR="00C444F6" w:rsidRPr="0064418F" w:rsidRDefault="00C444F6" w:rsidP="00D7767F">
      <w:pPr>
        <w:spacing w:beforeLines="20" w:before="48" w:after="0" w:line="240" w:lineRule="auto"/>
        <w:ind w:firstLine="567"/>
        <w:jc w:val="both"/>
        <w:rPr>
          <w:rFonts w:ascii="Times New Roman" w:hAnsi="Times New Roman" w:cs="Times New Roman"/>
          <w:sz w:val="28"/>
          <w:szCs w:val="28"/>
          <w:lang w:val="uk-UA"/>
        </w:rPr>
      </w:pPr>
      <w:r w:rsidRPr="0064418F">
        <w:rPr>
          <w:rFonts w:ascii="Times New Roman" w:hAnsi="Times New Roman" w:cs="Times New Roman"/>
          <w:sz w:val="28"/>
          <w:szCs w:val="28"/>
          <w:lang w:val="uk-UA"/>
        </w:rPr>
        <w:t xml:space="preserve"> постанова Заводського районного суду міста Миколаєва від 31 липня    2019</w:t>
      </w:r>
      <w:r w:rsidR="00A46509">
        <w:rPr>
          <w:rFonts w:ascii="Times New Roman" w:hAnsi="Times New Roman" w:cs="Times New Roman"/>
          <w:sz w:val="28"/>
          <w:szCs w:val="28"/>
          <w:lang w:val="uk-UA"/>
        </w:rPr>
        <w:t> </w:t>
      </w:r>
      <w:r w:rsidRPr="0064418F">
        <w:rPr>
          <w:rFonts w:ascii="Times New Roman" w:hAnsi="Times New Roman" w:cs="Times New Roman"/>
          <w:sz w:val="28"/>
          <w:szCs w:val="28"/>
          <w:lang w:val="uk-UA"/>
        </w:rPr>
        <w:t>року у справі № 487/3747/19 надіслана до Реєстру 18 листопада 2019 року (</w:t>
      </w:r>
      <w:hyperlink r:id="rId11" w:history="1">
        <w:r w:rsidRPr="0064418F">
          <w:rPr>
            <w:rStyle w:val="ab"/>
            <w:rFonts w:ascii="Times New Roman" w:hAnsi="Times New Roman" w:cs="Times New Roman"/>
            <w:sz w:val="28"/>
            <w:szCs w:val="28"/>
            <w:lang w:val="uk-UA"/>
          </w:rPr>
          <w:t>http://www.reestr.court.gov.ua/Review/85683369</w:t>
        </w:r>
      </w:hyperlink>
      <w:r w:rsidRPr="0064418F">
        <w:rPr>
          <w:rFonts w:ascii="Times New Roman" w:hAnsi="Times New Roman" w:cs="Times New Roman"/>
          <w:sz w:val="28"/>
          <w:szCs w:val="28"/>
          <w:lang w:val="uk-UA"/>
        </w:rPr>
        <w:t>).</w:t>
      </w:r>
    </w:p>
    <w:p w:rsidR="00C444F6" w:rsidRPr="0064418F" w:rsidRDefault="00C444F6" w:rsidP="00D7767F">
      <w:pPr>
        <w:spacing w:beforeLines="20" w:before="48" w:after="0" w:line="240" w:lineRule="auto"/>
        <w:ind w:firstLine="567"/>
        <w:jc w:val="both"/>
        <w:rPr>
          <w:rFonts w:ascii="Times New Roman" w:eastAsia="Calibri" w:hAnsi="Times New Roman" w:cs="Times New Roman"/>
          <w:sz w:val="28"/>
          <w:szCs w:val="28"/>
          <w:lang w:val="uk-UA"/>
        </w:rPr>
      </w:pPr>
      <w:r w:rsidRPr="0064418F">
        <w:rPr>
          <w:rFonts w:ascii="Times New Roman" w:eastAsia="Calibri" w:hAnsi="Times New Roman" w:cs="Times New Roman"/>
          <w:sz w:val="28"/>
          <w:szCs w:val="28"/>
          <w:lang w:val="uk-UA"/>
        </w:rPr>
        <w:t>Відповідно до статті 285 КУпАП п</w:t>
      </w:r>
      <w:r w:rsidRPr="0064418F">
        <w:rPr>
          <w:rFonts w:ascii="Times New Roman" w:hAnsi="Times New Roman" w:cs="Times New Roman"/>
          <w:sz w:val="28"/>
          <w:szCs w:val="28"/>
          <w:lang w:val="uk-UA"/>
        </w:rPr>
        <w:t>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w:t>
      </w:r>
    </w:p>
    <w:p w:rsidR="00C444F6" w:rsidRPr="0064418F" w:rsidRDefault="00E75452" w:rsidP="00D7767F">
      <w:pPr>
        <w:spacing w:beforeLines="20" w:before="48" w:after="0" w:line="240" w:lineRule="auto"/>
        <w:ind w:firstLine="567"/>
        <w:jc w:val="both"/>
        <w:rPr>
          <w:rFonts w:ascii="Times New Roman" w:hAnsi="Times New Roman" w:cs="Times New Roman"/>
          <w:sz w:val="28"/>
          <w:szCs w:val="28"/>
          <w:lang w:val="uk-UA"/>
        </w:rPr>
      </w:pPr>
      <w:r w:rsidRPr="0064418F">
        <w:rPr>
          <w:rFonts w:ascii="Times New Roman" w:hAnsi="Times New Roman" w:cs="Times New Roman"/>
          <w:sz w:val="28"/>
          <w:szCs w:val="28"/>
          <w:lang w:val="uk-UA"/>
        </w:rPr>
        <w:t>Із</w:t>
      </w:r>
      <w:r w:rsidR="00C444F6" w:rsidRPr="0064418F">
        <w:rPr>
          <w:rFonts w:ascii="Times New Roman" w:hAnsi="Times New Roman" w:cs="Times New Roman"/>
          <w:sz w:val="28"/>
          <w:szCs w:val="28"/>
          <w:lang w:val="uk-UA"/>
        </w:rPr>
        <w:t xml:space="preserve"> розписки, що міститься в копії матеріалів справи № 487/8452/19</w:t>
      </w:r>
      <w:r w:rsidRPr="0064418F">
        <w:rPr>
          <w:rFonts w:ascii="Times New Roman" w:hAnsi="Times New Roman" w:cs="Times New Roman"/>
          <w:sz w:val="28"/>
          <w:szCs w:val="28"/>
          <w:lang w:val="uk-UA"/>
        </w:rPr>
        <w:t>,</w:t>
      </w:r>
      <w:r w:rsidR="00C444F6" w:rsidRPr="0064418F">
        <w:rPr>
          <w:rFonts w:ascii="Times New Roman" w:hAnsi="Times New Roman" w:cs="Times New Roman"/>
          <w:sz w:val="28"/>
          <w:szCs w:val="28"/>
          <w:lang w:val="uk-UA"/>
        </w:rPr>
        <w:t xml:space="preserve"> вбачається, що </w:t>
      </w:r>
      <w:r w:rsidR="002836F3">
        <w:rPr>
          <w:rFonts w:ascii="Times New Roman" w:hAnsi="Times New Roman" w:cs="Times New Roman"/>
          <w:sz w:val="28"/>
          <w:szCs w:val="28"/>
          <w:lang w:val="uk-UA"/>
        </w:rPr>
        <w:t>ОСОБА_2</w:t>
      </w:r>
      <w:r w:rsidR="00C444F6" w:rsidRPr="0064418F">
        <w:rPr>
          <w:rFonts w:ascii="Times New Roman" w:hAnsi="Times New Roman" w:cs="Times New Roman"/>
          <w:sz w:val="28"/>
          <w:szCs w:val="28"/>
          <w:lang w:val="uk-UA"/>
        </w:rPr>
        <w:t xml:space="preserve"> отримав копію постанови 9 січня 2020 року, тобто в день винесення постанови.</w:t>
      </w:r>
    </w:p>
    <w:p w:rsidR="00C444F6" w:rsidRPr="0064418F" w:rsidRDefault="00C444F6" w:rsidP="00D7767F">
      <w:pPr>
        <w:spacing w:beforeLines="20" w:before="48" w:after="0" w:line="240" w:lineRule="auto"/>
        <w:ind w:firstLine="567"/>
        <w:jc w:val="both"/>
        <w:rPr>
          <w:rFonts w:ascii="Times New Roman" w:hAnsi="Times New Roman" w:cs="Times New Roman"/>
          <w:sz w:val="28"/>
          <w:szCs w:val="28"/>
          <w:lang w:val="uk-UA"/>
        </w:rPr>
      </w:pPr>
      <w:r w:rsidRPr="0064418F">
        <w:rPr>
          <w:rFonts w:ascii="Times New Roman" w:hAnsi="Times New Roman" w:cs="Times New Roman"/>
          <w:sz w:val="28"/>
          <w:szCs w:val="28"/>
          <w:lang w:val="uk-UA"/>
        </w:rPr>
        <w:t xml:space="preserve">Згідно </w:t>
      </w:r>
      <w:r w:rsidR="00E75452" w:rsidRPr="0064418F">
        <w:rPr>
          <w:rFonts w:ascii="Times New Roman" w:hAnsi="Times New Roman" w:cs="Times New Roman"/>
          <w:sz w:val="28"/>
          <w:szCs w:val="28"/>
          <w:lang w:val="uk-UA"/>
        </w:rPr>
        <w:t>з копією</w:t>
      </w:r>
      <w:r w:rsidRPr="0064418F">
        <w:rPr>
          <w:rFonts w:ascii="Times New Roman" w:hAnsi="Times New Roman" w:cs="Times New Roman"/>
          <w:sz w:val="28"/>
          <w:szCs w:val="28"/>
          <w:lang w:val="uk-UA"/>
        </w:rPr>
        <w:t xml:space="preserve"> матеріалів справи № 487/3747/19 копія постанови Заводського районного суду міста Миколаєва від 31 липня 2019 року </w:t>
      </w:r>
      <w:r w:rsidR="002836F3">
        <w:rPr>
          <w:rFonts w:ascii="Times New Roman" w:hAnsi="Times New Roman" w:cs="Times New Roman"/>
          <w:sz w:val="28"/>
          <w:szCs w:val="28"/>
          <w:lang w:val="uk-UA"/>
        </w:rPr>
        <w:t>ОСОБА_3</w:t>
      </w:r>
      <w:r w:rsidRPr="0064418F">
        <w:rPr>
          <w:rFonts w:ascii="Times New Roman" w:hAnsi="Times New Roman" w:cs="Times New Roman"/>
          <w:sz w:val="28"/>
          <w:szCs w:val="28"/>
          <w:lang w:val="uk-UA"/>
        </w:rPr>
        <w:t xml:space="preserve"> не вручалася і не надсилалася.</w:t>
      </w:r>
    </w:p>
    <w:p w:rsidR="00C444F6" w:rsidRPr="0064418F" w:rsidRDefault="00C444F6" w:rsidP="00D7767F">
      <w:pPr>
        <w:spacing w:beforeLines="20" w:before="48" w:after="0" w:line="240" w:lineRule="auto"/>
        <w:ind w:firstLine="567"/>
        <w:jc w:val="both"/>
        <w:rPr>
          <w:rFonts w:ascii="Times New Roman" w:hAnsi="Times New Roman" w:cs="Times New Roman"/>
          <w:sz w:val="28"/>
          <w:szCs w:val="28"/>
          <w:lang w:val="uk-UA"/>
        </w:rPr>
      </w:pPr>
      <w:r w:rsidRPr="0064418F">
        <w:rPr>
          <w:rFonts w:ascii="Times New Roman" w:hAnsi="Times New Roman" w:cs="Times New Roman"/>
          <w:sz w:val="28"/>
          <w:szCs w:val="28"/>
          <w:lang w:val="uk-UA"/>
        </w:rPr>
        <w:t>Відповідно до частини першої статті 11 Закону України «Про судоустрій і статус суддів» судові рішення, судові засідання та інформація щодо справ, які розглядаються судом, є відкритими, крім випадків, установлених законом. Ніхто не може бути обмежений у праві на отримання в суді усної або письмової інформації про результати розгляду його судової справи. Будь-яка особа має право на вільний доступ до судового рішення в порядку, встановленому законом.</w:t>
      </w:r>
    </w:p>
    <w:p w:rsidR="00C444F6" w:rsidRPr="0064418F" w:rsidRDefault="00C444F6" w:rsidP="00D7767F">
      <w:pPr>
        <w:spacing w:beforeLines="20" w:before="48" w:after="0" w:line="240" w:lineRule="auto"/>
        <w:ind w:firstLine="567"/>
        <w:jc w:val="both"/>
        <w:rPr>
          <w:rFonts w:ascii="Times New Roman" w:hAnsi="Times New Roman" w:cs="Times New Roman"/>
          <w:sz w:val="28"/>
          <w:szCs w:val="28"/>
          <w:lang w:val="uk-UA"/>
        </w:rPr>
      </w:pPr>
      <w:r w:rsidRPr="0064418F">
        <w:rPr>
          <w:rFonts w:ascii="Times New Roman" w:hAnsi="Times New Roman" w:cs="Times New Roman"/>
          <w:sz w:val="28"/>
          <w:szCs w:val="28"/>
          <w:lang w:val="uk-UA"/>
        </w:rPr>
        <w:t xml:space="preserve">Згідно із частиною другою статті 2 Закону України «Про доступ до судових рішень» </w:t>
      </w:r>
      <w:r w:rsidR="00E75452" w:rsidRPr="0064418F">
        <w:rPr>
          <w:rFonts w:ascii="Times New Roman" w:hAnsi="Times New Roman" w:cs="Times New Roman"/>
          <w:sz w:val="28"/>
          <w:szCs w:val="28"/>
          <w:lang w:val="uk-UA"/>
        </w:rPr>
        <w:t xml:space="preserve"> </w:t>
      </w:r>
      <w:r w:rsidRPr="0064418F">
        <w:rPr>
          <w:rFonts w:ascii="Times New Roman" w:hAnsi="Times New Roman" w:cs="Times New Roman"/>
          <w:sz w:val="28"/>
          <w:szCs w:val="28"/>
          <w:lang w:val="uk-UA"/>
        </w:rPr>
        <w:t>усі судові рішення є відкритими та підлягають оприлюдненню в електронній формі не пізніше наступного дня після їх виготовлення і підписання.</w:t>
      </w:r>
    </w:p>
    <w:p w:rsidR="00C444F6" w:rsidRPr="0064418F" w:rsidRDefault="00C444F6" w:rsidP="00D7767F">
      <w:pPr>
        <w:spacing w:beforeLines="20" w:before="48" w:after="0" w:line="240" w:lineRule="auto"/>
        <w:ind w:firstLine="567"/>
        <w:jc w:val="both"/>
        <w:rPr>
          <w:rFonts w:ascii="Times New Roman" w:hAnsi="Times New Roman" w:cs="Times New Roman"/>
          <w:color w:val="000000"/>
          <w:sz w:val="28"/>
          <w:szCs w:val="28"/>
          <w:lang w:val="uk-UA"/>
        </w:rPr>
      </w:pPr>
      <w:r w:rsidRPr="0064418F">
        <w:rPr>
          <w:rFonts w:ascii="Times New Roman" w:hAnsi="Times New Roman" w:cs="Times New Roman"/>
          <w:color w:val="000000"/>
          <w:sz w:val="28"/>
          <w:szCs w:val="28"/>
          <w:lang w:val="uk-UA"/>
        </w:rPr>
        <w:t xml:space="preserve">За приписами частини третьої статті 3 Закону України «Про доступ до судових рішень» суд загальної юрисдикції вносить до Єдиного державного реєстру судових рішень всі судові рішення і окремі думки суддів, викладені у письмовій формі, не пізніше наступного дня після їх ухвалення або виготовлення повного тексту. </w:t>
      </w:r>
    </w:p>
    <w:p w:rsidR="00C444F6" w:rsidRPr="0064418F" w:rsidRDefault="00C444F6" w:rsidP="00D7767F">
      <w:pPr>
        <w:spacing w:beforeLines="20" w:before="48" w:after="0" w:line="240" w:lineRule="auto"/>
        <w:ind w:firstLine="567"/>
        <w:jc w:val="both"/>
        <w:rPr>
          <w:rFonts w:ascii="Times New Roman" w:eastAsia="Calibri" w:hAnsi="Times New Roman" w:cs="Times New Roman"/>
          <w:b/>
          <w:sz w:val="28"/>
          <w:szCs w:val="28"/>
          <w:lang w:val="uk-UA"/>
        </w:rPr>
      </w:pPr>
      <w:r w:rsidRPr="0064418F">
        <w:rPr>
          <w:rFonts w:ascii="Times New Roman" w:hAnsi="Times New Roman" w:cs="Times New Roman"/>
          <w:sz w:val="28"/>
          <w:szCs w:val="28"/>
          <w:lang w:val="uk-UA"/>
        </w:rPr>
        <w:t>Відповідно до Порядку</w:t>
      </w:r>
      <w:r w:rsidRPr="0064418F">
        <w:rPr>
          <w:rFonts w:ascii="Times New Roman" w:eastAsia="Calibri" w:hAnsi="Times New Roman" w:cs="Times New Roman"/>
          <w:sz w:val="28"/>
          <w:szCs w:val="28"/>
          <w:lang w:val="uk-UA"/>
        </w:rPr>
        <w:t xml:space="preserve"> ведення Єдиного державного реєстру судових рішень (далі – Порядок), затвердженого рішенням Вищої ради правосуддя від </w:t>
      </w:r>
      <w:r w:rsidRPr="0064418F">
        <w:rPr>
          <w:rFonts w:ascii="Times New Roman" w:eastAsia="Calibri" w:hAnsi="Times New Roman" w:cs="Times New Roman"/>
          <w:sz w:val="28"/>
          <w:szCs w:val="28"/>
          <w:lang w:val="uk-UA"/>
        </w:rPr>
        <w:lastRenderedPageBreak/>
        <w:t>19</w:t>
      </w:r>
      <w:r w:rsidR="00A46509">
        <w:rPr>
          <w:rFonts w:ascii="Times New Roman" w:eastAsia="Calibri" w:hAnsi="Times New Roman" w:cs="Times New Roman"/>
          <w:sz w:val="28"/>
          <w:szCs w:val="28"/>
          <w:lang w:val="uk-UA"/>
        </w:rPr>
        <w:t> </w:t>
      </w:r>
      <w:r w:rsidRPr="0064418F">
        <w:rPr>
          <w:rFonts w:ascii="Times New Roman" w:eastAsia="Calibri" w:hAnsi="Times New Roman" w:cs="Times New Roman"/>
          <w:sz w:val="28"/>
          <w:szCs w:val="28"/>
          <w:lang w:val="uk-UA"/>
        </w:rPr>
        <w:t>квітня 2018 року № 1200/0/15-18, електронний примірник судового рішення або окремої думки судді оприлюднюється шляхом надсилання до Реєстру у день</w:t>
      </w:r>
      <w:r w:rsidR="00E75452" w:rsidRPr="0064418F">
        <w:rPr>
          <w:rFonts w:ascii="Times New Roman" w:eastAsia="Calibri" w:hAnsi="Times New Roman" w:cs="Times New Roman"/>
          <w:sz w:val="28"/>
          <w:szCs w:val="28"/>
          <w:lang w:val="uk-UA"/>
        </w:rPr>
        <w:t xml:space="preserve"> </w:t>
      </w:r>
      <w:r w:rsidRPr="0064418F">
        <w:rPr>
          <w:rFonts w:ascii="Times New Roman" w:eastAsia="Calibri" w:hAnsi="Times New Roman" w:cs="Times New Roman"/>
          <w:sz w:val="28"/>
          <w:szCs w:val="28"/>
          <w:lang w:val="uk-UA"/>
        </w:rPr>
        <w:t>його виготовлення засобами автоматизованої системи документообігу суду.</w:t>
      </w:r>
    </w:p>
    <w:p w:rsidR="00C444F6" w:rsidRPr="0064418F" w:rsidRDefault="00B10C2C" w:rsidP="00D7767F">
      <w:pPr>
        <w:pStyle w:val="a9"/>
        <w:spacing w:beforeLines="20" w:before="48"/>
        <w:ind w:firstLine="567"/>
        <w:jc w:val="both"/>
        <w:rPr>
          <w:rFonts w:cs="Times New Roman"/>
          <w:szCs w:val="28"/>
        </w:rPr>
      </w:pPr>
      <w:r w:rsidRPr="0064418F">
        <w:rPr>
          <w:rFonts w:cs="Times New Roman"/>
          <w:szCs w:val="28"/>
        </w:rPr>
        <w:t>Таким чином, Друга Дисциплінарна палата Вищої ради правосуддя дійшла висновку про те</w:t>
      </w:r>
      <w:r w:rsidR="009E425D" w:rsidRPr="0064418F">
        <w:rPr>
          <w:rFonts w:cs="Times New Roman"/>
          <w:szCs w:val="28"/>
        </w:rPr>
        <w:t>, що</w:t>
      </w:r>
      <w:r w:rsidR="00E75452" w:rsidRPr="0064418F">
        <w:rPr>
          <w:rFonts w:cs="Times New Roman"/>
          <w:szCs w:val="28"/>
        </w:rPr>
        <w:t xml:space="preserve"> </w:t>
      </w:r>
      <w:r w:rsidR="009E425D" w:rsidRPr="0064418F">
        <w:rPr>
          <w:rFonts w:cs="Times New Roman"/>
          <w:color w:val="1D1D1B"/>
          <w:szCs w:val="28"/>
          <w:shd w:val="clear" w:color="auto" w:fill="FFFFFF"/>
        </w:rPr>
        <w:t>н</w:t>
      </w:r>
      <w:r w:rsidR="00C444F6" w:rsidRPr="0064418F">
        <w:rPr>
          <w:rFonts w:cs="Times New Roman"/>
          <w:color w:val="1D1D1B"/>
          <w:szCs w:val="28"/>
          <w:shd w:val="clear" w:color="auto" w:fill="FFFFFF"/>
        </w:rPr>
        <w:t>есвоєчасне надання суддею Кузьменко В.В. копій судових рішень для їх внесення до Реєстру</w:t>
      </w:r>
      <w:r w:rsidR="00C444F6" w:rsidRPr="0064418F">
        <w:rPr>
          <w:rFonts w:cs="Times New Roman"/>
          <w:szCs w:val="28"/>
        </w:rPr>
        <w:t xml:space="preserve"> може свідчити про наявність в його діях ознак дисциплінарного проступку передбачено пунктом 2 частини першої статті 106 Закону України «Про судоустрій і статус суддів».</w:t>
      </w:r>
    </w:p>
    <w:p w:rsidR="00C444F6" w:rsidRPr="0064418F" w:rsidRDefault="00C444F6" w:rsidP="00D7767F">
      <w:pPr>
        <w:pStyle w:val="a9"/>
        <w:spacing w:beforeLines="20" w:before="48"/>
        <w:ind w:firstLine="567"/>
        <w:jc w:val="both"/>
        <w:rPr>
          <w:rFonts w:cs="Times New Roman"/>
          <w:szCs w:val="28"/>
          <w:shd w:val="clear" w:color="auto" w:fill="FFFFFF"/>
        </w:rPr>
      </w:pPr>
      <w:r w:rsidRPr="0064418F">
        <w:rPr>
          <w:rFonts w:cs="Times New Roman"/>
          <w:szCs w:val="28"/>
          <w:shd w:val="clear" w:color="auto" w:fill="FFFFFF"/>
        </w:rPr>
        <w:t xml:space="preserve">Доводи скаржника про умисну або внаслідок недбалості </w:t>
      </w:r>
      <w:r w:rsidRPr="0064418F">
        <w:rPr>
          <w:rFonts w:cs="Times New Roman"/>
          <w:color w:val="000000"/>
          <w:szCs w:val="28"/>
          <w:shd w:val="clear" w:color="auto" w:fill="FFFFFF"/>
        </w:rPr>
        <w:t xml:space="preserve">незаконну відмову в доступі до правосуддя (у тому числі незаконна відмова в розгляді по суті позовної заяви, апеляційної, касаційної скарги тощо) або інше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w:t>
      </w:r>
      <w:r w:rsidR="00FA2D88" w:rsidRPr="0064418F">
        <w:rPr>
          <w:rFonts w:cs="Times New Roman"/>
          <w:color w:val="000000"/>
          <w:szCs w:val="28"/>
          <w:shd w:val="clear" w:color="auto" w:fill="FFFFFF"/>
        </w:rPr>
        <w:t>щодо юрисдикції або складу суду</w:t>
      </w:r>
      <w:r w:rsidRPr="0064418F">
        <w:rPr>
          <w:rFonts w:cs="Times New Roman"/>
          <w:color w:val="000000"/>
          <w:szCs w:val="28"/>
          <w:shd w:val="clear" w:color="auto" w:fill="FFFFFF"/>
        </w:rPr>
        <w:t xml:space="preserve"> та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r w:rsidR="00FA2D88" w:rsidRPr="0064418F">
        <w:rPr>
          <w:rFonts w:cs="Times New Roman"/>
          <w:szCs w:val="28"/>
          <w:shd w:val="clear" w:color="auto" w:fill="FFFFFF"/>
        </w:rPr>
        <w:t xml:space="preserve">, не підтвердилися </w:t>
      </w:r>
      <w:r w:rsidRPr="0064418F">
        <w:rPr>
          <w:rFonts w:cs="Times New Roman"/>
          <w:szCs w:val="28"/>
          <w:shd w:val="clear" w:color="auto" w:fill="FFFFFF"/>
        </w:rPr>
        <w:t xml:space="preserve"> під час проведення попередньої перевірки.</w:t>
      </w:r>
    </w:p>
    <w:p w:rsidR="00C444F6" w:rsidRPr="0064418F" w:rsidRDefault="00C444F6" w:rsidP="00D7767F">
      <w:pPr>
        <w:widowControl w:val="0"/>
        <w:autoSpaceDN w:val="0"/>
        <w:spacing w:beforeLines="20" w:before="48" w:after="0" w:line="240" w:lineRule="auto"/>
        <w:ind w:firstLine="567"/>
        <w:jc w:val="both"/>
        <w:rPr>
          <w:rFonts w:ascii="Times New Roman" w:hAnsi="Times New Roman" w:cs="Times New Roman"/>
          <w:bCs/>
          <w:sz w:val="28"/>
          <w:szCs w:val="28"/>
          <w:lang w:val="uk-UA"/>
        </w:rPr>
      </w:pPr>
      <w:r w:rsidRPr="0064418F">
        <w:rPr>
          <w:rFonts w:ascii="Times New Roman" w:hAnsi="Times New Roman" w:cs="Times New Roman"/>
          <w:bCs/>
          <w:sz w:val="28"/>
          <w:szCs w:val="28"/>
          <w:lang w:val="uk-UA"/>
        </w:rPr>
        <w:t>Передбачених частиною першою статті 45 Закону України «Про Вищу раду правосуддя» підстав для відмови у відкритті дисциплінарної справи не вбачається.</w:t>
      </w:r>
    </w:p>
    <w:p w:rsidR="00C444F6" w:rsidRPr="0064418F" w:rsidRDefault="009E425D" w:rsidP="00D7767F">
      <w:pPr>
        <w:tabs>
          <w:tab w:val="left" w:pos="6804"/>
        </w:tabs>
        <w:spacing w:beforeLines="20" w:before="48" w:after="0" w:line="240" w:lineRule="auto"/>
        <w:ind w:firstLine="567"/>
        <w:jc w:val="both"/>
        <w:rPr>
          <w:rFonts w:ascii="Times New Roman" w:eastAsia="Times New Roman" w:hAnsi="Times New Roman" w:cs="Times New Roman"/>
          <w:sz w:val="28"/>
          <w:szCs w:val="28"/>
          <w:lang w:val="uk-UA" w:eastAsia="uk-UA"/>
        </w:rPr>
      </w:pPr>
      <w:r w:rsidRPr="0064418F">
        <w:rPr>
          <w:rFonts w:ascii="Times New Roman" w:hAnsi="Times New Roman" w:cs="Times New Roman"/>
          <w:sz w:val="28"/>
          <w:szCs w:val="28"/>
          <w:lang w:val="uk-UA"/>
        </w:rPr>
        <w:t>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w:t>
      </w:r>
      <w:r w:rsidR="00C444F6" w:rsidRPr="0064418F">
        <w:rPr>
          <w:rFonts w:ascii="Times New Roman" w:hAnsi="Times New Roman" w:cs="Times New Roman"/>
          <w:sz w:val="28"/>
          <w:szCs w:val="28"/>
          <w:lang w:val="uk-UA"/>
        </w:rPr>
        <w:t xml:space="preserve"> судді</w:t>
      </w:r>
      <w:r w:rsidRPr="0064418F">
        <w:rPr>
          <w:rFonts w:ascii="Times New Roman" w:hAnsi="Times New Roman" w:cs="Times New Roman"/>
          <w:sz w:val="28"/>
          <w:szCs w:val="28"/>
          <w:lang w:val="uk-UA"/>
        </w:rPr>
        <w:t xml:space="preserve"> Заводського районного суду міста Миколаєва</w:t>
      </w:r>
      <w:r w:rsidR="00C444F6" w:rsidRPr="0064418F">
        <w:rPr>
          <w:rFonts w:ascii="Times New Roman" w:hAnsi="Times New Roman" w:cs="Times New Roman"/>
          <w:sz w:val="28"/>
          <w:szCs w:val="28"/>
          <w:lang w:val="uk-UA"/>
        </w:rPr>
        <w:t xml:space="preserve"> Кузьменка В.В.</w:t>
      </w:r>
      <w:r w:rsidRPr="0064418F">
        <w:rPr>
          <w:rFonts w:ascii="Times New Roman" w:hAnsi="Times New Roman" w:cs="Times New Roman"/>
          <w:sz w:val="28"/>
          <w:szCs w:val="28"/>
          <w:lang w:val="uk-UA"/>
        </w:rPr>
        <w:t>, оскільки його дії</w:t>
      </w:r>
      <w:r w:rsidR="00C444F6" w:rsidRPr="0064418F">
        <w:rPr>
          <w:rFonts w:ascii="Times New Roman" w:hAnsi="Times New Roman" w:cs="Times New Roman"/>
          <w:sz w:val="28"/>
          <w:szCs w:val="28"/>
          <w:lang w:val="uk-UA"/>
        </w:rPr>
        <w:t xml:space="preserve"> можуть свідчити про вчинення ним дисциплінарних проступків, передбачених підпунктом «б» пункту 1, пунктом</w:t>
      </w:r>
      <w:r w:rsidR="008607A2" w:rsidRPr="0064418F">
        <w:rPr>
          <w:rFonts w:ascii="Times New Roman" w:hAnsi="Times New Roman" w:cs="Times New Roman"/>
          <w:sz w:val="28"/>
          <w:szCs w:val="28"/>
          <w:lang w:val="uk-UA"/>
        </w:rPr>
        <w:t xml:space="preserve"> </w:t>
      </w:r>
      <w:r w:rsidR="00C444F6" w:rsidRPr="0064418F">
        <w:rPr>
          <w:rFonts w:ascii="Times New Roman" w:hAnsi="Times New Roman" w:cs="Times New Roman"/>
          <w:sz w:val="28"/>
          <w:szCs w:val="28"/>
          <w:lang w:val="uk-UA"/>
        </w:rPr>
        <w:t>2 частини першої статті 106 Закону України «Про судоустрій і статус суддів».</w:t>
      </w:r>
    </w:p>
    <w:p w:rsidR="006612F9" w:rsidRPr="0064418F" w:rsidRDefault="00D97FC2" w:rsidP="00D7767F">
      <w:pPr>
        <w:spacing w:beforeLines="20" w:before="48" w:after="0" w:line="240" w:lineRule="auto"/>
        <w:ind w:firstLine="567"/>
        <w:jc w:val="both"/>
        <w:rPr>
          <w:rFonts w:ascii="Times New Roman" w:eastAsia="Times New Roman" w:hAnsi="Times New Roman" w:cs="Times New Roman"/>
          <w:sz w:val="28"/>
          <w:szCs w:val="28"/>
          <w:lang w:val="uk-UA" w:eastAsia="ru-RU"/>
        </w:rPr>
      </w:pPr>
      <w:r w:rsidRPr="0064418F">
        <w:rPr>
          <w:rFonts w:ascii="Times New Roman" w:eastAsia="Times New Roman" w:hAnsi="Times New Roman" w:cs="Times New Roman"/>
          <w:sz w:val="28"/>
          <w:szCs w:val="28"/>
          <w:lang w:val="uk-UA" w:eastAsia="ru-RU"/>
        </w:rPr>
        <w:t>К</w:t>
      </w:r>
      <w:r w:rsidR="006612F9" w:rsidRPr="0064418F">
        <w:rPr>
          <w:rFonts w:ascii="Times New Roman" w:eastAsia="Times New Roman" w:hAnsi="Times New Roman" w:cs="Times New Roman"/>
          <w:sz w:val="28"/>
          <w:szCs w:val="28"/>
          <w:lang w:val="uk-UA" w:eastAsia="ru-RU"/>
        </w:rPr>
        <w:t>еруючись статт</w:t>
      </w:r>
      <w:r w:rsidR="00A15A89" w:rsidRPr="0064418F">
        <w:rPr>
          <w:rFonts w:ascii="Times New Roman" w:eastAsia="Times New Roman" w:hAnsi="Times New Roman" w:cs="Times New Roman"/>
          <w:sz w:val="28"/>
          <w:szCs w:val="28"/>
          <w:lang w:val="uk-UA" w:eastAsia="ru-RU"/>
        </w:rPr>
        <w:t>ею</w:t>
      </w:r>
      <w:r w:rsidR="00E75452" w:rsidRPr="0064418F">
        <w:rPr>
          <w:rFonts w:ascii="Times New Roman" w:eastAsia="Times New Roman" w:hAnsi="Times New Roman" w:cs="Times New Roman"/>
          <w:sz w:val="28"/>
          <w:szCs w:val="28"/>
          <w:lang w:val="uk-UA" w:eastAsia="ru-RU"/>
        </w:rPr>
        <w:t xml:space="preserve"> </w:t>
      </w:r>
      <w:r w:rsidR="006612F9" w:rsidRPr="0064418F">
        <w:rPr>
          <w:rFonts w:ascii="Times New Roman" w:eastAsia="Times New Roman" w:hAnsi="Times New Roman" w:cs="Times New Roman"/>
          <w:sz w:val="28"/>
          <w:szCs w:val="28"/>
          <w:lang w:val="uk-UA" w:eastAsia="ru-RU"/>
        </w:rPr>
        <w:t>46 Закону України «Про Вищу раду правосуддя» та статтею 106 Закону України «Про судоустрій і статус суддів»,</w:t>
      </w:r>
      <w:r w:rsidR="00E75452" w:rsidRPr="0064418F">
        <w:rPr>
          <w:rFonts w:ascii="Times New Roman" w:eastAsia="Times New Roman" w:hAnsi="Times New Roman" w:cs="Times New Roman"/>
          <w:sz w:val="28"/>
          <w:szCs w:val="28"/>
          <w:lang w:val="uk-UA" w:eastAsia="ru-RU"/>
        </w:rPr>
        <w:t xml:space="preserve"> </w:t>
      </w:r>
      <w:r w:rsidRPr="0064418F">
        <w:rPr>
          <w:rFonts w:ascii="Times New Roman" w:eastAsia="Times New Roman" w:hAnsi="Times New Roman" w:cs="Times New Roman"/>
          <w:sz w:val="28"/>
          <w:szCs w:val="28"/>
          <w:lang w:val="uk-UA" w:eastAsia="ru-RU"/>
        </w:rPr>
        <w:t>Друга Дисциплінарна палата Вищої ради правосуддя</w:t>
      </w:r>
    </w:p>
    <w:p w:rsidR="006612F9" w:rsidRPr="0064418F" w:rsidRDefault="006612F9" w:rsidP="00D7767F">
      <w:pPr>
        <w:spacing w:beforeLines="20" w:before="48" w:after="0" w:line="240" w:lineRule="auto"/>
        <w:ind w:firstLine="709"/>
        <w:jc w:val="both"/>
        <w:rPr>
          <w:rFonts w:ascii="Times New Roman" w:eastAsia="Times New Roman" w:hAnsi="Times New Roman" w:cs="Times New Roman"/>
          <w:sz w:val="28"/>
          <w:szCs w:val="28"/>
          <w:lang w:val="uk-UA" w:eastAsia="ru-RU"/>
        </w:rPr>
      </w:pPr>
    </w:p>
    <w:p w:rsidR="006612F9" w:rsidRPr="0064418F" w:rsidRDefault="006612F9" w:rsidP="00D7767F">
      <w:pPr>
        <w:spacing w:beforeLines="20" w:before="48" w:after="0" w:line="240" w:lineRule="auto"/>
        <w:jc w:val="center"/>
        <w:rPr>
          <w:rFonts w:ascii="Times New Roman" w:eastAsia="Times New Roman" w:hAnsi="Times New Roman" w:cs="Times New Roman"/>
          <w:b/>
          <w:sz w:val="28"/>
          <w:szCs w:val="28"/>
          <w:lang w:val="uk-UA" w:eastAsia="ru-RU"/>
        </w:rPr>
      </w:pPr>
      <w:r w:rsidRPr="0064418F">
        <w:rPr>
          <w:rFonts w:ascii="Times New Roman" w:eastAsia="Times New Roman" w:hAnsi="Times New Roman" w:cs="Times New Roman"/>
          <w:b/>
          <w:sz w:val="28"/>
          <w:szCs w:val="28"/>
          <w:lang w:val="uk-UA" w:eastAsia="ru-RU"/>
        </w:rPr>
        <w:t>ухвалила:</w:t>
      </w:r>
    </w:p>
    <w:p w:rsidR="006612F9" w:rsidRPr="0064418F" w:rsidRDefault="006612F9" w:rsidP="00D7767F">
      <w:pPr>
        <w:spacing w:beforeLines="20" w:before="48" w:after="0" w:line="240" w:lineRule="auto"/>
        <w:ind w:firstLine="709"/>
        <w:jc w:val="center"/>
        <w:rPr>
          <w:rFonts w:ascii="Times New Roman" w:eastAsia="Times New Roman" w:hAnsi="Times New Roman" w:cs="Times New Roman"/>
          <w:b/>
          <w:sz w:val="28"/>
          <w:szCs w:val="28"/>
          <w:lang w:val="uk-UA" w:eastAsia="ru-RU"/>
        </w:rPr>
      </w:pPr>
    </w:p>
    <w:p w:rsidR="00564C96" w:rsidRPr="0064418F" w:rsidRDefault="00564C96" w:rsidP="00D7767F">
      <w:pPr>
        <w:tabs>
          <w:tab w:val="left" w:pos="6804"/>
        </w:tabs>
        <w:spacing w:beforeLines="20" w:before="48" w:after="0" w:line="240" w:lineRule="auto"/>
        <w:jc w:val="both"/>
        <w:rPr>
          <w:rFonts w:ascii="Times New Roman" w:eastAsia="Calibri" w:hAnsi="Times New Roman" w:cs="Times New Roman"/>
          <w:sz w:val="28"/>
          <w:szCs w:val="28"/>
          <w:lang w:val="uk-UA" w:eastAsia="uk-UA"/>
        </w:rPr>
      </w:pPr>
      <w:r w:rsidRPr="0064418F">
        <w:rPr>
          <w:rFonts w:ascii="Times New Roman" w:eastAsia="Calibri" w:hAnsi="Times New Roman" w:cs="Times New Roman"/>
          <w:sz w:val="28"/>
          <w:szCs w:val="28"/>
          <w:lang w:val="uk-UA" w:eastAsia="uk-UA"/>
        </w:rPr>
        <w:t xml:space="preserve">відкрити дисциплінарну справу стосовно судді </w:t>
      </w:r>
      <w:r w:rsidR="009E425D" w:rsidRPr="0064418F">
        <w:rPr>
          <w:rFonts w:ascii="Times New Roman" w:eastAsia="Times New Roman" w:hAnsi="Times New Roman" w:cs="Times New Roman"/>
          <w:sz w:val="28"/>
          <w:szCs w:val="28"/>
          <w:lang w:val="uk-UA" w:eastAsia="ru-RU"/>
        </w:rPr>
        <w:t xml:space="preserve">Заводського районного суду міста Миколаєва </w:t>
      </w:r>
      <w:r w:rsidR="009E425D" w:rsidRPr="0064418F">
        <w:rPr>
          <w:rFonts w:ascii="Times New Roman" w:hAnsi="Times New Roman" w:cs="Times New Roman"/>
          <w:sz w:val="28"/>
          <w:szCs w:val="28"/>
          <w:lang w:val="uk-UA"/>
        </w:rPr>
        <w:t xml:space="preserve">Кузьменка </w:t>
      </w:r>
      <w:proofErr w:type="spellStart"/>
      <w:r w:rsidR="009E425D" w:rsidRPr="0064418F">
        <w:rPr>
          <w:rFonts w:ascii="Times New Roman" w:hAnsi="Times New Roman" w:cs="Times New Roman"/>
          <w:sz w:val="28"/>
          <w:szCs w:val="28"/>
          <w:lang w:val="uk-UA"/>
        </w:rPr>
        <w:t>Вячеслава</w:t>
      </w:r>
      <w:proofErr w:type="spellEnd"/>
      <w:r w:rsidR="009E425D" w:rsidRPr="0064418F">
        <w:rPr>
          <w:rFonts w:ascii="Times New Roman" w:hAnsi="Times New Roman" w:cs="Times New Roman"/>
          <w:sz w:val="28"/>
          <w:szCs w:val="28"/>
          <w:lang w:val="uk-UA"/>
        </w:rPr>
        <w:t xml:space="preserve"> Володимировича</w:t>
      </w:r>
      <w:r w:rsidR="00A15A89" w:rsidRPr="0064418F">
        <w:rPr>
          <w:rFonts w:ascii="Times New Roman" w:eastAsia="Calibri" w:hAnsi="Times New Roman" w:cs="Times New Roman"/>
          <w:sz w:val="28"/>
          <w:szCs w:val="28"/>
          <w:lang w:val="uk-UA"/>
        </w:rPr>
        <w:t>.</w:t>
      </w:r>
    </w:p>
    <w:p w:rsidR="00564C96" w:rsidRPr="0064418F" w:rsidRDefault="00564C96" w:rsidP="00D7767F">
      <w:pPr>
        <w:spacing w:beforeLines="20" w:before="48" w:after="0" w:line="240" w:lineRule="auto"/>
        <w:ind w:firstLine="567"/>
        <w:jc w:val="both"/>
        <w:rPr>
          <w:rFonts w:ascii="Times New Roman" w:eastAsia="Times New Roman" w:hAnsi="Times New Roman" w:cs="Times New Roman"/>
          <w:sz w:val="28"/>
          <w:szCs w:val="28"/>
          <w:lang w:val="uk-UA" w:eastAsia="ru-RU"/>
        </w:rPr>
      </w:pPr>
    </w:p>
    <w:p w:rsidR="006612F9" w:rsidRPr="0064418F" w:rsidRDefault="006612F9" w:rsidP="00D7767F">
      <w:pPr>
        <w:spacing w:beforeLines="20" w:before="48" w:after="0" w:line="240" w:lineRule="auto"/>
        <w:ind w:firstLine="567"/>
        <w:jc w:val="both"/>
        <w:rPr>
          <w:rFonts w:ascii="Times New Roman" w:hAnsi="Times New Roman" w:cs="Times New Roman"/>
          <w:sz w:val="28"/>
          <w:szCs w:val="28"/>
          <w:lang w:val="uk-UA"/>
        </w:rPr>
      </w:pPr>
      <w:r w:rsidRPr="0064418F">
        <w:rPr>
          <w:rFonts w:ascii="Times New Roman" w:eastAsia="Times New Roman" w:hAnsi="Times New Roman" w:cs="Times New Roman"/>
          <w:sz w:val="28"/>
          <w:szCs w:val="28"/>
          <w:lang w:val="uk-UA" w:eastAsia="ru-RU"/>
        </w:rPr>
        <w:t>Ухвала оскарженню не підлягає.</w:t>
      </w:r>
    </w:p>
    <w:p w:rsidR="006612F9" w:rsidRPr="0064418F" w:rsidRDefault="006612F9" w:rsidP="00D7767F">
      <w:pPr>
        <w:spacing w:beforeLines="20" w:before="48" w:after="0" w:line="240" w:lineRule="auto"/>
        <w:ind w:firstLine="709"/>
        <w:jc w:val="both"/>
        <w:rPr>
          <w:rFonts w:ascii="Times New Roman" w:hAnsi="Times New Roman" w:cs="Times New Roman"/>
          <w:sz w:val="28"/>
          <w:szCs w:val="28"/>
          <w:lang w:val="uk-UA"/>
        </w:rPr>
      </w:pPr>
    </w:p>
    <w:p w:rsidR="00564C96" w:rsidRPr="0064418F" w:rsidRDefault="00564C96" w:rsidP="00D7767F">
      <w:pPr>
        <w:spacing w:beforeLines="20" w:before="48" w:after="0" w:line="240" w:lineRule="auto"/>
        <w:ind w:firstLine="709"/>
        <w:jc w:val="both"/>
        <w:rPr>
          <w:rFonts w:ascii="Times New Roman" w:hAnsi="Times New Roman" w:cs="Times New Roman"/>
          <w:sz w:val="28"/>
          <w:szCs w:val="28"/>
          <w:lang w:val="uk-UA"/>
        </w:rPr>
      </w:pPr>
    </w:p>
    <w:p w:rsidR="00BE1869" w:rsidRPr="0064418F" w:rsidRDefault="00BE1869" w:rsidP="00D7767F">
      <w:pPr>
        <w:spacing w:beforeLines="20" w:before="48" w:after="0" w:line="240" w:lineRule="auto"/>
        <w:ind w:firstLine="709"/>
        <w:jc w:val="both"/>
        <w:rPr>
          <w:rFonts w:ascii="Times New Roman" w:hAnsi="Times New Roman" w:cs="Times New Roman"/>
          <w:sz w:val="28"/>
          <w:szCs w:val="28"/>
          <w:lang w:val="uk-UA"/>
        </w:rPr>
      </w:pPr>
    </w:p>
    <w:p w:rsidR="006612F9" w:rsidRPr="0064418F" w:rsidRDefault="006612F9" w:rsidP="00D7767F">
      <w:pPr>
        <w:spacing w:beforeLines="20" w:before="48" w:after="0" w:line="240" w:lineRule="auto"/>
        <w:jc w:val="both"/>
        <w:rPr>
          <w:rFonts w:ascii="Times New Roman" w:hAnsi="Times New Roman" w:cs="Times New Roman"/>
          <w:b/>
          <w:sz w:val="28"/>
          <w:szCs w:val="28"/>
          <w:lang w:val="uk-UA"/>
        </w:rPr>
      </w:pPr>
      <w:r w:rsidRPr="0064418F">
        <w:rPr>
          <w:rFonts w:ascii="Times New Roman" w:hAnsi="Times New Roman" w:cs="Times New Roman"/>
          <w:b/>
          <w:sz w:val="28"/>
          <w:szCs w:val="28"/>
          <w:lang w:val="uk-UA"/>
        </w:rPr>
        <w:t xml:space="preserve">Головуючий на засіданні </w:t>
      </w:r>
    </w:p>
    <w:p w:rsidR="006612F9" w:rsidRPr="0064418F" w:rsidRDefault="00564C96" w:rsidP="00D7767F">
      <w:pPr>
        <w:spacing w:beforeLines="20" w:before="48" w:after="0" w:line="240" w:lineRule="auto"/>
        <w:jc w:val="both"/>
        <w:rPr>
          <w:rFonts w:ascii="Times New Roman" w:hAnsi="Times New Roman" w:cs="Times New Roman"/>
          <w:b/>
          <w:sz w:val="28"/>
          <w:szCs w:val="28"/>
          <w:lang w:val="uk-UA"/>
        </w:rPr>
      </w:pPr>
      <w:r w:rsidRPr="0064418F">
        <w:rPr>
          <w:rFonts w:ascii="Times New Roman" w:hAnsi="Times New Roman" w:cs="Times New Roman"/>
          <w:b/>
          <w:sz w:val="28"/>
          <w:szCs w:val="28"/>
          <w:lang w:val="uk-UA"/>
        </w:rPr>
        <w:t>Другої</w:t>
      </w:r>
      <w:r w:rsidR="006612F9" w:rsidRPr="0064418F">
        <w:rPr>
          <w:rFonts w:ascii="Times New Roman" w:hAnsi="Times New Roman" w:cs="Times New Roman"/>
          <w:b/>
          <w:sz w:val="28"/>
          <w:szCs w:val="28"/>
          <w:lang w:val="uk-UA"/>
        </w:rPr>
        <w:t xml:space="preserve"> Дисциплінарної </w:t>
      </w:r>
    </w:p>
    <w:p w:rsidR="006612F9" w:rsidRPr="0064418F" w:rsidRDefault="006612F9" w:rsidP="00D7767F">
      <w:pPr>
        <w:spacing w:beforeLines="20" w:before="48" w:after="0" w:line="240" w:lineRule="auto"/>
        <w:jc w:val="both"/>
        <w:rPr>
          <w:rFonts w:ascii="Times New Roman" w:hAnsi="Times New Roman" w:cs="Times New Roman"/>
          <w:b/>
          <w:sz w:val="28"/>
          <w:szCs w:val="28"/>
          <w:lang w:val="uk-UA"/>
        </w:rPr>
      </w:pPr>
      <w:r w:rsidRPr="0064418F">
        <w:rPr>
          <w:rFonts w:ascii="Times New Roman" w:hAnsi="Times New Roman" w:cs="Times New Roman"/>
          <w:b/>
          <w:sz w:val="28"/>
          <w:szCs w:val="28"/>
          <w:lang w:val="uk-UA"/>
        </w:rPr>
        <w:lastRenderedPageBreak/>
        <w:t>палати Вищої ради правосуддя</w:t>
      </w:r>
      <w:r w:rsidRPr="0064418F">
        <w:rPr>
          <w:rFonts w:ascii="Times New Roman" w:hAnsi="Times New Roman" w:cs="Times New Roman"/>
          <w:b/>
          <w:sz w:val="28"/>
          <w:szCs w:val="28"/>
          <w:lang w:val="uk-UA"/>
        </w:rPr>
        <w:tab/>
      </w:r>
      <w:r w:rsidR="001E3AFD" w:rsidRPr="0064418F">
        <w:rPr>
          <w:rFonts w:ascii="Times New Roman" w:hAnsi="Times New Roman" w:cs="Times New Roman"/>
          <w:b/>
          <w:sz w:val="28"/>
          <w:szCs w:val="28"/>
          <w:lang w:val="uk-UA"/>
        </w:rPr>
        <w:t xml:space="preserve">                                      </w:t>
      </w:r>
      <w:r w:rsidR="00564C96" w:rsidRPr="0064418F">
        <w:rPr>
          <w:rFonts w:ascii="Times New Roman" w:hAnsi="Times New Roman" w:cs="Times New Roman"/>
          <w:b/>
          <w:sz w:val="28"/>
          <w:szCs w:val="28"/>
          <w:lang w:val="uk-UA"/>
        </w:rPr>
        <w:t>М</w:t>
      </w:r>
      <w:r w:rsidRPr="0064418F">
        <w:rPr>
          <w:rFonts w:ascii="Times New Roman" w:hAnsi="Times New Roman" w:cs="Times New Roman"/>
          <w:b/>
          <w:sz w:val="28"/>
          <w:szCs w:val="28"/>
          <w:lang w:val="uk-UA"/>
        </w:rPr>
        <w:t>.</w:t>
      </w:r>
      <w:r w:rsidR="00564C96" w:rsidRPr="0064418F">
        <w:rPr>
          <w:rFonts w:ascii="Times New Roman" w:hAnsi="Times New Roman" w:cs="Times New Roman"/>
          <w:b/>
          <w:sz w:val="28"/>
          <w:szCs w:val="28"/>
          <w:lang w:val="uk-UA"/>
        </w:rPr>
        <w:t>П</w:t>
      </w:r>
      <w:r w:rsidRPr="0064418F">
        <w:rPr>
          <w:rFonts w:ascii="Times New Roman" w:hAnsi="Times New Roman" w:cs="Times New Roman"/>
          <w:b/>
          <w:sz w:val="28"/>
          <w:szCs w:val="28"/>
          <w:lang w:val="uk-UA"/>
        </w:rPr>
        <w:t xml:space="preserve">. </w:t>
      </w:r>
      <w:proofErr w:type="spellStart"/>
      <w:r w:rsidR="00564C96" w:rsidRPr="0064418F">
        <w:rPr>
          <w:rFonts w:ascii="Times New Roman" w:hAnsi="Times New Roman" w:cs="Times New Roman"/>
          <w:b/>
          <w:sz w:val="28"/>
          <w:szCs w:val="28"/>
          <w:lang w:val="uk-UA"/>
        </w:rPr>
        <w:t>Худик</w:t>
      </w:r>
      <w:proofErr w:type="spellEnd"/>
    </w:p>
    <w:p w:rsidR="006612F9" w:rsidRPr="0064418F" w:rsidRDefault="006612F9" w:rsidP="00D7767F">
      <w:pPr>
        <w:spacing w:beforeLines="20" w:before="48" w:after="0" w:line="240" w:lineRule="auto"/>
        <w:jc w:val="both"/>
        <w:rPr>
          <w:rFonts w:ascii="Times New Roman" w:hAnsi="Times New Roman" w:cs="Times New Roman"/>
          <w:b/>
          <w:sz w:val="28"/>
          <w:szCs w:val="28"/>
          <w:lang w:val="uk-UA"/>
        </w:rPr>
      </w:pPr>
    </w:p>
    <w:p w:rsidR="006612F9" w:rsidRPr="0064418F" w:rsidRDefault="006612F9" w:rsidP="00D7767F">
      <w:pPr>
        <w:spacing w:beforeLines="20" w:before="48" w:after="0" w:line="240" w:lineRule="auto"/>
        <w:jc w:val="both"/>
        <w:rPr>
          <w:rFonts w:ascii="Times New Roman" w:hAnsi="Times New Roman" w:cs="Times New Roman"/>
          <w:b/>
          <w:sz w:val="28"/>
          <w:szCs w:val="28"/>
          <w:lang w:val="uk-UA"/>
        </w:rPr>
      </w:pPr>
    </w:p>
    <w:p w:rsidR="00A15A89" w:rsidRPr="0064418F" w:rsidRDefault="00A15A89" w:rsidP="00D7767F">
      <w:pPr>
        <w:spacing w:beforeLines="20" w:before="48" w:after="0" w:line="240" w:lineRule="auto"/>
        <w:jc w:val="both"/>
        <w:rPr>
          <w:rFonts w:ascii="Times New Roman" w:hAnsi="Times New Roman" w:cs="Times New Roman"/>
          <w:b/>
          <w:sz w:val="28"/>
          <w:szCs w:val="28"/>
          <w:lang w:val="uk-UA"/>
        </w:rPr>
      </w:pPr>
    </w:p>
    <w:p w:rsidR="006612F9" w:rsidRPr="0064418F" w:rsidRDefault="006612F9" w:rsidP="00D7767F">
      <w:pPr>
        <w:spacing w:beforeLines="20" w:before="48" w:after="0" w:line="240" w:lineRule="auto"/>
        <w:jc w:val="both"/>
        <w:rPr>
          <w:rFonts w:ascii="Times New Roman" w:hAnsi="Times New Roman" w:cs="Times New Roman"/>
          <w:b/>
          <w:sz w:val="28"/>
          <w:szCs w:val="28"/>
          <w:lang w:val="uk-UA"/>
        </w:rPr>
      </w:pPr>
      <w:r w:rsidRPr="0064418F">
        <w:rPr>
          <w:rFonts w:ascii="Times New Roman" w:hAnsi="Times New Roman" w:cs="Times New Roman"/>
          <w:b/>
          <w:sz w:val="28"/>
          <w:szCs w:val="28"/>
          <w:lang w:val="uk-UA"/>
        </w:rPr>
        <w:t xml:space="preserve">Члени </w:t>
      </w:r>
      <w:r w:rsidR="00564C96" w:rsidRPr="0064418F">
        <w:rPr>
          <w:rFonts w:ascii="Times New Roman" w:hAnsi="Times New Roman" w:cs="Times New Roman"/>
          <w:b/>
          <w:sz w:val="28"/>
          <w:szCs w:val="28"/>
          <w:lang w:val="uk-UA"/>
        </w:rPr>
        <w:t>Другої</w:t>
      </w:r>
      <w:r w:rsidRPr="0064418F">
        <w:rPr>
          <w:rFonts w:ascii="Times New Roman" w:hAnsi="Times New Roman" w:cs="Times New Roman"/>
          <w:b/>
          <w:sz w:val="28"/>
          <w:szCs w:val="28"/>
          <w:lang w:val="uk-UA"/>
        </w:rPr>
        <w:t xml:space="preserve"> Дисциплінарної </w:t>
      </w:r>
    </w:p>
    <w:p w:rsidR="006612F9" w:rsidRPr="0064418F" w:rsidRDefault="006612F9" w:rsidP="00D7767F">
      <w:pPr>
        <w:spacing w:beforeLines="20" w:before="48" w:after="0" w:line="240" w:lineRule="auto"/>
        <w:jc w:val="both"/>
        <w:rPr>
          <w:rFonts w:ascii="Times New Roman" w:hAnsi="Times New Roman" w:cs="Times New Roman"/>
          <w:b/>
          <w:sz w:val="28"/>
          <w:szCs w:val="28"/>
          <w:lang w:val="uk-UA"/>
        </w:rPr>
      </w:pPr>
      <w:r w:rsidRPr="0064418F">
        <w:rPr>
          <w:rFonts w:ascii="Times New Roman" w:hAnsi="Times New Roman" w:cs="Times New Roman"/>
          <w:b/>
          <w:sz w:val="28"/>
          <w:szCs w:val="28"/>
          <w:lang w:val="uk-UA"/>
        </w:rPr>
        <w:t>палати Вищої ради правосуддя</w:t>
      </w:r>
      <w:r w:rsidRPr="0064418F">
        <w:rPr>
          <w:rFonts w:ascii="Times New Roman" w:hAnsi="Times New Roman" w:cs="Times New Roman"/>
          <w:b/>
          <w:sz w:val="28"/>
          <w:szCs w:val="28"/>
          <w:lang w:val="uk-UA"/>
        </w:rPr>
        <w:tab/>
      </w:r>
      <w:r w:rsidR="001E3AFD" w:rsidRPr="0064418F">
        <w:rPr>
          <w:rFonts w:ascii="Times New Roman" w:hAnsi="Times New Roman" w:cs="Times New Roman"/>
          <w:b/>
          <w:sz w:val="28"/>
          <w:szCs w:val="28"/>
          <w:lang w:val="uk-UA"/>
        </w:rPr>
        <w:t xml:space="preserve">                                      </w:t>
      </w:r>
      <w:r w:rsidR="00564C96" w:rsidRPr="0064418F">
        <w:rPr>
          <w:rFonts w:ascii="Times New Roman" w:hAnsi="Times New Roman" w:cs="Times New Roman"/>
          <w:b/>
          <w:sz w:val="28"/>
          <w:szCs w:val="28"/>
          <w:lang w:val="uk-UA"/>
        </w:rPr>
        <w:t>І</w:t>
      </w:r>
      <w:r w:rsidRPr="0064418F">
        <w:rPr>
          <w:rFonts w:ascii="Times New Roman" w:hAnsi="Times New Roman" w:cs="Times New Roman"/>
          <w:b/>
          <w:sz w:val="28"/>
          <w:szCs w:val="28"/>
          <w:lang w:val="uk-UA"/>
        </w:rPr>
        <w:t>.</w:t>
      </w:r>
      <w:r w:rsidR="00564C96" w:rsidRPr="0064418F">
        <w:rPr>
          <w:rFonts w:ascii="Times New Roman" w:hAnsi="Times New Roman" w:cs="Times New Roman"/>
          <w:b/>
          <w:sz w:val="28"/>
          <w:szCs w:val="28"/>
          <w:lang w:val="uk-UA"/>
        </w:rPr>
        <w:t>А</w:t>
      </w:r>
      <w:r w:rsidRPr="0064418F">
        <w:rPr>
          <w:rFonts w:ascii="Times New Roman" w:hAnsi="Times New Roman" w:cs="Times New Roman"/>
          <w:b/>
          <w:sz w:val="28"/>
          <w:szCs w:val="28"/>
          <w:lang w:val="uk-UA"/>
        </w:rPr>
        <w:t xml:space="preserve">. </w:t>
      </w:r>
      <w:r w:rsidR="00564C96" w:rsidRPr="0064418F">
        <w:rPr>
          <w:rFonts w:ascii="Times New Roman" w:hAnsi="Times New Roman" w:cs="Times New Roman"/>
          <w:b/>
          <w:sz w:val="28"/>
          <w:szCs w:val="28"/>
          <w:lang w:val="uk-UA"/>
        </w:rPr>
        <w:t>Артеменко</w:t>
      </w:r>
    </w:p>
    <w:p w:rsidR="006612F9" w:rsidRPr="0064418F" w:rsidRDefault="006612F9" w:rsidP="00D7767F">
      <w:pPr>
        <w:spacing w:beforeLines="20" w:before="48" w:after="0" w:line="240" w:lineRule="auto"/>
        <w:jc w:val="both"/>
        <w:rPr>
          <w:rFonts w:ascii="Times New Roman" w:hAnsi="Times New Roman" w:cs="Times New Roman"/>
          <w:b/>
          <w:sz w:val="28"/>
          <w:szCs w:val="28"/>
          <w:lang w:val="uk-UA"/>
        </w:rPr>
      </w:pPr>
    </w:p>
    <w:p w:rsidR="006612F9" w:rsidRPr="0064418F" w:rsidRDefault="006612F9" w:rsidP="00D7767F">
      <w:pPr>
        <w:spacing w:beforeLines="20" w:before="48" w:after="0" w:line="240" w:lineRule="auto"/>
        <w:ind w:left="7088"/>
        <w:jc w:val="both"/>
        <w:rPr>
          <w:rFonts w:ascii="Times New Roman" w:hAnsi="Times New Roman" w:cs="Times New Roman"/>
          <w:b/>
          <w:sz w:val="28"/>
          <w:szCs w:val="28"/>
          <w:lang w:val="uk-UA"/>
        </w:rPr>
      </w:pPr>
    </w:p>
    <w:p w:rsidR="009E425D" w:rsidRPr="0064418F" w:rsidRDefault="009E425D" w:rsidP="00D7767F">
      <w:pPr>
        <w:spacing w:beforeLines="20" w:before="48" w:after="0" w:line="240" w:lineRule="auto"/>
        <w:ind w:left="7088"/>
        <w:jc w:val="both"/>
        <w:rPr>
          <w:rFonts w:ascii="Times New Roman" w:hAnsi="Times New Roman" w:cs="Times New Roman"/>
          <w:b/>
          <w:sz w:val="28"/>
          <w:szCs w:val="28"/>
          <w:lang w:val="uk-UA"/>
        </w:rPr>
      </w:pPr>
    </w:p>
    <w:p w:rsidR="009E425D" w:rsidRPr="0064418F" w:rsidRDefault="009E425D" w:rsidP="0064418F">
      <w:pPr>
        <w:spacing w:beforeLines="20" w:before="48" w:after="0" w:line="240" w:lineRule="auto"/>
        <w:ind w:left="6946"/>
        <w:jc w:val="both"/>
        <w:rPr>
          <w:rFonts w:ascii="Times New Roman" w:hAnsi="Times New Roman" w:cs="Times New Roman"/>
          <w:b/>
          <w:sz w:val="28"/>
          <w:szCs w:val="28"/>
          <w:lang w:val="uk-UA"/>
        </w:rPr>
      </w:pPr>
      <w:r w:rsidRPr="0064418F">
        <w:rPr>
          <w:rFonts w:ascii="Times New Roman" w:hAnsi="Times New Roman" w:cs="Times New Roman"/>
          <w:b/>
          <w:sz w:val="28"/>
          <w:szCs w:val="28"/>
          <w:lang w:val="uk-UA"/>
        </w:rPr>
        <w:t xml:space="preserve">О.Є. </w:t>
      </w:r>
      <w:proofErr w:type="spellStart"/>
      <w:r w:rsidRPr="0064418F">
        <w:rPr>
          <w:rFonts w:ascii="Times New Roman" w:hAnsi="Times New Roman" w:cs="Times New Roman"/>
          <w:b/>
          <w:sz w:val="28"/>
          <w:szCs w:val="28"/>
          <w:lang w:val="uk-UA"/>
        </w:rPr>
        <w:t>Блажівська</w:t>
      </w:r>
      <w:proofErr w:type="spellEnd"/>
    </w:p>
    <w:p w:rsidR="009E425D" w:rsidRPr="0064418F" w:rsidRDefault="009E425D" w:rsidP="00D7767F">
      <w:pPr>
        <w:spacing w:beforeLines="20" w:before="48" w:after="0" w:line="240" w:lineRule="auto"/>
        <w:ind w:left="7088"/>
        <w:jc w:val="both"/>
        <w:rPr>
          <w:rFonts w:ascii="Times New Roman" w:hAnsi="Times New Roman" w:cs="Times New Roman"/>
          <w:b/>
          <w:sz w:val="28"/>
          <w:szCs w:val="28"/>
          <w:lang w:val="uk-UA"/>
        </w:rPr>
      </w:pPr>
    </w:p>
    <w:p w:rsidR="009E425D" w:rsidRPr="0064418F" w:rsidRDefault="009E425D" w:rsidP="00D7767F">
      <w:pPr>
        <w:spacing w:beforeLines="20" w:before="48" w:after="0" w:line="240" w:lineRule="auto"/>
        <w:ind w:left="4956" w:firstLine="708"/>
        <w:jc w:val="both"/>
        <w:rPr>
          <w:rFonts w:ascii="Times New Roman" w:hAnsi="Times New Roman" w:cs="Times New Roman"/>
          <w:b/>
          <w:sz w:val="28"/>
          <w:szCs w:val="28"/>
          <w:lang w:val="uk-UA"/>
        </w:rPr>
      </w:pPr>
    </w:p>
    <w:p w:rsidR="00A15A89" w:rsidRPr="0064418F" w:rsidRDefault="00A15A89" w:rsidP="00D7767F">
      <w:pPr>
        <w:spacing w:beforeLines="20" w:before="48" w:after="0" w:line="240" w:lineRule="auto"/>
        <w:ind w:left="4956" w:firstLine="708"/>
        <w:jc w:val="both"/>
        <w:rPr>
          <w:rFonts w:ascii="Times New Roman" w:hAnsi="Times New Roman" w:cs="Times New Roman"/>
          <w:b/>
          <w:sz w:val="28"/>
          <w:szCs w:val="28"/>
          <w:lang w:val="uk-UA"/>
        </w:rPr>
      </w:pPr>
    </w:p>
    <w:p w:rsidR="00A76181" w:rsidRDefault="00A15A89" w:rsidP="0064418F">
      <w:pPr>
        <w:spacing w:beforeLines="20" w:before="48" w:after="0" w:line="240" w:lineRule="auto"/>
        <w:ind w:left="6946"/>
        <w:jc w:val="both"/>
        <w:rPr>
          <w:rFonts w:ascii="Times New Roman" w:hAnsi="Times New Roman" w:cs="Times New Roman"/>
          <w:b/>
          <w:sz w:val="28"/>
          <w:szCs w:val="28"/>
          <w:lang w:val="uk-UA"/>
        </w:rPr>
      </w:pPr>
      <w:r w:rsidRPr="0064418F">
        <w:rPr>
          <w:rFonts w:ascii="Times New Roman" w:hAnsi="Times New Roman" w:cs="Times New Roman"/>
          <w:b/>
          <w:sz w:val="28"/>
          <w:szCs w:val="28"/>
          <w:lang w:val="uk-UA"/>
        </w:rPr>
        <w:t>О</w:t>
      </w:r>
      <w:r w:rsidR="006612F9" w:rsidRPr="0064418F">
        <w:rPr>
          <w:rFonts w:ascii="Times New Roman" w:hAnsi="Times New Roman" w:cs="Times New Roman"/>
          <w:b/>
          <w:sz w:val="28"/>
          <w:szCs w:val="28"/>
          <w:lang w:val="uk-UA"/>
        </w:rPr>
        <w:t>.</w:t>
      </w:r>
      <w:r w:rsidRPr="0064418F">
        <w:rPr>
          <w:rFonts w:ascii="Times New Roman" w:hAnsi="Times New Roman" w:cs="Times New Roman"/>
          <w:b/>
          <w:sz w:val="28"/>
          <w:szCs w:val="28"/>
          <w:lang w:val="uk-UA"/>
        </w:rPr>
        <w:t>В</w:t>
      </w:r>
      <w:r w:rsidR="006612F9" w:rsidRPr="0064418F">
        <w:rPr>
          <w:rFonts w:ascii="Times New Roman" w:hAnsi="Times New Roman" w:cs="Times New Roman"/>
          <w:b/>
          <w:sz w:val="28"/>
          <w:szCs w:val="28"/>
          <w:lang w:val="uk-UA"/>
        </w:rPr>
        <w:t xml:space="preserve">. </w:t>
      </w:r>
      <w:r w:rsidRPr="0064418F">
        <w:rPr>
          <w:rFonts w:ascii="Times New Roman" w:hAnsi="Times New Roman" w:cs="Times New Roman"/>
          <w:b/>
          <w:sz w:val="28"/>
          <w:szCs w:val="28"/>
          <w:lang w:val="uk-UA"/>
        </w:rPr>
        <w:t>Прудивус</w:t>
      </w:r>
    </w:p>
    <w:p w:rsidR="00A76181" w:rsidRDefault="00A76181" w:rsidP="00A76181">
      <w:pPr>
        <w:spacing w:after="0" w:line="240" w:lineRule="auto"/>
        <w:jc w:val="both"/>
        <w:rPr>
          <w:rFonts w:ascii="Times New Roman" w:hAnsi="Times New Roman" w:cs="Times New Roman"/>
          <w:b/>
          <w:sz w:val="28"/>
          <w:szCs w:val="28"/>
          <w:lang w:val="uk-UA"/>
        </w:rPr>
      </w:pPr>
    </w:p>
    <w:p w:rsidR="00A76181" w:rsidRPr="009E425D" w:rsidRDefault="00A76181" w:rsidP="00A76181">
      <w:pPr>
        <w:spacing w:after="0" w:line="240" w:lineRule="auto"/>
        <w:rPr>
          <w:rFonts w:ascii="Times New Roman" w:hAnsi="Times New Roman" w:cs="Times New Roman"/>
          <w:b/>
          <w:sz w:val="28"/>
          <w:szCs w:val="28"/>
          <w:lang w:val="uk-UA"/>
        </w:rPr>
      </w:pPr>
    </w:p>
    <w:p w:rsidR="00367A65" w:rsidRPr="007A02BE" w:rsidRDefault="00367A65">
      <w:pPr>
        <w:rPr>
          <w:lang w:val="uk-UA"/>
        </w:rPr>
      </w:pPr>
    </w:p>
    <w:sectPr w:rsidR="00367A65" w:rsidRPr="007A02BE" w:rsidSect="00C144F7">
      <w:headerReference w:type="default" r:id="rId12"/>
      <w:footerReference w:type="default" r:id="rId13"/>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864" w:rsidRDefault="00557864">
      <w:pPr>
        <w:spacing w:after="0" w:line="240" w:lineRule="auto"/>
      </w:pPr>
      <w:r>
        <w:separator/>
      </w:r>
    </w:p>
  </w:endnote>
  <w:endnote w:type="continuationSeparator" w:id="0">
    <w:p w:rsidR="00557864" w:rsidRDefault="00557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3AF" w:rsidRDefault="00557864">
    <w:pPr>
      <w:pStyle w:val="a7"/>
      <w:jc w:val="right"/>
    </w:pPr>
  </w:p>
  <w:p w:rsidR="002943AF" w:rsidRDefault="0055786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864" w:rsidRDefault="00557864">
      <w:pPr>
        <w:spacing w:after="0" w:line="240" w:lineRule="auto"/>
      </w:pPr>
      <w:r>
        <w:separator/>
      </w:r>
    </w:p>
  </w:footnote>
  <w:footnote w:type="continuationSeparator" w:id="0">
    <w:p w:rsidR="00557864" w:rsidRDefault="00557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08084"/>
      <w:docPartObj>
        <w:docPartGallery w:val="Page Numbers (Top of Page)"/>
        <w:docPartUnique/>
      </w:docPartObj>
    </w:sdtPr>
    <w:sdtEndPr/>
    <w:sdtContent>
      <w:p w:rsidR="002943AF" w:rsidRDefault="007F54E2">
        <w:pPr>
          <w:pStyle w:val="a5"/>
          <w:jc w:val="center"/>
        </w:pPr>
        <w:r>
          <w:fldChar w:fldCharType="begin"/>
        </w:r>
        <w:r w:rsidR="006612F9">
          <w:instrText>PAGE   \* MERGEFORMAT</w:instrText>
        </w:r>
        <w:r>
          <w:fldChar w:fldCharType="separate"/>
        </w:r>
        <w:r w:rsidR="006710FD">
          <w:rPr>
            <w:noProof/>
          </w:rPr>
          <w:t>2</w:t>
        </w:r>
        <w:r>
          <w:rPr>
            <w:noProof/>
          </w:rPr>
          <w:fldChar w:fldCharType="end"/>
        </w:r>
      </w:p>
    </w:sdtContent>
  </w:sdt>
  <w:p w:rsidR="002943AF" w:rsidRDefault="0055786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0155A9"/>
    <w:rsid w:val="00022B14"/>
    <w:rsid w:val="000343A9"/>
    <w:rsid w:val="0003750D"/>
    <w:rsid w:val="000418CB"/>
    <w:rsid w:val="00045884"/>
    <w:rsid w:val="000467B4"/>
    <w:rsid w:val="000524BF"/>
    <w:rsid w:val="0006065B"/>
    <w:rsid w:val="00077C6F"/>
    <w:rsid w:val="000B3523"/>
    <w:rsid w:val="000D0255"/>
    <w:rsid w:val="00101645"/>
    <w:rsid w:val="00106924"/>
    <w:rsid w:val="00106C6B"/>
    <w:rsid w:val="001232E8"/>
    <w:rsid w:val="00154EF6"/>
    <w:rsid w:val="00160929"/>
    <w:rsid w:val="00193B02"/>
    <w:rsid w:val="001A51C5"/>
    <w:rsid w:val="001A7320"/>
    <w:rsid w:val="001E3AFD"/>
    <w:rsid w:val="00204EB2"/>
    <w:rsid w:val="00205A20"/>
    <w:rsid w:val="0025336D"/>
    <w:rsid w:val="002553CD"/>
    <w:rsid w:val="00263EBF"/>
    <w:rsid w:val="00265CE3"/>
    <w:rsid w:val="00267237"/>
    <w:rsid w:val="00282A7D"/>
    <w:rsid w:val="002836F3"/>
    <w:rsid w:val="00291EBC"/>
    <w:rsid w:val="002C06DA"/>
    <w:rsid w:val="002C631C"/>
    <w:rsid w:val="002F36E9"/>
    <w:rsid w:val="00306873"/>
    <w:rsid w:val="00367A65"/>
    <w:rsid w:val="00394EDD"/>
    <w:rsid w:val="003A2048"/>
    <w:rsid w:val="003A73BA"/>
    <w:rsid w:val="003C4080"/>
    <w:rsid w:val="003D757E"/>
    <w:rsid w:val="003E5734"/>
    <w:rsid w:val="0042014C"/>
    <w:rsid w:val="0042606E"/>
    <w:rsid w:val="00427936"/>
    <w:rsid w:val="0044358C"/>
    <w:rsid w:val="00443A3E"/>
    <w:rsid w:val="00460ECB"/>
    <w:rsid w:val="00481D7C"/>
    <w:rsid w:val="004B7BDB"/>
    <w:rsid w:val="004F7FB8"/>
    <w:rsid w:val="00557864"/>
    <w:rsid w:val="005627CF"/>
    <w:rsid w:val="00564221"/>
    <w:rsid w:val="00564C96"/>
    <w:rsid w:val="00577B33"/>
    <w:rsid w:val="00592B56"/>
    <w:rsid w:val="005B0080"/>
    <w:rsid w:val="005B7458"/>
    <w:rsid w:val="005C6989"/>
    <w:rsid w:val="005F3B78"/>
    <w:rsid w:val="0060452A"/>
    <w:rsid w:val="00640121"/>
    <w:rsid w:val="0064418F"/>
    <w:rsid w:val="006612F9"/>
    <w:rsid w:val="006710FD"/>
    <w:rsid w:val="00671549"/>
    <w:rsid w:val="006B0537"/>
    <w:rsid w:val="00715846"/>
    <w:rsid w:val="00754F67"/>
    <w:rsid w:val="00756AC3"/>
    <w:rsid w:val="00760BB6"/>
    <w:rsid w:val="007A02BE"/>
    <w:rsid w:val="007B14EE"/>
    <w:rsid w:val="007B436F"/>
    <w:rsid w:val="007F54E2"/>
    <w:rsid w:val="008231EE"/>
    <w:rsid w:val="008607A2"/>
    <w:rsid w:val="00866503"/>
    <w:rsid w:val="008D5B2E"/>
    <w:rsid w:val="00914705"/>
    <w:rsid w:val="00972074"/>
    <w:rsid w:val="009770BF"/>
    <w:rsid w:val="009D551A"/>
    <w:rsid w:val="009E425D"/>
    <w:rsid w:val="009F147D"/>
    <w:rsid w:val="00A15A89"/>
    <w:rsid w:val="00A46509"/>
    <w:rsid w:val="00A66E6E"/>
    <w:rsid w:val="00A751A6"/>
    <w:rsid w:val="00A76181"/>
    <w:rsid w:val="00A8236D"/>
    <w:rsid w:val="00A958D8"/>
    <w:rsid w:val="00B10C2C"/>
    <w:rsid w:val="00B24F6C"/>
    <w:rsid w:val="00B2595F"/>
    <w:rsid w:val="00B445FB"/>
    <w:rsid w:val="00BA60D4"/>
    <w:rsid w:val="00BD6C8F"/>
    <w:rsid w:val="00BE1869"/>
    <w:rsid w:val="00BF4345"/>
    <w:rsid w:val="00BF4F23"/>
    <w:rsid w:val="00C37F1A"/>
    <w:rsid w:val="00C444F6"/>
    <w:rsid w:val="00C65D47"/>
    <w:rsid w:val="00C93CE9"/>
    <w:rsid w:val="00D16C1E"/>
    <w:rsid w:val="00D230B7"/>
    <w:rsid w:val="00D7767F"/>
    <w:rsid w:val="00D8078E"/>
    <w:rsid w:val="00D91131"/>
    <w:rsid w:val="00D9642D"/>
    <w:rsid w:val="00D97FC2"/>
    <w:rsid w:val="00DA165D"/>
    <w:rsid w:val="00DD7EF9"/>
    <w:rsid w:val="00DE71F1"/>
    <w:rsid w:val="00E2449C"/>
    <w:rsid w:val="00E526FB"/>
    <w:rsid w:val="00E75452"/>
    <w:rsid w:val="00E9661D"/>
    <w:rsid w:val="00ED4490"/>
    <w:rsid w:val="00F17739"/>
    <w:rsid w:val="00F35990"/>
    <w:rsid w:val="00F53BE6"/>
    <w:rsid w:val="00FA2D88"/>
    <w:rsid w:val="00FA3575"/>
    <w:rsid w:val="00FA3836"/>
    <w:rsid w:val="00FB36B0"/>
    <w:rsid w:val="00FD5659"/>
    <w:rsid w:val="00FF30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E310E"/>
  <w15:docId w15:val="{BD4B8264-BAAA-498C-86EC-16E6D14B5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F9"/>
    <w:rPr>
      <w:rFonts w:asciiTheme="minorHAnsi" w:hAnsiTheme="minorHAnsi" w:cstheme="minorBidi"/>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612F9"/>
    <w:pPr>
      <w:ind w:left="720"/>
      <w:contextualSpacing/>
    </w:pPr>
  </w:style>
  <w:style w:type="paragraph" w:styleId="a5">
    <w:name w:val="header"/>
    <w:basedOn w:val="a"/>
    <w:link w:val="a6"/>
    <w:uiPriority w:val="99"/>
    <w:unhideWhenUsed/>
    <w:rsid w:val="006612F9"/>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612F9"/>
    <w:rPr>
      <w:rFonts w:asciiTheme="minorHAnsi" w:hAnsiTheme="minorHAnsi" w:cstheme="minorBidi"/>
      <w:sz w:val="22"/>
      <w:lang w:val="ru-RU"/>
    </w:rPr>
  </w:style>
  <w:style w:type="paragraph" w:styleId="a7">
    <w:name w:val="footer"/>
    <w:basedOn w:val="a"/>
    <w:link w:val="a8"/>
    <w:uiPriority w:val="99"/>
    <w:unhideWhenUsed/>
    <w:rsid w:val="006612F9"/>
    <w:pPr>
      <w:tabs>
        <w:tab w:val="center" w:pos="4677"/>
        <w:tab w:val="right" w:pos="9355"/>
      </w:tabs>
      <w:spacing w:after="0" w:line="240" w:lineRule="auto"/>
    </w:pPr>
  </w:style>
  <w:style w:type="character" w:customStyle="1" w:styleId="a8">
    <w:name w:val="Нижній колонтитул Знак"/>
    <w:basedOn w:val="a0"/>
    <w:link w:val="a7"/>
    <w:uiPriority w:val="99"/>
    <w:rsid w:val="006612F9"/>
    <w:rPr>
      <w:rFonts w:asciiTheme="minorHAnsi" w:hAnsiTheme="minorHAnsi" w:cstheme="minorBidi"/>
      <w:sz w:val="22"/>
      <w:lang w:val="ru-RU"/>
    </w:rPr>
  </w:style>
  <w:style w:type="character" w:customStyle="1" w:styleId="a4">
    <w:name w:val="Абзац списку Знак"/>
    <w:aliases w:val="Подглава Знак"/>
    <w:basedOn w:val="a0"/>
    <w:link w:val="a3"/>
    <w:uiPriority w:val="34"/>
    <w:rsid w:val="006612F9"/>
    <w:rPr>
      <w:rFonts w:asciiTheme="minorHAnsi" w:hAnsiTheme="minorHAnsi" w:cstheme="minorBidi"/>
      <w:sz w:val="22"/>
      <w:lang w:val="ru-RU"/>
    </w:rPr>
  </w:style>
  <w:style w:type="paragraph" w:styleId="a9">
    <w:name w:val="No Spacing"/>
    <w:uiPriority w:val="1"/>
    <w:qFormat/>
    <w:rsid w:val="006612F9"/>
    <w:pPr>
      <w:spacing w:after="0" w:line="240" w:lineRule="auto"/>
    </w:pPr>
    <w:rPr>
      <w:rFonts w:cstheme="minorBidi"/>
    </w:rPr>
  </w:style>
  <w:style w:type="paragraph" w:styleId="aa">
    <w:name w:val="Normal (Web)"/>
    <w:basedOn w:val="a"/>
    <w:uiPriority w:val="99"/>
    <w:unhideWhenUsed/>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tejustify">
    <w:name w:val="rtejustify"/>
    <w:basedOn w:val="a"/>
    <w:rsid w:val="005B008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rsid w:val="005B0080"/>
  </w:style>
  <w:style w:type="character" w:styleId="ab">
    <w:name w:val="Hyperlink"/>
    <w:basedOn w:val="a0"/>
    <w:uiPriority w:val="99"/>
    <w:semiHidden/>
    <w:unhideWhenUsed/>
    <w:rsid w:val="005B0080"/>
    <w:rPr>
      <w:color w:val="0000FF"/>
      <w:u w:val="single"/>
    </w:rPr>
  </w:style>
  <w:style w:type="paragraph" w:styleId="ac">
    <w:name w:val="Balloon Text"/>
    <w:basedOn w:val="a"/>
    <w:link w:val="ad"/>
    <w:uiPriority w:val="99"/>
    <w:semiHidden/>
    <w:unhideWhenUsed/>
    <w:rsid w:val="00BE1869"/>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E186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40915">
      <w:bodyDiv w:val="1"/>
      <w:marLeft w:val="0"/>
      <w:marRight w:val="0"/>
      <w:marTop w:val="0"/>
      <w:marBottom w:val="0"/>
      <w:divBdr>
        <w:top w:val="none" w:sz="0" w:space="0" w:color="auto"/>
        <w:left w:val="none" w:sz="0" w:space="0" w:color="auto"/>
        <w:bottom w:val="none" w:sz="0" w:space="0" w:color="auto"/>
        <w:right w:val="none" w:sz="0" w:space="0" w:color="auto"/>
      </w:divBdr>
    </w:div>
    <w:div w:id="14731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82897/ed_2019_05_19/pravo1/KD0005.html?pravo=1"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zakon.rada.gov.ua/laws/show/1402-19"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reestr.court.gov.ua/Review/85683369"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reestr.court.gov.ua/Review/87057203" TargetMode="External"/><Relationship Id="rId4" Type="http://schemas.openxmlformats.org/officeDocument/2006/relationships/footnotes" Target="footnotes.xml"/><Relationship Id="rId9" Type="http://schemas.openxmlformats.org/officeDocument/2006/relationships/hyperlink" Target="http://www.reestr.court.gov.ua/Review/8427651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14</Pages>
  <Words>23238</Words>
  <Characters>13246</Characters>
  <Application>Microsoft Office Word</Application>
  <DocSecurity>0</DocSecurity>
  <Lines>110</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(VRU-US10PC15 - k.menshykova)</dc:creator>
  <cp:lastModifiedBy>Володимир Мина (HCJ-MONO0215 - v.myna)</cp:lastModifiedBy>
  <cp:revision>5</cp:revision>
  <cp:lastPrinted>2020-06-10T08:53:00Z</cp:lastPrinted>
  <dcterms:created xsi:type="dcterms:W3CDTF">2020-06-16T14:00:00Z</dcterms:created>
  <dcterms:modified xsi:type="dcterms:W3CDTF">2020-06-16T14:43:00Z</dcterms:modified>
</cp:coreProperties>
</file>