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697" w:rsidRDefault="005E6697" w:rsidP="005E6697">
      <w:pPr>
        <w:jc w:val="center"/>
        <w:rPr>
          <w:b/>
          <w:lang w:val="uk-UA"/>
        </w:rPr>
      </w:pPr>
      <w:r>
        <w:rPr>
          <w:b/>
          <w:noProof/>
          <w:lang w:val="uk-UA" w:eastAsia="uk-UA"/>
        </w:rPr>
        <w:drawing>
          <wp:inline distT="0" distB="0" distL="0" distR="0">
            <wp:extent cx="426720" cy="54864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4" cstate="print"/>
                    <a:srcRect/>
                    <a:stretch>
                      <a:fillRect/>
                    </a:stretch>
                  </pic:blipFill>
                  <pic:spPr bwMode="auto">
                    <a:xfrm>
                      <a:off x="0" y="0"/>
                      <a:ext cx="426720" cy="548640"/>
                    </a:xfrm>
                    <a:prstGeom prst="rect">
                      <a:avLst/>
                    </a:prstGeom>
                    <a:noFill/>
                    <a:ln w="9525">
                      <a:noFill/>
                      <a:miter lim="800000"/>
                      <a:headEnd/>
                      <a:tailEnd/>
                    </a:ln>
                  </pic:spPr>
                </pic:pic>
              </a:graphicData>
            </a:graphic>
          </wp:inline>
        </w:drawing>
      </w:r>
    </w:p>
    <w:p w:rsidR="005E6697" w:rsidRDefault="005E6697" w:rsidP="005E6697">
      <w:pPr>
        <w:spacing w:after="0" w:line="240" w:lineRule="auto"/>
        <w:jc w:val="center"/>
        <w:rPr>
          <w:rFonts w:ascii="AcademyC" w:hAnsi="AcademyC"/>
          <w:b/>
          <w:sz w:val="24"/>
          <w:szCs w:val="24"/>
          <w:lang w:val="uk-UA"/>
        </w:rPr>
      </w:pPr>
      <w:r>
        <w:rPr>
          <w:rFonts w:ascii="AcademyC" w:hAnsi="AcademyC"/>
          <w:b/>
          <w:sz w:val="24"/>
          <w:szCs w:val="24"/>
          <w:lang w:val="uk-UA"/>
        </w:rPr>
        <w:t>УКРАЇНА</w:t>
      </w:r>
    </w:p>
    <w:p w:rsidR="005E6697" w:rsidRDefault="005E6697" w:rsidP="005E6697">
      <w:pPr>
        <w:spacing w:after="0" w:line="240" w:lineRule="auto"/>
        <w:jc w:val="center"/>
        <w:rPr>
          <w:rFonts w:ascii="AcademyC" w:hAnsi="AcademyC"/>
          <w:b/>
          <w:sz w:val="28"/>
          <w:szCs w:val="28"/>
          <w:lang w:val="uk-UA"/>
        </w:rPr>
      </w:pPr>
      <w:r>
        <w:rPr>
          <w:rFonts w:ascii="AcademyC" w:hAnsi="AcademyC"/>
          <w:b/>
          <w:sz w:val="28"/>
          <w:szCs w:val="28"/>
          <w:lang w:val="uk-UA"/>
        </w:rPr>
        <w:t>ВИЩА  РАДА  ПРАВОСУДДЯ</w:t>
      </w:r>
    </w:p>
    <w:p w:rsidR="005E6697" w:rsidRDefault="005E6697" w:rsidP="005E6697">
      <w:pPr>
        <w:spacing w:after="0" w:line="240" w:lineRule="auto"/>
        <w:jc w:val="center"/>
        <w:rPr>
          <w:rFonts w:ascii="AcademyC" w:hAnsi="AcademyC"/>
          <w:b/>
          <w:sz w:val="28"/>
          <w:szCs w:val="28"/>
          <w:lang w:val="uk-UA"/>
        </w:rPr>
      </w:pPr>
      <w:r>
        <w:rPr>
          <w:rFonts w:ascii="AcademyC" w:hAnsi="AcademyC"/>
          <w:b/>
          <w:sz w:val="28"/>
          <w:szCs w:val="28"/>
          <w:lang w:val="uk-UA"/>
        </w:rPr>
        <w:t>ТРЕТЯ ДИСЦИПЛІНАРНА ПАЛАТА</w:t>
      </w:r>
    </w:p>
    <w:p w:rsidR="005E6697" w:rsidRDefault="005E6697" w:rsidP="005E6697">
      <w:pPr>
        <w:spacing w:after="0" w:line="240" w:lineRule="auto"/>
        <w:jc w:val="center"/>
        <w:rPr>
          <w:rFonts w:ascii="AcademyC" w:hAnsi="AcademyC"/>
          <w:b/>
          <w:sz w:val="28"/>
          <w:szCs w:val="28"/>
          <w:lang w:val="uk-UA"/>
        </w:rPr>
      </w:pPr>
      <w:r>
        <w:rPr>
          <w:rFonts w:ascii="AcademyC" w:hAnsi="AcademyC"/>
          <w:b/>
          <w:sz w:val="28"/>
          <w:szCs w:val="28"/>
          <w:lang w:val="uk-UA"/>
        </w:rPr>
        <w:t xml:space="preserve">УХВАЛА </w:t>
      </w:r>
    </w:p>
    <w:p w:rsidR="005E6697" w:rsidRDefault="005E6697" w:rsidP="005E6697">
      <w:pPr>
        <w:spacing w:after="0" w:line="240" w:lineRule="auto"/>
        <w:jc w:val="center"/>
        <w:rPr>
          <w:rFonts w:ascii="AcademyC" w:hAnsi="AcademyC"/>
          <w:b/>
          <w:sz w:val="28"/>
          <w:szCs w:val="28"/>
          <w:lang w:val="uk-UA"/>
        </w:rPr>
      </w:pPr>
    </w:p>
    <w:tbl>
      <w:tblPr>
        <w:tblW w:w="0" w:type="auto"/>
        <w:tblLook w:val="00A0"/>
      </w:tblPr>
      <w:tblGrid>
        <w:gridCol w:w="2902"/>
        <w:gridCol w:w="1314"/>
        <w:gridCol w:w="1682"/>
        <w:gridCol w:w="2299"/>
        <w:gridCol w:w="1267"/>
      </w:tblGrid>
      <w:tr w:rsidR="005E6697" w:rsidTr="005E6697">
        <w:trPr>
          <w:trHeight w:val="501"/>
        </w:trPr>
        <w:tc>
          <w:tcPr>
            <w:tcW w:w="2902" w:type="dxa"/>
            <w:hideMark/>
          </w:tcPr>
          <w:p w:rsidR="005E6697" w:rsidRDefault="005E6697">
            <w:pPr>
              <w:spacing w:after="0" w:line="240" w:lineRule="auto"/>
              <w:rPr>
                <w:rFonts w:ascii="Times New Roman" w:hAnsi="Times New Roman"/>
                <w:b/>
                <w:noProof/>
                <w:sz w:val="28"/>
                <w:szCs w:val="28"/>
                <w:lang w:val="uk-UA"/>
              </w:rPr>
            </w:pPr>
            <w:r>
              <w:rPr>
                <w:rFonts w:ascii="Times New Roman" w:hAnsi="Times New Roman"/>
                <w:b/>
                <w:sz w:val="28"/>
                <w:szCs w:val="28"/>
                <w:lang w:val="uk-UA"/>
              </w:rPr>
              <w:t>17 червня 2020 року</w:t>
            </w:r>
          </w:p>
        </w:tc>
        <w:tc>
          <w:tcPr>
            <w:tcW w:w="2996" w:type="dxa"/>
            <w:gridSpan w:val="2"/>
            <w:hideMark/>
          </w:tcPr>
          <w:p w:rsidR="005E6697" w:rsidRDefault="005E6697">
            <w:pPr>
              <w:spacing w:after="0" w:line="240" w:lineRule="auto"/>
              <w:jc w:val="center"/>
              <w:rPr>
                <w:rFonts w:ascii="AcademyC" w:hAnsi="AcademyC"/>
                <w:b/>
                <w:noProof/>
                <w:sz w:val="24"/>
                <w:szCs w:val="24"/>
                <w:lang w:val="uk-UA"/>
              </w:rPr>
            </w:pPr>
            <w:r>
              <w:rPr>
                <w:rFonts w:ascii="AcademyC" w:hAnsi="AcademyC"/>
                <w:b/>
                <w:sz w:val="24"/>
                <w:szCs w:val="24"/>
                <w:lang w:val="uk-UA"/>
              </w:rPr>
              <w:t xml:space="preserve"> Київ</w:t>
            </w:r>
          </w:p>
        </w:tc>
        <w:tc>
          <w:tcPr>
            <w:tcW w:w="3566" w:type="dxa"/>
            <w:gridSpan w:val="2"/>
          </w:tcPr>
          <w:p w:rsidR="005E6697" w:rsidRDefault="005E6697">
            <w:pPr>
              <w:spacing w:after="0" w:line="240" w:lineRule="auto"/>
              <w:ind w:right="-108"/>
              <w:jc w:val="right"/>
              <w:rPr>
                <w:rFonts w:ascii="Times New Roman" w:hAnsi="Times New Roman"/>
                <w:b/>
                <w:sz w:val="28"/>
                <w:szCs w:val="28"/>
                <w:lang w:val="uk-UA"/>
              </w:rPr>
            </w:pPr>
            <w:r>
              <w:rPr>
                <w:rFonts w:ascii="Times New Roman" w:hAnsi="Times New Roman"/>
                <w:b/>
                <w:sz w:val="28"/>
                <w:szCs w:val="28"/>
                <w:lang w:val="uk-UA"/>
              </w:rPr>
              <w:t>№           1855</w:t>
            </w:r>
            <w:r>
              <w:rPr>
                <w:rFonts w:ascii="Times New Roman" w:hAnsi="Times New Roman"/>
                <w:b/>
                <w:sz w:val="28"/>
                <w:szCs w:val="28"/>
                <w:lang w:val="en-US"/>
              </w:rPr>
              <w:t>/</w:t>
            </w:r>
            <w:r>
              <w:rPr>
                <w:rFonts w:ascii="Times New Roman" w:hAnsi="Times New Roman"/>
                <w:b/>
                <w:sz w:val="28"/>
                <w:szCs w:val="28"/>
                <w:lang w:val="uk-UA"/>
              </w:rPr>
              <w:t>3дп/15-20</w:t>
            </w:r>
          </w:p>
          <w:p w:rsidR="005E6697" w:rsidRDefault="005E6697">
            <w:pPr>
              <w:spacing w:after="0" w:line="240" w:lineRule="auto"/>
              <w:jc w:val="right"/>
              <w:rPr>
                <w:rFonts w:ascii="Times New Roman" w:hAnsi="Times New Roman"/>
                <w:b/>
                <w:noProof/>
                <w:sz w:val="28"/>
                <w:szCs w:val="28"/>
                <w:lang w:val="uk-UA"/>
              </w:rPr>
            </w:pPr>
          </w:p>
        </w:tc>
      </w:tr>
      <w:tr w:rsidR="005E6697" w:rsidTr="005E6697">
        <w:trPr>
          <w:gridAfter w:val="1"/>
          <w:wAfter w:w="1267" w:type="dxa"/>
          <w:trHeight w:val="1240"/>
        </w:trPr>
        <w:tc>
          <w:tcPr>
            <w:tcW w:w="4216" w:type="dxa"/>
            <w:gridSpan w:val="2"/>
            <w:hideMark/>
          </w:tcPr>
          <w:p w:rsidR="005E6697" w:rsidRDefault="005E6697">
            <w:pPr>
              <w:pStyle w:val="a4"/>
              <w:spacing w:line="276" w:lineRule="auto"/>
              <w:ind w:right="697"/>
              <w:jc w:val="both"/>
              <w:rPr>
                <w:lang w:val="uk-UA"/>
              </w:rPr>
            </w:pPr>
            <w:r>
              <w:rPr>
                <w:rFonts w:ascii="Times New Roman" w:hAnsi="Times New Roman"/>
                <w:b/>
                <w:lang w:val="uk-UA"/>
              </w:rPr>
              <w:t xml:space="preserve">Про закриття дисциплінарної справи стосовно судді Ленінського районного суду міста Дніпропетровська          </w:t>
            </w:r>
            <w:proofErr w:type="spellStart"/>
            <w:r>
              <w:rPr>
                <w:rFonts w:ascii="Times New Roman" w:hAnsi="Times New Roman"/>
                <w:b/>
                <w:lang w:val="uk-UA"/>
              </w:rPr>
              <w:t>Шавули</w:t>
            </w:r>
            <w:proofErr w:type="spellEnd"/>
            <w:r>
              <w:rPr>
                <w:rFonts w:ascii="Times New Roman" w:hAnsi="Times New Roman"/>
                <w:b/>
                <w:lang w:val="uk-UA"/>
              </w:rPr>
              <w:t xml:space="preserve"> В.С.</w:t>
            </w:r>
          </w:p>
        </w:tc>
        <w:tc>
          <w:tcPr>
            <w:tcW w:w="3981" w:type="dxa"/>
            <w:gridSpan w:val="2"/>
          </w:tcPr>
          <w:p w:rsidR="005E6697" w:rsidRDefault="005E6697">
            <w:pPr>
              <w:spacing w:after="0" w:line="240" w:lineRule="auto"/>
              <w:ind w:left="-288" w:right="-185"/>
              <w:rPr>
                <w:rFonts w:ascii="Times New Roman" w:hAnsi="Times New Roman"/>
                <w:b/>
                <w:sz w:val="24"/>
                <w:szCs w:val="24"/>
                <w:lang w:val="uk-UA"/>
              </w:rPr>
            </w:pPr>
          </w:p>
        </w:tc>
      </w:tr>
    </w:tbl>
    <w:p w:rsidR="005E6697" w:rsidRDefault="005E6697" w:rsidP="005E6697">
      <w:pPr>
        <w:spacing w:after="0" w:line="240" w:lineRule="auto"/>
        <w:ind w:firstLine="708"/>
        <w:jc w:val="both"/>
        <w:rPr>
          <w:rFonts w:ascii="Times New Roman" w:hAnsi="Times New Roman"/>
          <w:sz w:val="24"/>
          <w:szCs w:val="24"/>
          <w:lang w:val="uk-UA"/>
        </w:rPr>
      </w:pPr>
    </w:p>
    <w:p w:rsidR="005E6697" w:rsidRDefault="005E6697" w:rsidP="005E6697">
      <w:pPr>
        <w:spacing w:after="0" w:line="240" w:lineRule="auto"/>
        <w:ind w:firstLine="708"/>
        <w:jc w:val="both"/>
        <w:rPr>
          <w:rFonts w:ascii="Times New Roman" w:hAnsi="Times New Roman"/>
          <w:sz w:val="27"/>
          <w:szCs w:val="27"/>
          <w:lang w:val="uk-UA"/>
        </w:rPr>
      </w:pPr>
      <w:r>
        <w:rPr>
          <w:rFonts w:ascii="Times New Roman" w:hAnsi="Times New Roman"/>
          <w:sz w:val="27"/>
          <w:szCs w:val="27"/>
          <w:lang w:val="uk-UA"/>
        </w:rPr>
        <w:t xml:space="preserve">Третя Дисциплінарна палата Вищої ради правосуддя у складі головуючого – </w:t>
      </w:r>
      <w:proofErr w:type="spellStart"/>
      <w:r>
        <w:rPr>
          <w:rFonts w:ascii="Times New Roman" w:hAnsi="Times New Roman"/>
          <w:sz w:val="27"/>
          <w:szCs w:val="27"/>
          <w:lang w:val="uk-UA"/>
        </w:rPr>
        <w:t>Швецової</w:t>
      </w:r>
      <w:proofErr w:type="spellEnd"/>
      <w:r>
        <w:rPr>
          <w:rFonts w:ascii="Times New Roman" w:hAnsi="Times New Roman"/>
          <w:sz w:val="27"/>
          <w:szCs w:val="27"/>
          <w:lang w:val="uk-UA"/>
        </w:rPr>
        <w:t xml:space="preserve"> Л.А., членів Говорухи В.І., </w:t>
      </w:r>
      <w:proofErr w:type="spellStart"/>
      <w:r>
        <w:rPr>
          <w:rFonts w:ascii="Times New Roman" w:hAnsi="Times New Roman"/>
          <w:sz w:val="27"/>
          <w:szCs w:val="27"/>
          <w:lang w:val="uk-UA"/>
        </w:rPr>
        <w:t>Гречківського</w:t>
      </w:r>
      <w:proofErr w:type="spellEnd"/>
      <w:r>
        <w:rPr>
          <w:rFonts w:ascii="Times New Roman" w:hAnsi="Times New Roman"/>
          <w:sz w:val="27"/>
          <w:szCs w:val="27"/>
          <w:lang w:val="uk-UA"/>
        </w:rPr>
        <w:t xml:space="preserve"> П.М., Іванової Л.Б., заслухавши доповідача – члена Третьої Дисциплінарної палати Вищої ради правосуддя Матвійчука В.В., </w:t>
      </w:r>
      <w:r>
        <w:rPr>
          <w:rFonts w:ascii="Times New Roman" w:hAnsi="Times New Roman"/>
          <w:sz w:val="27"/>
          <w:szCs w:val="27"/>
          <w:lang w:val="uk-UA" w:eastAsia="ru-RU"/>
        </w:rPr>
        <w:t xml:space="preserve">розглянувши в режимі </w:t>
      </w:r>
      <w:proofErr w:type="spellStart"/>
      <w:r>
        <w:rPr>
          <w:rFonts w:ascii="Times New Roman" w:hAnsi="Times New Roman"/>
          <w:sz w:val="27"/>
          <w:szCs w:val="27"/>
          <w:lang w:val="uk-UA" w:eastAsia="ru-RU"/>
        </w:rPr>
        <w:t>відеоконференції</w:t>
      </w:r>
      <w:proofErr w:type="spellEnd"/>
      <w:r>
        <w:rPr>
          <w:rFonts w:ascii="Times New Roman" w:hAnsi="Times New Roman"/>
          <w:sz w:val="27"/>
          <w:szCs w:val="27"/>
          <w:lang w:val="uk-UA" w:eastAsia="ru-RU"/>
        </w:rPr>
        <w:t xml:space="preserve"> </w:t>
      </w:r>
      <w:r>
        <w:rPr>
          <w:rFonts w:ascii="Times New Roman" w:hAnsi="Times New Roman"/>
          <w:sz w:val="27"/>
          <w:szCs w:val="27"/>
          <w:lang w:val="uk-UA"/>
        </w:rPr>
        <w:t xml:space="preserve">об’єднану дисциплінарну справу стосовно судді Ленінського районного суду міста Дніпропетровська </w:t>
      </w:r>
      <w:proofErr w:type="spellStart"/>
      <w:r>
        <w:rPr>
          <w:rFonts w:ascii="Times New Roman" w:hAnsi="Times New Roman"/>
          <w:sz w:val="27"/>
          <w:szCs w:val="27"/>
          <w:lang w:val="uk-UA"/>
        </w:rPr>
        <w:t>Шавули</w:t>
      </w:r>
      <w:proofErr w:type="spellEnd"/>
      <w:r>
        <w:rPr>
          <w:rFonts w:ascii="Times New Roman" w:hAnsi="Times New Roman"/>
          <w:sz w:val="27"/>
          <w:szCs w:val="27"/>
          <w:lang w:val="uk-UA"/>
        </w:rPr>
        <w:t xml:space="preserve"> Вікторії Станіславівни, відкриту за скаргами </w:t>
      </w:r>
      <w:proofErr w:type="spellStart"/>
      <w:r>
        <w:rPr>
          <w:rFonts w:ascii="Times New Roman" w:hAnsi="Times New Roman"/>
          <w:sz w:val="27"/>
          <w:szCs w:val="27"/>
          <w:lang w:val="uk-UA"/>
        </w:rPr>
        <w:t>Овчарука</w:t>
      </w:r>
      <w:proofErr w:type="spellEnd"/>
      <w:r>
        <w:rPr>
          <w:rFonts w:ascii="Times New Roman" w:hAnsi="Times New Roman"/>
          <w:sz w:val="27"/>
          <w:szCs w:val="27"/>
          <w:lang w:val="uk-UA"/>
        </w:rPr>
        <w:t xml:space="preserve"> Валентина Антоновича та адвоката </w:t>
      </w:r>
      <w:proofErr w:type="spellStart"/>
      <w:r>
        <w:rPr>
          <w:rFonts w:ascii="Times New Roman" w:hAnsi="Times New Roman"/>
          <w:sz w:val="27"/>
          <w:szCs w:val="27"/>
          <w:lang w:val="uk-UA"/>
        </w:rPr>
        <w:t>Чіпа</w:t>
      </w:r>
      <w:proofErr w:type="spellEnd"/>
      <w:r>
        <w:rPr>
          <w:rFonts w:ascii="Times New Roman" w:hAnsi="Times New Roman"/>
          <w:sz w:val="27"/>
          <w:szCs w:val="27"/>
          <w:lang w:val="uk-UA"/>
        </w:rPr>
        <w:t xml:space="preserve"> Ярослава Миколайовича, </w:t>
      </w:r>
      <w:proofErr w:type="spellStart"/>
      <w:r>
        <w:rPr>
          <w:rFonts w:ascii="Times New Roman" w:hAnsi="Times New Roman"/>
          <w:sz w:val="27"/>
          <w:szCs w:val="27"/>
          <w:lang w:val="uk-UA"/>
        </w:rPr>
        <w:t>Дюдюка</w:t>
      </w:r>
      <w:proofErr w:type="spellEnd"/>
      <w:r>
        <w:rPr>
          <w:rFonts w:ascii="Times New Roman" w:hAnsi="Times New Roman"/>
          <w:sz w:val="27"/>
          <w:szCs w:val="27"/>
          <w:lang w:val="uk-UA"/>
        </w:rPr>
        <w:t xml:space="preserve"> Євгенія Миколайовича,</w:t>
      </w:r>
    </w:p>
    <w:p w:rsidR="005E6697" w:rsidRDefault="005E6697" w:rsidP="005E6697">
      <w:pPr>
        <w:spacing w:before="120" w:after="120" w:line="240" w:lineRule="auto"/>
        <w:jc w:val="center"/>
        <w:rPr>
          <w:rFonts w:ascii="Times New Roman" w:hAnsi="Times New Roman"/>
          <w:b/>
          <w:sz w:val="27"/>
          <w:szCs w:val="27"/>
          <w:lang w:val="uk-UA" w:eastAsia="ru-RU"/>
        </w:rPr>
      </w:pPr>
      <w:r>
        <w:rPr>
          <w:rFonts w:ascii="Times New Roman" w:hAnsi="Times New Roman"/>
          <w:b/>
          <w:sz w:val="27"/>
          <w:szCs w:val="27"/>
          <w:lang w:val="uk-UA" w:eastAsia="ru-RU"/>
        </w:rPr>
        <w:t>встановила:</w:t>
      </w:r>
    </w:p>
    <w:p w:rsidR="005E6697" w:rsidRDefault="005E6697" w:rsidP="005E6697">
      <w:pPr>
        <w:spacing w:after="0" w:line="240" w:lineRule="auto"/>
        <w:jc w:val="both"/>
        <w:rPr>
          <w:rFonts w:ascii="Times New Roman" w:hAnsi="Times New Roman"/>
          <w:sz w:val="27"/>
          <w:szCs w:val="27"/>
          <w:lang w:val="uk-UA"/>
        </w:rPr>
      </w:pPr>
      <w:r>
        <w:rPr>
          <w:rFonts w:ascii="Times New Roman" w:hAnsi="Times New Roman"/>
          <w:sz w:val="27"/>
          <w:szCs w:val="27"/>
          <w:lang w:val="uk-UA"/>
        </w:rPr>
        <w:t xml:space="preserve">до Вищої ради правосуддя 9 липня 2019 року за вхідним № </w:t>
      </w:r>
      <w:proofErr w:type="spellStart"/>
      <w:r>
        <w:rPr>
          <w:rFonts w:ascii="Times New Roman" w:hAnsi="Times New Roman"/>
          <w:sz w:val="27"/>
          <w:szCs w:val="27"/>
          <w:lang w:val="uk-UA"/>
        </w:rPr>
        <w:t>КО</w:t>
      </w:r>
      <w:proofErr w:type="spellEnd"/>
      <w:r>
        <w:rPr>
          <w:rFonts w:ascii="Times New Roman" w:hAnsi="Times New Roman"/>
          <w:sz w:val="27"/>
          <w:szCs w:val="27"/>
          <w:lang w:val="uk-UA"/>
        </w:rPr>
        <w:t xml:space="preserve">-4042/0/7-19 надійшла дисциплінарна скарга </w:t>
      </w:r>
      <w:proofErr w:type="spellStart"/>
      <w:r>
        <w:rPr>
          <w:rFonts w:ascii="Times New Roman" w:hAnsi="Times New Roman"/>
          <w:sz w:val="27"/>
          <w:szCs w:val="27"/>
          <w:lang w:val="uk-UA"/>
        </w:rPr>
        <w:t>Овчарука</w:t>
      </w:r>
      <w:proofErr w:type="spellEnd"/>
      <w:r>
        <w:rPr>
          <w:rFonts w:ascii="Times New Roman" w:hAnsi="Times New Roman"/>
          <w:sz w:val="27"/>
          <w:szCs w:val="27"/>
          <w:lang w:val="uk-UA"/>
        </w:rPr>
        <w:t xml:space="preserve"> В.А. та його адвоката </w:t>
      </w:r>
      <w:proofErr w:type="spellStart"/>
      <w:r>
        <w:rPr>
          <w:rFonts w:ascii="Times New Roman" w:hAnsi="Times New Roman"/>
          <w:sz w:val="27"/>
          <w:szCs w:val="27"/>
          <w:lang w:val="uk-UA"/>
        </w:rPr>
        <w:t>Чіпа</w:t>
      </w:r>
      <w:proofErr w:type="spellEnd"/>
      <w:r>
        <w:rPr>
          <w:rFonts w:ascii="Times New Roman" w:hAnsi="Times New Roman"/>
          <w:sz w:val="27"/>
          <w:szCs w:val="27"/>
          <w:lang w:val="uk-UA"/>
        </w:rPr>
        <w:t xml:space="preserve"> Я.М. на дії судді Ленінського районного суду міста Дніпропетровська </w:t>
      </w:r>
      <w:proofErr w:type="spellStart"/>
      <w:r>
        <w:rPr>
          <w:rFonts w:ascii="Times New Roman" w:hAnsi="Times New Roman"/>
          <w:sz w:val="27"/>
          <w:szCs w:val="27"/>
          <w:lang w:val="uk-UA"/>
        </w:rPr>
        <w:t>Шавули</w:t>
      </w:r>
      <w:proofErr w:type="spellEnd"/>
      <w:r>
        <w:rPr>
          <w:rFonts w:ascii="Times New Roman" w:hAnsi="Times New Roman"/>
          <w:sz w:val="27"/>
          <w:szCs w:val="27"/>
          <w:lang w:val="uk-UA"/>
        </w:rPr>
        <w:t xml:space="preserve"> В.С. під час здійснення правосуддя у справі № 205/210/16-ц.</w:t>
      </w:r>
    </w:p>
    <w:p w:rsidR="005E6697" w:rsidRDefault="005E6697" w:rsidP="005E6697">
      <w:pPr>
        <w:spacing w:after="0" w:line="240" w:lineRule="auto"/>
        <w:ind w:firstLine="708"/>
        <w:jc w:val="both"/>
        <w:rPr>
          <w:rFonts w:ascii="Times New Roman" w:hAnsi="Times New Roman"/>
          <w:sz w:val="27"/>
          <w:szCs w:val="27"/>
          <w:lang w:val="uk-UA"/>
        </w:rPr>
      </w:pPr>
      <w:r>
        <w:rPr>
          <w:rFonts w:ascii="Times New Roman" w:hAnsi="Times New Roman"/>
          <w:sz w:val="27"/>
          <w:szCs w:val="27"/>
          <w:lang w:val="uk-UA"/>
        </w:rPr>
        <w:t xml:space="preserve">Ухвалою Третьої Дисциплінарної палати Вищої ради правосуддя від 18 березня 2020 року № 799/3дп/15-20 відкрито дисциплінарну справу стосовно судді Ленінського районного суду міста Дніпропетровська </w:t>
      </w:r>
      <w:proofErr w:type="spellStart"/>
      <w:r>
        <w:rPr>
          <w:rFonts w:ascii="Times New Roman" w:hAnsi="Times New Roman"/>
          <w:sz w:val="27"/>
          <w:szCs w:val="27"/>
          <w:lang w:val="uk-UA"/>
        </w:rPr>
        <w:t>Шавули</w:t>
      </w:r>
      <w:proofErr w:type="spellEnd"/>
      <w:r>
        <w:rPr>
          <w:rFonts w:ascii="Times New Roman" w:hAnsi="Times New Roman"/>
          <w:sz w:val="27"/>
          <w:szCs w:val="27"/>
          <w:lang w:val="uk-UA"/>
        </w:rPr>
        <w:t> В.С. у зв’язку з наявністю в її діях ознак дисциплінарного проступку, передбаченого пунктом 2 частини першої статті 106 Закону України «Про судоустрій і статус суддів» (зволікання з виготовленням вмотивованого судового рішення та несвоєчасне надання суддею копії судового рішення для її внесення до Єдиного державного реєстру судових рішень).</w:t>
      </w:r>
    </w:p>
    <w:p w:rsidR="005E6697" w:rsidRDefault="005E6697" w:rsidP="005E6697">
      <w:pPr>
        <w:spacing w:after="0" w:line="240" w:lineRule="auto"/>
        <w:ind w:firstLine="708"/>
        <w:jc w:val="both"/>
        <w:rPr>
          <w:rFonts w:ascii="Times New Roman" w:hAnsi="Times New Roman"/>
          <w:sz w:val="27"/>
          <w:szCs w:val="27"/>
          <w:lang w:val="uk-UA"/>
        </w:rPr>
      </w:pPr>
      <w:r>
        <w:rPr>
          <w:rFonts w:ascii="Times New Roman" w:hAnsi="Times New Roman"/>
          <w:sz w:val="27"/>
          <w:szCs w:val="27"/>
          <w:lang w:val="uk-UA"/>
        </w:rPr>
        <w:t xml:space="preserve">Також до Вищої ради правосуддя 7 лютого 2020 року за вхідним </w:t>
      </w:r>
      <w:r>
        <w:rPr>
          <w:rFonts w:ascii="Times New Roman" w:hAnsi="Times New Roman"/>
          <w:sz w:val="27"/>
          <w:szCs w:val="27"/>
          <w:lang w:val="uk-UA"/>
        </w:rPr>
        <w:br/>
        <w:t xml:space="preserve">№ Д-961/0/7-20 надійшла дисциплінарна скарга </w:t>
      </w:r>
      <w:proofErr w:type="spellStart"/>
      <w:r>
        <w:rPr>
          <w:rFonts w:ascii="Times New Roman" w:hAnsi="Times New Roman"/>
          <w:sz w:val="27"/>
          <w:szCs w:val="27"/>
          <w:lang w:val="uk-UA"/>
        </w:rPr>
        <w:t>Дюдюка</w:t>
      </w:r>
      <w:proofErr w:type="spellEnd"/>
      <w:r>
        <w:rPr>
          <w:rFonts w:ascii="Times New Roman" w:hAnsi="Times New Roman"/>
          <w:sz w:val="27"/>
          <w:szCs w:val="27"/>
          <w:lang w:val="uk-UA"/>
        </w:rPr>
        <w:t xml:space="preserve"> Є.М. на дії судді Ленінського районного суду міста Дніпропетровська </w:t>
      </w:r>
      <w:proofErr w:type="spellStart"/>
      <w:r>
        <w:rPr>
          <w:rFonts w:ascii="Times New Roman" w:hAnsi="Times New Roman"/>
          <w:sz w:val="27"/>
          <w:szCs w:val="27"/>
          <w:lang w:val="uk-UA"/>
        </w:rPr>
        <w:t>Шавули</w:t>
      </w:r>
      <w:proofErr w:type="spellEnd"/>
      <w:r>
        <w:rPr>
          <w:rFonts w:ascii="Times New Roman" w:hAnsi="Times New Roman"/>
          <w:sz w:val="27"/>
          <w:szCs w:val="27"/>
          <w:lang w:val="uk-UA"/>
        </w:rPr>
        <w:t xml:space="preserve"> В.С. під час розгляду його скарги на бездіяльність слідчого </w:t>
      </w:r>
      <w:proofErr w:type="spellStart"/>
      <w:r>
        <w:rPr>
          <w:rFonts w:ascii="Times New Roman" w:hAnsi="Times New Roman"/>
          <w:sz w:val="27"/>
          <w:szCs w:val="27"/>
          <w:lang w:val="uk-UA"/>
        </w:rPr>
        <w:t>слідчого</w:t>
      </w:r>
      <w:proofErr w:type="spellEnd"/>
      <w:r>
        <w:rPr>
          <w:rFonts w:ascii="Times New Roman" w:hAnsi="Times New Roman"/>
          <w:sz w:val="27"/>
          <w:szCs w:val="27"/>
          <w:lang w:val="uk-UA"/>
        </w:rPr>
        <w:t xml:space="preserve"> відділу </w:t>
      </w:r>
      <w:proofErr w:type="spellStart"/>
      <w:r>
        <w:rPr>
          <w:rFonts w:ascii="Times New Roman" w:hAnsi="Times New Roman"/>
          <w:sz w:val="27"/>
          <w:szCs w:val="27"/>
          <w:lang w:val="uk-UA"/>
        </w:rPr>
        <w:t>Новокодацького</w:t>
      </w:r>
      <w:proofErr w:type="spellEnd"/>
      <w:r>
        <w:rPr>
          <w:rFonts w:ascii="Times New Roman" w:hAnsi="Times New Roman"/>
          <w:sz w:val="27"/>
          <w:szCs w:val="27"/>
          <w:lang w:val="uk-UA"/>
        </w:rPr>
        <w:t xml:space="preserve"> відділення поліції Дніпропетровського відділу поліції Головного управління Національної поліції в Дніпропетровській області (далі  – СВ </w:t>
      </w:r>
      <w:proofErr w:type="spellStart"/>
      <w:r>
        <w:rPr>
          <w:rFonts w:ascii="Times New Roman" w:hAnsi="Times New Roman"/>
          <w:sz w:val="27"/>
          <w:szCs w:val="27"/>
          <w:lang w:val="uk-UA"/>
        </w:rPr>
        <w:t>Новокодацького</w:t>
      </w:r>
      <w:proofErr w:type="spellEnd"/>
      <w:r>
        <w:rPr>
          <w:rFonts w:ascii="Times New Roman" w:hAnsi="Times New Roman"/>
          <w:sz w:val="27"/>
          <w:szCs w:val="27"/>
          <w:lang w:val="uk-UA"/>
        </w:rPr>
        <w:t xml:space="preserve"> ВП ДВП ГУ НП в Дніпропетровській області) (справа № 205/5982/18, провадження № 1-кс/205/2816/19).</w:t>
      </w:r>
    </w:p>
    <w:p w:rsidR="005E6697" w:rsidRDefault="005E6697" w:rsidP="005E6697">
      <w:pPr>
        <w:spacing w:after="0" w:line="240" w:lineRule="auto"/>
        <w:ind w:firstLine="851"/>
        <w:jc w:val="both"/>
        <w:rPr>
          <w:rFonts w:ascii="Times New Roman" w:hAnsi="Times New Roman"/>
          <w:sz w:val="27"/>
          <w:szCs w:val="27"/>
          <w:lang w:val="uk-UA"/>
        </w:rPr>
      </w:pPr>
      <w:r>
        <w:rPr>
          <w:rFonts w:ascii="Times New Roman" w:hAnsi="Times New Roman"/>
          <w:sz w:val="27"/>
          <w:szCs w:val="27"/>
          <w:lang w:val="uk-UA"/>
        </w:rPr>
        <w:lastRenderedPageBreak/>
        <w:t xml:space="preserve">Ухвалою Третьої Дисциплінарної палати Вищої ради правосуддя від 8 квітня 2020 року № 896/3дп/15-20 відкрито дисциплінарну справу стосовно судді Ленінського районного суду міста Дніпропетровська </w:t>
      </w:r>
      <w:proofErr w:type="spellStart"/>
      <w:r>
        <w:rPr>
          <w:rFonts w:ascii="Times New Roman" w:hAnsi="Times New Roman"/>
          <w:sz w:val="27"/>
          <w:szCs w:val="27"/>
          <w:lang w:val="uk-UA"/>
        </w:rPr>
        <w:t>Шавули</w:t>
      </w:r>
      <w:proofErr w:type="spellEnd"/>
      <w:r>
        <w:rPr>
          <w:rFonts w:ascii="Times New Roman" w:hAnsi="Times New Roman"/>
          <w:sz w:val="27"/>
          <w:szCs w:val="27"/>
          <w:lang w:val="uk-UA"/>
        </w:rPr>
        <w:t xml:space="preserve"> В.С. у зв’язку з наявністю в її діях ознак дисциплінарних проступків, передбачених підпунктом «а» пункту 1 та пунктом 2 частини першої статті 106 Закону України «Про судоустрій і статус суддів», а саме умисної або внаслідок недбалості незаконної відмови в доступі до правосуддя (у тому числі незаконної відмови в розгляді по суті позовної заяви, апеляційної, касаційної скарги тощо) або іншого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а також безпідставного затягування або невжиття суддею заходів щодо розгляду заяви, скарги чи справи протягом строку, встановленого законом.</w:t>
      </w:r>
    </w:p>
    <w:p w:rsidR="005E6697" w:rsidRDefault="005E6697" w:rsidP="005E6697">
      <w:pPr>
        <w:spacing w:after="0" w:line="240" w:lineRule="auto"/>
        <w:ind w:firstLine="709"/>
        <w:jc w:val="both"/>
        <w:rPr>
          <w:rFonts w:ascii="Times New Roman" w:hAnsi="Times New Roman"/>
          <w:sz w:val="27"/>
          <w:szCs w:val="27"/>
          <w:lang w:val="uk-UA" w:eastAsia="ru-RU"/>
        </w:rPr>
      </w:pPr>
      <w:r>
        <w:rPr>
          <w:rFonts w:ascii="Times New Roman" w:hAnsi="Times New Roman"/>
          <w:sz w:val="27"/>
          <w:szCs w:val="27"/>
          <w:lang w:val="uk-UA"/>
        </w:rPr>
        <w:t xml:space="preserve">Крім того, вказаною ухвалою Третя Дисциплінарна палата Вищої ради правосуддя прийняла рішення про об’єднання дисциплінарних справ, відкритих стосовно судді </w:t>
      </w:r>
      <w:proofErr w:type="spellStart"/>
      <w:r>
        <w:rPr>
          <w:rFonts w:ascii="Times New Roman" w:hAnsi="Times New Roman"/>
          <w:sz w:val="27"/>
          <w:szCs w:val="27"/>
          <w:lang w:val="uk-UA"/>
        </w:rPr>
        <w:t>Шавули</w:t>
      </w:r>
      <w:proofErr w:type="spellEnd"/>
      <w:r>
        <w:rPr>
          <w:rFonts w:ascii="Times New Roman" w:hAnsi="Times New Roman"/>
          <w:sz w:val="27"/>
          <w:szCs w:val="27"/>
          <w:lang w:val="uk-UA"/>
        </w:rPr>
        <w:t xml:space="preserve"> В.С. за скаргою </w:t>
      </w:r>
      <w:proofErr w:type="spellStart"/>
      <w:r>
        <w:rPr>
          <w:rFonts w:ascii="Times New Roman" w:hAnsi="Times New Roman"/>
          <w:sz w:val="27"/>
          <w:szCs w:val="27"/>
          <w:lang w:val="uk-UA"/>
        </w:rPr>
        <w:t>Дюдюка</w:t>
      </w:r>
      <w:proofErr w:type="spellEnd"/>
      <w:r>
        <w:rPr>
          <w:rFonts w:ascii="Times New Roman" w:hAnsi="Times New Roman"/>
          <w:sz w:val="27"/>
          <w:szCs w:val="27"/>
          <w:lang w:val="uk-UA"/>
        </w:rPr>
        <w:t xml:space="preserve"> Є.М. </w:t>
      </w:r>
      <w:r>
        <w:rPr>
          <w:rFonts w:ascii="Times New Roman" w:hAnsi="Times New Roman"/>
          <w:sz w:val="27"/>
          <w:szCs w:val="27"/>
          <w:lang w:val="uk-UA"/>
        </w:rPr>
        <w:br/>
        <w:t xml:space="preserve">(№ Д-961/0/7-20) та за скаргою </w:t>
      </w:r>
      <w:proofErr w:type="spellStart"/>
      <w:r>
        <w:rPr>
          <w:rFonts w:ascii="Times New Roman" w:hAnsi="Times New Roman"/>
          <w:sz w:val="27"/>
          <w:szCs w:val="27"/>
          <w:lang w:val="uk-UA"/>
        </w:rPr>
        <w:t>Овчарука</w:t>
      </w:r>
      <w:proofErr w:type="spellEnd"/>
      <w:r>
        <w:rPr>
          <w:rFonts w:ascii="Times New Roman" w:hAnsi="Times New Roman"/>
          <w:sz w:val="27"/>
          <w:szCs w:val="27"/>
          <w:lang w:val="uk-UA"/>
        </w:rPr>
        <w:t xml:space="preserve"> В.А. і адвоката </w:t>
      </w:r>
      <w:proofErr w:type="spellStart"/>
      <w:r>
        <w:rPr>
          <w:rFonts w:ascii="Times New Roman" w:hAnsi="Times New Roman"/>
          <w:sz w:val="27"/>
          <w:szCs w:val="27"/>
          <w:lang w:val="uk-UA"/>
        </w:rPr>
        <w:t>Чіпа</w:t>
      </w:r>
      <w:proofErr w:type="spellEnd"/>
      <w:r>
        <w:rPr>
          <w:rFonts w:ascii="Times New Roman" w:hAnsi="Times New Roman"/>
          <w:sz w:val="27"/>
          <w:szCs w:val="27"/>
          <w:lang w:val="uk-UA"/>
        </w:rPr>
        <w:t xml:space="preserve"> Я.М. </w:t>
      </w:r>
      <w:r>
        <w:rPr>
          <w:rFonts w:ascii="Times New Roman" w:hAnsi="Times New Roman"/>
          <w:sz w:val="27"/>
          <w:szCs w:val="27"/>
          <w:lang w:val="uk-UA"/>
        </w:rPr>
        <w:br/>
        <w:t xml:space="preserve">(№ </w:t>
      </w:r>
      <w:proofErr w:type="spellStart"/>
      <w:r>
        <w:rPr>
          <w:rFonts w:ascii="Times New Roman" w:hAnsi="Times New Roman"/>
          <w:sz w:val="27"/>
          <w:szCs w:val="27"/>
          <w:lang w:val="uk-UA"/>
        </w:rPr>
        <w:t>КО</w:t>
      </w:r>
      <w:proofErr w:type="spellEnd"/>
      <w:r>
        <w:rPr>
          <w:rFonts w:ascii="Times New Roman" w:hAnsi="Times New Roman"/>
          <w:sz w:val="27"/>
          <w:szCs w:val="27"/>
          <w:lang w:val="uk-UA"/>
        </w:rPr>
        <w:t>-4042/0/7-19), в одну дисциплінарну справу</w:t>
      </w:r>
      <w:r>
        <w:rPr>
          <w:rFonts w:ascii="Times New Roman" w:hAnsi="Times New Roman"/>
          <w:sz w:val="27"/>
          <w:szCs w:val="27"/>
          <w:lang w:val="uk-UA" w:eastAsia="ru-RU"/>
        </w:rPr>
        <w:t>.</w:t>
      </w:r>
    </w:p>
    <w:p w:rsidR="005E6697" w:rsidRDefault="005E6697" w:rsidP="005E6697">
      <w:pPr>
        <w:spacing w:after="0" w:line="240" w:lineRule="auto"/>
        <w:ind w:firstLine="709"/>
        <w:jc w:val="both"/>
        <w:rPr>
          <w:rFonts w:ascii="Times New Roman" w:hAnsi="Times New Roman"/>
          <w:sz w:val="27"/>
          <w:szCs w:val="27"/>
          <w:lang w:val="uk-UA" w:eastAsia="ru-RU"/>
        </w:rPr>
      </w:pPr>
      <w:r>
        <w:rPr>
          <w:rFonts w:ascii="Times New Roman" w:hAnsi="Times New Roman"/>
          <w:sz w:val="27"/>
          <w:szCs w:val="27"/>
          <w:lang w:val="uk-UA" w:eastAsia="ru-RU"/>
        </w:rPr>
        <w:t xml:space="preserve">Рішенням Вищої ради правосуддя від 16 червня 2020 року                             № 1840/0/15-20 </w:t>
      </w:r>
      <w:proofErr w:type="spellStart"/>
      <w:r>
        <w:rPr>
          <w:rFonts w:ascii="Times New Roman" w:hAnsi="Times New Roman"/>
          <w:sz w:val="27"/>
          <w:szCs w:val="27"/>
          <w:lang w:val="uk-UA" w:eastAsia="ru-RU"/>
        </w:rPr>
        <w:t>Шавулу</w:t>
      </w:r>
      <w:proofErr w:type="spellEnd"/>
      <w:r>
        <w:rPr>
          <w:rFonts w:ascii="Times New Roman" w:hAnsi="Times New Roman"/>
          <w:sz w:val="27"/>
          <w:szCs w:val="27"/>
          <w:lang w:val="uk-UA" w:eastAsia="ru-RU"/>
        </w:rPr>
        <w:t xml:space="preserve"> В.С. звільнено з посади судді </w:t>
      </w:r>
      <w:r>
        <w:rPr>
          <w:rFonts w:ascii="Times New Roman" w:hAnsi="Times New Roman"/>
          <w:sz w:val="27"/>
          <w:szCs w:val="27"/>
          <w:lang w:val="uk-UA"/>
        </w:rPr>
        <w:t>Ленінського районного суду міста Дніпропетровська</w:t>
      </w:r>
      <w:r>
        <w:rPr>
          <w:rFonts w:ascii="Times New Roman" w:hAnsi="Times New Roman"/>
          <w:sz w:val="27"/>
          <w:szCs w:val="27"/>
          <w:lang w:val="uk-UA" w:eastAsia="ru-RU"/>
        </w:rPr>
        <w:t xml:space="preserve"> на підставі пункту 4 частини шостої статті 126 Конституції України у зв’язку з поданням заяви про відставку.</w:t>
      </w:r>
    </w:p>
    <w:p w:rsidR="005E6697" w:rsidRDefault="005E6697" w:rsidP="005E6697">
      <w:pPr>
        <w:spacing w:after="0" w:line="240" w:lineRule="auto"/>
        <w:ind w:firstLine="708"/>
        <w:jc w:val="both"/>
        <w:rPr>
          <w:rFonts w:ascii="Times New Roman" w:hAnsi="Times New Roman"/>
          <w:sz w:val="27"/>
          <w:szCs w:val="27"/>
          <w:lang w:val="uk-UA" w:eastAsia="ru-RU"/>
        </w:rPr>
      </w:pPr>
      <w:r>
        <w:rPr>
          <w:rFonts w:ascii="Times New Roman" w:hAnsi="Times New Roman"/>
          <w:color w:val="000000"/>
          <w:sz w:val="27"/>
          <w:szCs w:val="27"/>
          <w:lang w:val="uk-UA" w:eastAsia="ru-RU"/>
        </w:rPr>
        <w:t>Відповідно до пункту 12.35 Регламенту Вищої ради правосуддя</w:t>
      </w:r>
      <w:r>
        <w:rPr>
          <w:rFonts w:ascii="Times New Roman" w:hAnsi="Times New Roman"/>
          <w:sz w:val="27"/>
          <w:szCs w:val="27"/>
          <w:lang w:val="uk-UA" w:eastAsia="ru-RU"/>
        </w:rPr>
        <w:t xml:space="preserve"> Дисциплінарна палата закриває дисциплінарну справу</w:t>
      </w:r>
      <w:r>
        <w:rPr>
          <w:rFonts w:ascii="Times New Roman" w:hAnsi="Times New Roman"/>
          <w:color w:val="000000"/>
          <w:sz w:val="27"/>
          <w:szCs w:val="27"/>
          <w:lang w:val="uk-UA" w:eastAsia="ru-RU"/>
        </w:rPr>
        <w:t>, я</w:t>
      </w:r>
      <w:r>
        <w:rPr>
          <w:rFonts w:ascii="Times New Roman" w:hAnsi="Times New Roman"/>
          <w:sz w:val="27"/>
          <w:szCs w:val="27"/>
          <w:lang w:val="uk-UA" w:eastAsia="ru-RU"/>
        </w:rPr>
        <w:t xml:space="preserve">кщо на момент розгляду питання про притягнення судді до дисциплінарної відповідальності суддя звільнений або його повноваження припинені з передбачених законом підстав. Рішення про закриття дисциплінарної справи у зв’язку зі звільненням судді або припиненням його повноважень має містити тільки посилання на ці обставини (пункт 12.39 Регламенту Вищої ради правосуддя). </w:t>
      </w:r>
    </w:p>
    <w:p w:rsidR="005E6697" w:rsidRDefault="005E6697" w:rsidP="005E6697">
      <w:pPr>
        <w:pStyle w:val="1"/>
        <w:spacing w:line="240" w:lineRule="auto"/>
        <w:ind w:left="0" w:firstLine="709"/>
        <w:jc w:val="both"/>
        <w:rPr>
          <w:sz w:val="27"/>
          <w:szCs w:val="27"/>
          <w:lang w:eastAsia="uk-UA"/>
        </w:rPr>
      </w:pPr>
      <w:r>
        <w:rPr>
          <w:sz w:val="27"/>
          <w:szCs w:val="27"/>
          <w:lang w:eastAsia="uk-UA"/>
        </w:rPr>
        <w:t xml:space="preserve">На підставі викладеного, керуючись статтями 34, 49 Закону України                         «Про Вищу раду правосуддя», пунктами 12.35, 12.39 Регламенту Вищої ради правосуддя, Третя Дисциплінарна палата Вищої ради правосуддя </w:t>
      </w:r>
    </w:p>
    <w:p w:rsidR="005E6697" w:rsidRDefault="005E6697" w:rsidP="005E6697">
      <w:pPr>
        <w:pStyle w:val="1"/>
        <w:spacing w:before="120" w:after="120" w:line="240" w:lineRule="auto"/>
        <w:ind w:left="0" w:firstLine="709"/>
        <w:jc w:val="center"/>
        <w:rPr>
          <w:b/>
          <w:sz w:val="27"/>
          <w:szCs w:val="27"/>
          <w:lang w:eastAsia="uk-UA"/>
        </w:rPr>
      </w:pPr>
      <w:r>
        <w:rPr>
          <w:b/>
          <w:sz w:val="27"/>
          <w:szCs w:val="27"/>
          <w:lang w:eastAsia="uk-UA"/>
        </w:rPr>
        <w:t>ухвалила:</w:t>
      </w:r>
    </w:p>
    <w:p w:rsidR="005E6697" w:rsidRDefault="005E6697" w:rsidP="005E6697">
      <w:pPr>
        <w:spacing w:before="120" w:after="120" w:line="240" w:lineRule="auto"/>
        <w:jc w:val="both"/>
        <w:rPr>
          <w:rFonts w:ascii="Times New Roman" w:hAnsi="Times New Roman"/>
          <w:sz w:val="27"/>
          <w:szCs w:val="27"/>
          <w:lang w:val="uk-UA"/>
        </w:rPr>
      </w:pPr>
      <w:r>
        <w:rPr>
          <w:rFonts w:ascii="Times New Roman" w:hAnsi="Times New Roman"/>
          <w:sz w:val="27"/>
          <w:szCs w:val="27"/>
          <w:lang w:val="uk-UA"/>
        </w:rPr>
        <w:t xml:space="preserve">закрити дисциплінарну справу стосовно судді Ленінського районного суду міста Дніпропетровська </w:t>
      </w:r>
      <w:proofErr w:type="spellStart"/>
      <w:r>
        <w:rPr>
          <w:rFonts w:ascii="Times New Roman" w:hAnsi="Times New Roman"/>
          <w:sz w:val="27"/>
          <w:szCs w:val="27"/>
          <w:lang w:val="uk-UA"/>
        </w:rPr>
        <w:t>Шавули</w:t>
      </w:r>
      <w:proofErr w:type="spellEnd"/>
      <w:r>
        <w:rPr>
          <w:rFonts w:ascii="Times New Roman" w:hAnsi="Times New Roman"/>
          <w:sz w:val="27"/>
          <w:szCs w:val="27"/>
          <w:lang w:val="uk-UA"/>
        </w:rPr>
        <w:t xml:space="preserve"> Вікторії Станіславівни.</w:t>
      </w:r>
    </w:p>
    <w:p w:rsidR="005E6697" w:rsidRDefault="005E6697" w:rsidP="005E6697">
      <w:pPr>
        <w:spacing w:after="0" w:line="240" w:lineRule="auto"/>
        <w:jc w:val="both"/>
        <w:rPr>
          <w:rFonts w:ascii="Times New Roman" w:hAnsi="Times New Roman"/>
          <w:b/>
          <w:sz w:val="27"/>
          <w:szCs w:val="27"/>
          <w:lang w:val="uk-UA"/>
        </w:rPr>
      </w:pPr>
      <w:r>
        <w:rPr>
          <w:rFonts w:ascii="Times New Roman" w:hAnsi="Times New Roman"/>
          <w:b/>
          <w:sz w:val="27"/>
          <w:szCs w:val="27"/>
          <w:lang w:val="uk-UA"/>
        </w:rPr>
        <w:t xml:space="preserve">Головуючий на засіданні </w:t>
      </w:r>
    </w:p>
    <w:p w:rsidR="005E6697" w:rsidRDefault="005E6697" w:rsidP="005E6697">
      <w:pPr>
        <w:spacing w:after="0" w:line="240" w:lineRule="auto"/>
        <w:jc w:val="both"/>
        <w:rPr>
          <w:rFonts w:ascii="Times New Roman" w:hAnsi="Times New Roman"/>
          <w:b/>
          <w:sz w:val="27"/>
          <w:szCs w:val="27"/>
          <w:lang w:val="uk-UA"/>
        </w:rPr>
      </w:pPr>
      <w:r>
        <w:rPr>
          <w:rFonts w:ascii="Times New Roman" w:hAnsi="Times New Roman"/>
          <w:b/>
          <w:sz w:val="27"/>
          <w:szCs w:val="27"/>
          <w:lang w:val="uk-UA"/>
        </w:rPr>
        <w:t xml:space="preserve">Третьої Дисциплінарної </w:t>
      </w:r>
    </w:p>
    <w:p w:rsidR="005E6697" w:rsidRDefault="005E6697" w:rsidP="005E6697">
      <w:pPr>
        <w:spacing w:after="0" w:line="240" w:lineRule="auto"/>
        <w:jc w:val="both"/>
        <w:rPr>
          <w:rFonts w:ascii="Times New Roman" w:hAnsi="Times New Roman"/>
          <w:b/>
          <w:sz w:val="27"/>
          <w:szCs w:val="27"/>
          <w:lang w:val="uk-UA"/>
        </w:rPr>
      </w:pPr>
      <w:r>
        <w:rPr>
          <w:rFonts w:ascii="Times New Roman" w:hAnsi="Times New Roman"/>
          <w:b/>
          <w:sz w:val="27"/>
          <w:szCs w:val="27"/>
          <w:lang w:val="uk-UA"/>
        </w:rPr>
        <w:t>палати Вищої ради правосуддя</w:t>
      </w:r>
      <w:r>
        <w:rPr>
          <w:rFonts w:ascii="Times New Roman" w:hAnsi="Times New Roman"/>
          <w:b/>
          <w:sz w:val="27"/>
          <w:szCs w:val="27"/>
          <w:lang w:val="uk-UA"/>
        </w:rPr>
        <w:tab/>
      </w:r>
      <w:r>
        <w:rPr>
          <w:rFonts w:ascii="Times New Roman" w:hAnsi="Times New Roman"/>
          <w:b/>
          <w:sz w:val="27"/>
          <w:szCs w:val="27"/>
          <w:lang w:val="uk-UA"/>
        </w:rPr>
        <w:tab/>
      </w:r>
      <w:r>
        <w:rPr>
          <w:rFonts w:ascii="Times New Roman" w:hAnsi="Times New Roman"/>
          <w:b/>
          <w:sz w:val="27"/>
          <w:szCs w:val="27"/>
          <w:lang w:val="uk-UA"/>
        </w:rPr>
        <w:tab/>
        <w:t xml:space="preserve">           Л.А. </w:t>
      </w:r>
      <w:proofErr w:type="spellStart"/>
      <w:r>
        <w:rPr>
          <w:rFonts w:ascii="Times New Roman" w:hAnsi="Times New Roman"/>
          <w:b/>
          <w:sz w:val="27"/>
          <w:szCs w:val="27"/>
          <w:lang w:val="uk-UA"/>
        </w:rPr>
        <w:t>Швецова</w:t>
      </w:r>
      <w:proofErr w:type="spellEnd"/>
    </w:p>
    <w:p w:rsidR="005E6697" w:rsidRDefault="005E6697" w:rsidP="005E6697">
      <w:pPr>
        <w:spacing w:after="0" w:line="240" w:lineRule="auto"/>
        <w:jc w:val="both"/>
        <w:rPr>
          <w:rFonts w:ascii="Times New Roman" w:hAnsi="Times New Roman"/>
          <w:b/>
          <w:sz w:val="27"/>
          <w:szCs w:val="27"/>
          <w:lang w:val="uk-UA"/>
        </w:rPr>
      </w:pPr>
    </w:p>
    <w:p w:rsidR="005E6697" w:rsidRDefault="005E6697" w:rsidP="005E6697">
      <w:pPr>
        <w:spacing w:after="0" w:line="240" w:lineRule="auto"/>
        <w:jc w:val="both"/>
        <w:rPr>
          <w:rFonts w:ascii="Times New Roman" w:hAnsi="Times New Roman"/>
          <w:b/>
          <w:sz w:val="27"/>
          <w:szCs w:val="27"/>
          <w:lang w:val="uk-UA"/>
        </w:rPr>
      </w:pPr>
      <w:r>
        <w:rPr>
          <w:rFonts w:ascii="Times New Roman" w:hAnsi="Times New Roman"/>
          <w:b/>
          <w:sz w:val="27"/>
          <w:szCs w:val="27"/>
          <w:lang w:val="uk-UA"/>
        </w:rPr>
        <w:t>Члени Третьої Дисциплінарної</w:t>
      </w:r>
    </w:p>
    <w:p w:rsidR="005E6697" w:rsidRDefault="005E6697" w:rsidP="005E6697">
      <w:pPr>
        <w:pStyle w:val="a3"/>
        <w:tabs>
          <w:tab w:val="left" w:pos="6480"/>
          <w:tab w:val="left" w:pos="6946"/>
          <w:tab w:val="left" w:pos="7020"/>
        </w:tabs>
        <w:spacing w:before="0" w:beforeAutospacing="0" w:after="0"/>
        <w:ind w:right="-1"/>
        <w:jc w:val="both"/>
        <w:rPr>
          <w:b/>
          <w:sz w:val="27"/>
          <w:szCs w:val="27"/>
          <w:lang w:val="uk-UA"/>
        </w:rPr>
      </w:pPr>
      <w:proofErr w:type="spellStart"/>
      <w:r>
        <w:rPr>
          <w:b/>
          <w:sz w:val="27"/>
          <w:szCs w:val="27"/>
        </w:rPr>
        <w:t>палати</w:t>
      </w:r>
      <w:proofErr w:type="spellEnd"/>
      <w:r>
        <w:rPr>
          <w:b/>
          <w:sz w:val="27"/>
          <w:szCs w:val="27"/>
        </w:rPr>
        <w:t xml:space="preserve"> </w:t>
      </w:r>
      <w:proofErr w:type="spellStart"/>
      <w:r>
        <w:rPr>
          <w:b/>
          <w:sz w:val="27"/>
          <w:szCs w:val="27"/>
        </w:rPr>
        <w:t>Вищої</w:t>
      </w:r>
      <w:proofErr w:type="spellEnd"/>
      <w:r>
        <w:rPr>
          <w:b/>
          <w:sz w:val="27"/>
          <w:szCs w:val="27"/>
        </w:rPr>
        <w:t xml:space="preserve"> ради </w:t>
      </w:r>
      <w:proofErr w:type="spellStart"/>
      <w:r>
        <w:rPr>
          <w:b/>
          <w:sz w:val="27"/>
          <w:szCs w:val="27"/>
        </w:rPr>
        <w:t>правосуддя</w:t>
      </w:r>
      <w:proofErr w:type="spellEnd"/>
      <w:r>
        <w:rPr>
          <w:b/>
          <w:sz w:val="27"/>
          <w:szCs w:val="27"/>
          <w:lang w:val="uk-UA"/>
        </w:rPr>
        <w:t xml:space="preserve">                                     В.І. Говоруха</w:t>
      </w:r>
    </w:p>
    <w:p w:rsidR="005E6697" w:rsidRDefault="005E6697" w:rsidP="005E6697">
      <w:pPr>
        <w:pStyle w:val="a3"/>
        <w:tabs>
          <w:tab w:val="left" w:pos="6480"/>
          <w:tab w:val="left" w:pos="6946"/>
          <w:tab w:val="left" w:pos="7020"/>
        </w:tabs>
        <w:spacing w:before="0" w:beforeAutospacing="0" w:after="0"/>
        <w:ind w:right="-1"/>
        <w:jc w:val="both"/>
        <w:rPr>
          <w:b/>
          <w:sz w:val="27"/>
          <w:szCs w:val="27"/>
          <w:lang w:val="uk-UA"/>
        </w:rPr>
      </w:pPr>
    </w:p>
    <w:p w:rsidR="005E6697" w:rsidRDefault="005E6697" w:rsidP="005E6697">
      <w:pPr>
        <w:pStyle w:val="a3"/>
        <w:tabs>
          <w:tab w:val="left" w:pos="6480"/>
          <w:tab w:val="left" w:pos="6946"/>
          <w:tab w:val="left" w:pos="7020"/>
        </w:tabs>
        <w:spacing w:before="0" w:beforeAutospacing="0" w:after="0"/>
        <w:ind w:right="-1"/>
        <w:jc w:val="both"/>
        <w:rPr>
          <w:b/>
          <w:sz w:val="27"/>
          <w:szCs w:val="27"/>
          <w:lang w:val="uk-UA"/>
        </w:rPr>
      </w:pPr>
      <w:r>
        <w:rPr>
          <w:b/>
          <w:sz w:val="27"/>
          <w:szCs w:val="27"/>
          <w:lang w:val="uk-UA"/>
        </w:rPr>
        <w:t xml:space="preserve">                                                                                             П.М. </w:t>
      </w:r>
      <w:proofErr w:type="spellStart"/>
      <w:r>
        <w:rPr>
          <w:b/>
          <w:sz w:val="27"/>
          <w:szCs w:val="27"/>
          <w:lang w:val="uk-UA"/>
        </w:rPr>
        <w:t>Гречківський</w:t>
      </w:r>
      <w:proofErr w:type="spellEnd"/>
    </w:p>
    <w:p w:rsidR="005E6697" w:rsidRDefault="005E6697" w:rsidP="005E6697">
      <w:pPr>
        <w:pStyle w:val="a3"/>
        <w:tabs>
          <w:tab w:val="left" w:pos="6480"/>
          <w:tab w:val="left" w:pos="6946"/>
          <w:tab w:val="left" w:pos="7020"/>
        </w:tabs>
        <w:spacing w:before="0" w:beforeAutospacing="0" w:after="0"/>
        <w:ind w:right="-1"/>
        <w:jc w:val="both"/>
        <w:rPr>
          <w:b/>
          <w:lang w:val="uk-UA"/>
        </w:rPr>
      </w:pPr>
    </w:p>
    <w:p w:rsidR="005E6697" w:rsidRDefault="005E6697" w:rsidP="005E6697">
      <w:pPr>
        <w:pStyle w:val="a3"/>
        <w:tabs>
          <w:tab w:val="left" w:pos="6480"/>
          <w:tab w:val="left" w:pos="6946"/>
          <w:tab w:val="left" w:pos="7020"/>
        </w:tabs>
        <w:spacing w:before="0" w:beforeAutospacing="0" w:after="0"/>
        <w:ind w:right="-1"/>
        <w:jc w:val="both"/>
        <w:rPr>
          <w:sz w:val="22"/>
          <w:szCs w:val="22"/>
        </w:rPr>
      </w:pPr>
      <w:r>
        <w:rPr>
          <w:b/>
          <w:sz w:val="27"/>
          <w:szCs w:val="27"/>
          <w:lang w:val="uk-UA"/>
        </w:rPr>
        <w:t xml:space="preserve">                                                                                            Л.Б. Іванова</w:t>
      </w:r>
    </w:p>
    <w:p w:rsidR="001E09C4" w:rsidRDefault="001E09C4"/>
    <w:sectPr w:rsidR="001E09C4" w:rsidSect="001E09C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cademyC">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proofState w:spelling="clean" w:grammar="clean"/>
  <w:defaultTabStop w:val="708"/>
  <w:hyphenationZone w:val="425"/>
  <w:characterSpacingControl w:val="doNotCompress"/>
  <w:compat/>
  <w:rsids>
    <w:rsidRoot w:val="005E6697"/>
    <w:rsid w:val="001E09C4"/>
    <w:rsid w:val="005E6697"/>
    <w:rsid w:val="00C01FD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697"/>
    <w:rPr>
      <w:rFonts w:ascii="Calibri" w:eastAsia="Times New Roman"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E6697"/>
    <w:pPr>
      <w:spacing w:before="100" w:beforeAutospacing="1" w:after="119" w:line="240" w:lineRule="auto"/>
    </w:pPr>
    <w:rPr>
      <w:rFonts w:ascii="Times New Roman" w:hAnsi="Times New Roman"/>
      <w:sz w:val="24"/>
      <w:szCs w:val="24"/>
      <w:lang w:eastAsia="ru-RU"/>
    </w:rPr>
  </w:style>
  <w:style w:type="paragraph" w:styleId="a4">
    <w:name w:val="No Spacing"/>
    <w:uiPriority w:val="1"/>
    <w:qFormat/>
    <w:rsid w:val="005E6697"/>
    <w:pPr>
      <w:spacing w:after="0" w:line="240" w:lineRule="auto"/>
    </w:pPr>
    <w:rPr>
      <w:rFonts w:ascii="Calibri" w:eastAsia="Times New Roman" w:hAnsi="Calibri" w:cs="Times New Roman"/>
      <w:lang w:val="ru-RU"/>
    </w:rPr>
  </w:style>
  <w:style w:type="paragraph" w:customStyle="1" w:styleId="1">
    <w:name w:val="Абзац списка1"/>
    <w:basedOn w:val="a"/>
    <w:uiPriority w:val="99"/>
    <w:semiHidden/>
    <w:rsid w:val="005E6697"/>
    <w:pPr>
      <w:widowControl w:val="0"/>
      <w:suppressAutoHyphens/>
      <w:spacing w:after="0" w:line="360" w:lineRule="auto"/>
      <w:ind w:left="720"/>
    </w:pPr>
    <w:rPr>
      <w:rFonts w:ascii="Times New Roman" w:eastAsia="SimSun" w:hAnsi="Times New Roman" w:cs="Lucida Sans"/>
      <w:kern w:val="2"/>
      <w:sz w:val="20"/>
      <w:szCs w:val="20"/>
      <w:lang w:val="uk-UA" w:eastAsia="hi-IN" w:bidi="hi-IN"/>
    </w:rPr>
  </w:style>
  <w:style w:type="paragraph" w:styleId="a5">
    <w:name w:val="Balloon Text"/>
    <w:basedOn w:val="a"/>
    <w:link w:val="a6"/>
    <w:uiPriority w:val="99"/>
    <w:semiHidden/>
    <w:unhideWhenUsed/>
    <w:rsid w:val="005E6697"/>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5E6697"/>
    <w:rPr>
      <w:rFonts w:ascii="Tahoma" w:eastAsia="Times New Roman" w:hAnsi="Tahoma" w:cs="Tahoma"/>
      <w:sz w:val="16"/>
      <w:szCs w:val="16"/>
      <w:lang w:val="ru-RU"/>
    </w:rPr>
  </w:style>
</w:styles>
</file>

<file path=word/webSettings.xml><?xml version="1.0" encoding="utf-8"?>
<w:webSettings xmlns:r="http://schemas.openxmlformats.org/officeDocument/2006/relationships" xmlns:w="http://schemas.openxmlformats.org/wordprocessingml/2006/main">
  <w:divs>
    <w:div w:id="1010840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3152</Words>
  <Characters>1797</Characters>
  <Application>Microsoft Office Word</Application>
  <DocSecurity>0</DocSecurity>
  <Lines>14</Lines>
  <Paragraphs>9</Paragraphs>
  <ScaleCrop>false</ScaleCrop>
  <Company>Microsoft</Company>
  <LinksUpToDate>false</LinksUpToDate>
  <CharactersWithSpaces>4940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Віталій Лукач (VRU-US10PC21 - v.lukach)</dc:creator>
  <cp:keywords/>
  <dc:description/>
  <cp:lastModifiedBy>Віталій Лукач (VRU-US10PC21 - v.lukach)</cp:lastModifiedBy>
  <cp:revision>3</cp:revision>
  <dcterms:created xsi:type="dcterms:W3CDTF">2020-06-30T06:52:00Z</dcterms:created>
  <dcterms:modified xsi:type="dcterms:W3CDTF">2020-06-30T06:53:00Z</dcterms:modified>
</cp:coreProperties>
</file>