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6AB" w:rsidRDefault="001616AB" w:rsidP="001616AB">
      <w:pPr>
        <w:spacing w:before="360" w:after="60" w:line="276" w:lineRule="auto"/>
        <w:jc w:val="center"/>
        <w:rPr>
          <w:rFonts w:ascii="AcademyC" w:eastAsia="Times New Roman" w:hAnsi="AcademyC"/>
          <w:b/>
          <w:color w:val="002060"/>
          <w:lang w:val="ru-RU"/>
        </w:rPr>
      </w:pPr>
    </w:p>
    <w:p w:rsidR="001616AB" w:rsidRPr="001616AB" w:rsidRDefault="001616AB" w:rsidP="001616AB">
      <w:pPr>
        <w:spacing w:before="360" w:after="60" w:line="276" w:lineRule="auto"/>
        <w:jc w:val="center"/>
        <w:rPr>
          <w:rFonts w:ascii="AcademyC" w:eastAsia="Times New Roman" w:hAnsi="AcademyC"/>
          <w:b/>
          <w:color w:val="002060"/>
          <w:sz w:val="28"/>
          <w:szCs w:val="28"/>
          <w:lang w:val="ru-RU"/>
        </w:rPr>
      </w:pPr>
      <w:r w:rsidRPr="001616AB">
        <w:rPr>
          <w:noProof/>
          <w:sz w:val="28"/>
          <w:szCs w:val="28"/>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970" cy="683895"/>
                    </a:xfrm>
                    <a:prstGeom prst="rect">
                      <a:avLst/>
                    </a:prstGeom>
                    <a:noFill/>
                  </pic:spPr>
                </pic:pic>
              </a:graphicData>
            </a:graphic>
          </wp:anchor>
        </w:drawing>
      </w:r>
      <w:r w:rsidRPr="001616AB">
        <w:rPr>
          <w:rFonts w:ascii="AcademyC" w:eastAsia="Times New Roman" w:hAnsi="AcademyC"/>
          <w:b/>
          <w:color w:val="002060"/>
          <w:sz w:val="28"/>
          <w:szCs w:val="28"/>
          <w:lang w:val="ru-RU"/>
        </w:rPr>
        <w:t>УКРАЇНА</w:t>
      </w:r>
    </w:p>
    <w:p w:rsidR="001616AB" w:rsidRPr="001616AB" w:rsidRDefault="001616AB" w:rsidP="001616AB">
      <w:pPr>
        <w:spacing w:after="60" w:line="276" w:lineRule="auto"/>
        <w:jc w:val="center"/>
        <w:rPr>
          <w:rFonts w:ascii="AcademyC" w:eastAsia="Times New Roman" w:hAnsi="AcademyC"/>
          <w:b/>
          <w:color w:val="002060"/>
          <w:sz w:val="28"/>
          <w:szCs w:val="28"/>
          <w:lang w:val="ru-RU"/>
        </w:rPr>
      </w:pPr>
      <w:r w:rsidRPr="001616AB">
        <w:rPr>
          <w:rFonts w:ascii="AcademyC" w:eastAsia="Times New Roman" w:hAnsi="AcademyC"/>
          <w:b/>
          <w:color w:val="002060"/>
          <w:sz w:val="28"/>
          <w:szCs w:val="28"/>
          <w:lang w:val="ru-RU"/>
        </w:rPr>
        <w:t>ВИЩА  РАДА  ПРАВОСУДДЯ</w:t>
      </w:r>
    </w:p>
    <w:p w:rsidR="001616AB" w:rsidRPr="001616AB" w:rsidRDefault="001616AB" w:rsidP="001616AB">
      <w:pPr>
        <w:shd w:val="clear" w:color="auto" w:fill="FFFFFF"/>
        <w:jc w:val="center"/>
        <w:rPr>
          <w:rFonts w:ascii="ProbaPro" w:eastAsia="Times New Roman" w:hAnsi="ProbaPro"/>
          <w:b/>
          <w:bCs/>
          <w:caps/>
          <w:color w:val="234161"/>
          <w:sz w:val="28"/>
          <w:szCs w:val="28"/>
          <w:lang w:eastAsia="uk-UA"/>
        </w:rPr>
      </w:pPr>
      <w:proofErr w:type="gramStart"/>
      <w:r w:rsidRPr="001616AB">
        <w:rPr>
          <w:rFonts w:ascii="AcademyC" w:eastAsia="Times New Roman" w:hAnsi="AcademyC"/>
          <w:b/>
          <w:color w:val="002060"/>
          <w:sz w:val="28"/>
          <w:szCs w:val="28"/>
          <w:lang w:val="ru-RU"/>
        </w:rPr>
        <w:t>Р</w:t>
      </w:r>
      <w:proofErr w:type="gramEnd"/>
      <w:r w:rsidRPr="001616AB">
        <w:rPr>
          <w:rFonts w:ascii="AcademyC" w:eastAsia="Times New Roman" w:hAnsi="AcademyC"/>
          <w:b/>
          <w:color w:val="002060"/>
          <w:sz w:val="28"/>
          <w:szCs w:val="28"/>
          <w:lang w:val="ru-RU"/>
        </w:rPr>
        <w:t>ІШЕННЯ</w:t>
      </w:r>
      <w:r w:rsidRPr="001616AB">
        <w:rPr>
          <w:rFonts w:ascii="ProbaPro" w:hAnsi="ProbaPro"/>
          <w:b/>
          <w:bCs/>
          <w:caps/>
          <w:color w:val="234161"/>
          <w:sz w:val="28"/>
          <w:szCs w:val="28"/>
        </w:rPr>
        <w:t xml:space="preserve"> </w:t>
      </w:r>
    </w:p>
    <w:p w:rsidR="001616AB" w:rsidRPr="001616AB" w:rsidRDefault="001616AB" w:rsidP="001616AB">
      <w:pPr>
        <w:shd w:val="clear" w:color="auto" w:fill="FFFFFF"/>
        <w:suppressAutoHyphens w:val="0"/>
        <w:autoSpaceDN/>
        <w:spacing w:after="0" w:line="240" w:lineRule="auto"/>
        <w:textAlignment w:val="auto"/>
        <w:rPr>
          <w:rFonts w:ascii="ProbaPro" w:eastAsia="Times New Roman" w:hAnsi="ProbaPro"/>
          <w:color w:val="1D1D1B"/>
          <w:sz w:val="20"/>
          <w:szCs w:val="20"/>
          <w:lang w:eastAsia="uk-UA"/>
        </w:rPr>
      </w:pPr>
      <w:r>
        <w:rPr>
          <w:rFonts w:ascii="Times New Roman" w:hAnsi="Times New Roman"/>
          <w:noProof/>
          <w:sz w:val="28"/>
          <w:szCs w:val="28"/>
        </w:rPr>
        <w:t xml:space="preserve">18 червня 2020 року                                </w:t>
      </w:r>
      <w:r w:rsidRPr="001616AB">
        <w:rPr>
          <w:rFonts w:ascii="ProbaPro" w:eastAsia="Times New Roman" w:hAnsi="ProbaPro"/>
          <w:color w:val="1D1D1B"/>
          <w:sz w:val="20"/>
          <w:szCs w:val="20"/>
          <w:lang w:eastAsia="uk-UA"/>
        </w:rPr>
        <w:t>Київ</w:t>
      </w:r>
      <w:r>
        <w:rPr>
          <w:rFonts w:ascii="ProbaPro" w:eastAsia="Times New Roman" w:hAnsi="ProbaPro"/>
          <w:color w:val="1D1D1B"/>
          <w:sz w:val="20"/>
          <w:szCs w:val="20"/>
          <w:lang w:eastAsia="uk-UA"/>
        </w:rPr>
        <w:t xml:space="preserve">                                                         </w:t>
      </w:r>
      <w:r w:rsidRPr="001616AB">
        <w:t>№</w:t>
      </w:r>
      <w:r w:rsidRPr="001616AB">
        <w:rPr>
          <w:noProof/>
          <w:color w:val="002060"/>
        </w:rPr>
        <w:t xml:space="preserve"> </w:t>
      </w:r>
      <w:r>
        <w:rPr>
          <w:rFonts w:ascii="Times New Roman" w:hAnsi="Times New Roman"/>
          <w:sz w:val="28"/>
          <w:szCs w:val="28"/>
        </w:rPr>
        <w:t>1878</w:t>
      </w:r>
      <w:r w:rsidRPr="00662012">
        <w:rPr>
          <w:rFonts w:ascii="Times New Roman" w:hAnsi="Times New Roman"/>
          <w:sz w:val="28"/>
          <w:szCs w:val="28"/>
        </w:rPr>
        <w:t>/0/15-</w:t>
      </w:r>
      <w:r>
        <w:rPr>
          <w:rFonts w:ascii="Times New Roman" w:hAnsi="Times New Roman"/>
          <w:sz w:val="28"/>
          <w:szCs w:val="28"/>
        </w:rPr>
        <w:t>20</w:t>
      </w:r>
    </w:p>
    <w:tbl>
      <w:tblPr>
        <w:tblW w:w="9969" w:type="dxa"/>
        <w:tblLayout w:type="fixed"/>
        <w:tblCellMar>
          <w:left w:w="10" w:type="dxa"/>
          <w:right w:w="10" w:type="dxa"/>
        </w:tblCellMar>
        <w:tblLook w:val="0000"/>
      </w:tblPr>
      <w:tblGrid>
        <w:gridCol w:w="9733"/>
        <w:gridCol w:w="236"/>
      </w:tblGrid>
      <w:tr w:rsidR="000D6DB5" w:rsidTr="001E0955">
        <w:tc>
          <w:tcPr>
            <w:tcW w:w="9733" w:type="dxa"/>
            <w:shd w:val="clear" w:color="auto" w:fill="auto"/>
            <w:tcMar>
              <w:top w:w="0" w:type="dxa"/>
              <w:left w:w="108" w:type="dxa"/>
              <w:bottom w:w="0" w:type="dxa"/>
              <w:right w:w="108" w:type="dxa"/>
            </w:tcMar>
          </w:tcPr>
          <w:p w:rsidR="001616AB" w:rsidRDefault="001616AB"/>
          <w:tbl>
            <w:tblPr>
              <w:tblW w:w="9969" w:type="dxa"/>
              <w:tblLayout w:type="fixed"/>
              <w:tblCellMar>
                <w:left w:w="10" w:type="dxa"/>
                <w:right w:w="10" w:type="dxa"/>
              </w:tblCellMar>
              <w:tblLook w:val="0000"/>
            </w:tblPr>
            <w:tblGrid>
              <w:gridCol w:w="9969"/>
            </w:tblGrid>
            <w:tr w:rsidR="001E0955" w:rsidTr="001E0955">
              <w:tc>
                <w:tcPr>
                  <w:tcW w:w="9969" w:type="dxa"/>
                  <w:shd w:val="clear" w:color="auto" w:fill="auto"/>
                  <w:tcMar>
                    <w:top w:w="0" w:type="dxa"/>
                    <w:left w:w="108" w:type="dxa"/>
                    <w:bottom w:w="0" w:type="dxa"/>
                    <w:right w:w="108" w:type="dxa"/>
                  </w:tcMar>
                </w:tcPr>
                <w:p w:rsidR="001E0955" w:rsidRPr="00541EFE" w:rsidRDefault="001E0955" w:rsidP="00541EFE">
                  <w:pPr>
                    <w:tabs>
                      <w:tab w:val="left" w:pos="3686"/>
                      <w:tab w:val="left" w:pos="3828"/>
                      <w:tab w:val="left" w:pos="3969"/>
                    </w:tabs>
                    <w:spacing w:after="0" w:line="240" w:lineRule="auto"/>
                    <w:ind w:right="5548"/>
                    <w:jc w:val="both"/>
                    <w:rPr>
                      <w:rFonts w:ascii="Times New Roman" w:hAnsi="Times New Roman"/>
                      <w:sz w:val="24"/>
                      <w:szCs w:val="24"/>
                      <w:lang w:eastAsia="ru-RU"/>
                    </w:rPr>
                  </w:pPr>
                  <w:bookmarkStart w:id="0" w:name="OLE_LINK46"/>
                  <w:bookmarkStart w:id="1" w:name="OLE_LINK47"/>
                  <w:r w:rsidRPr="00B81251">
                    <w:rPr>
                      <w:rFonts w:ascii="Times New Roman" w:eastAsia="Times New Roman" w:hAnsi="Times New Roman"/>
                      <w:b/>
                      <w:sz w:val="24"/>
                      <w:szCs w:val="24"/>
                      <w:lang w:eastAsia="ru-RU"/>
                    </w:rPr>
                    <w:t>Про</w:t>
                  </w:r>
                  <w:bookmarkEnd w:id="0"/>
                  <w:bookmarkEnd w:id="1"/>
                  <w:r w:rsidRPr="00B81251">
                    <w:rPr>
                      <w:rFonts w:ascii="Times New Roman" w:eastAsia="Times New Roman" w:hAnsi="Times New Roman"/>
                      <w:b/>
                      <w:sz w:val="24"/>
                      <w:szCs w:val="24"/>
                      <w:lang w:eastAsia="ru-RU"/>
                    </w:rPr>
                    <w:t xml:space="preserve"> </w:t>
                  </w:r>
                  <w:r w:rsidR="000B18BD">
                    <w:rPr>
                      <w:rFonts w:ascii="Times New Roman" w:eastAsia="Times New Roman" w:hAnsi="Times New Roman"/>
                      <w:b/>
                      <w:sz w:val="24"/>
                      <w:szCs w:val="24"/>
                      <w:lang w:eastAsia="ru-RU"/>
                    </w:rPr>
                    <w:t>залишення без змін</w:t>
                  </w:r>
                  <w:r w:rsidRPr="00B81251">
                    <w:rPr>
                      <w:rFonts w:ascii="Times New Roman" w:eastAsia="Times New Roman" w:hAnsi="Times New Roman"/>
                      <w:b/>
                      <w:sz w:val="24"/>
                      <w:szCs w:val="24"/>
                      <w:lang w:eastAsia="ru-RU"/>
                    </w:rPr>
                    <w:t xml:space="preserve"> </w:t>
                  </w:r>
                  <w:r w:rsidRPr="00B81251">
                    <w:rPr>
                      <w:rFonts w:ascii="Times New Roman" w:hAnsi="Times New Roman"/>
                      <w:b/>
                      <w:sz w:val="24"/>
                      <w:szCs w:val="24"/>
                      <w:lang w:eastAsia="ru-RU"/>
                    </w:rPr>
                    <w:t xml:space="preserve">рішення </w:t>
                  </w:r>
                  <w:r w:rsidR="00841719">
                    <w:rPr>
                      <w:rFonts w:ascii="Times New Roman" w:eastAsia="Times New Roman" w:hAnsi="Times New Roman"/>
                      <w:b/>
                      <w:sz w:val="24"/>
                      <w:szCs w:val="24"/>
                      <w:lang w:eastAsia="ru-RU"/>
                    </w:rPr>
                    <w:t>Другої</w:t>
                  </w:r>
                  <w:r>
                    <w:rPr>
                      <w:rFonts w:ascii="Times New Roman" w:eastAsia="Times New Roman" w:hAnsi="Times New Roman"/>
                      <w:b/>
                      <w:sz w:val="24"/>
                      <w:szCs w:val="24"/>
                      <w:lang w:eastAsia="ru-RU"/>
                    </w:rPr>
                    <w:t xml:space="preserve"> Дисциплінарної палати Вищої  ради правосуддя</w:t>
                  </w:r>
                  <w:r w:rsidRPr="00B81251">
                    <w:rPr>
                      <w:rFonts w:ascii="Times New Roman" w:eastAsia="Times New Roman" w:hAnsi="Times New Roman"/>
                      <w:b/>
                      <w:sz w:val="24"/>
                      <w:szCs w:val="24"/>
                      <w:lang w:eastAsia="ru-RU"/>
                    </w:rPr>
                    <w:t xml:space="preserve"> від </w:t>
                  </w:r>
                  <w:r w:rsidR="00841719">
                    <w:rPr>
                      <w:rFonts w:ascii="Times New Roman" w:eastAsia="Times New Roman" w:hAnsi="Times New Roman"/>
                      <w:b/>
                      <w:sz w:val="24"/>
                      <w:szCs w:val="24"/>
                      <w:lang w:eastAsia="ru-RU"/>
                    </w:rPr>
                    <w:t>9 грудня</w:t>
                  </w:r>
                  <w:r>
                    <w:rPr>
                      <w:rFonts w:ascii="Times New Roman" w:eastAsia="Times New Roman" w:hAnsi="Times New Roman"/>
                      <w:b/>
                      <w:sz w:val="24"/>
                      <w:szCs w:val="24"/>
                      <w:lang w:eastAsia="ru-RU"/>
                    </w:rPr>
                    <w:t xml:space="preserve">  </w:t>
                  </w:r>
                  <w:r w:rsidR="00841719">
                    <w:rPr>
                      <w:rFonts w:ascii="Times New Roman" w:eastAsia="Times New Roman" w:hAnsi="Times New Roman"/>
                      <w:b/>
                      <w:sz w:val="24"/>
                      <w:szCs w:val="24"/>
                      <w:lang w:eastAsia="ru-RU"/>
                    </w:rPr>
                    <w:t xml:space="preserve">         </w:t>
                  </w:r>
                  <w:r w:rsidRPr="00D775A6">
                    <w:rPr>
                      <w:rFonts w:ascii="Times New Roman" w:eastAsia="Times New Roman" w:hAnsi="Times New Roman"/>
                      <w:b/>
                      <w:sz w:val="24"/>
                      <w:szCs w:val="24"/>
                      <w:lang w:eastAsia="ru-RU"/>
                    </w:rPr>
                    <w:t>201</w:t>
                  </w:r>
                  <w:r>
                    <w:rPr>
                      <w:rFonts w:ascii="Times New Roman" w:eastAsia="Times New Roman" w:hAnsi="Times New Roman"/>
                      <w:b/>
                      <w:sz w:val="24"/>
                      <w:szCs w:val="24"/>
                      <w:lang w:eastAsia="ru-RU"/>
                    </w:rPr>
                    <w:t>9</w:t>
                  </w:r>
                  <w:r w:rsidRPr="00D775A6">
                    <w:rPr>
                      <w:rFonts w:ascii="Times New Roman" w:eastAsia="Times New Roman" w:hAnsi="Times New Roman"/>
                      <w:b/>
                      <w:sz w:val="24"/>
                      <w:szCs w:val="24"/>
                      <w:lang w:eastAsia="ru-RU"/>
                    </w:rPr>
                    <w:t xml:space="preserve"> року № </w:t>
                  </w:r>
                  <w:r w:rsidR="00841719" w:rsidRPr="00841719">
                    <w:rPr>
                      <w:rFonts w:ascii="Times New Roman" w:hAnsi="Times New Roman"/>
                      <w:b/>
                      <w:sz w:val="24"/>
                      <w:szCs w:val="24"/>
                    </w:rPr>
                    <w:t>3386/2дп/15-19</w:t>
                  </w:r>
                  <w:r w:rsidR="00841719" w:rsidRPr="00C770A4">
                    <w:rPr>
                      <w:rFonts w:ascii="Times New Roman" w:hAnsi="Times New Roman"/>
                      <w:sz w:val="27"/>
                      <w:szCs w:val="27"/>
                    </w:rPr>
                    <w:t xml:space="preserve"> </w:t>
                  </w:r>
                  <w:r w:rsidRPr="00D04053">
                    <w:rPr>
                      <w:rFonts w:ascii="Times New Roman" w:eastAsia="Times New Roman" w:hAnsi="Times New Roman"/>
                      <w:sz w:val="28"/>
                      <w:szCs w:val="28"/>
                      <w:lang w:eastAsia="ru-RU"/>
                    </w:rPr>
                    <w:t xml:space="preserve"> </w:t>
                  </w:r>
                  <w:r w:rsidRPr="00955070">
                    <w:rPr>
                      <w:rFonts w:ascii="Times New Roman" w:hAnsi="Times New Roman"/>
                      <w:b/>
                      <w:sz w:val="24"/>
                      <w:szCs w:val="24"/>
                      <w:lang w:eastAsia="ru-RU"/>
                    </w:rPr>
                    <w:t xml:space="preserve">про </w:t>
                  </w:r>
                  <w:r w:rsidRPr="00955070">
                    <w:rPr>
                      <w:rFonts w:ascii="Times New Roman" w:hAnsi="Times New Roman"/>
                      <w:b/>
                      <w:sz w:val="24"/>
                      <w:szCs w:val="24"/>
                    </w:rPr>
                    <w:t xml:space="preserve">притягнення судді </w:t>
                  </w:r>
                  <w:r w:rsidR="000B18BD">
                    <w:rPr>
                      <w:rFonts w:ascii="Times New Roman" w:hAnsi="Times New Roman"/>
                      <w:b/>
                      <w:sz w:val="24"/>
                      <w:szCs w:val="24"/>
                    </w:rPr>
                    <w:t>Київсько</w:t>
                  </w:r>
                  <w:r w:rsidR="00841719">
                    <w:rPr>
                      <w:rFonts w:ascii="Times New Roman" w:hAnsi="Times New Roman"/>
                      <w:b/>
                      <w:sz w:val="24"/>
                      <w:szCs w:val="24"/>
                    </w:rPr>
                    <w:t xml:space="preserve">го </w:t>
                  </w:r>
                  <w:r w:rsidR="000730C1">
                    <w:rPr>
                      <w:rFonts w:ascii="Times New Roman" w:hAnsi="Times New Roman"/>
                      <w:b/>
                      <w:sz w:val="24"/>
                      <w:szCs w:val="24"/>
                    </w:rPr>
                    <w:t xml:space="preserve">апеляційного </w:t>
                  </w:r>
                  <w:r w:rsidR="00841719">
                    <w:rPr>
                      <w:rFonts w:ascii="Times New Roman" w:hAnsi="Times New Roman"/>
                      <w:b/>
                      <w:sz w:val="24"/>
                      <w:szCs w:val="24"/>
                    </w:rPr>
                    <w:t>адміністративного</w:t>
                  </w:r>
                  <w:r w:rsidR="00021906">
                    <w:rPr>
                      <w:rFonts w:ascii="Times New Roman" w:hAnsi="Times New Roman"/>
                      <w:b/>
                      <w:sz w:val="24"/>
                      <w:szCs w:val="24"/>
                    </w:rPr>
                    <w:t xml:space="preserve"> </w:t>
                  </w:r>
                  <w:r w:rsidR="00841719">
                    <w:rPr>
                      <w:rFonts w:ascii="Times New Roman" w:hAnsi="Times New Roman"/>
                      <w:b/>
                      <w:sz w:val="24"/>
                      <w:szCs w:val="24"/>
                    </w:rPr>
                    <w:t xml:space="preserve">суду </w:t>
                  </w:r>
                  <w:r>
                    <w:rPr>
                      <w:rFonts w:ascii="Times New Roman" w:hAnsi="Times New Roman"/>
                      <w:b/>
                      <w:sz w:val="24"/>
                      <w:szCs w:val="24"/>
                    </w:rPr>
                    <w:t xml:space="preserve"> </w:t>
                  </w:r>
                  <w:r w:rsidR="00841719">
                    <w:rPr>
                      <w:rFonts w:ascii="Times New Roman" w:hAnsi="Times New Roman"/>
                      <w:b/>
                      <w:sz w:val="24"/>
                      <w:szCs w:val="24"/>
                    </w:rPr>
                    <w:t>Петрика І.Й.</w:t>
                  </w:r>
                  <w:r w:rsidRPr="00955070">
                    <w:rPr>
                      <w:rFonts w:ascii="Times New Roman" w:hAnsi="Times New Roman"/>
                      <w:b/>
                      <w:sz w:val="24"/>
                      <w:szCs w:val="24"/>
                    </w:rPr>
                    <w:t xml:space="preserve"> до дисциплінарної відповідальност</w:t>
                  </w:r>
                  <w:r w:rsidR="00541EFE">
                    <w:rPr>
                      <w:rFonts w:ascii="Times New Roman" w:hAnsi="Times New Roman"/>
                      <w:b/>
                      <w:sz w:val="24"/>
                      <w:szCs w:val="24"/>
                    </w:rPr>
                    <w:t>і</w:t>
                  </w:r>
                </w:p>
              </w:tc>
            </w:tr>
          </w:tbl>
          <w:p w:rsidR="006A364A" w:rsidRDefault="006A364A" w:rsidP="001E0955">
            <w:pPr>
              <w:tabs>
                <w:tab w:val="left" w:pos="3686"/>
                <w:tab w:val="left" w:pos="3828"/>
                <w:tab w:val="left" w:pos="3969"/>
              </w:tabs>
              <w:spacing w:after="0" w:line="240" w:lineRule="auto"/>
              <w:ind w:right="5548"/>
              <w:jc w:val="both"/>
              <w:rPr>
                <w:rFonts w:ascii="Times New Roman" w:eastAsia="Times New Roman" w:hAnsi="Times New Roman"/>
                <w:b/>
                <w:sz w:val="28"/>
                <w:szCs w:val="28"/>
                <w:shd w:val="clear" w:color="auto" w:fill="FFFF00"/>
                <w:lang w:eastAsia="ru-RU"/>
              </w:rPr>
            </w:pPr>
          </w:p>
        </w:tc>
        <w:tc>
          <w:tcPr>
            <w:tcW w:w="236" w:type="dxa"/>
            <w:shd w:val="clear" w:color="auto" w:fill="auto"/>
            <w:tcMar>
              <w:top w:w="0" w:type="dxa"/>
              <w:left w:w="108" w:type="dxa"/>
              <w:bottom w:w="0" w:type="dxa"/>
              <w:right w:w="108" w:type="dxa"/>
            </w:tcMar>
          </w:tcPr>
          <w:p w:rsidR="000D6DB5" w:rsidRDefault="000D6DB5">
            <w:pPr>
              <w:spacing w:after="0" w:line="276" w:lineRule="auto"/>
              <w:ind w:firstLine="851"/>
              <w:rPr>
                <w:rFonts w:ascii="Times New Roman" w:eastAsia="Times New Roman" w:hAnsi="Times New Roman"/>
                <w:b/>
                <w:sz w:val="28"/>
                <w:szCs w:val="28"/>
                <w:shd w:val="clear" w:color="auto" w:fill="FFFF00"/>
                <w:lang w:eastAsia="ru-RU"/>
              </w:rPr>
            </w:pPr>
          </w:p>
        </w:tc>
      </w:tr>
    </w:tbl>
    <w:p w:rsidR="00541EFE" w:rsidRPr="007117FA" w:rsidRDefault="00541EFE" w:rsidP="00541EFE">
      <w:pPr>
        <w:spacing w:after="0" w:line="240" w:lineRule="auto"/>
        <w:jc w:val="both"/>
        <w:rPr>
          <w:rFonts w:ascii="Times New Roman" w:eastAsia="Times New Roman" w:hAnsi="Times New Roman"/>
          <w:sz w:val="16"/>
          <w:szCs w:val="16"/>
          <w:lang w:eastAsia="ru-RU"/>
        </w:rPr>
      </w:pPr>
    </w:p>
    <w:p w:rsidR="00955070" w:rsidRPr="00841719" w:rsidRDefault="00486FAB" w:rsidP="00955070">
      <w:pPr>
        <w:spacing w:after="0" w:line="240" w:lineRule="auto"/>
        <w:ind w:firstLine="851"/>
        <w:jc w:val="both"/>
        <w:rPr>
          <w:rFonts w:ascii="Times New Roman" w:hAnsi="Times New Roman"/>
          <w:sz w:val="28"/>
          <w:szCs w:val="28"/>
        </w:rPr>
      </w:pPr>
      <w:r w:rsidRPr="00841719">
        <w:rPr>
          <w:rFonts w:ascii="Times New Roman" w:eastAsia="Times New Roman" w:hAnsi="Times New Roman"/>
          <w:sz w:val="28"/>
          <w:szCs w:val="28"/>
          <w:lang w:eastAsia="ru-RU"/>
        </w:rPr>
        <w:t xml:space="preserve">Вища рада правосуддя, розглянувши </w:t>
      </w:r>
      <w:r w:rsidR="00955070" w:rsidRPr="00841719">
        <w:rPr>
          <w:rFonts w:ascii="Times New Roman" w:hAnsi="Times New Roman"/>
          <w:sz w:val="28"/>
          <w:szCs w:val="28"/>
        </w:rPr>
        <w:t xml:space="preserve">скаргу </w:t>
      </w:r>
      <w:r w:rsidR="009F3893">
        <w:rPr>
          <w:rFonts w:ascii="Times New Roman" w:hAnsi="Times New Roman"/>
          <w:sz w:val="28"/>
          <w:szCs w:val="28"/>
        </w:rPr>
        <w:t xml:space="preserve">судді </w:t>
      </w:r>
      <w:r w:rsidR="00841719" w:rsidRPr="00841719">
        <w:rPr>
          <w:rFonts w:ascii="Times New Roman" w:hAnsi="Times New Roman"/>
          <w:sz w:val="28"/>
          <w:szCs w:val="28"/>
        </w:rPr>
        <w:t>Київського апеляційного адміністративного суду Петрика Ігоря Йосиповича на рішення Другої Дисциплінарної палати Вищ</w:t>
      </w:r>
      <w:r w:rsidR="002435F6">
        <w:rPr>
          <w:rFonts w:ascii="Times New Roman" w:hAnsi="Times New Roman"/>
          <w:sz w:val="28"/>
          <w:szCs w:val="28"/>
        </w:rPr>
        <w:t>ої ради правосуддя від 9 грудня</w:t>
      </w:r>
      <w:r w:rsidR="00841719" w:rsidRPr="00841719">
        <w:rPr>
          <w:rFonts w:ascii="Times New Roman" w:hAnsi="Times New Roman"/>
          <w:sz w:val="28"/>
          <w:szCs w:val="28"/>
        </w:rPr>
        <w:t xml:space="preserve"> 2019 року  </w:t>
      </w:r>
      <w:r w:rsidR="00841719">
        <w:rPr>
          <w:rFonts w:ascii="Times New Roman" w:hAnsi="Times New Roman"/>
          <w:sz w:val="28"/>
          <w:szCs w:val="28"/>
        </w:rPr>
        <w:t xml:space="preserve">             </w:t>
      </w:r>
      <w:r w:rsidR="00841719" w:rsidRPr="00841719">
        <w:rPr>
          <w:rFonts w:ascii="Times New Roman" w:hAnsi="Times New Roman"/>
          <w:sz w:val="28"/>
          <w:szCs w:val="28"/>
        </w:rPr>
        <w:t>№ 3386/2дп/15-19 про притягнення його до дисциплінарної відповідальності</w:t>
      </w:r>
      <w:r w:rsidR="00955070" w:rsidRPr="00841719">
        <w:rPr>
          <w:rFonts w:ascii="Times New Roman" w:hAnsi="Times New Roman"/>
          <w:sz w:val="28"/>
          <w:szCs w:val="28"/>
        </w:rPr>
        <w:t>,</w:t>
      </w:r>
    </w:p>
    <w:p w:rsidR="007117FA" w:rsidRPr="007117FA" w:rsidRDefault="007117FA" w:rsidP="00A469A9">
      <w:pPr>
        <w:spacing w:after="0" w:line="242" w:lineRule="auto"/>
        <w:jc w:val="center"/>
        <w:rPr>
          <w:rFonts w:ascii="Times New Roman" w:hAnsi="Times New Roman"/>
          <w:b/>
          <w:sz w:val="16"/>
          <w:szCs w:val="16"/>
          <w:lang w:eastAsia="ru-RU"/>
        </w:rPr>
      </w:pPr>
    </w:p>
    <w:p w:rsidR="000D6DB5" w:rsidRPr="001E135D" w:rsidRDefault="00486FAB" w:rsidP="00A469A9">
      <w:pPr>
        <w:spacing w:after="0" w:line="242" w:lineRule="auto"/>
        <w:jc w:val="center"/>
        <w:rPr>
          <w:rFonts w:ascii="Times New Roman" w:hAnsi="Times New Roman"/>
          <w:b/>
          <w:sz w:val="28"/>
          <w:szCs w:val="28"/>
          <w:lang w:eastAsia="ru-RU"/>
        </w:rPr>
      </w:pPr>
      <w:r w:rsidRPr="001E135D">
        <w:rPr>
          <w:rFonts w:ascii="Times New Roman" w:hAnsi="Times New Roman"/>
          <w:b/>
          <w:sz w:val="28"/>
          <w:szCs w:val="28"/>
          <w:lang w:eastAsia="ru-RU"/>
        </w:rPr>
        <w:t>встановила:</w:t>
      </w:r>
    </w:p>
    <w:p w:rsidR="00E44AF1" w:rsidRPr="007117FA" w:rsidRDefault="00E44AF1" w:rsidP="001E0973">
      <w:pPr>
        <w:spacing w:after="0" w:line="242" w:lineRule="auto"/>
        <w:ind w:firstLine="851"/>
        <w:jc w:val="center"/>
        <w:rPr>
          <w:rFonts w:ascii="Times New Roman" w:hAnsi="Times New Roman"/>
          <w:b/>
          <w:sz w:val="16"/>
          <w:szCs w:val="16"/>
          <w:lang w:eastAsia="ru-RU"/>
        </w:rPr>
      </w:pPr>
    </w:p>
    <w:p w:rsidR="00436DE1" w:rsidRPr="00841719" w:rsidRDefault="00436DE1" w:rsidP="00436DE1">
      <w:pPr>
        <w:spacing w:after="0" w:line="240" w:lineRule="auto"/>
        <w:jc w:val="both"/>
        <w:rPr>
          <w:rFonts w:ascii="Times New Roman" w:hAnsi="Times New Roman"/>
          <w:b/>
          <w:sz w:val="28"/>
          <w:szCs w:val="28"/>
        </w:rPr>
      </w:pPr>
      <w:r w:rsidRPr="00841719">
        <w:rPr>
          <w:rFonts w:ascii="Times New Roman" w:hAnsi="Times New Roman"/>
          <w:sz w:val="28"/>
          <w:szCs w:val="28"/>
        </w:rPr>
        <w:t xml:space="preserve">до Вищої ради правосуддя 20 грудня 2019 року за вхідним № 6689/0/6-19 надійшла скарга судді Київського апеляційного адміністративного суду </w:t>
      </w:r>
      <w:r>
        <w:rPr>
          <w:rFonts w:ascii="Times New Roman" w:hAnsi="Times New Roman"/>
          <w:sz w:val="28"/>
          <w:szCs w:val="28"/>
        </w:rPr>
        <w:t xml:space="preserve">   </w:t>
      </w:r>
      <w:r w:rsidRPr="00841719">
        <w:rPr>
          <w:rFonts w:ascii="Times New Roman" w:hAnsi="Times New Roman"/>
          <w:sz w:val="28"/>
          <w:szCs w:val="28"/>
        </w:rPr>
        <w:t xml:space="preserve">Петрика </w:t>
      </w:r>
      <w:r>
        <w:rPr>
          <w:rFonts w:ascii="Times New Roman" w:hAnsi="Times New Roman"/>
          <w:sz w:val="28"/>
          <w:szCs w:val="28"/>
        </w:rPr>
        <w:t>І.Й.</w:t>
      </w:r>
      <w:r w:rsidRPr="00841719">
        <w:rPr>
          <w:rFonts w:ascii="Times New Roman" w:hAnsi="Times New Roman"/>
          <w:sz w:val="28"/>
          <w:szCs w:val="28"/>
        </w:rPr>
        <w:t xml:space="preserve"> на рішення Другої Дисциплінарної палати Вищої ради правосуддя (далі – Дисц</w:t>
      </w:r>
      <w:r w:rsidR="00185F57">
        <w:rPr>
          <w:rFonts w:ascii="Times New Roman" w:hAnsi="Times New Roman"/>
          <w:sz w:val="28"/>
          <w:szCs w:val="28"/>
        </w:rPr>
        <w:t>иплінарна палата</w:t>
      </w:r>
      <w:r w:rsidR="004B7F7C">
        <w:rPr>
          <w:rFonts w:ascii="Times New Roman" w:hAnsi="Times New Roman"/>
          <w:sz w:val="28"/>
          <w:szCs w:val="28"/>
        </w:rPr>
        <w:t>, дисциплінарний орган</w:t>
      </w:r>
      <w:r w:rsidR="00185F57">
        <w:rPr>
          <w:rFonts w:ascii="Times New Roman" w:hAnsi="Times New Roman"/>
          <w:sz w:val="28"/>
          <w:szCs w:val="28"/>
        </w:rPr>
        <w:t xml:space="preserve">) від 9 грудня </w:t>
      </w:r>
      <w:r w:rsidRPr="00841719">
        <w:rPr>
          <w:rFonts w:ascii="Times New Roman" w:hAnsi="Times New Roman"/>
          <w:sz w:val="28"/>
          <w:szCs w:val="28"/>
        </w:rPr>
        <w:t xml:space="preserve">2019 року </w:t>
      </w:r>
      <w:r w:rsidR="004B7F7C">
        <w:rPr>
          <w:rFonts w:ascii="Times New Roman" w:hAnsi="Times New Roman"/>
          <w:sz w:val="28"/>
          <w:szCs w:val="28"/>
        </w:rPr>
        <w:t xml:space="preserve">     </w:t>
      </w:r>
      <w:r w:rsidRPr="00841719">
        <w:rPr>
          <w:rFonts w:ascii="Times New Roman" w:hAnsi="Times New Roman"/>
          <w:sz w:val="28"/>
          <w:szCs w:val="28"/>
        </w:rPr>
        <w:t>№ 3386/2дп/15-19 про притягнення його до дисциплінарної відповідальності.</w:t>
      </w:r>
      <w:r w:rsidRPr="00841719">
        <w:rPr>
          <w:rFonts w:ascii="Times New Roman" w:hAnsi="Times New Roman"/>
          <w:b/>
          <w:sz w:val="28"/>
          <w:szCs w:val="28"/>
        </w:rPr>
        <w:t xml:space="preserve"> </w:t>
      </w:r>
    </w:p>
    <w:p w:rsidR="00436DE1" w:rsidRDefault="00436DE1" w:rsidP="00436DE1">
      <w:pPr>
        <w:pStyle w:val="11"/>
        <w:ind w:firstLine="851"/>
      </w:pPr>
      <w:r w:rsidRPr="00841719">
        <w:t xml:space="preserve">Скарга на рішення Дисциплінарної палати </w:t>
      </w:r>
      <w:r>
        <w:t xml:space="preserve">суддею Петриком І.Й. </w:t>
      </w:r>
      <w:r w:rsidRPr="00841719">
        <w:t>подана з дотриманням вимог, визначених Законом України «Про Вищу раду правосуддя».</w:t>
      </w:r>
    </w:p>
    <w:p w:rsidR="00341F76" w:rsidRPr="00341F76" w:rsidRDefault="00341F76" w:rsidP="00341F76">
      <w:pPr>
        <w:spacing w:after="0" w:line="240" w:lineRule="auto"/>
        <w:ind w:firstLine="851"/>
        <w:jc w:val="both"/>
        <w:rPr>
          <w:rFonts w:ascii="Times New Roman" w:hAnsi="Times New Roman"/>
          <w:sz w:val="28"/>
          <w:szCs w:val="28"/>
        </w:rPr>
      </w:pPr>
      <w:r w:rsidRPr="00841719">
        <w:rPr>
          <w:rFonts w:ascii="Times New Roman" w:hAnsi="Times New Roman"/>
          <w:sz w:val="28"/>
          <w:szCs w:val="28"/>
        </w:rPr>
        <w:t xml:space="preserve">Відповідно до протоколу автоматизованого розподілу справи між членами Вищої ради правосуддя від 20 грудня 2019 року доповідачем щодо вказаної скарги визначено члена Вищої ради правосуддя </w:t>
      </w:r>
      <w:proofErr w:type="spellStart"/>
      <w:r w:rsidRPr="00841719">
        <w:rPr>
          <w:rFonts w:ascii="Times New Roman" w:hAnsi="Times New Roman"/>
          <w:sz w:val="28"/>
          <w:szCs w:val="28"/>
        </w:rPr>
        <w:t>Гречківського</w:t>
      </w:r>
      <w:proofErr w:type="spellEnd"/>
      <w:r w:rsidRPr="00841719">
        <w:rPr>
          <w:rFonts w:ascii="Times New Roman" w:hAnsi="Times New Roman"/>
          <w:sz w:val="28"/>
          <w:szCs w:val="28"/>
        </w:rPr>
        <w:t xml:space="preserve"> П.М.</w:t>
      </w:r>
    </w:p>
    <w:p w:rsidR="00436DE1" w:rsidRDefault="00436DE1" w:rsidP="00436DE1">
      <w:pPr>
        <w:pStyle w:val="11"/>
        <w:ind w:firstLine="851"/>
      </w:pPr>
      <w:r>
        <w:t xml:space="preserve">21 січня 2020 року за вхідним № 318/1/6-20 надійшли додаткові пояснення судді Петрика І.Й. до скарги на рішення </w:t>
      </w:r>
      <w:r w:rsidRPr="00841719">
        <w:t>Дисциплінарної палати</w:t>
      </w:r>
      <w:r>
        <w:t xml:space="preserve"> </w:t>
      </w:r>
      <w:r w:rsidR="004F408D">
        <w:t xml:space="preserve">          від </w:t>
      </w:r>
      <w:r w:rsidR="002435F6">
        <w:t xml:space="preserve">9 грудня </w:t>
      </w:r>
      <w:r w:rsidRPr="00841719">
        <w:t>2019 року № 3386/2дп/15-19</w:t>
      </w:r>
      <w:r>
        <w:t>.</w:t>
      </w:r>
    </w:p>
    <w:p w:rsidR="00436DE1" w:rsidRDefault="00436DE1" w:rsidP="00436DE1">
      <w:pPr>
        <w:widowControl w:val="0"/>
        <w:spacing w:after="0" w:line="240" w:lineRule="auto"/>
        <w:ind w:firstLine="851"/>
        <w:jc w:val="both"/>
        <w:rPr>
          <w:color w:val="000000"/>
          <w:sz w:val="28"/>
          <w:szCs w:val="28"/>
          <w:lang w:eastAsia="uk-UA" w:bidi="uk-UA"/>
        </w:rPr>
      </w:pPr>
      <w:r w:rsidRPr="00841719">
        <w:rPr>
          <w:rFonts w:ascii="Times New Roman" w:hAnsi="Times New Roman"/>
          <w:sz w:val="28"/>
          <w:szCs w:val="28"/>
        </w:rPr>
        <w:t>Суддя</w:t>
      </w:r>
      <w:r w:rsidRPr="00841719">
        <w:rPr>
          <w:rFonts w:ascii="Times New Roman" w:eastAsiaTheme="minorHAnsi" w:hAnsi="Times New Roman"/>
          <w:sz w:val="28"/>
          <w:szCs w:val="28"/>
        </w:rPr>
        <w:t xml:space="preserve"> </w:t>
      </w:r>
      <w:r w:rsidRPr="00841719">
        <w:rPr>
          <w:rFonts w:ascii="Times New Roman" w:hAnsi="Times New Roman"/>
          <w:color w:val="000000"/>
          <w:sz w:val="28"/>
          <w:szCs w:val="28"/>
          <w:lang w:eastAsia="uk-UA" w:bidi="uk-UA"/>
        </w:rPr>
        <w:t>вважає, що оскар</w:t>
      </w:r>
      <w:r w:rsidR="00695E07">
        <w:rPr>
          <w:rFonts w:ascii="Times New Roman" w:hAnsi="Times New Roman"/>
          <w:color w:val="000000"/>
          <w:sz w:val="28"/>
          <w:szCs w:val="28"/>
          <w:lang w:eastAsia="uk-UA" w:bidi="uk-UA"/>
        </w:rPr>
        <w:t xml:space="preserve">жуване рішення не узгоджується </w:t>
      </w:r>
      <w:r w:rsidRPr="00841719">
        <w:rPr>
          <w:rFonts w:ascii="Times New Roman" w:hAnsi="Times New Roman"/>
          <w:color w:val="000000"/>
          <w:sz w:val="28"/>
          <w:szCs w:val="28"/>
          <w:lang w:eastAsia="uk-UA" w:bidi="uk-UA"/>
        </w:rPr>
        <w:t>з вимогам</w:t>
      </w:r>
      <w:r>
        <w:rPr>
          <w:rFonts w:ascii="Times New Roman" w:hAnsi="Times New Roman"/>
          <w:color w:val="000000"/>
          <w:sz w:val="28"/>
          <w:szCs w:val="28"/>
          <w:lang w:eastAsia="uk-UA" w:bidi="uk-UA"/>
        </w:rPr>
        <w:t>и</w:t>
      </w:r>
      <w:r w:rsidRPr="00841719">
        <w:rPr>
          <w:rFonts w:ascii="Times New Roman" w:hAnsi="Times New Roman"/>
          <w:color w:val="000000"/>
          <w:sz w:val="28"/>
          <w:szCs w:val="28"/>
          <w:lang w:eastAsia="uk-UA" w:bidi="uk-UA"/>
        </w:rPr>
        <w:t xml:space="preserve">    </w:t>
      </w:r>
      <w:r w:rsidR="00A35C85">
        <w:rPr>
          <w:rFonts w:ascii="Times New Roman" w:hAnsi="Times New Roman"/>
          <w:color w:val="000000"/>
          <w:sz w:val="28"/>
          <w:szCs w:val="28"/>
          <w:lang w:eastAsia="uk-UA" w:bidi="uk-UA"/>
        </w:rPr>
        <w:t xml:space="preserve"> статті 50 Закону України «Про В</w:t>
      </w:r>
      <w:r w:rsidRPr="00841719">
        <w:rPr>
          <w:rFonts w:ascii="Times New Roman" w:hAnsi="Times New Roman"/>
          <w:color w:val="000000"/>
          <w:sz w:val="28"/>
          <w:szCs w:val="28"/>
          <w:lang w:eastAsia="uk-UA" w:bidi="uk-UA"/>
        </w:rPr>
        <w:t>ищу раду правосуддя», оскільки встановлені у дисциплінарній справі обставини не відповідають дійсності</w:t>
      </w:r>
      <w:r>
        <w:rPr>
          <w:rFonts w:ascii="Times New Roman" w:hAnsi="Times New Roman"/>
          <w:color w:val="000000"/>
          <w:sz w:val="28"/>
          <w:szCs w:val="28"/>
          <w:lang w:eastAsia="uk-UA" w:bidi="uk-UA"/>
        </w:rPr>
        <w:t>;</w:t>
      </w:r>
      <w:r w:rsidRPr="00841719">
        <w:rPr>
          <w:rFonts w:ascii="Times New Roman" w:hAnsi="Times New Roman"/>
          <w:color w:val="000000"/>
          <w:sz w:val="28"/>
          <w:szCs w:val="28"/>
          <w:lang w:eastAsia="uk-UA" w:bidi="uk-UA"/>
        </w:rPr>
        <w:t xml:space="preserve"> оскаржуване рішення </w:t>
      </w:r>
      <w:r>
        <w:rPr>
          <w:rFonts w:ascii="Times New Roman" w:hAnsi="Times New Roman"/>
          <w:color w:val="000000"/>
          <w:sz w:val="28"/>
          <w:szCs w:val="28"/>
          <w:lang w:eastAsia="uk-UA" w:bidi="uk-UA"/>
        </w:rPr>
        <w:t>не</w:t>
      </w:r>
      <w:r w:rsidR="004F408D">
        <w:rPr>
          <w:rFonts w:ascii="Times New Roman" w:hAnsi="Times New Roman"/>
          <w:color w:val="000000"/>
          <w:sz w:val="28"/>
          <w:szCs w:val="28"/>
          <w:lang w:eastAsia="uk-UA" w:bidi="uk-UA"/>
        </w:rPr>
        <w:t xml:space="preserve"> </w:t>
      </w:r>
      <w:r>
        <w:rPr>
          <w:rFonts w:ascii="Times New Roman" w:hAnsi="Times New Roman"/>
          <w:color w:val="000000"/>
          <w:sz w:val="28"/>
          <w:szCs w:val="28"/>
          <w:lang w:eastAsia="uk-UA" w:bidi="uk-UA"/>
        </w:rPr>
        <w:t>обґрунтован</w:t>
      </w:r>
      <w:r w:rsidR="004F408D">
        <w:rPr>
          <w:rFonts w:ascii="Times New Roman" w:hAnsi="Times New Roman"/>
          <w:color w:val="000000"/>
          <w:sz w:val="28"/>
          <w:szCs w:val="28"/>
          <w:lang w:eastAsia="uk-UA" w:bidi="uk-UA"/>
        </w:rPr>
        <w:t>е</w:t>
      </w:r>
      <w:r>
        <w:rPr>
          <w:rFonts w:ascii="Times New Roman" w:hAnsi="Times New Roman"/>
          <w:color w:val="000000"/>
          <w:sz w:val="28"/>
          <w:szCs w:val="28"/>
          <w:lang w:eastAsia="uk-UA" w:bidi="uk-UA"/>
        </w:rPr>
        <w:t xml:space="preserve"> </w:t>
      </w:r>
      <w:r w:rsidRPr="00841719">
        <w:rPr>
          <w:rFonts w:ascii="Times New Roman" w:hAnsi="Times New Roman"/>
          <w:color w:val="000000"/>
          <w:sz w:val="28"/>
          <w:szCs w:val="28"/>
          <w:lang w:eastAsia="uk-UA" w:bidi="uk-UA"/>
        </w:rPr>
        <w:t>належними доказами</w:t>
      </w:r>
      <w:r>
        <w:rPr>
          <w:rFonts w:ascii="Times New Roman" w:hAnsi="Times New Roman"/>
          <w:color w:val="000000"/>
          <w:sz w:val="28"/>
          <w:szCs w:val="28"/>
          <w:lang w:eastAsia="uk-UA" w:bidi="uk-UA"/>
        </w:rPr>
        <w:t xml:space="preserve"> та не містить </w:t>
      </w:r>
      <w:r w:rsidRPr="00841719">
        <w:rPr>
          <w:rFonts w:ascii="Times New Roman" w:hAnsi="Times New Roman"/>
          <w:color w:val="000000"/>
          <w:sz w:val="28"/>
          <w:szCs w:val="28"/>
          <w:lang w:eastAsia="uk-UA" w:bidi="uk-UA"/>
        </w:rPr>
        <w:t xml:space="preserve">мотивів відхилення чи спростування наданих ним пояснень </w:t>
      </w:r>
      <w:r>
        <w:rPr>
          <w:rFonts w:ascii="Times New Roman" w:hAnsi="Times New Roman"/>
          <w:color w:val="000000"/>
          <w:sz w:val="28"/>
          <w:szCs w:val="28"/>
          <w:lang w:eastAsia="uk-UA" w:bidi="uk-UA"/>
        </w:rPr>
        <w:t>і</w:t>
      </w:r>
      <w:r w:rsidRPr="00841719">
        <w:rPr>
          <w:rFonts w:ascii="Times New Roman" w:hAnsi="Times New Roman"/>
          <w:color w:val="000000"/>
          <w:sz w:val="28"/>
          <w:szCs w:val="28"/>
          <w:lang w:eastAsia="uk-UA" w:bidi="uk-UA"/>
        </w:rPr>
        <w:t xml:space="preserve"> доказів, що їх підтверджують. На переконання судді, надані ним пояснення щодо обставин, зазначених у дисциплінарній скарзі, в оскаржуваному рішенні спотворені. Суддя Петрик І.Й. стверджує, що рішення </w:t>
      </w:r>
      <w:r w:rsidRPr="00841719">
        <w:rPr>
          <w:rFonts w:ascii="Times New Roman" w:hAnsi="Times New Roman"/>
          <w:sz w:val="28"/>
          <w:szCs w:val="28"/>
        </w:rPr>
        <w:t>від 9 грудня 2019 року</w:t>
      </w:r>
      <w:r>
        <w:rPr>
          <w:rFonts w:ascii="Times New Roman" w:hAnsi="Times New Roman"/>
          <w:sz w:val="28"/>
          <w:szCs w:val="28"/>
        </w:rPr>
        <w:t xml:space="preserve"> </w:t>
      </w:r>
      <w:r w:rsidRPr="00841719">
        <w:rPr>
          <w:rFonts w:ascii="Times New Roman" w:hAnsi="Times New Roman"/>
          <w:sz w:val="28"/>
          <w:szCs w:val="28"/>
        </w:rPr>
        <w:t xml:space="preserve">№ 3386/2дп/15-19 </w:t>
      </w:r>
      <w:r w:rsidRPr="00841719">
        <w:rPr>
          <w:rFonts w:ascii="Times New Roman" w:hAnsi="Times New Roman"/>
          <w:color w:val="000000"/>
          <w:sz w:val="28"/>
          <w:szCs w:val="28"/>
          <w:lang w:eastAsia="uk-UA" w:bidi="uk-UA"/>
        </w:rPr>
        <w:t>прийнято</w:t>
      </w:r>
      <w:r w:rsidR="004F408D">
        <w:rPr>
          <w:rFonts w:ascii="Times New Roman" w:hAnsi="Times New Roman"/>
          <w:color w:val="000000"/>
          <w:sz w:val="28"/>
          <w:szCs w:val="28"/>
          <w:lang w:eastAsia="uk-UA" w:bidi="uk-UA"/>
        </w:rPr>
        <w:t xml:space="preserve"> Дисциплінарною палатою</w:t>
      </w:r>
      <w:r w:rsidRPr="00841719">
        <w:rPr>
          <w:rFonts w:ascii="Times New Roman" w:hAnsi="Times New Roman"/>
          <w:color w:val="000000"/>
          <w:sz w:val="28"/>
          <w:szCs w:val="28"/>
          <w:lang w:eastAsia="uk-UA" w:bidi="uk-UA"/>
        </w:rPr>
        <w:t xml:space="preserve"> з порушенням норм матеріального права, не дотримано порядку прийняття і розгляду дисциплінарної скарги.</w:t>
      </w:r>
      <w:r w:rsidRPr="00841719">
        <w:rPr>
          <w:color w:val="000000"/>
          <w:sz w:val="28"/>
          <w:szCs w:val="28"/>
          <w:lang w:eastAsia="uk-UA" w:bidi="uk-UA"/>
        </w:rPr>
        <w:t xml:space="preserve"> </w:t>
      </w:r>
    </w:p>
    <w:p w:rsidR="00436DE1" w:rsidRDefault="00436DE1" w:rsidP="00436DE1">
      <w:pPr>
        <w:widowControl w:val="0"/>
        <w:spacing w:after="0" w:line="240" w:lineRule="auto"/>
        <w:ind w:firstLine="851"/>
        <w:jc w:val="both"/>
        <w:rPr>
          <w:rFonts w:ascii="Times New Roman" w:eastAsia="Times New Roman" w:hAnsi="Times New Roman"/>
          <w:color w:val="000000"/>
          <w:sz w:val="28"/>
          <w:szCs w:val="28"/>
          <w:lang w:eastAsia="uk-UA" w:bidi="uk-UA"/>
        </w:rPr>
      </w:pPr>
      <w:r w:rsidRPr="00841719">
        <w:rPr>
          <w:rFonts w:ascii="Times New Roman" w:eastAsia="Times New Roman" w:hAnsi="Times New Roman"/>
          <w:color w:val="000000"/>
          <w:sz w:val="28"/>
          <w:szCs w:val="28"/>
          <w:lang w:eastAsia="uk-UA" w:bidi="uk-UA"/>
        </w:rPr>
        <w:t xml:space="preserve">У скарзі </w:t>
      </w:r>
      <w:r>
        <w:rPr>
          <w:rFonts w:ascii="Times New Roman" w:eastAsia="Times New Roman" w:hAnsi="Times New Roman"/>
          <w:color w:val="000000"/>
          <w:sz w:val="28"/>
          <w:szCs w:val="28"/>
          <w:lang w:eastAsia="uk-UA" w:bidi="uk-UA"/>
        </w:rPr>
        <w:t>та додаткових пояснення</w:t>
      </w:r>
      <w:r w:rsidR="004F408D">
        <w:rPr>
          <w:rFonts w:ascii="Times New Roman" w:eastAsia="Times New Roman" w:hAnsi="Times New Roman"/>
          <w:color w:val="000000"/>
          <w:sz w:val="28"/>
          <w:szCs w:val="28"/>
          <w:lang w:eastAsia="uk-UA" w:bidi="uk-UA"/>
        </w:rPr>
        <w:t>х</w:t>
      </w:r>
      <w:r>
        <w:rPr>
          <w:rFonts w:ascii="Times New Roman" w:eastAsia="Times New Roman" w:hAnsi="Times New Roman"/>
          <w:color w:val="000000"/>
          <w:sz w:val="28"/>
          <w:szCs w:val="28"/>
          <w:lang w:eastAsia="uk-UA" w:bidi="uk-UA"/>
        </w:rPr>
        <w:t xml:space="preserve"> </w:t>
      </w:r>
      <w:r w:rsidR="00E64FA3">
        <w:rPr>
          <w:rFonts w:ascii="Times New Roman" w:eastAsia="Times New Roman" w:hAnsi="Times New Roman"/>
          <w:color w:val="000000"/>
          <w:sz w:val="28"/>
          <w:szCs w:val="28"/>
          <w:lang w:eastAsia="uk-UA" w:bidi="uk-UA"/>
        </w:rPr>
        <w:t xml:space="preserve">до цієї скарги </w:t>
      </w:r>
      <w:r w:rsidRPr="00841719">
        <w:rPr>
          <w:rFonts w:ascii="Times New Roman" w:eastAsia="Times New Roman" w:hAnsi="Times New Roman"/>
          <w:color w:val="000000"/>
          <w:sz w:val="28"/>
          <w:szCs w:val="28"/>
          <w:lang w:eastAsia="uk-UA" w:bidi="uk-UA"/>
        </w:rPr>
        <w:t xml:space="preserve">суддя Петрик І.Й. </w:t>
      </w:r>
      <w:r w:rsidRPr="00841719">
        <w:rPr>
          <w:rFonts w:ascii="Times New Roman" w:eastAsia="Times New Roman" w:hAnsi="Times New Roman"/>
          <w:color w:val="000000"/>
          <w:sz w:val="28"/>
          <w:szCs w:val="28"/>
          <w:lang w:eastAsia="uk-UA" w:bidi="uk-UA"/>
        </w:rPr>
        <w:lastRenderedPageBreak/>
        <w:t xml:space="preserve">зазначає про неможливість, на його думку, використання зібраних у кримінальному провадженні доказів для підтвердження наявності дисциплінарного проступку, доки </w:t>
      </w:r>
      <w:r w:rsidR="00F47175" w:rsidRPr="00F47175">
        <w:rPr>
          <w:rFonts w:ascii="Times New Roman" w:eastAsia="Times New Roman" w:hAnsi="Times New Roman"/>
          <w:sz w:val="28"/>
          <w:szCs w:val="28"/>
          <w:lang w:eastAsia="uk-UA" w:bidi="uk-UA"/>
        </w:rPr>
        <w:t>їм не буде надано оцінку</w:t>
      </w:r>
      <w:r w:rsidR="00F47175" w:rsidRPr="00841719">
        <w:rPr>
          <w:rFonts w:ascii="Times New Roman" w:eastAsia="Times New Roman" w:hAnsi="Times New Roman"/>
          <w:color w:val="000000"/>
          <w:sz w:val="28"/>
          <w:szCs w:val="28"/>
          <w:lang w:eastAsia="uk-UA" w:bidi="uk-UA"/>
        </w:rPr>
        <w:t xml:space="preserve"> </w:t>
      </w:r>
      <w:r w:rsidRPr="00841719">
        <w:rPr>
          <w:rFonts w:ascii="Times New Roman" w:eastAsia="Times New Roman" w:hAnsi="Times New Roman"/>
          <w:color w:val="000000"/>
          <w:sz w:val="28"/>
          <w:szCs w:val="28"/>
          <w:lang w:eastAsia="uk-UA" w:bidi="uk-UA"/>
        </w:rPr>
        <w:t xml:space="preserve">судом у передбаченому кримінальним процесуальним законом порядку. </w:t>
      </w:r>
    </w:p>
    <w:p w:rsidR="00A35C85" w:rsidRDefault="00A35C85" w:rsidP="00A35C85">
      <w:pPr>
        <w:pStyle w:val="11"/>
        <w:ind w:firstLine="851"/>
        <w:rPr>
          <w:color w:val="FF0000"/>
        </w:rPr>
      </w:pPr>
      <w:bookmarkStart w:id="2" w:name="_GoBack"/>
      <w:bookmarkEnd w:id="2"/>
      <w:r w:rsidRPr="00700A6A">
        <w:t xml:space="preserve">17 червня 2020 року (вхідний № 318/5/6-20) на електронну адресу Вищої ради правосуддя надійшло клопотання судді Петрика І.Й. від 16 червня           2020 року, у якому, окрім іншого, йдеться </w:t>
      </w:r>
      <w:bookmarkStart w:id="3" w:name="_Hlk43916457"/>
      <w:r w:rsidRPr="00700A6A">
        <w:t xml:space="preserve">про прийняття </w:t>
      </w:r>
      <w:r w:rsidR="00E64FA3">
        <w:t xml:space="preserve">оскаржуваного </w:t>
      </w:r>
      <w:r w:rsidRPr="00700A6A">
        <w:t>рішення</w:t>
      </w:r>
      <w:r w:rsidR="00E64FA3">
        <w:t xml:space="preserve"> </w:t>
      </w:r>
      <w:r w:rsidRPr="00700A6A">
        <w:t>поспішно</w:t>
      </w:r>
      <w:r w:rsidR="00E64FA3">
        <w:t>,</w:t>
      </w:r>
      <w:r w:rsidRPr="00700A6A">
        <w:t xml:space="preserve"> без його участі (всупереч, як вказує суддя, його клопотанням)</w:t>
      </w:r>
      <w:r w:rsidR="00FF4A1D" w:rsidRPr="00700A6A">
        <w:t xml:space="preserve"> </w:t>
      </w:r>
      <w:r w:rsidR="00E64FA3">
        <w:t>та</w:t>
      </w:r>
      <w:r w:rsidR="00FF4A1D" w:rsidRPr="00700A6A">
        <w:t xml:space="preserve"> неповноважним складом Дисциплінарної палати. При цьому автор скарги </w:t>
      </w:r>
      <w:r w:rsidR="00E64FA3">
        <w:t>зазначає</w:t>
      </w:r>
      <w:r w:rsidR="00FF4A1D" w:rsidRPr="00700A6A">
        <w:t>, що два члени Дисциплінарної палати</w:t>
      </w:r>
      <w:r w:rsidRPr="00700A6A">
        <w:t xml:space="preserve"> </w:t>
      </w:r>
      <w:r w:rsidR="00FF4A1D" w:rsidRPr="00700A6A">
        <w:t xml:space="preserve">(прізвища не зазначено) підлягали відводу та самовідводу. </w:t>
      </w:r>
      <w:r w:rsidRPr="00700A6A">
        <w:t xml:space="preserve">Суддя Петрик І.Й. </w:t>
      </w:r>
      <w:r w:rsidR="00FF4A1D" w:rsidRPr="00700A6A">
        <w:t>вважає</w:t>
      </w:r>
      <w:r w:rsidRPr="00700A6A">
        <w:t>, що</w:t>
      </w:r>
      <w:r w:rsidR="00FF4A1D" w:rsidRPr="00700A6A">
        <w:t xml:space="preserve"> його було позбавлено законних прав </w:t>
      </w:r>
      <w:r w:rsidR="007A2ED9" w:rsidRPr="00700A6A">
        <w:t xml:space="preserve">заявляти відводи та </w:t>
      </w:r>
      <w:r w:rsidR="004F408D">
        <w:t>брати</w:t>
      </w:r>
      <w:r w:rsidR="007A2ED9" w:rsidRPr="00700A6A">
        <w:t xml:space="preserve"> участь у засіданні Дисциплінарної палати</w:t>
      </w:r>
      <w:r w:rsidR="004F408D">
        <w:t xml:space="preserve"> особисто</w:t>
      </w:r>
      <w:r w:rsidR="007A2ED9" w:rsidRPr="00700A6A">
        <w:t>.</w:t>
      </w:r>
      <w:r w:rsidRPr="00700A6A">
        <w:rPr>
          <w:color w:val="FF0000"/>
        </w:rPr>
        <w:t xml:space="preserve"> </w:t>
      </w:r>
    </w:p>
    <w:bookmarkEnd w:id="3"/>
    <w:p w:rsidR="00436DE1" w:rsidRDefault="00700A6A" w:rsidP="00341F76">
      <w:pPr>
        <w:spacing w:after="0" w:line="240" w:lineRule="auto"/>
        <w:ind w:firstLine="851"/>
        <w:jc w:val="both"/>
      </w:pPr>
      <w:r>
        <w:rPr>
          <w:rFonts w:ascii="Times New Roman" w:hAnsi="Times New Roman"/>
          <w:color w:val="000000"/>
          <w:sz w:val="28"/>
          <w:szCs w:val="28"/>
          <w:lang w:eastAsia="uk-UA" w:bidi="uk-UA"/>
        </w:rPr>
        <w:t>З огляду на зазначене с</w:t>
      </w:r>
      <w:r w:rsidR="00436DE1">
        <w:rPr>
          <w:rFonts w:ascii="Times New Roman" w:hAnsi="Times New Roman"/>
          <w:color w:val="000000"/>
          <w:sz w:val="28"/>
          <w:szCs w:val="28"/>
          <w:lang w:eastAsia="uk-UA" w:bidi="uk-UA"/>
        </w:rPr>
        <w:t>каржник</w:t>
      </w:r>
      <w:r w:rsidR="00436DE1" w:rsidRPr="00841719">
        <w:rPr>
          <w:rFonts w:ascii="Times New Roman" w:hAnsi="Times New Roman"/>
          <w:color w:val="000000"/>
          <w:sz w:val="28"/>
          <w:szCs w:val="28"/>
          <w:lang w:eastAsia="uk-UA" w:bidi="uk-UA"/>
        </w:rPr>
        <w:t xml:space="preserve"> висло</w:t>
      </w:r>
      <w:r w:rsidR="002435F6">
        <w:rPr>
          <w:rFonts w:ascii="Times New Roman" w:hAnsi="Times New Roman"/>
          <w:color w:val="000000"/>
          <w:sz w:val="28"/>
          <w:szCs w:val="28"/>
          <w:lang w:eastAsia="uk-UA" w:bidi="uk-UA"/>
        </w:rPr>
        <w:t>в</w:t>
      </w:r>
      <w:r w:rsidR="00695E07">
        <w:rPr>
          <w:rFonts w:ascii="Times New Roman" w:hAnsi="Times New Roman"/>
          <w:color w:val="000000"/>
          <w:sz w:val="28"/>
          <w:szCs w:val="28"/>
          <w:lang w:eastAsia="uk-UA" w:bidi="uk-UA"/>
        </w:rPr>
        <w:t>ив</w:t>
      </w:r>
      <w:r w:rsidR="00436DE1" w:rsidRPr="00841719">
        <w:rPr>
          <w:rFonts w:ascii="Times New Roman" w:hAnsi="Times New Roman"/>
          <w:color w:val="000000"/>
          <w:sz w:val="28"/>
          <w:szCs w:val="28"/>
          <w:lang w:eastAsia="uk-UA" w:bidi="uk-UA"/>
        </w:rPr>
        <w:t xml:space="preserve"> прохання скасувати повністю рішення </w:t>
      </w:r>
      <w:r w:rsidR="00436DE1" w:rsidRPr="00841719">
        <w:rPr>
          <w:rFonts w:ascii="Times New Roman" w:hAnsi="Times New Roman"/>
          <w:sz w:val="28"/>
          <w:szCs w:val="28"/>
        </w:rPr>
        <w:t xml:space="preserve">Дисциплінарної палати від 9 грудня 2019 року № 3386/2дп/15-19 </w:t>
      </w:r>
      <w:r w:rsidR="00436DE1" w:rsidRPr="00841719">
        <w:rPr>
          <w:rFonts w:ascii="Times New Roman" w:hAnsi="Times New Roman"/>
          <w:color w:val="000000"/>
          <w:sz w:val="28"/>
          <w:szCs w:val="28"/>
          <w:lang w:eastAsia="uk-UA" w:bidi="uk-UA"/>
        </w:rPr>
        <w:t>та закрити дисциплінарне провадження</w:t>
      </w:r>
      <w:r w:rsidR="00436DE1">
        <w:rPr>
          <w:rFonts w:ascii="Times New Roman" w:hAnsi="Times New Roman"/>
          <w:color w:val="000000"/>
          <w:sz w:val="28"/>
          <w:szCs w:val="28"/>
          <w:lang w:eastAsia="uk-UA" w:bidi="uk-UA"/>
        </w:rPr>
        <w:t>, або, як зазначено у додаткових поясненнях, залишити дисциплінарну скаргу без розгляду.</w:t>
      </w:r>
      <w:r w:rsidR="0053551A" w:rsidRPr="0053551A">
        <w:t xml:space="preserve"> </w:t>
      </w:r>
    </w:p>
    <w:p w:rsidR="007117FA" w:rsidRPr="007117FA" w:rsidRDefault="007117FA" w:rsidP="007117FA">
      <w:pPr>
        <w:spacing w:after="0" w:line="240" w:lineRule="auto"/>
        <w:ind w:firstLine="851"/>
        <w:jc w:val="both"/>
        <w:rPr>
          <w:rFonts w:ascii="Times New Roman" w:hAnsi="Times New Roman"/>
          <w:sz w:val="28"/>
          <w:szCs w:val="28"/>
        </w:rPr>
      </w:pPr>
      <w:r w:rsidRPr="007117FA">
        <w:rPr>
          <w:rFonts w:ascii="Times New Roman" w:hAnsi="Times New Roman"/>
          <w:sz w:val="28"/>
          <w:szCs w:val="28"/>
        </w:rPr>
        <w:t xml:space="preserve">21 січня </w:t>
      </w:r>
      <w:r>
        <w:rPr>
          <w:rFonts w:ascii="Times New Roman" w:hAnsi="Times New Roman"/>
          <w:sz w:val="28"/>
          <w:szCs w:val="28"/>
        </w:rPr>
        <w:t xml:space="preserve">та </w:t>
      </w:r>
      <w:r w:rsidRPr="007117FA">
        <w:rPr>
          <w:rFonts w:ascii="Times New Roman" w:hAnsi="Times New Roman"/>
          <w:sz w:val="28"/>
          <w:szCs w:val="28"/>
        </w:rPr>
        <w:t>25 лютого 2020 року на засіданн</w:t>
      </w:r>
      <w:r w:rsidR="000677BE">
        <w:rPr>
          <w:rFonts w:ascii="Times New Roman" w:hAnsi="Times New Roman"/>
          <w:sz w:val="28"/>
          <w:szCs w:val="28"/>
        </w:rPr>
        <w:t>ях</w:t>
      </w:r>
      <w:r w:rsidRPr="007117FA">
        <w:rPr>
          <w:rFonts w:ascii="Times New Roman" w:hAnsi="Times New Roman"/>
          <w:sz w:val="28"/>
          <w:szCs w:val="28"/>
        </w:rPr>
        <w:t xml:space="preserve"> В</w:t>
      </w:r>
      <w:r>
        <w:rPr>
          <w:rFonts w:ascii="Times New Roman" w:hAnsi="Times New Roman"/>
          <w:sz w:val="28"/>
          <w:szCs w:val="28"/>
        </w:rPr>
        <w:t xml:space="preserve">ищої ради правосуддя </w:t>
      </w:r>
      <w:r w:rsidRPr="007117FA">
        <w:rPr>
          <w:rFonts w:ascii="Times New Roman" w:hAnsi="Times New Roman"/>
          <w:sz w:val="28"/>
          <w:szCs w:val="28"/>
        </w:rPr>
        <w:t xml:space="preserve">питання </w:t>
      </w:r>
      <w:r w:rsidR="00F47175">
        <w:rPr>
          <w:rFonts w:ascii="Times New Roman" w:hAnsi="Times New Roman"/>
          <w:sz w:val="28"/>
          <w:szCs w:val="28"/>
        </w:rPr>
        <w:t>про розгляд скарги</w:t>
      </w:r>
      <w:r w:rsidRPr="007117FA">
        <w:rPr>
          <w:rFonts w:ascii="Times New Roman" w:hAnsi="Times New Roman"/>
          <w:sz w:val="28"/>
          <w:szCs w:val="28"/>
        </w:rPr>
        <w:t xml:space="preserve"> судді Петрика І.Й. на рішення </w:t>
      </w:r>
      <w:r>
        <w:rPr>
          <w:rFonts w:ascii="Times New Roman" w:hAnsi="Times New Roman"/>
          <w:sz w:val="28"/>
          <w:szCs w:val="28"/>
        </w:rPr>
        <w:t>Дисциплінарної палати</w:t>
      </w:r>
      <w:r w:rsidRPr="007117FA">
        <w:rPr>
          <w:rFonts w:ascii="Times New Roman" w:hAnsi="Times New Roman"/>
          <w:sz w:val="28"/>
          <w:szCs w:val="28"/>
        </w:rPr>
        <w:t xml:space="preserve"> від 9 грудня 2019 року виключен</w:t>
      </w:r>
      <w:r>
        <w:rPr>
          <w:rFonts w:ascii="Times New Roman" w:hAnsi="Times New Roman"/>
          <w:sz w:val="28"/>
          <w:szCs w:val="28"/>
        </w:rPr>
        <w:t>і</w:t>
      </w:r>
      <w:r w:rsidRPr="007117FA">
        <w:rPr>
          <w:rFonts w:ascii="Times New Roman" w:hAnsi="Times New Roman"/>
          <w:sz w:val="28"/>
          <w:szCs w:val="28"/>
        </w:rPr>
        <w:t xml:space="preserve"> із проект</w:t>
      </w:r>
      <w:r>
        <w:rPr>
          <w:rFonts w:ascii="Times New Roman" w:hAnsi="Times New Roman"/>
          <w:sz w:val="28"/>
          <w:szCs w:val="28"/>
        </w:rPr>
        <w:t>ів</w:t>
      </w:r>
      <w:r w:rsidRPr="007117FA">
        <w:rPr>
          <w:rFonts w:ascii="Times New Roman" w:hAnsi="Times New Roman"/>
          <w:sz w:val="28"/>
          <w:szCs w:val="28"/>
        </w:rPr>
        <w:t xml:space="preserve"> порядк</w:t>
      </w:r>
      <w:r>
        <w:rPr>
          <w:rFonts w:ascii="Times New Roman" w:hAnsi="Times New Roman"/>
          <w:sz w:val="28"/>
          <w:szCs w:val="28"/>
        </w:rPr>
        <w:t>ів</w:t>
      </w:r>
      <w:r w:rsidRPr="007117FA">
        <w:rPr>
          <w:rFonts w:ascii="Times New Roman" w:hAnsi="Times New Roman"/>
          <w:sz w:val="28"/>
          <w:szCs w:val="28"/>
        </w:rPr>
        <w:t xml:space="preserve"> денн</w:t>
      </w:r>
      <w:r>
        <w:rPr>
          <w:rFonts w:ascii="Times New Roman" w:hAnsi="Times New Roman"/>
          <w:sz w:val="28"/>
          <w:szCs w:val="28"/>
        </w:rPr>
        <w:t xml:space="preserve">их через </w:t>
      </w:r>
      <w:r w:rsidRPr="007117FA">
        <w:rPr>
          <w:rFonts w:ascii="Times New Roman" w:hAnsi="Times New Roman"/>
          <w:sz w:val="28"/>
          <w:szCs w:val="28"/>
        </w:rPr>
        <w:t>відс</w:t>
      </w:r>
      <w:r>
        <w:rPr>
          <w:rFonts w:ascii="Times New Roman" w:hAnsi="Times New Roman"/>
          <w:sz w:val="28"/>
          <w:szCs w:val="28"/>
        </w:rPr>
        <w:t>утність кворуму</w:t>
      </w:r>
      <w:r w:rsidRPr="007117FA">
        <w:rPr>
          <w:rFonts w:ascii="Times New Roman" w:hAnsi="Times New Roman"/>
          <w:sz w:val="28"/>
          <w:szCs w:val="28"/>
        </w:rPr>
        <w:t>.</w:t>
      </w:r>
      <w:r>
        <w:rPr>
          <w:rFonts w:ascii="Times New Roman" w:hAnsi="Times New Roman"/>
          <w:sz w:val="28"/>
          <w:szCs w:val="28"/>
        </w:rPr>
        <w:t xml:space="preserve"> </w:t>
      </w:r>
      <w:r w:rsidRPr="007117FA">
        <w:rPr>
          <w:rFonts w:ascii="Times New Roman" w:hAnsi="Times New Roman"/>
          <w:sz w:val="28"/>
          <w:szCs w:val="28"/>
        </w:rPr>
        <w:t>13 лютого 2020 року розгляд питання відкладено у зв’язку із надходженням від судді Петрика І.Й</w:t>
      </w:r>
      <w:r>
        <w:rPr>
          <w:rFonts w:ascii="Times New Roman" w:hAnsi="Times New Roman"/>
          <w:sz w:val="28"/>
          <w:szCs w:val="28"/>
        </w:rPr>
        <w:t xml:space="preserve">., адвокатів </w:t>
      </w:r>
      <w:proofErr w:type="spellStart"/>
      <w:r>
        <w:rPr>
          <w:rFonts w:ascii="Times New Roman" w:hAnsi="Times New Roman"/>
          <w:sz w:val="28"/>
          <w:szCs w:val="28"/>
        </w:rPr>
        <w:t>Хоруженка</w:t>
      </w:r>
      <w:proofErr w:type="spellEnd"/>
      <w:r>
        <w:rPr>
          <w:rFonts w:ascii="Times New Roman" w:hAnsi="Times New Roman"/>
          <w:sz w:val="28"/>
          <w:szCs w:val="28"/>
        </w:rPr>
        <w:t xml:space="preserve"> В.А. і           </w:t>
      </w:r>
      <w:r w:rsidRPr="007117FA">
        <w:rPr>
          <w:rFonts w:ascii="Times New Roman" w:hAnsi="Times New Roman"/>
          <w:sz w:val="28"/>
          <w:szCs w:val="28"/>
        </w:rPr>
        <w:t xml:space="preserve">Кармазіна Ю.А. клопотань </w:t>
      </w:r>
      <w:r>
        <w:rPr>
          <w:rFonts w:ascii="Times New Roman" w:hAnsi="Times New Roman"/>
          <w:sz w:val="28"/>
          <w:szCs w:val="28"/>
        </w:rPr>
        <w:t>про</w:t>
      </w:r>
      <w:r w:rsidRPr="007117FA">
        <w:rPr>
          <w:rFonts w:ascii="Times New Roman" w:hAnsi="Times New Roman"/>
          <w:sz w:val="28"/>
          <w:szCs w:val="28"/>
        </w:rPr>
        <w:t xml:space="preserve"> ознайомлення із матеріалами дисциплінарної справи.</w:t>
      </w:r>
      <w:r>
        <w:rPr>
          <w:rFonts w:ascii="Times New Roman" w:hAnsi="Times New Roman"/>
          <w:sz w:val="28"/>
          <w:szCs w:val="28"/>
        </w:rPr>
        <w:t xml:space="preserve"> </w:t>
      </w:r>
      <w:r w:rsidRPr="007117FA">
        <w:rPr>
          <w:rFonts w:ascii="Times New Roman" w:hAnsi="Times New Roman"/>
          <w:sz w:val="28"/>
          <w:szCs w:val="28"/>
        </w:rPr>
        <w:t xml:space="preserve">16 березня 2020 року питання за скаргою судді Петрика І.Й. виключено із проекту порядку денного засідання Вищої ради правосуддя 17 березня       2020 року у зв’язку із запровадженням у </w:t>
      </w:r>
      <w:r>
        <w:rPr>
          <w:rFonts w:ascii="Times New Roman" w:hAnsi="Times New Roman"/>
          <w:sz w:val="28"/>
          <w:szCs w:val="28"/>
        </w:rPr>
        <w:t>Вищій раді правосуддя</w:t>
      </w:r>
      <w:r w:rsidRPr="007117FA">
        <w:rPr>
          <w:rFonts w:ascii="Times New Roman" w:hAnsi="Times New Roman"/>
          <w:sz w:val="28"/>
          <w:szCs w:val="28"/>
        </w:rPr>
        <w:t xml:space="preserve"> </w:t>
      </w:r>
      <w:r w:rsidRPr="007117FA">
        <w:rPr>
          <w:rFonts w:ascii="Times New Roman" w:hAnsi="Times New Roman"/>
          <w:bCs/>
          <w:color w:val="1D1D1B"/>
          <w:sz w:val="28"/>
          <w:szCs w:val="28"/>
          <w:shd w:val="clear" w:color="auto" w:fill="FFFFFF"/>
        </w:rPr>
        <w:t xml:space="preserve">додаткових заходів </w:t>
      </w:r>
      <w:r w:rsidR="00F47175" w:rsidRPr="00F47175">
        <w:rPr>
          <w:rFonts w:ascii="Times New Roman" w:hAnsi="Times New Roman"/>
          <w:bCs/>
          <w:sz w:val="28"/>
          <w:szCs w:val="28"/>
          <w:shd w:val="clear" w:color="auto" w:fill="FFFFFF"/>
        </w:rPr>
        <w:t>щодо запобігання поширенню</w:t>
      </w:r>
      <w:r w:rsidR="00F47175" w:rsidRPr="001E19F1">
        <w:rPr>
          <w:rFonts w:ascii="Times New Roman" w:hAnsi="Times New Roman"/>
          <w:bCs/>
          <w:i/>
          <w:color w:val="1D1D1B"/>
          <w:sz w:val="28"/>
          <w:szCs w:val="28"/>
          <w:shd w:val="clear" w:color="auto" w:fill="FFFFFF"/>
        </w:rPr>
        <w:t xml:space="preserve"> </w:t>
      </w:r>
      <w:r w:rsidRPr="007117FA">
        <w:rPr>
          <w:rFonts w:ascii="Times New Roman" w:hAnsi="Times New Roman"/>
          <w:bCs/>
          <w:color w:val="1D1D1B"/>
          <w:sz w:val="28"/>
          <w:szCs w:val="28"/>
          <w:shd w:val="clear" w:color="auto" w:fill="FFFFFF"/>
        </w:rPr>
        <w:t xml:space="preserve">респіраторної хвороби, спричиненої </w:t>
      </w:r>
      <w:proofErr w:type="spellStart"/>
      <w:r w:rsidRPr="007117FA">
        <w:rPr>
          <w:rFonts w:ascii="Times New Roman" w:hAnsi="Times New Roman"/>
          <w:bCs/>
          <w:color w:val="1D1D1B"/>
          <w:sz w:val="28"/>
          <w:szCs w:val="28"/>
          <w:shd w:val="clear" w:color="auto" w:fill="FFFFFF"/>
        </w:rPr>
        <w:t>коронавірусом</w:t>
      </w:r>
      <w:proofErr w:type="spellEnd"/>
      <w:r w:rsidRPr="007117FA">
        <w:rPr>
          <w:rFonts w:ascii="Times New Roman" w:hAnsi="Times New Roman"/>
          <w:bCs/>
          <w:color w:val="1D1D1B"/>
          <w:sz w:val="28"/>
          <w:szCs w:val="28"/>
          <w:shd w:val="clear" w:color="auto" w:fill="FFFFFF"/>
        </w:rPr>
        <w:t xml:space="preserve"> COVID-19.</w:t>
      </w:r>
    </w:p>
    <w:p w:rsidR="00436DE1" w:rsidRPr="00A54F24" w:rsidRDefault="00436DE1" w:rsidP="00436DE1">
      <w:pPr>
        <w:tabs>
          <w:tab w:val="left" w:pos="851"/>
          <w:tab w:val="left" w:pos="3318"/>
        </w:tabs>
        <w:spacing w:after="0" w:line="240" w:lineRule="auto"/>
        <w:ind w:firstLine="851"/>
        <w:jc w:val="both"/>
        <w:rPr>
          <w:sz w:val="28"/>
          <w:szCs w:val="28"/>
        </w:rPr>
      </w:pPr>
      <w:r>
        <w:rPr>
          <w:rFonts w:ascii="Times New Roman" w:hAnsi="Times New Roman"/>
          <w:sz w:val="28"/>
          <w:szCs w:val="28"/>
        </w:rPr>
        <w:t>Суддю Петрика І.Й.</w:t>
      </w:r>
      <w:r w:rsidRPr="00F53D14">
        <w:rPr>
          <w:rFonts w:ascii="Times New Roman" w:hAnsi="Times New Roman"/>
          <w:sz w:val="28"/>
          <w:szCs w:val="28"/>
        </w:rPr>
        <w:t xml:space="preserve">, </w:t>
      </w:r>
      <w:r w:rsidR="00113C0B">
        <w:rPr>
          <w:rFonts w:ascii="Times New Roman" w:hAnsi="Times New Roman"/>
          <w:sz w:val="28"/>
          <w:szCs w:val="28"/>
        </w:rPr>
        <w:t xml:space="preserve">його представників – адвокатів </w:t>
      </w:r>
      <w:proofErr w:type="spellStart"/>
      <w:r w:rsidR="00113C0B">
        <w:rPr>
          <w:rFonts w:ascii="Times New Roman" w:hAnsi="Times New Roman"/>
          <w:sz w:val="28"/>
          <w:szCs w:val="28"/>
        </w:rPr>
        <w:t>Готіна</w:t>
      </w:r>
      <w:proofErr w:type="spellEnd"/>
      <w:r w:rsidR="00113C0B">
        <w:rPr>
          <w:rFonts w:ascii="Times New Roman" w:hAnsi="Times New Roman"/>
          <w:sz w:val="28"/>
          <w:szCs w:val="28"/>
        </w:rPr>
        <w:t xml:space="preserve"> О.М., Кармазіна Ю.М., Клим Л.В., </w:t>
      </w:r>
      <w:proofErr w:type="spellStart"/>
      <w:r w:rsidR="00113C0B">
        <w:rPr>
          <w:rFonts w:ascii="Times New Roman" w:hAnsi="Times New Roman"/>
          <w:sz w:val="28"/>
          <w:szCs w:val="28"/>
        </w:rPr>
        <w:t>Хоруженка</w:t>
      </w:r>
      <w:proofErr w:type="spellEnd"/>
      <w:r w:rsidR="00113C0B">
        <w:rPr>
          <w:rFonts w:ascii="Times New Roman" w:hAnsi="Times New Roman"/>
          <w:sz w:val="28"/>
          <w:szCs w:val="28"/>
        </w:rPr>
        <w:t xml:space="preserve"> В.А., </w:t>
      </w:r>
      <w:r w:rsidR="00D82F65">
        <w:rPr>
          <w:rFonts w:ascii="Times New Roman" w:hAnsi="Times New Roman"/>
          <w:sz w:val="28"/>
          <w:szCs w:val="28"/>
        </w:rPr>
        <w:t xml:space="preserve">скаржника – </w:t>
      </w:r>
      <w:r>
        <w:rPr>
          <w:rFonts w:ascii="Times New Roman" w:hAnsi="Times New Roman"/>
          <w:sz w:val="28"/>
          <w:szCs w:val="28"/>
        </w:rPr>
        <w:t>Національне антикорупційне бюро України (далі –</w:t>
      </w:r>
      <w:r w:rsidR="00695E07">
        <w:rPr>
          <w:rFonts w:ascii="Times New Roman" w:hAnsi="Times New Roman"/>
          <w:sz w:val="28"/>
          <w:szCs w:val="28"/>
        </w:rPr>
        <w:t xml:space="preserve"> </w:t>
      </w:r>
      <w:r>
        <w:rPr>
          <w:rFonts w:ascii="Times New Roman" w:hAnsi="Times New Roman"/>
          <w:sz w:val="28"/>
          <w:szCs w:val="28"/>
        </w:rPr>
        <w:t>НАБУ)</w:t>
      </w:r>
      <w:r w:rsidR="002435F6">
        <w:rPr>
          <w:rFonts w:ascii="Times New Roman" w:hAnsi="Times New Roman"/>
          <w:sz w:val="28"/>
          <w:szCs w:val="28"/>
        </w:rPr>
        <w:t xml:space="preserve"> </w:t>
      </w:r>
      <w:r w:rsidRPr="005F3D98">
        <w:rPr>
          <w:rFonts w:ascii="Times New Roman" w:eastAsia="Times New Roman" w:hAnsi="Times New Roman"/>
          <w:sz w:val="28"/>
          <w:szCs w:val="28"/>
          <w:lang w:eastAsia="ru-RU"/>
        </w:rPr>
        <w:t>повідомлено про д</w:t>
      </w:r>
      <w:r>
        <w:rPr>
          <w:rFonts w:ascii="Times New Roman" w:eastAsia="Times New Roman" w:hAnsi="Times New Roman"/>
          <w:sz w:val="28"/>
          <w:szCs w:val="28"/>
          <w:lang w:eastAsia="ru-RU"/>
        </w:rPr>
        <w:t>ату, час і місце засідання Вищої ради правосуддя в установленому законом порядку, у тому числі шляхом</w:t>
      </w:r>
      <w:r w:rsidRPr="005F3D98">
        <w:rPr>
          <w:rFonts w:ascii="Times New Roman" w:eastAsia="Times New Roman" w:hAnsi="Times New Roman"/>
          <w:sz w:val="28"/>
          <w:szCs w:val="28"/>
          <w:lang w:eastAsia="ru-RU"/>
        </w:rPr>
        <w:t xml:space="preserve"> оприлюднен</w:t>
      </w:r>
      <w:r>
        <w:rPr>
          <w:rFonts w:ascii="Times New Roman" w:eastAsia="Times New Roman" w:hAnsi="Times New Roman"/>
          <w:sz w:val="28"/>
          <w:szCs w:val="28"/>
          <w:lang w:eastAsia="ru-RU"/>
        </w:rPr>
        <w:t xml:space="preserve">ня відповідної інформації на офіційному </w:t>
      </w:r>
      <w:r w:rsidRPr="005F3D98">
        <w:rPr>
          <w:rFonts w:ascii="Times New Roman" w:eastAsia="Times New Roman" w:hAnsi="Times New Roman"/>
          <w:sz w:val="28"/>
          <w:szCs w:val="28"/>
          <w:lang w:eastAsia="ru-RU"/>
        </w:rPr>
        <w:t xml:space="preserve">веб-сайті Вищої ради </w:t>
      </w:r>
      <w:r w:rsidRPr="00A54F24">
        <w:rPr>
          <w:rFonts w:ascii="Times New Roman" w:eastAsia="Times New Roman" w:hAnsi="Times New Roman"/>
          <w:sz w:val="28"/>
          <w:szCs w:val="28"/>
          <w:lang w:eastAsia="ru-RU"/>
        </w:rPr>
        <w:t>правосуддя.</w:t>
      </w:r>
      <w:r w:rsidRPr="00A54F24">
        <w:rPr>
          <w:sz w:val="28"/>
          <w:szCs w:val="28"/>
          <w:shd w:val="clear" w:color="auto" w:fill="FFFFFF" w:themeFill="background1"/>
        </w:rPr>
        <w:t xml:space="preserve"> </w:t>
      </w:r>
    </w:p>
    <w:p w:rsidR="00D82F65" w:rsidRDefault="00113C0B" w:rsidP="000216FF">
      <w:pPr>
        <w:tabs>
          <w:tab w:val="left" w:pos="851"/>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 w:firstLine="851"/>
        <w:jc w:val="both"/>
        <w:rPr>
          <w:rFonts w:ascii="Times New Roman" w:hAnsi="Times New Roman"/>
          <w:color w:val="1D1D1B"/>
          <w:sz w:val="28"/>
          <w:szCs w:val="28"/>
          <w:shd w:val="clear" w:color="auto" w:fill="FFFFFF"/>
        </w:rPr>
      </w:pPr>
      <w:r w:rsidRPr="003E3593">
        <w:rPr>
          <w:rFonts w:ascii="Times New Roman" w:hAnsi="Times New Roman"/>
          <w:sz w:val="28"/>
          <w:szCs w:val="28"/>
          <w:lang w:eastAsia="ru-RU"/>
        </w:rPr>
        <w:t xml:space="preserve">Суддя Петрик І.Й. у засідання </w:t>
      </w:r>
      <w:r w:rsidR="00700A6A" w:rsidRPr="003E3593">
        <w:rPr>
          <w:rFonts w:ascii="Times New Roman" w:hAnsi="Times New Roman"/>
          <w:sz w:val="28"/>
          <w:szCs w:val="28"/>
          <w:lang w:eastAsia="ru-RU"/>
        </w:rPr>
        <w:t>Вищої ради правосуддя не прибув.</w:t>
      </w:r>
      <w:r w:rsidRPr="003E3593">
        <w:rPr>
          <w:rFonts w:ascii="Times New Roman" w:hAnsi="Times New Roman"/>
          <w:sz w:val="28"/>
          <w:szCs w:val="28"/>
          <w:lang w:eastAsia="ru-RU"/>
        </w:rPr>
        <w:t xml:space="preserve">            17 червня 2020 року надіслав на електронну адресу Вищої ради </w:t>
      </w:r>
      <w:r w:rsidR="00962710">
        <w:rPr>
          <w:rFonts w:ascii="Times New Roman" w:hAnsi="Times New Roman"/>
          <w:sz w:val="28"/>
          <w:szCs w:val="28"/>
          <w:lang w:eastAsia="ru-RU"/>
        </w:rPr>
        <w:t xml:space="preserve">правосуддя </w:t>
      </w:r>
      <w:r>
        <w:rPr>
          <w:rFonts w:ascii="Times New Roman" w:hAnsi="Times New Roman"/>
          <w:sz w:val="28"/>
          <w:szCs w:val="28"/>
        </w:rPr>
        <w:t xml:space="preserve">клопотання про відкладення розгляду </w:t>
      </w:r>
      <w:r w:rsidR="00700A6A">
        <w:rPr>
          <w:rFonts w:ascii="Times New Roman" w:hAnsi="Times New Roman"/>
          <w:sz w:val="28"/>
          <w:szCs w:val="28"/>
        </w:rPr>
        <w:t xml:space="preserve">його </w:t>
      </w:r>
      <w:r>
        <w:rPr>
          <w:rFonts w:ascii="Times New Roman" w:hAnsi="Times New Roman"/>
          <w:sz w:val="28"/>
          <w:szCs w:val="28"/>
        </w:rPr>
        <w:t xml:space="preserve">скарги </w:t>
      </w:r>
      <w:r w:rsidR="003B4097">
        <w:rPr>
          <w:rFonts w:ascii="Times New Roman" w:hAnsi="Times New Roman"/>
          <w:sz w:val="28"/>
          <w:szCs w:val="28"/>
        </w:rPr>
        <w:t xml:space="preserve">на </w:t>
      </w:r>
      <w:r w:rsidR="003B4097" w:rsidRPr="00841719">
        <w:rPr>
          <w:rFonts w:ascii="Times New Roman" w:hAnsi="Times New Roman"/>
          <w:sz w:val="28"/>
          <w:szCs w:val="28"/>
        </w:rPr>
        <w:t xml:space="preserve">рішення Дисциплінарної палати </w:t>
      </w:r>
      <w:r w:rsidR="003B4097">
        <w:rPr>
          <w:rFonts w:ascii="Times New Roman" w:hAnsi="Times New Roman"/>
          <w:sz w:val="28"/>
          <w:szCs w:val="28"/>
        </w:rPr>
        <w:t xml:space="preserve">від 9 грудня </w:t>
      </w:r>
      <w:r w:rsidR="003B4097" w:rsidRPr="00841719">
        <w:rPr>
          <w:rFonts w:ascii="Times New Roman" w:hAnsi="Times New Roman"/>
          <w:sz w:val="28"/>
          <w:szCs w:val="28"/>
        </w:rPr>
        <w:t>2019 року № 3386/2дп/15-19</w:t>
      </w:r>
      <w:r w:rsidR="00E64FA3">
        <w:rPr>
          <w:rFonts w:ascii="Times New Roman" w:hAnsi="Times New Roman"/>
          <w:sz w:val="28"/>
          <w:szCs w:val="28"/>
        </w:rPr>
        <w:t xml:space="preserve">, </w:t>
      </w:r>
      <w:r w:rsidR="00695E07">
        <w:rPr>
          <w:rFonts w:ascii="Times New Roman" w:hAnsi="Times New Roman"/>
          <w:sz w:val="28"/>
          <w:szCs w:val="28"/>
        </w:rPr>
        <w:t>зазначивши про свою тимчасову непрацездатність</w:t>
      </w:r>
      <w:r w:rsidR="00E64FA3" w:rsidRPr="00E44C2A">
        <w:rPr>
          <w:rFonts w:ascii="Times New Roman" w:hAnsi="Times New Roman"/>
          <w:sz w:val="28"/>
          <w:szCs w:val="28"/>
        </w:rPr>
        <w:t>.</w:t>
      </w:r>
      <w:r w:rsidR="00E64FA3">
        <w:rPr>
          <w:rFonts w:ascii="Times New Roman" w:hAnsi="Times New Roman"/>
          <w:sz w:val="28"/>
          <w:szCs w:val="28"/>
        </w:rPr>
        <w:t xml:space="preserve"> </w:t>
      </w:r>
      <w:r w:rsidR="002F5376" w:rsidRPr="00D82F65">
        <w:rPr>
          <w:rFonts w:ascii="Times New Roman" w:hAnsi="Times New Roman"/>
          <w:color w:val="1D1D1B"/>
          <w:sz w:val="28"/>
          <w:szCs w:val="28"/>
          <w:shd w:val="clear" w:color="auto" w:fill="FFFFFF"/>
        </w:rPr>
        <w:t>Вищ</w:t>
      </w:r>
      <w:r w:rsidR="002F5376">
        <w:rPr>
          <w:rFonts w:ascii="Times New Roman" w:hAnsi="Times New Roman"/>
          <w:color w:val="1D1D1B"/>
          <w:sz w:val="28"/>
          <w:szCs w:val="28"/>
          <w:shd w:val="clear" w:color="auto" w:fill="FFFFFF"/>
        </w:rPr>
        <w:t>ою</w:t>
      </w:r>
      <w:r w:rsidR="002F5376" w:rsidRPr="00D82F65">
        <w:rPr>
          <w:rFonts w:ascii="Times New Roman" w:hAnsi="Times New Roman"/>
          <w:color w:val="1D1D1B"/>
          <w:sz w:val="28"/>
          <w:szCs w:val="28"/>
          <w:shd w:val="clear" w:color="auto" w:fill="FFFFFF"/>
        </w:rPr>
        <w:t xml:space="preserve"> рад</w:t>
      </w:r>
      <w:r w:rsidR="002F5376">
        <w:rPr>
          <w:rFonts w:ascii="Times New Roman" w:hAnsi="Times New Roman"/>
          <w:color w:val="1D1D1B"/>
          <w:sz w:val="28"/>
          <w:szCs w:val="28"/>
          <w:shd w:val="clear" w:color="auto" w:fill="FFFFFF"/>
        </w:rPr>
        <w:t xml:space="preserve">ою </w:t>
      </w:r>
      <w:r w:rsidR="002F5376" w:rsidRPr="00D82F65">
        <w:rPr>
          <w:rFonts w:ascii="Times New Roman" w:hAnsi="Times New Roman"/>
          <w:color w:val="1D1D1B"/>
          <w:sz w:val="28"/>
          <w:szCs w:val="28"/>
          <w:shd w:val="clear" w:color="auto" w:fill="FFFFFF"/>
        </w:rPr>
        <w:t xml:space="preserve">правосуддя </w:t>
      </w:r>
      <w:r w:rsidR="002F5376">
        <w:rPr>
          <w:rFonts w:ascii="Times New Roman" w:hAnsi="Times New Roman"/>
          <w:color w:val="1D1D1B"/>
          <w:sz w:val="28"/>
          <w:szCs w:val="28"/>
          <w:shd w:val="clear" w:color="auto" w:fill="FFFFFF"/>
        </w:rPr>
        <w:t xml:space="preserve">відмовлено у задоволенні цього клопотання. </w:t>
      </w:r>
      <w:r w:rsidR="00734B4D" w:rsidRPr="003E3593">
        <w:rPr>
          <w:rFonts w:ascii="Times New Roman" w:hAnsi="Times New Roman"/>
          <w:sz w:val="28"/>
          <w:szCs w:val="28"/>
          <w:lang w:eastAsia="ru-RU"/>
        </w:rPr>
        <w:t xml:space="preserve">У засідання Вищої ради правосуддя прибув представник судді Петрика І.Й. – адвокат </w:t>
      </w:r>
      <w:proofErr w:type="spellStart"/>
      <w:r w:rsidR="00734B4D" w:rsidRPr="003E3593">
        <w:rPr>
          <w:rFonts w:ascii="Times New Roman" w:hAnsi="Times New Roman"/>
          <w:sz w:val="28"/>
          <w:szCs w:val="28"/>
          <w:lang w:eastAsia="ru-RU"/>
        </w:rPr>
        <w:t>Готін</w:t>
      </w:r>
      <w:proofErr w:type="spellEnd"/>
      <w:r w:rsidR="00734B4D" w:rsidRPr="003E3593">
        <w:rPr>
          <w:rFonts w:ascii="Times New Roman" w:hAnsi="Times New Roman"/>
          <w:sz w:val="28"/>
          <w:szCs w:val="28"/>
          <w:lang w:eastAsia="ru-RU"/>
        </w:rPr>
        <w:t xml:space="preserve"> О.М. </w:t>
      </w:r>
      <w:r w:rsidR="00734B4D">
        <w:rPr>
          <w:rFonts w:ascii="Times New Roman" w:hAnsi="Times New Roman"/>
          <w:color w:val="1D1D1B"/>
          <w:sz w:val="28"/>
          <w:szCs w:val="28"/>
          <w:shd w:val="clear" w:color="auto" w:fill="FFFFFF"/>
        </w:rPr>
        <w:t>П</w:t>
      </w:r>
      <w:r w:rsidR="003B4097">
        <w:rPr>
          <w:rFonts w:ascii="Times New Roman" w:hAnsi="Times New Roman"/>
          <w:sz w:val="28"/>
          <w:szCs w:val="28"/>
        </w:rPr>
        <w:t>редставник НАБУ у засідання Вищої ради правосуддя не прибув.</w:t>
      </w:r>
      <w:r w:rsidR="000216FF">
        <w:rPr>
          <w:rFonts w:ascii="Times New Roman" w:hAnsi="Times New Roman"/>
          <w:sz w:val="28"/>
          <w:szCs w:val="28"/>
        </w:rPr>
        <w:t xml:space="preserve"> </w:t>
      </w:r>
    </w:p>
    <w:p w:rsidR="004B4828" w:rsidRDefault="004B4828" w:rsidP="004B4828">
      <w:pPr>
        <w:spacing w:after="0" w:line="240" w:lineRule="auto"/>
        <w:ind w:firstLine="851"/>
        <w:jc w:val="both"/>
        <w:rPr>
          <w:rFonts w:ascii="Times New Roman" w:hAnsi="Times New Roman"/>
          <w:sz w:val="28"/>
          <w:szCs w:val="28"/>
        </w:rPr>
      </w:pPr>
      <w:r>
        <w:rPr>
          <w:rFonts w:ascii="Times New Roman" w:hAnsi="Times New Roman"/>
          <w:sz w:val="28"/>
          <w:szCs w:val="28"/>
        </w:rPr>
        <w:t xml:space="preserve">Під час засідання Вищої ради правосуддя 18 червня 2020 року представник судді Петрика І.Й. – адвокат </w:t>
      </w:r>
      <w:proofErr w:type="spellStart"/>
      <w:r>
        <w:rPr>
          <w:rFonts w:ascii="Times New Roman" w:hAnsi="Times New Roman"/>
          <w:sz w:val="28"/>
          <w:szCs w:val="28"/>
        </w:rPr>
        <w:t>Готін</w:t>
      </w:r>
      <w:proofErr w:type="spellEnd"/>
      <w:r>
        <w:rPr>
          <w:rFonts w:ascii="Times New Roman" w:hAnsi="Times New Roman"/>
          <w:sz w:val="28"/>
          <w:szCs w:val="28"/>
        </w:rPr>
        <w:t xml:space="preserve"> О.М. надав письмові пояснення, у яких висловив прохання задовольнити скаргу судді Петрика І.Й., скасувати </w:t>
      </w:r>
      <w:r>
        <w:rPr>
          <w:rFonts w:ascii="Times New Roman" w:hAnsi="Times New Roman"/>
          <w:sz w:val="28"/>
          <w:szCs w:val="28"/>
        </w:rPr>
        <w:lastRenderedPageBreak/>
        <w:t>вказане рішення Дисциплінарної палати та закрити дисциплінарне провадження стосовно судді Петрика І.Й.</w:t>
      </w:r>
    </w:p>
    <w:p w:rsidR="004B4828" w:rsidRPr="00E44C2A" w:rsidRDefault="004B4828" w:rsidP="004B4828">
      <w:pPr>
        <w:spacing w:after="0" w:line="240" w:lineRule="auto"/>
        <w:ind w:firstLine="851"/>
        <w:jc w:val="both"/>
      </w:pPr>
      <w:r>
        <w:rPr>
          <w:rFonts w:ascii="Times New Roman" w:hAnsi="Times New Roman"/>
          <w:sz w:val="28"/>
          <w:szCs w:val="28"/>
        </w:rPr>
        <w:t xml:space="preserve">Доводи адвоката </w:t>
      </w:r>
      <w:proofErr w:type="spellStart"/>
      <w:r>
        <w:rPr>
          <w:rFonts w:ascii="Times New Roman" w:hAnsi="Times New Roman"/>
          <w:sz w:val="28"/>
          <w:szCs w:val="28"/>
        </w:rPr>
        <w:t>Готіна</w:t>
      </w:r>
      <w:proofErr w:type="spellEnd"/>
      <w:r>
        <w:rPr>
          <w:rFonts w:ascii="Times New Roman" w:hAnsi="Times New Roman"/>
          <w:sz w:val="28"/>
          <w:szCs w:val="28"/>
        </w:rPr>
        <w:t xml:space="preserve"> О.М. ґрунтуються, зокрема, на позиції щодо презумпції невинуватості судді Петрика І.Й., неможливості використати матеріали досудового розслідування, зокрема протоколи НС(Р)Д, під час розгляду питання про дисциплінарну відповідальність судді, недоведеності </w:t>
      </w:r>
      <w:proofErr w:type="spellStart"/>
      <w:r>
        <w:rPr>
          <w:rFonts w:ascii="Times New Roman" w:hAnsi="Times New Roman"/>
          <w:sz w:val="28"/>
          <w:szCs w:val="28"/>
        </w:rPr>
        <w:t>позапроцесуального</w:t>
      </w:r>
      <w:proofErr w:type="spellEnd"/>
      <w:r>
        <w:rPr>
          <w:rFonts w:ascii="Times New Roman" w:hAnsi="Times New Roman"/>
          <w:sz w:val="28"/>
          <w:szCs w:val="28"/>
        </w:rPr>
        <w:t xml:space="preserve"> спілкування судді Петрика І.Й. з </w:t>
      </w:r>
      <w:r w:rsidR="00401BD9">
        <w:rPr>
          <w:rFonts w:ascii="Times New Roman" w:hAnsi="Times New Roman"/>
          <w:sz w:val="28"/>
          <w:szCs w:val="28"/>
        </w:rPr>
        <w:t xml:space="preserve">ОСОБА </w:t>
      </w:r>
      <w:r w:rsidR="0025455A">
        <w:rPr>
          <w:rFonts w:ascii="Times New Roman" w:hAnsi="Times New Roman"/>
          <w:sz w:val="28"/>
          <w:szCs w:val="28"/>
        </w:rPr>
        <w:t>–</w:t>
      </w:r>
      <w:r w:rsidR="00401BD9">
        <w:rPr>
          <w:rFonts w:ascii="Times New Roman" w:hAnsi="Times New Roman"/>
          <w:sz w:val="28"/>
          <w:szCs w:val="28"/>
        </w:rPr>
        <w:t xml:space="preserve"> 1</w:t>
      </w:r>
      <w:r>
        <w:rPr>
          <w:rFonts w:ascii="Times New Roman" w:hAnsi="Times New Roman"/>
          <w:sz w:val="28"/>
          <w:szCs w:val="28"/>
        </w:rPr>
        <w:t xml:space="preserve"> як </w:t>
      </w:r>
      <w:r w:rsidR="00401BD9">
        <w:rPr>
          <w:rFonts w:ascii="Times New Roman" w:hAnsi="Times New Roman"/>
          <w:sz w:val="28"/>
          <w:szCs w:val="28"/>
        </w:rPr>
        <w:t xml:space="preserve">          </w:t>
      </w:r>
      <w:r>
        <w:rPr>
          <w:rFonts w:ascii="Times New Roman" w:hAnsi="Times New Roman"/>
          <w:sz w:val="28"/>
          <w:szCs w:val="28"/>
        </w:rPr>
        <w:t>особою, яка є учасником судової справи, оскільки останній не брав участі у справі під час її розгляду судами першої та апеляційної інстанцій.</w:t>
      </w:r>
    </w:p>
    <w:p w:rsidR="00436DE1" w:rsidRPr="00E236A6" w:rsidRDefault="00436DE1" w:rsidP="00436DE1">
      <w:pPr>
        <w:tabs>
          <w:tab w:val="left" w:pos="851"/>
          <w:tab w:val="left" w:pos="916"/>
          <w:tab w:val="left" w:pos="1832"/>
          <w:tab w:val="left" w:pos="2748"/>
          <w:tab w:val="left" w:pos="33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 w:firstLine="851"/>
        <w:jc w:val="both"/>
        <w:rPr>
          <w:rFonts w:ascii="Times New Roman" w:eastAsia="Times New Roman" w:hAnsi="Times New Roman"/>
          <w:sz w:val="28"/>
          <w:szCs w:val="28"/>
          <w:lang w:eastAsia="ru-RU"/>
        </w:rPr>
      </w:pPr>
      <w:r w:rsidRPr="00F969CB">
        <w:rPr>
          <w:rFonts w:ascii="Times New Roman" w:eastAsia="Times New Roman" w:hAnsi="Times New Roman"/>
          <w:sz w:val="28"/>
          <w:szCs w:val="28"/>
          <w:lang w:eastAsia="ru-RU"/>
        </w:rPr>
        <w:t xml:space="preserve">Вища рада </w:t>
      </w:r>
      <w:r w:rsidRPr="00F969CB">
        <w:rPr>
          <w:rFonts w:ascii="Times New Roman" w:hAnsi="Times New Roman"/>
          <w:sz w:val="28"/>
          <w:szCs w:val="28"/>
          <w:lang w:eastAsia="ru-RU"/>
        </w:rPr>
        <w:t>правосуддя</w:t>
      </w:r>
      <w:r w:rsidRPr="00F969CB">
        <w:rPr>
          <w:rFonts w:ascii="Times New Roman" w:eastAsia="Times New Roman" w:hAnsi="Times New Roman"/>
          <w:sz w:val="28"/>
          <w:szCs w:val="28"/>
          <w:lang w:eastAsia="ru-RU"/>
        </w:rPr>
        <w:t xml:space="preserve">, дослідивши доводи скарги </w:t>
      </w:r>
      <w:r w:rsidR="003E3593" w:rsidRPr="00F969CB">
        <w:rPr>
          <w:rFonts w:ascii="Times New Roman" w:eastAsia="Times New Roman" w:hAnsi="Times New Roman"/>
          <w:sz w:val="28"/>
          <w:szCs w:val="28"/>
          <w:lang w:eastAsia="ru-RU"/>
        </w:rPr>
        <w:t>судді Петрика І.Й. та долучені до неї документи</w:t>
      </w:r>
      <w:r w:rsidR="003E3593">
        <w:rPr>
          <w:rFonts w:ascii="Times New Roman" w:eastAsia="Times New Roman" w:hAnsi="Times New Roman"/>
          <w:sz w:val="28"/>
          <w:szCs w:val="28"/>
          <w:lang w:eastAsia="ru-RU"/>
        </w:rPr>
        <w:t xml:space="preserve">, </w:t>
      </w:r>
      <w:r w:rsidRPr="00F969CB">
        <w:rPr>
          <w:rFonts w:ascii="Times New Roman" w:eastAsia="Times New Roman" w:hAnsi="Times New Roman"/>
          <w:sz w:val="28"/>
          <w:szCs w:val="28"/>
          <w:lang w:eastAsia="ru-RU"/>
        </w:rPr>
        <w:t>додатков</w:t>
      </w:r>
      <w:r w:rsidR="00772EDA">
        <w:rPr>
          <w:rFonts w:ascii="Times New Roman" w:eastAsia="Times New Roman" w:hAnsi="Times New Roman"/>
          <w:sz w:val="28"/>
          <w:szCs w:val="28"/>
          <w:lang w:eastAsia="ru-RU"/>
        </w:rPr>
        <w:t>і</w:t>
      </w:r>
      <w:r w:rsidRPr="00F969CB">
        <w:rPr>
          <w:rFonts w:ascii="Times New Roman" w:eastAsia="Times New Roman" w:hAnsi="Times New Roman"/>
          <w:sz w:val="28"/>
          <w:szCs w:val="28"/>
          <w:lang w:eastAsia="ru-RU"/>
        </w:rPr>
        <w:t xml:space="preserve"> поясненнях</w:t>
      </w:r>
      <w:r w:rsidR="00772EDA">
        <w:rPr>
          <w:rFonts w:ascii="Times New Roman" w:eastAsia="Times New Roman" w:hAnsi="Times New Roman"/>
          <w:sz w:val="28"/>
          <w:szCs w:val="28"/>
          <w:lang w:eastAsia="ru-RU"/>
        </w:rPr>
        <w:t xml:space="preserve"> </w:t>
      </w:r>
      <w:r w:rsidR="003E3593">
        <w:rPr>
          <w:rFonts w:ascii="Times New Roman" w:eastAsia="Times New Roman" w:hAnsi="Times New Roman"/>
          <w:sz w:val="28"/>
          <w:szCs w:val="28"/>
          <w:lang w:eastAsia="ru-RU"/>
        </w:rPr>
        <w:t xml:space="preserve">судді </w:t>
      </w:r>
      <w:r w:rsidR="003B4097">
        <w:rPr>
          <w:rFonts w:ascii="Times New Roman" w:eastAsia="Times New Roman" w:hAnsi="Times New Roman"/>
          <w:sz w:val="28"/>
          <w:szCs w:val="28"/>
          <w:lang w:eastAsia="ru-RU"/>
        </w:rPr>
        <w:t xml:space="preserve">від 20 січня 2020 року та </w:t>
      </w:r>
      <w:r w:rsidR="003E3593">
        <w:rPr>
          <w:rFonts w:ascii="Times New Roman" w:eastAsia="Times New Roman" w:hAnsi="Times New Roman"/>
          <w:sz w:val="28"/>
          <w:szCs w:val="28"/>
          <w:lang w:eastAsia="ru-RU"/>
        </w:rPr>
        <w:t xml:space="preserve">його </w:t>
      </w:r>
      <w:r w:rsidR="003B4097">
        <w:rPr>
          <w:rFonts w:ascii="Times New Roman" w:eastAsia="Times New Roman" w:hAnsi="Times New Roman"/>
          <w:sz w:val="28"/>
          <w:szCs w:val="28"/>
          <w:lang w:eastAsia="ru-RU"/>
        </w:rPr>
        <w:t>клопотанн</w:t>
      </w:r>
      <w:r w:rsidR="003E3593">
        <w:rPr>
          <w:rFonts w:ascii="Times New Roman" w:eastAsia="Times New Roman" w:hAnsi="Times New Roman"/>
          <w:sz w:val="28"/>
          <w:szCs w:val="28"/>
          <w:lang w:eastAsia="ru-RU"/>
        </w:rPr>
        <w:t>я</w:t>
      </w:r>
      <w:r w:rsidR="003B4097">
        <w:rPr>
          <w:rFonts w:ascii="Times New Roman" w:eastAsia="Times New Roman" w:hAnsi="Times New Roman"/>
          <w:sz w:val="28"/>
          <w:szCs w:val="28"/>
          <w:lang w:eastAsia="ru-RU"/>
        </w:rPr>
        <w:t xml:space="preserve"> від 17 червня 2020 року</w:t>
      </w:r>
      <w:r w:rsidRPr="00F969CB">
        <w:rPr>
          <w:rFonts w:ascii="Times New Roman" w:eastAsia="Times New Roman" w:hAnsi="Times New Roman"/>
          <w:sz w:val="28"/>
          <w:szCs w:val="28"/>
          <w:lang w:eastAsia="ru-RU"/>
        </w:rPr>
        <w:t xml:space="preserve">, </w:t>
      </w:r>
      <w:r w:rsidR="003B4097">
        <w:rPr>
          <w:rFonts w:ascii="Times New Roman" w:eastAsia="Times New Roman" w:hAnsi="Times New Roman"/>
          <w:sz w:val="28"/>
          <w:szCs w:val="28"/>
          <w:lang w:eastAsia="ru-RU"/>
        </w:rPr>
        <w:t xml:space="preserve">письмові пояснення представника судді Петрика І.Й – адвоката </w:t>
      </w:r>
      <w:proofErr w:type="spellStart"/>
      <w:r w:rsidR="003B4097">
        <w:rPr>
          <w:rFonts w:ascii="Times New Roman" w:eastAsia="Times New Roman" w:hAnsi="Times New Roman"/>
          <w:sz w:val="28"/>
          <w:szCs w:val="28"/>
          <w:lang w:eastAsia="ru-RU"/>
        </w:rPr>
        <w:t>Готіна</w:t>
      </w:r>
      <w:proofErr w:type="spellEnd"/>
      <w:r w:rsidR="003B4097">
        <w:rPr>
          <w:rFonts w:ascii="Times New Roman" w:eastAsia="Times New Roman" w:hAnsi="Times New Roman"/>
          <w:sz w:val="28"/>
          <w:szCs w:val="28"/>
          <w:lang w:eastAsia="ru-RU"/>
        </w:rPr>
        <w:t xml:space="preserve"> О.М., </w:t>
      </w:r>
      <w:r w:rsidRPr="00F969CB">
        <w:rPr>
          <w:rFonts w:ascii="Times New Roman" w:eastAsia="Times New Roman" w:hAnsi="Times New Roman"/>
          <w:sz w:val="28"/>
          <w:szCs w:val="28"/>
          <w:lang w:eastAsia="ru-RU"/>
        </w:rPr>
        <w:t xml:space="preserve">матеріали дисциплінарної справи стосовно цього судді, заслухавши доповідача – члена Вищої ради правосуддя </w:t>
      </w:r>
      <w:proofErr w:type="spellStart"/>
      <w:r w:rsidRPr="00F969CB">
        <w:rPr>
          <w:rFonts w:ascii="Times New Roman" w:eastAsia="Times New Roman" w:hAnsi="Times New Roman"/>
          <w:sz w:val="28"/>
          <w:szCs w:val="28"/>
          <w:lang w:eastAsia="ru-RU"/>
        </w:rPr>
        <w:t>Гречківського</w:t>
      </w:r>
      <w:proofErr w:type="spellEnd"/>
      <w:r w:rsidRPr="00F969CB">
        <w:rPr>
          <w:rFonts w:ascii="Times New Roman" w:eastAsia="Times New Roman" w:hAnsi="Times New Roman"/>
          <w:sz w:val="28"/>
          <w:szCs w:val="28"/>
          <w:lang w:eastAsia="ru-RU"/>
        </w:rPr>
        <w:t xml:space="preserve"> П.М., </w:t>
      </w:r>
      <w:r w:rsidR="00341F76">
        <w:rPr>
          <w:rFonts w:ascii="Times New Roman" w:eastAsia="Times New Roman" w:hAnsi="Times New Roman"/>
          <w:sz w:val="28"/>
          <w:szCs w:val="28"/>
          <w:lang w:eastAsia="ru-RU"/>
        </w:rPr>
        <w:t xml:space="preserve">усні пояснення </w:t>
      </w:r>
      <w:r w:rsidR="003B4097" w:rsidRPr="003E3593">
        <w:rPr>
          <w:rFonts w:ascii="Times New Roman" w:eastAsia="Times New Roman" w:hAnsi="Times New Roman"/>
          <w:sz w:val="28"/>
          <w:szCs w:val="28"/>
          <w:lang w:eastAsia="ru-RU"/>
        </w:rPr>
        <w:t xml:space="preserve">адвоката </w:t>
      </w:r>
      <w:proofErr w:type="spellStart"/>
      <w:r w:rsidR="003E3593" w:rsidRPr="003E3593">
        <w:rPr>
          <w:rFonts w:ascii="Times New Roman" w:eastAsia="Times New Roman" w:hAnsi="Times New Roman"/>
          <w:sz w:val="28"/>
          <w:szCs w:val="28"/>
          <w:lang w:eastAsia="ru-RU"/>
        </w:rPr>
        <w:t>Готіна</w:t>
      </w:r>
      <w:proofErr w:type="spellEnd"/>
      <w:r w:rsidR="003E3593" w:rsidRPr="003E3593">
        <w:rPr>
          <w:rFonts w:ascii="Times New Roman" w:eastAsia="Times New Roman" w:hAnsi="Times New Roman"/>
          <w:sz w:val="28"/>
          <w:szCs w:val="28"/>
          <w:lang w:eastAsia="ru-RU"/>
        </w:rPr>
        <w:t xml:space="preserve"> О.М.</w:t>
      </w:r>
      <w:r w:rsidRPr="003E3593">
        <w:rPr>
          <w:rFonts w:ascii="Times New Roman" w:eastAsia="Times New Roman" w:hAnsi="Times New Roman"/>
          <w:sz w:val="28"/>
          <w:szCs w:val="28"/>
          <w:lang w:eastAsia="ru-RU"/>
        </w:rPr>
        <w:t xml:space="preserve">, </w:t>
      </w:r>
      <w:r w:rsidR="00CC6C81">
        <w:rPr>
          <w:rFonts w:ascii="Times New Roman" w:eastAsia="Times New Roman" w:hAnsi="Times New Roman"/>
          <w:sz w:val="28"/>
          <w:szCs w:val="28"/>
          <w:lang w:eastAsia="ru-RU"/>
        </w:rPr>
        <w:t xml:space="preserve">дійшла висновку, </w:t>
      </w:r>
      <w:r w:rsidR="00CC6C81" w:rsidRPr="00E236A6">
        <w:rPr>
          <w:rFonts w:ascii="Times New Roman" w:hAnsi="Times New Roman"/>
          <w:sz w:val="28"/>
          <w:szCs w:val="28"/>
          <w:shd w:val="clear" w:color="auto" w:fill="FFFFFF"/>
        </w:rPr>
        <w:t>що скарга судді Петрика І.Й. не підлягає задоволенню з огляду на таке.</w:t>
      </w:r>
    </w:p>
    <w:p w:rsidR="00436DE1" w:rsidRDefault="00436DE1" w:rsidP="00436DE1">
      <w:pPr>
        <w:spacing w:after="0" w:line="240" w:lineRule="auto"/>
        <w:ind w:firstLine="851"/>
        <w:jc w:val="both"/>
        <w:rPr>
          <w:rFonts w:ascii="Times New Roman" w:eastAsia="Times New Roman" w:hAnsi="Times New Roman"/>
          <w:sz w:val="28"/>
          <w:szCs w:val="28"/>
        </w:rPr>
      </w:pPr>
      <w:r w:rsidRPr="005C01BA">
        <w:rPr>
          <w:rFonts w:ascii="Times New Roman" w:eastAsia="Times New Roman" w:hAnsi="Times New Roman"/>
          <w:sz w:val="28"/>
          <w:szCs w:val="28"/>
        </w:rPr>
        <w:t>Петрик Ігор Йосипович Указом Президента України від 20 березня         1996 року № 202/96 призначений на посаду судді арбітражного суду Харківської області, Постан</w:t>
      </w:r>
      <w:r>
        <w:rPr>
          <w:rFonts w:ascii="Times New Roman" w:eastAsia="Times New Roman" w:hAnsi="Times New Roman"/>
          <w:sz w:val="28"/>
          <w:szCs w:val="28"/>
        </w:rPr>
        <w:t>овою Верховної Ради України від</w:t>
      </w:r>
      <w:r w:rsidRPr="005C01BA">
        <w:rPr>
          <w:rFonts w:ascii="Times New Roman" w:eastAsia="Times New Roman" w:hAnsi="Times New Roman"/>
          <w:sz w:val="28"/>
          <w:szCs w:val="28"/>
        </w:rPr>
        <w:t xml:space="preserve"> 9 вересня 2010 року № 2512-VI обраний безстроково на посаду судді Київського апеляційного адміністративного суду.</w:t>
      </w:r>
    </w:p>
    <w:p w:rsidR="00CC6C81" w:rsidRPr="00F57173" w:rsidRDefault="00CC6C81" w:rsidP="00F57173">
      <w:pPr>
        <w:pStyle w:val="rtejustify"/>
        <w:shd w:val="clear" w:color="auto" w:fill="FFFFFF"/>
        <w:spacing w:before="0" w:beforeAutospacing="0" w:after="0" w:afterAutospacing="0"/>
        <w:ind w:firstLine="851"/>
        <w:jc w:val="both"/>
        <w:rPr>
          <w:rFonts w:ascii="ProbaPro" w:hAnsi="ProbaPro"/>
          <w:sz w:val="28"/>
          <w:szCs w:val="28"/>
        </w:rPr>
      </w:pPr>
      <w:r w:rsidRPr="00F57173">
        <w:rPr>
          <w:rFonts w:ascii="ProbaPro" w:hAnsi="ProbaPro"/>
          <w:sz w:val="28"/>
          <w:szCs w:val="28"/>
        </w:rPr>
        <w:t xml:space="preserve">Із наданої </w:t>
      </w:r>
      <w:r w:rsidR="00695E07">
        <w:rPr>
          <w:rFonts w:ascii="ProbaPro" w:hAnsi="ProbaPro"/>
          <w:sz w:val="28"/>
          <w:szCs w:val="28"/>
        </w:rPr>
        <w:t>головою Київського апеляційного</w:t>
      </w:r>
      <w:r w:rsidRPr="00F57173">
        <w:rPr>
          <w:rFonts w:ascii="ProbaPro" w:hAnsi="ProbaPro"/>
          <w:sz w:val="28"/>
          <w:szCs w:val="28"/>
        </w:rPr>
        <w:t xml:space="preserve"> адміністративного суду Глущенко Я.Б. характеристики</w:t>
      </w:r>
      <w:r w:rsidR="00F57173">
        <w:rPr>
          <w:rFonts w:ascii="ProbaPro" w:hAnsi="ProbaPro"/>
          <w:sz w:val="28"/>
          <w:szCs w:val="28"/>
        </w:rPr>
        <w:t>, яка міститься в матеріалах дисциплінарної справи,</w:t>
      </w:r>
      <w:r w:rsidRPr="00F57173">
        <w:rPr>
          <w:rFonts w:ascii="ProbaPro" w:hAnsi="ProbaPro"/>
          <w:sz w:val="28"/>
          <w:szCs w:val="28"/>
        </w:rPr>
        <w:t xml:space="preserve"> вбачається, що суддя Петрик І.Й. відповідальний, у спілкуванні ввічливий, щирий, коректний. </w:t>
      </w:r>
      <w:r w:rsidR="00695E07">
        <w:rPr>
          <w:rFonts w:ascii="ProbaPro" w:hAnsi="ProbaPro"/>
          <w:sz w:val="28"/>
          <w:szCs w:val="28"/>
        </w:rPr>
        <w:t>Ч</w:t>
      </w:r>
      <w:r w:rsidRPr="00F57173">
        <w:rPr>
          <w:rFonts w:ascii="ProbaPro" w:hAnsi="ProbaPro"/>
          <w:sz w:val="28"/>
          <w:szCs w:val="28"/>
        </w:rPr>
        <w:t>ітко дотриму</w:t>
      </w:r>
      <w:r w:rsidR="00695E07">
        <w:rPr>
          <w:rFonts w:ascii="ProbaPro" w:hAnsi="ProbaPro"/>
          <w:sz w:val="28"/>
          <w:szCs w:val="28"/>
        </w:rPr>
        <w:t>ється</w:t>
      </w:r>
      <w:r w:rsidRPr="00F57173">
        <w:rPr>
          <w:rFonts w:ascii="ProbaPro" w:hAnsi="ProbaPro"/>
          <w:sz w:val="28"/>
          <w:szCs w:val="28"/>
        </w:rPr>
        <w:t xml:space="preserve"> строків розгляду </w:t>
      </w:r>
      <w:r w:rsidR="00695E07">
        <w:rPr>
          <w:rFonts w:ascii="ProbaPro" w:hAnsi="ProbaPro"/>
          <w:sz w:val="28"/>
          <w:szCs w:val="28"/>
        </w:rPr>
        <w:t xml:space="preserve">справ, встановлених </w:t>
      </w:r>
      <w:r w:rsidRPr="00F57173">
        <w:rPr>
          <w:rFonts w:ascii="ProbaPro" w:hAnsi="ProbaPro"/>
          <w:sz w:val="28"/>
          <w:szCs w:val="28"/>
        </w:rPr>
        <w:t>Кодекс</w:t>
      </w:r>
      <w:r w:rsidR="00695E07">
        <w:rPr>
          <w:rFonts w:ascii="ProbaPro" w:hAnsi="ProbaPro"/>
          <w:sz w:val="28"/>
          <w:szCs w:val="28"/>
        </w:rPr>
        <w:t>ом</w:t>
      </w:r>
      <w:r w:rsidRPr="00F57173">
        <w:rPr>
          <w:rFonts w:ascii="ProbaPro" w:hAnsi="ProbaPro"/>
          <w:sz w:val="28"/>
          <w:szCs w:val="28"/>
        </w:rPr>
        <w:t xml:space="preserve"> адміністративного судочинства України. До дисциплінарної відповідальності не притягувався.</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 xml:space="preserve">18 вересня 2018 року до Вищої ради правосуддя надійшла скарга </w:t>
      </w:r>
      <w:r>
        <w:rPr>
          <w:rFonts w:ascii="Times New Roman" w:hAnsi="Times New Roman"/>
          <w:sz w:val="28"/>
          <w:szCs w:val="28"/>
        </w:rPr>
        <w:t xml:space="preserve">НАБУ, підписана </w:t>
      </w:r>
      <w:r w:rsidRPr="005C01BA">
        <w:rPr>
          <w:rFonts w:ascii="Times New Roman" w:hAnsi="Times New Roman"/>
          <w:sz w:val="28"/>
          <w:szCs w:val="28"/>
        </w:rPr>
        <w:t>Директором А.Ситником, щодо неналежної поведінки судді Київського апеляційного адміністративного суду Петрик</w:t>
      </w:r>
      <w:r>
        <w:rPr>
          <w:rFonts w:ascii="Times New Roman" w:hAnsi="Times New Roman"/>
          <w:sz w:val="28"/>
          <w:szCs w:val="28"/>
        </w:rPr>
        <w:t xml:space="preserve">а І.Й. під час розгляду справи </w:t>
      </w:r>
      <w:r w:rsidRPr="005C01BA">
        <w:rPr>
          <w:rFonts w:ascii="Times New Roman" w:hAnsi="Times New Roman"/>
          <w:sz w:val="28"/>
          <w:szCs w:val="28"/>
        </w:rPr>
        <w:t xml:space="preserve">№ 826/16498/16 </w:t>
      </w:r>
      <w:r w:rsidR="004B4828">
        <w:rPr>
          <w:rFonts w:ascii="Times New Roman" w:hAnsi="Times New Roman"/>
          <w:sz w:val="28"/>
          <w:szCs w:val="28"/>
        </w:rPr>
        <w:t>у складі колегії</w:t>
      </w:r>
      <w:r w:rsidRPr="005C01BA">
        <w:rPr>
          <w:rFonts w:ascii="Times New Roman" w:hAnsi="Times New Roman"/>
          <w:sz w:val="28"/>
          <w:szCs w:val="28"/>
        </w:rPr>
        <w:t xml:space="preserve">.  </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Ухвалою Дисциплінарної палати від 23 вересня 2019 року                             № 2530/2дп/15-19 відкрито дисциплінарну справу стосовно судді Петрика І.Й.</w:t>
      </w:r>
    </w:p>
    <w:p w:rsidR="00436DE1" w:rsidRPr="005C01BA" w:rsidRDefault="00436DE1" w:rsidP="00436DE1">
      <w:pPr>
        <w:spacing w:after="0" w:line="240" w:lineRule="auto"/>
        <w:ind w:firstLine="851"/>
        <w:jc w:val="both"/>
        <w:rPr>
          <w:rFonts w:ascii="Times New Roman" w:hAnsi="Times New Roman"/>
          <w:bCs/>
          <w:color w:val="000000"/>
          <w:sz w:val="28"/>
          <w:szCs w:val="28"/>
          <w:lang w:eastAsia="uk-UA" w:bidi="uk-UA"/>
        </w:rPr>
      </w:pPr>
      <w:r w:rsidRPr="005C01BA">
        <w:rPr>
          <w:rFonts w:ascii="Times New Roman" w:hAnsi="Times New Roman"/>
          <w:sz w:val="28"/>
          <w:szCs w:val="28"/>
        </w:rPr>
        <w:t xml:space="preserve">Рішенням Дисциплінарної палати від 9 грудня 2019 року </w:t>
      </w:r>
      <w:r>
        <w:rPr>
          <w:rFonts w:ascii="Times New Roman" w:hAnsi="Times New Roman"/>
          <w:sz w:val="28"/>
          <w:szCs w:val="28"/>
        </w:rPr>
        <w:t xml:space="preserve">                           </w:t>
      </w:r>
      <w:r w:rsidRPr="005C01BA">
        <w:rPr>
          <w:rFonts w:ascii="Times New Roman" w:hAnsi="Times New Roman"/>
          <w:sz w:val="28"/>
          <w:szCs w:val="28"/>
        </w:rPr>
        <w:t>№ 3386/2дп/15-19 суддю Київського апеляційного адміністративного суду Петрика І.Й. притягнуто до дисциплінарної відповідальності та застосовано до нього дисциплінарне стягнення у виді подання про звільнення судді з посади.</w:t>
      </w:r>
      <w:r w:rsidRPr="005C01BA">
        <w:rPr>
          <w:rFonts w:ascii="Times New Roman" w:hAnsi="Times New Roman"/>
          <w:bCs/>
          <w:color w:val="000000"/>
          <w:sz w:val="28"/>
          <w:szCs w:val="28"/>
          <w:lang w:eastAsia="uk-UA" w:bidi="uk-UA"/>
        </w:rPr>
        <w:t xml:space="preserve"> </w:t>
      </w:r>
    </w:p>
    <w:p w:rsidR="00436DE1" w:rsidRDefault="00D82F65" w:rsidP="00436DE1">
      <w:pPr>
        <w:spacing w:after="0" w:line="240" w:lineRule="auto"/>
        <w:ind w:firstLine="851"/>
        <w:jc w:val="both"/>
        <w:rPr>
          <w:rFonts w:ascii="Times New Roman" w:hAnsi="Times New Roman"/>
          <w:sz w:val="28"/>
          <w:szCs w:val="28"/>
        </w:rPr>
      </w:pPr>
      <w:r>
        <w:rPr>
          <w:rFonts w:ascii="Times New Roman" w:hAnsi="Times New Roman"/>
          <w:sz w:val="28"/>
          <w:szCs w:val="28"/>
          <w:lang w:eastAsia="ru-RU"/>
        </w:rPr>
        <w:t>За змістом оскаржуваного рішення п</w:t>
      </w:r>
      <w:r w:rsidR="00436DE1" w:rsidRPr="003E3593">
        <w:rPr>
          <w:rFonts w:ascii="Times New Roman" w:hAnsi="Times New Roman"/>
          <w:sz w:val="28"/>
          <w:szCs w:val="28"/>
          <w:lang w:eastAsia="ru-RU"/>
        </w:rPr>
        <w:t xml:space="preserve">ідставами для притягнення судді Петрика І.Й. до дисциплінарної відповідальності стали встановлені Дисциплінарною палатою обставини, які </w:t>
      </w:r>
      <w:r w:rsidR="00772EDA">
        <w:rPr>
          <w:rFonts w:ascii="Times New Roman" w:hAnsi="Times New Roman"/>
          <w:sz w:val="28"/>
          <w:szCs w:val="28"/>
          <w:lang w:eastAsia="ru-RU"/>
        </w:rPr>
        <w:t>вказують</w:t>
      </w:r>
      <w:r w:rsidR="00436DE1" w:rsidRPr="003E3593">
        <w:rPr>
          <w:rFonts w:ascii="Times New Roman" w:hAnsi="Times New Roman"/>
          <w:sz w:val="28"/>
          <w:szCs w:val="28"/>
          <w:lang w:eastAsia="ru-RU"/>
        </w:rPr>
        <w:t xml:space="preserve">, що </w:t>
      </w:r>
      <w:r w:rsidR="00436DE1" w:rsidRPr="003E3593">
        <w:rPr>
          <w:rFonts w:ascii="Times New Roman" w:hAnsi="Times New Roman"/>
          <w:sz w:val="28"/>
          <w:szCs w:val="28"/>
        </w:rPr>
        <w:t xml:space="preserve">мало місце </w:t>
      </w:r>
      <w:proofErr w:type="spellStart"/>
      <w:r w:rsidR="00436DE1" w:rsidRPr="003E3593">
        <w:rPr>
          <w:rFonts w:ascii="Times New Roman" w:hAnsi="Times New Roman"/>
          <w:sz w:val="28"/>
          <w:szCs w:val="28"/>
        </w:rPr>
        <w:t>позапроцесуальне</w:t>
      </w:r>
      <w:proofErr w:type="spellEnd"/>
      <w:r w:rsidR="00436DE1" w:rsidRPr="003E3593">
        <w:rPr>
          <w:rFonts w:ascii="Times New Roman" w:hAnsi="Times New Roman"/>
          <w:sz w:val="28"/>
          <w:szCs w:val="28"/>
        </w:rPr>
        <w:t xml:space="preserve"> спілкування судді Петрика І.Й., який брав участь у розгляді справи № 826/16498/16 як член колегії суддів, із </w:t>
      </w:r>
      <w:r w:rsidR="00401BD9">
        <w:rPr>
          <w:rFonts w:ascii="Times New Roman" w:hAnsi="Times New Roman"/>
          <w:sz w:val="28"/>
          <w:szCs w:val="28"/>
        </w:rPr>
        <w:t>ОСОБА – 1</w:t>
      </w:r>
      <w:r w:rsidR="00436DE1" w:rsidRPr="003E3593">
        <w:rPr>
          <w:rFonts w:ascii="Times New Roman" w:hAnsi="Times New Roman"/>
          <w:sz w:val="28"/>
          <w:szCs w:val="28"/>
        </w:rPr>
        <w:t xml:space="preserve">, який діяв в інтересах учасника справи, щодо розгляду цієї судової справи. </w:t>
      </w:r>
    </w:p>
    <w:p w:rsidR="00E236A6" w:rsidRPr="00772EDA" w:rsidRDefault="00E236A6" w:rsidP="00436DE1">
      <w:pPr>
        <w:spacing w:after="0" w:line="240" w:lineRule="auto"/>
        <w:ind w:firstLine="851"/>
        <w:jc w:val="both"/>
        <w:rPr>
          <w:rFonts w:ascii="Times New Roman" w:hAnsi="Times New Roman"/>
          <w:sz w:val="28"/>
          <w:szCs w:val="28"/>
        </w:rPr>
      </w:pPr>
      <w:r w:rsidRPr="00772EDA">
        <w:rPr>
          <w:rFonts w:ascii="Times New Roman" w:hAnsi="Times New Roman"/>
          <w:sz w:val="28"/>
          <w:szCs w:val="28"/>
          <w:shd w:val="clear" w:color="auto" w:fill="FFFFFF"/>
        </w:rPr>
        <w:t xml:space="preserve">На переконання Дисциплінарної палати, суддя Петрик І.Й. грубо порушив норми суддівської етики та стандарти поведінки, які забезпечують суспільну довіру до суду, що порочить звання судді та підриває авторитет </w:t>
      </w:r>
      <w:r w:rsidRPr="00772EDA">
        <w:rPr>
          <w:rFonts w:ascii="Times New Roman" w:hAnsi="Times New Roman"/>
          <w:sz w:val="28"/>
          <w:szCs w:val="28"/>
          <w:shd w:val="clear" w:color="auto" w:fill="FFFFFF"/>
        </w:rPr>
        <w:lastRenderedPageBreak/>
        <w:t xml:space="preserve">правосуддя, чим допустив істотний дисциплінарний проступок </w:t>
      </w:r>
      <w:r w:rsidR="00695E07">
        <w:rPr>
          <w:rFonts w:ascii="Times New Roman" w:hAnsi="Times New Roman"/>
          <w:sz w:val="28"/>
          <w:szCs w:val="28"/>
          <w:shd w:val="clear" w:color="auto" w:fill="FFFFFF"/>
        </w:rPr>
        <w:t>у</w:t>
      </w:r>
      <w:r w:rsidRPr="00772EDA">
        <w:rPr>
          <w:rFonts w:ascii="Times New Roman" w:hAnsi="Times New Roman"/>
          <w:sz w:val="28"/>
          <w:szCs w:val="28"/>
          <w:shd w:val="clear" w:color="auto" w:fill="FFFFFF"/>
        </w:rPr>
        <w:t xml:space="preserve"> розумінні частини дев’ятої статті 109 Закону України «Про судоустрій і статус суддів».</w:t>
      </w:r>
    </w:p>
    <w:p w:rsidR="00436DE1" w:rsidRPr="00772EDA" w:rsidRDefault="003E3593" w:rsidP="003E3593">
      <w:pPr>
        <w:spacing w:after="0" w:line="240" w:lineRule="auto"/>
        <w:ind w:firstLine="851"/>
        <w:jc w:val="both"/>
        <w:rPr>
          <w:rFonts w:ascii="Times New Roman" w:hAnsi="Times New Roman"/>
          <w:sz w:val="28"/>
          <w:szCs w:val="28"/>
        </w:rPr>
      </w:pPr>
      <w:r w:rsidRPr="00772EDA">
        <w:rPr>
          <w:rFonts w:ascii="Times New Roman" w:hAnsi="Times New Roman"/>
          <w:sz w:val="28"/>
          <w:szCs w:val="28"/>
          <w:shd w:val="clear" w:color="auto" w:fill="FFFFFF"/>
        </w:rPr>
        <w:t xml:space="preserve">Як убачається зі змісту оскаржуваного рішення, Дисциплінарною палатою під час розгляду дисциплінарної справи встановлено, що </w:t>
      </w:r>
      <w:r w:rsidRPr="00772EDA">
        <w:rPr>
          <w:rFonts w:ascii="Times New Roman" w:hAnsi="Times New Roman"/>
          <w:sz w:val="28"/>
          <w:szCs w:val="28"/>
        </w:rPr>
        <w:t>з</w:t>
      </w:r>
      <w:r w:rsidR="00436DE1" w:rsidRPr="00772EDA">
        <w:rPr>
          <w:rFonts w:ascii="Times New Roman" w:hAnsi="Times New Roman"/>
          <w:sz w:val="28"/>
          <w:szCs w:val="28"/>
        </w:rPr>
        <w:t xml:space="preserve">гідно з відомостями веб-порталу «Судова влада України» здійснено автоматизований розподіл у справі № 826/16498/16 від 8 листопада 2016 року, сторонами у якій є Міністерство екології та природних ресурсів України (далі – Міністерство) і товариство з обмеженою відповідальністю «Безпечні технології утилізації» </w:t>
      </w:r>
      <w:r w:rsidRPr="00772EDA">
        <w:rPr>
          <w:rFonts w:ascii="Times New Roman" w:hAnsi="Times New Roman"/>
          <w:sz w:val="28"/>
          <w:szCs w:val="28"/>
        </w:rPr>
        <w:t xml:space="preserve">    </w:t>
      </w:r>
      <w:r w:rsidR="00436DE1" w:rsidRPr="00772EDA">
        <w:rPr>
          <w:rFonts w:ascii="Times New Roman" w:hAnsi="Times New Roman"/>
          <w:sz w:val="28"/>
          <w:szCs w:val="28"/>
        </w:rPr>
        <w:t xml:space="preserve">(далі – ТОВ «БТУ»), обрано доповідача/головуючого – суддю Мельничука В.П., учасників колегії – суддів Петрика І.Й., </w:t>
      </w:r>
      <w:proofErr w:type="spellStart"/>
      <w:r w:rsidR="00436DE1" w:rsidRPr="00772EDA">
        <w:rPr>
          <w:rFonts w:ascii="Times New Roman" w:hAnsi="Times New Roman"/>
          <w:sz w:val="28"/>
          <w:szCs w:val="28"/>
        </w:rPr>
        <w:t>Мацедонську</w:t>
      </w:r>
      <w:proofErr w:type="spellEnd"/>
      <w:r w:rsidR="00436DE1" w:rsidRPr="00772EDA">
        <w:rPr>
          <w:rFonts w:ascii="Times New Roman" w:hAnsi="Times New Roman"/>
          <w:sz w:val="28"/>
          <w:szCs w:val="28"/>
        </w:rPr>
        <w:t xml:space="preserve"> В.Е.</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Ухвалою судді Київського апеляційного адміністративного суду        Мельничука В.П. від 9 листопада 2016 року відкрито апеляційне провадження у вказаній справі за апеляційною скаргою представника Міністерства на ухвалу    Київського ок</w:t>
      </w:r>
      <w:r w:rsidR="003E3593">
        <w:rPr>
          <w:rFonts w:ascii="Times New Roman" w:hAnsi="Times New Roman"/>
          <w:sz w:val="28"/>
          <w:szCs w:val="28"/>
        </w:rPr>
        <w:t xml:space="preserve">ружного адміністративного суду </w:t>
      </w:r>
      <w:r w:rsidRPr="005C01BA">
        <w:rPr>
          <w:rFonts w:ascii="Times New Roman" w:hAnsi="Times New Roman"/>
          <w:sz w:val="28"/>
          <w:szCs w:val="28"/>
        </w:rPr>
        <w:t xml:space="preserve">від 25 жовтня 2016 року, якою  </w:t>
      </w:r>
      <w:r w:rsidR="00695E07">
        <w:rPr>
          <w:rFonts w:ascii="Times New Roman" w:hAnsi="Times New Roman"/>
          <w:sz w:val="28"/>
          <w:szCs w:val="28"/>
        </w:rPr>
        <w:t xml:space="preserve">частково </w:t>
      </w:r>
      <w:r w:rsidRPr="005C01BA">
        <w:rPr>
          <w:rFonts w:ascii="Times New Roman" w:hAnsi="Times New Roman"/>
          <w:sz w:val="28"/>
          <w:szCs w:val="28"/>
        </w:rPr>
        <w:t xml:space="preserve">задоволено клопотання представника ТОВ «БТУ» про вжиття заходів забезпечення позову в адміністративній справі за позовом ТОВ «БТУ» до Міністерства про визнання протиправним та скасування рішення, закінчено підготовку </w:t>
      </w:r>
      <w:r>
        <w:rPr>
          <w:rFonts w:ascii="Times New Roman" w:hAnsi="Times New Roman"/>
          <w:sz w:val="28"/>
          <w:szCs w:val="28"/>
        </w:rPr>
        <w:t xml:space="preserve">до </w:t>
      </w:r>
      <w:r w:rsidRPr="005C01BA">
        <w:rPr>
          <w:rFonts w:ascii="Times New Roman" w:hAnsi="Times New Roman"/>
          <w:sz w:val="28"/>
          <w:szCs w:val="28"/>
        </w:rPr>
        <w:t>розгляду справи апеляційним судом та призначено її до розгляду на 17 листопада 2016 року.</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 xml:space="preserve">Ухвалою колегії суддів Київського апеляційного адміністративного суду від 1 грудня 2016 року у складі головуючого судді Мельничука В.П., суддів </w:t>
      </w:r>
      <w:proofErr w:type="spellStart"/>
      <w:r w:rsidRPr="005C01BA">
        <w:rPr>
          <w:rFonts w:ascii="Times New Roman" w:hAnsi="Times New Roman"/>
          <w:sz w:val="28"/>
          <w:szCs w:val="28"/>
        </w:rPr>
        <w:t>Мацедонської</w:t>
      </w:r>
      <w:proofErr w:type="spellEnd"/>
      <w:r w:rsidRPr="005C01BA">
        <w:rPr>
          <w:rFonts w:ascii="Times New Roman" w:hAnsi="Times New Roman"/>
          <w:sz w:val="28"/>
          <w:szCs w:val="28"/>
        </w:rPr>
        <w:t xml:space="preserve"> В.Е., Петрика І.Й. апеляційну скаргу представника Міністерства Іванюк Н.В. залишено без задовол</w:t>
      </w:r>
      <w:r>
        <w:rPr>
          <w:rFonts w:ascii="Times New Roman" w:hAnsi="Times New Roman"/>
          <w:sz w:val="28"/>
          <w:szCs w:val="28"/>
        </w:rPr>
        <w:t>ення, а ухвалу судді о</w:t>
      </w:r>
      <w:r w:rsidRPr="005C01BA">
        <w:rPr>
          <w:rFonts w:ascii="Times New Roman" w:hAnsi="Times New Roman"/>
          <w:sz w:val="28"/>
          <w:szCs w:val="28"/>
        </w:rPr>
        <w:t>кружного адміністративного суду міста Києва від 25 жовтня 2016 року – без змін.</w:t>
      </w:r>
    </w:p>
    <w:p w:rsidR="00436DE1" w:rsidRPr="005C01BA" w:rsidRDefault="00695E07" w:rsidP="00436DE1">
      <w:pPr>
        <w:spacing w:after="0" w:line="240" w:lineRule="auto"/>
        <w:ind w:firstLine="851"/>
        <w:jc w:val="both"/>
        <w:rPr>
          <w:rFonts w:ascii="Times New Roman" w:hAnsi="Times New Roman"/>
          <w:sz w:val="28"/>
          <w:szCs w:val="28"/>
        </w:rPr>
      </w:pPr>
      <w:r>
        <w:rPr>
          <w:rFonts w:ascii="Times New Roman" w:hAnsi="Times New Roman"/>
          <w:sz w:val="28"/>
          <w:szCs w:val="28"/>
        </w:rPr>
        <w:t>З</w:t>
      </w:r>
      <w:r w:rsidR="00D82F65" w:rsidRPr="005C01BA">
        <w:rPr>
          <w:rFonts w:ascii="Times New Roman" w:hAnsi="Times New Roman"/>
          <w:sz w:val="28"/>
          <w:szCs w:val="28"/>
        </w:rPr>
        <w:t xml:space="preserve"> оскаржуваного рішення</w:t>
      </w:r>
      <w:r w:rsidR="00D82F65">
        <w:rPr>
          <w:rFonts w:ascii="Times New Roman" w:hAnsi="Times New Roman"/>
          <w:sz w:val="28"/>
          <w:szCs w:val="28"/>
        </w:rPr>
        <w:t xml:space="preserve"> </w:t>
      </w:r>
      <w:r w:rsidR="00436DE1">
        <w:rPr>
          <w:rFonts w:ascii="Times New Roman" w:hAnsi="Times New Roman"/>
          <w:sz w:val="28"/>
          <w:szCs w:val="28"/>
        </w:rPr>
        <w:t>вбачається,</w:t>
      </w:r>
      <w:r w:rsidR="00436DE1" w:rsidRPr="005C01BA">
        <w:rPr>
          <w:rFonts w:ascii="Times New Roman" w:hAnsi="Times New Roman"/>
          <w:sz w:val="28"/>
          <w:szCs w:val="28"/>
        </w:rPr>
        <w:t xml:space="preserve"> </w:t>
      </w:r>
      <w:r w:rsidR="00D82F65">
        <w:rPr>
          <w:rFonts w:ascii="Times New Roman" w:hAnsi="Times New Roman"/>
          <w:sz w:val="28"/>
          <w:szCs w:val="28"/>
        </w:rPr>
        <w:t xml:space="preserve">що </w:t>
      </w:r>
      <w:r w:rsidR="00436DE1" w:rsidRPr="005C01BA">
        <w:rPr>
          <w:rFonts w:ascii="Times New Roman" w:hAnsi="Times New Roman"/>
          <w:sz w:val="28"/>
          <w:szCs w:val="28"/>
        </w:rPr>
        <w:t>Дисциплінарною палатою досліджен</w:t>
      </w:r>
      <w:r>
        <w:rPr>
          <w:rFonts w:ascii="Times New Roman" w:hAnsi="Times New Roman"/>
          <w:sz w:val="28"/>
          <w:szCs w:val="28"/>
        </w:rPr>
        <w:t>і</w:t>
      </w:r>
      <w:r w:rsidR="00436DE1" w:rsidRPr="005C01BA">
        <w:rPr>
          <w:rFonts w:ascii="Times New Roman" w:hAnsi="Times New Roman"/>
          <w:sz w:val="28"/>
          <w:szCs w:val="28"/>
        </w:rPr>
        <w:t xml:space="preserve"> долучені до дисциплінарної скарги копії документів: протоколу за результатами проведення негласної слідчої (розшукової) дії, </w:t>
      </w:r>
      <w:proofErr w:type="spellStart"/>
      <w:r w:rsidR="00436DE1" w:rsidRPr="005C01BA">
        <w:rPr>
          <w:rFonts w:ascii="Times New Roman" w:hAnsi="Times New Roman"/>
          <w:sz w:val="28"/>
          <w:szCs w:val="28"/>
        </w:rPr>
        <w:t>аудіо-</w:t>
      </w:r>
      <w:proofErr w:type="spellEnd"/>
      <w:r w:rsidR="00436DE1" w:rsidRPr="005C01BA">
        <w:rPr>
          <w:rFonts w:ascii="Times New Roman" w:hAnsi="Times New Roman"/>
          <w:sz w:val="28"/>
          <w:szCs w:val="28"/>
        </w:rPr>
        <w:t xml:space="preserve">, </w:t>
      </w:r>
      <w:proofErr w:type="spellStart"/>
      <w:r w:rsidR="00436DE1" w:rsidRPr="005C01BA">
        <w:rPr>
          <w:rFonts w:ascii="Times New Roman" w:hAnsi="Times New Roman"/>
          <w:sz w:val="28"/>
          <w:szCs w:val="28"/>
        </w:rPr>
        <w:t>відеоконтролю</w:t>
      </w:r>
      <w:proofErr w:type="spellEnd"/>
      <w:r w:rsidR="00436DE1" w:rsidRPr="005C01BA">
        <w:rPr>
          <w:rFonts w:ascii="Times New Roman" w:hAnsi="Times New Roman"/>
          <w:sz w:val="28"/>
          <w:szCs w:val="28"/>
        </w:rPr>
        <w:t xml:space="preserve"> особи від 8 грудня 2016 року, протоколу за результатами проведення негласної слідчої (розшукової) дії, відеоспостереження за особою від 20 грудня 2016 року, протоколу</w:t>
      </w:r>
      <w:r>
        <w:rPr>
          <w:rFonts w:ascii="Times New Roman" w:hAnsi="Times New Roman"/>
          <w:sz w:val="28"/>
          <w:szCs w:val="28"/>
        </w:rPr>
        <w:t>, складеного</w:t>
      </w:r>
      <w:r w:rsidR="00436DE1" w:rsidRPr="005C01BA">
        <w:rPr>
          <w:rFonts w:ascii="Times New Roman" w:hAnsi="Times New Roman"/>
          <w:sz w:val="28"/>
          <w:szCs w:val="28"/>
        </w:rPr>
        <w:t xml:space="preserve"> за результатами проведення негласної слідчої (розшукової) дії, зняття інформації з транспортних телекомунікаційних мереж від 8 грудня 2016 року, копії протоколу допиту свідка </w:t>
      </w:r>
      <w:r w:rsidR="002F5376">
        <w:rPr>
          <w:rFonts w:ascii="Times New Roman" w:eastAsia="Times New Roman" w:hAnsi="Times New Roman"/>
          <w:sz w:val="28"/>
          <w:szCs w:val="28"/>
        </w:rPr>
        <w:t>ОСОБА – 2</w:t>
      </w:r>
      <w:r w:rsidR="00436DE1" w:rsidRPr="005C01BA">
        <w:rPr>
          <w:rFonts w:ascii="Times New Roman" w:hAnsi="Times New Roman"/>
          <w:sz w:val="28"/>
          <w:szCs w:val="28"/>
        </w:rPr>
        <w:t xml:space="preserve"> від 1 грудня 2016 року тощо</w:t>
      </w:r>
      <w:r w:rsidR="00436DE1">
        <w:rPr>
          <w:rFonts w:ascii="Times New Roman" w:hAnsi="Times New Roman"/>
          <w:sz w:val="28"/>
          <w:szCs w:val="28"/>
        </w:rPr>
        <w:t>,</w:t>
      </w:r>
      <w:r w:rsidR="00436DE1" w:rsidRPr="005C01BA">
        <w:rPr>
          <w:rFonts w:ascii="Times New Roman" w:hAnsi="Times New Roman"/>
          <w:sz w:val="28"/>
          <w:szCs w:val="28"/>
        </w:rPr>
        <w:t xml:space="preserve"> та встановлено таке.</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 xml:space="preserve">30 листопада 2016 року </w:t>
      </w:r>
      <w:r>
        <w:rPr>
          <w:rFonts w:ascii="Times New Roman" w:hAnsi="Times New Roman"/>
          <w:sz w:val="28"/>
          <w:szCs w:val="28"/>
        </w:rPr>
        <w:t>відбулася</w:t>
      </w:r>
      <w:r w:rsidRPr="005C01BA">
        <w:rPr>
          <w:rFonts w:ascii="Times New Roman" w:hAnsi="Times New Roman"/>
          <w:sz w:val="28"/>
          <w:szCs w:val="28"/>
        </w:rPr>
        <w:t xml:space="preserve"> зустріч судді Петрика І.Й. та    </w:t>
      </w:r>
      <w:r w:rsidR="00401BD9">
        <w:rPr>
          <w:rFonts w:ascii="Times New Roman" w:hAnsi="Times New Roman"/>
          <w:sz w:val="28"/>
          <w:szCs w:val="28"/>
        </w:rPr>
        <w:t xml:space="preserve">   ОСОБА – 1</w:t>
      </w:r>
      <w:r w:rsidRPr="005C01BA">
        <w:rPr>
          <w:rFonts w:ascii="Times New Roman" w:hAnsi="Times New Roman"/>
          <w:sz w:val="28"/>
          <w:szCs w:val="28"/>
        </w:rPr>
        <w:t xml:space="preserve">, під час якої співрозмовники обговорювали передачу грошових коштів </w:t>
      </w:r>
      <w:r>
        <w:rPr>
          <w:rFonts w:ascii="Times New Roman" w:hAnsi="Times New Roman"/>
          <w:sz w:val="28"/>
          <w:szCs w:val="28"/>
        </w:rPr>
        <w:t>у</w:t>
      </w:r>
      <w:r w:rsidRPr="005C01BA">
        <w:rPr>
          <w:rFonts w:ascii="Times New Roman" w:hAnsi="Times New Roman"/>
          <w:sz w:val="28"/>
          <w:szCs w:val="28"/>
        </w:rPr>
        <w:t xml:space="preserve"> сумі 5000 доларів США за прийняття «потрібного» рішення за результатами розгляду апеляційної скарги Міністерства у справі № 826/16498/16. </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 xml:space="preserve">1 грудня 2016 року під час телефонної розмови </w:t>
      </w:r>
      <w:r>
        <w:rPr>
          <w:rFonts w:ascii="Times New Roman" w:hAnsi="Times New Roman"/>
          <w:sz w:val="28"/>
          <w:szCs w:val="28"/>
        </w:rPr>
        <w:t>з</w:t>
      </w:r>
      <w:r w:rsidRPr="005C01BA">
        <w:rPr>
          <w:rFonts w:ascii="Times New Roman" w:hAnsi="Times New Roman"/>
          <w:sz w:val="28"/>
          <w:szCs w:val="28"/>
        </w:rPr>
        <w:t xml:space="preserve"> </w:t>
      </w:r>
      <w:r w:rsidR="00401BD9">
        <w:rPr>
          <w:rFonts w:ascii="Times New Roman" w:hAnsi="Times New Roman"/>
          <w:sz w:val="28"/>
          <w:szCs w:val="28"/>
        </w:rPr>
        <w:t>ОСОБА – 1</w:t>
      </w:r>
      <w:r w:rsidRPr="005C01BA">
        <w:rPr>
          <w:rFonts w:ascii="Times New Roman" w:hAnsi="Times New Roman"/>
          <w:sz w:val="28"/>
          <w:szCs w:val="28"/>
        </w:rPr>
        <w:t xml:space="preserve"> судд</w:t>
      </w:r>
      <w:r>
        <w:rPr>
          <w:rFonts w:ascii="Times New Roman" w:hAnsi="Times New Roman"/>
          <w:sz w:val="28"/>
          <w:szCs w:val="28"/>
        </w:rPr>
        <w:t>я</w:t>
      </w:r>
      <w:r w:rsidRPr="005C01BA">
        <w:rPr>
          <w:rFonts w:ascii="Times New Roman" w:hAnsi="Times New Roman"/>
          <w:sz w:val="28"/>
          <w:szCs w:val="28"/>
        </w:rPr>
        <w:t xml:space="preserve"> Петрик І.Й</w:t>
      </w:r>
      <w:r>
        <w:rPr>
          <w:rFonts w:ascii="Times New Roman" w:hAnsi="Times New Roman"/>
          <w:sz w:val="28"/>
          <w:szCs w:val="28"/>
        </w:rPr>
        <w:t xml:space="preserve">. </w:t>
      </w:r>
      <w:r w:rsidRPr="005C01BA">
        <w:rPr>
          <w:rFonts w:ascii="Times New Roman" w:hAnsi="Times New Roman"/>
          <w:sz w:val="28"/>
          <w:szCs w:val="28"/>
        </w:rPr>
        <w:t>з мобіль</w:t>
      </w:r>
      <w:r>
        <w:rPr>
          <w:rFonts w:ascii="Times New Roman" w:hAnsi="Times New Roman"/>
          <w:sz w:val="28"/>
          <w:szCs w:val="28"/>
        </w:rPr>
        <w:t xml:space="preserve">ного телефону </w:t>
      </w:r>
      <w:r w:rsidR="002F5376">
        <w:rPr>
          <w:rFonts w:ascii="Times New Roman" w:eastAsia="Times New Roman" w:hAnsi="Times New Roman"/>
          <w:sz w:val="28"/>
          <w:szCs w:val="28"/>
        </w:rPr>
        <w:t>ОСОБА – 2</w:t>
      </w:r>
      <w:r w:rsidR="002F5376" w:rsidRPr="005C01BA">
        <w:rPr>
          <w:rFonts w:ascii="Times New Roman" w:hAnsi="Times New Roman"/>
          <w:sz w:val="28"/>
          <w:szCs w:val="28"/>
        </w:rPr>
        <w:t xml:space="preserve"> </w:t>
      </w:r>
      <w:r w:rsidRPr="005C01BA">
        <w:rPr>
          <w:rFonts w:ascii="Times New Roman" w:hAnsi="Times New Roman"/>
          <w:sz w:val="28"/>
          <w:szCs w:val="28"/>
        </w:rPr>
        <w:t xml:space="preserve">(помічника судді) </w:t>
      </w:r>
      <w:r w:rsidR="002F5376">
        <w:rPr>
          <w:rFonts w:ascii="Times New Roman" w:hAnsi="Times New Roman"/>
          <w:sz w:val="28"/>
          <w:szCs w:val="28"/>
        </w:rPr>
        <w:t xml:space="preserve">           </w:t>
      </w:r>
      <w:r w:rsidRPr="005C01BA">
        <w:rPr>
          <w:rFonts w:ascii="Times New Roman" w:hAnsi="Times New Roman"/>
          <w:sz w:val="28"/>
          <w:szCs w:val="28"/>
        </w:rPr>
        <w:t>повідомив про свою зайнятість та запев</w:t>
      </w:r>
      <w:r>
        <w:rPr>
          <w:rFonts w:ascii="Times New Roman" w:hAnsi="Times New Roman"/>
          <w:sz w:val="28"/>
          <w:szCs w:val="28"/>
        </w:rPr>
        <w:t xml:space="preserve">нив у можливості «спілкування» </w:t>
      </w:r>
      <w:r w:rsidRPr="005C01BA">
        <w:rPr>
          <w:rFonts w:ascii="Times New Roman" w:hAnsi="Times New Roman"/>
          <w:sz w:val="28"/>
          <w:szCs w:val="28"/>
        </w:rPr>
        <w:t>з його помічником.</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Того самого дня (1 грудня 2016 року) під час зустрічі</w:t>
      </w:r>
      <w:r>
        <w:rPr>
          <w:rFonts w:ascii="Times New Roman" w:hAnsi="Times New Roman"/>
          <w:sz w:val="28"/>
          <w:szCs w:val="28"/>
        </w:rPr>
        <w:t xml:space="preserve"> у кафе «Северин Наливайко»</w:t>
      </w:r>
      <w:r w:rsidRPr="005C01BA">
        <w:rPr>
          <w:rFonts w:ascii="Times New Roman" w:hAnsi="Times New Roman"/>
          <w:sz w:val="28"/>
          <w:szCs w:val="28"/>
        </w:rPr>
        <w:t xml:space="preserve"> </w:t>
      </w:r>
      <w:r w:rsidR="00401BD9">
        <w:rPr>
          <w:rFonts w:ascii="Times New Roman" w:hAnsi="Times New Roman"/>
          <w:sz w:val="28"/>
          <w:szCs w:val="28"/>
        </w:rPr>
        <w:t>ОСОБА – 1</w:t>
      </w:r>
      <w:r w:rsidRPr="005C01BA">
        <w:rPr>
          <w:rFonts w:ascii="Times New Roman" w:hAnsi="Times New Roman"/>
          <w:sz w:val="28"/>
          <w:szCs w:val="28"/>
        </w:rPr>
        <w:t xml:space="preserve"> передав </w:t>
      </w:r>
      <w:r w:rsidR="002F5376">
        <w:rPr>
          <w:rFonts w:ascii="Times New Roman" w:eastAsia="Times New Roman" w:hAnsi="Times New Roman"/>
          <w:sz w:val="28"/>
          <w:szCs w:val="28"/>
        </w:rPr>
        <w:t>ОСОБА – 2</w:t>
      </w:r>
      <w:r w:rsidRPr="005C01BA">
        <w:rPr>
          <w:rFonts w:ascii="Times New Roman" w:hAnsi="Times New Roman"/>
          <w:sz w:val="28"/>
          <w:szCs w:val="28"/>
        </w:rPr>
        <w:t xml:space="preserve"> конверт </w:t>
      </w:r>
      <w:r>
        <w:rPr>
          <w:rFonts w:ascii="Times New Roman" w:hAnsi="Times New Roman"/>
          <w:sz w:val="28"/>
          <w:szCs w:val="28"/>
        </w:rPr>
        <w:t xml:space="preserve">з обумовленими </w:t>
      </w:r>
      <w:r w:rsidRPr="005C01BA">
        <w:rPr>
          <w:rFonts w:ascii="Times New Roman" w:hAnsi="Times New Roman"/>
          <w:sz w:val="28"/>
          <w:szCs w:val="28"/>
        </w:rPr>
        <w:t>грошов</w:t>
      </w:r>
      <w:r>
        <w:rPr>
          <w:rFonts w:ascii="Times New Roman" w:hAnsi="Times New Roman"/>
          <w:sz w:val="28"/>
          <w:szCs w:val="28"/>
        </w:rPr>
        <w:t>ими коштами</w:t>
      </w:r>
      <w:r w:rsidRPr="005C01BA">
        <w:rPr>
          <w:rFonts w:ascii="Times New Roman" w:hAnsi="Times New Roman"/>
          <w:sz w:val="28"/>
          <w:szCs w:val="28"/>
        </w:rPr>
        <w:t xml:space="preserve">. </w:t>
      </w:r>
      <w:r>
        <w:rPr>
          <w:rFonts w:ascii="Times New Roman" w:hAnsi="Times New Roman"/>
          <w:sz w:val="28"/>
          <w:szCs w:val="28"/>
        </w:rPr>
        <w:t xml:space="preserve"> Т</w:t>
      </w:r>
      <w:r w:rsidRPr="005C01BA">
        <w:rPr>
          <w:rFonts w:ascii="Times New Roman" w:hAnsi="Times New Roman"/>
          <w:sz w:val="28"/>
          <w:szCs w:val="28"/>
        </w:rPr>
        <w:t xml:space="preserve">ого самого дня цей конверт був вилучений зі службового кабінету судді Петрика І.Й. під час обшуку. </w:t>
      </w:r>
    </w:p>
    <w:p w:rsidR="00436DE1" w:rsidRPr="005C01BA" w:rsidRDefault="00436DE1" w:rsidP="00436DE1">
      <w:pPr>
        <w:pStyle w:val="23"/>
        <w:shd w:val="clear" w:color="auto" w:fill="auto"/>
        <w:spacing w:before="0" w:line="240" w:lineRule="auto"/>
        <w:ind w:firstLine="851"/>
      </w:pPr>
      <w:r w:rsidRPr="005C01BA">
        <w:t xml:space="preserve">За даними проколу допиту свідка </w:t>
      </w:r>
      <w:r w:rsidR="002F5376">
        <w:t xml:space="preserve">ОСОБА – 2 </w:t>
      </w:r>
      <w:r w:rsidRPr="005C01BA">
        <w:t xml:space="preserve">від 1 грудня </w:t>
      </w:r>
      <w:r>
        <w:t xml:space="preserve">          </w:t>
      </w:r>
      <w:r w:rsidR="002F5376">
        <w:t xml:space="preserve">           </w:t>
      </w:r>
      <w:r w:rsidRPr="005C01BA">
        <w:lastRenderedPageBreak/>
        <w:t>2016 року</w:t>
      </w:r>
      <w:r>
        <w:t>,</w:t>
      </w:r>
      <w:r w:rsidRPr="005C01BA">
        <w:t xml:space="preserve"> суддя Петрик І.Й. </w:t>
      </w:r>
      <w:r>
        <w:t>вранці</w:t>
      </w:r>
      <w:r w:rsidRPr="005C01BA">
        <w:t xml:space="preserve"> 1 грудня 2016 року попросив його зустрітися з р</w:t>
      </w:r>
      <w:r>
        <w:t xml:space="preserve">аніше незнайомою йому особою в </w:t>
      </w:r>
      <w:r w:rsidRPr="005C01BA">
        <w:t>кафе «Наливайко» для отримання та подальшо</w:t>
      </w:r>
      <w:r>
        <w:t>ї</w:t>
      </w:r>
      <w:r w:rsidRPr="005C01BA">
        <w:t xml:space="preserve"> передачі судді Петрику І.Й. документів, на що </w:t>
      </w:r>
      <w:r w:rsidR="002F5376">
        <w:t xml:space="preserve">ОСОБА – 2    </w:t>
      </w:r>
      <w:r w:rsidRPr="005C01BA">
        <w:t xml:space="preserve">погодився. Після зустрічі </w:t>
      </w:r>
      <w:r w:rsidR="002F5376">
        <w:t>ОСОБА – 2</w:t>
      </w:r>
      <w:r w:rsidRPr="005C01BA">
        <w:t xml:space="preserve"> </w:t>
      </w:r>
      <w:r w:rsidR="00695E07">
        <w:t>у</w:t>
      </w:r>
      <w:r w:rsidRPr="005C01BA">
        <w:t xml:space="preserve"> службовому кабінеті судді </w:t>
      </w:r>
      <w:r>
        <w:t xml:space="preserve">   </w:t>
      </w:r>
      <w:r w:rsidR="002F5376">
        <w:t xml:space="preserve">         </w:t>
      </w:r>
      <w:r w:rsidRPr="005C01BA">
        <w:t xml:space="preserve">Петрика І.Й. передав йому отриманий конверт. </w:t>
      </w:r>
    </w:p>
    <w:p w:rsidR="005C4E4B" w:rsidRDefault="00772EDA" w:rsidP="000518FB">
      <w:pPr>
        <w:spacing w:after="0" w:line="240" w:lineRule="auto"/>
        <w:ind w:firstLine="851"/>
        <w:jc w:val="both"/>
        <w:rPr>
          <w:rFonts w:ascii="Times New Roman" w:hAnsi="Times New Roman"/>
          <w:sz w:val="28"/>
          <w:szCs w:val="28"/>
        </w:rPr>
      </w:pPr>
      <w:r>
        <w:rPr>
          <w:rFonts w:ascii="Times New Roman" w:hAnsi="Times New Roman"/>
          <w:sz w:val="28"/>
          <w:szCs w:val="28"/>
        </w:rPr>
        <w:t xml:space="preserve">Суддя </w:t>
      </w:r>
      <w:r w:rsidR="00436DE1" w:rsidRPr="005C01BA">
        <w:rPr>
          <w:rFonts w:ascii="Times New Roman" w:hAnsi="Times New Roman"/>
          <w:sz w:val="28"/>
          <w:szCs w:val="28"/>
        </w:rPr>
        <w:t>Петрик І.Й.</w:t>
      </w:r>
      <w:r w:rsidR="005C4E4B">
        <w:rPr>
          <w:rFonts w:ascii="Times New Roman" w:hAnsi="Times New Roman"/>
          <w:sz w:val="28"/>
          <w:szCs w:val="28"/>
        </w:rPr>
        <w:t xml:space="preserve">, заперечуючи </w:t>
      </w:r>
      <w:r>
        <w:rPr>
          <w:rFonts w:ascii="Times New Roman" w:hAnsi="Times New Roman"/>
          <w:sz w:val="28"/>
          <w:szCs w:val="28"/>
        </w:rPr>
        <w:t>висновок</w:t>
      </w:r>
      <w:r w:rsidR="00C96C1B">
        <w:rPr>
          <w:rFonts w:ascii="Times New Roman" w:hAnsi="Times New Roman"/>
          <w:sz w:val="28"/>
          <w:szCs w:val="28"/>
        </w:rPr>
        <w:t xml:space="preserve"> Дисциплінарної палати про </w:t>
      </w:r>
      <w:r w:rsidR="00C96C1B" w:rsidRPr="005C01BA">
        <w:rPr>
          <w:rFonts w:ascii="Times New Roman" w:hAnsi="Times New Roman"/>
          <w:sz w:val="28"/>
          <w:szCs w:val="28"/>
        </w:rPr>
        <w:t>наявність у його діях дисциплінарного проступку</w:t>
      </w:r>
      <w:r>
        <w:rPr>
          <w:rFonts w:ascii="Times New Roman" w:hAnsi="Times New Roman"/>
          <w:sz w:val="28"/>
          <w:szCs w:val="28"/>
        </w:rPr>
        <w:t>,</w:t>
      </w:r>
      <w:r w:rsidR="00C96C1B">
        <w:rPr>
          <w:rFonts w:ascii="Times New Roman" w:hAnsi="Times New Roman"/>
          <w:sz w:val="28"/>
          <w:szCs w:val="28"/>
        </w:rPr>
        <w:t xml:space="preserve"> </w:t>
      </w:r>
      <w:r>
        <w:rPr>
          <w:rFonts w:ascii="Times New Roman" w:hAnsi="Times New Roman"/>
          <w:sz w:val="28"/>
          <w:szCs w:val="28"/>
        </w:rPr>
        <w:t>вважає його</w:t>
      </w:r>
      <w:r w:rsidR="00C96C1B" w:rsidRPr="005C01BA">
        <w:rPr>
          <w:rFonts w:ascii="Times New Roman" w:hAnsi="Times New Roman"/>
          <w:sz w:val="28"/>
          <w:szCs w:val="28"/>
        </w:rPr>
        <w:t xml:space="preserve"> </w:t>
      </w:r>
      <w:r w:rsidR="00C96C1B">
        <w:rPr>
          <w:rFonts w:ascii="Times New Roman" w:hAnsi="Times New Roman"/>
          <w:sz w:val="28"/>
          <w:szCs w:val="28"/>
        </w:rPr>
        <w:t>незаконним та необґрунтованим, оскільки</w:t>
      </w:r>
      <w:r w:rsidR="00695E07">
        <w:rPr>
          <w:rFonts w:ascii="Times New Roman" w:hAnsi="Times New Roman"/>
          <w:sz w:val="28"/>
          <w:szCs w:val="28"/>
        </w:rPr>
        <w:t>, за твердженнями судді,</w:t>
      </w:r>
      <w:r w:rsidR="00C96C1B">
        <w:rPr>
          <w:rFonts w:ascii="Times New Roman" w:hAnsi="Times New Roman"/>
          <w:sz w:val="28"/>
          <w:szCs w:val="28"/>
        </w:rPr>
        <w:t xml:space="preserve"> цей висновок містить посилання</w:t>
      </w:r>
      <w:r w:rsidR="005C4E4B">
        <w:rPr>
          <w:rFonts w:ascii="Times New Roman" w:hAnsi="Times New Roman"/>
          <w:sz w:val="28"/>
          <w:szCs w:val="28"/>
        </w:rPr>
        <w:t xml:space="preserve"> на</w:t>
      </w:r>
      <w:r w:rsidR="00C96C1B">
        <w:rPr>
          <w:rFonts w:ascii="Times New Roman" w:hAnsi="Times New Roman"/>
          <w:sz w:val="28"/>
          <w:szCs w:val="28"/>
        </w:rPr>
        <w:t xml:space="preserve"> </w:t>
      </w:r>
      <w:r w:rsidR="005C4E4B" w:rsidRPr="005C01BA">
        <w:rPr>
          <w:rFonts w:ascii="Times New Roman" w:hAnsi="Times New Roman"/>
          <w:sz w:val="28"/>
          <w:szCs w:val="28"/>
        </w:rPr>
        <w:t>основний та «практично» єдиний доказ – протокол</w:t>
      </w:r>
      <w:r w:rsidR="00695E07">
        <w:rPr>
          <w:rFonts w:ascii="Times New Roman" w:hAnsi="Times New Roman"/>
          <w:sz w:val="28"/>
          <w:szCs w:val="28"/>
        </w:rPr>
        <w:t>, складений</w:t>
      </w:r>
      <w:r w:rsidR="005C4E4B" w:rsidRPr="005C01BA">
        <w:rPr>
          <w:rFonts w:ascii="Times New Roman" w:hAnsi="Times New Roman"/>
          <w:sz w:val="28"/>
          <w:szCs w:val="28"/>
        </w:rPr>
        <w:t xml:space="preserve"> за результатами проведення негл</w:t>
      </w:r>
      <w:r w:rsidR="005C4E4B">
        <w:rPr>
          <w:rFonts w:ascii="Times New Roman" w:hAnsi="Times New Roman"/>
          <w:sz w:val="28"/>
          <w:szCs w:val="28"/>
        </w:rPr>
        <w:t xml:space="preserve">асної слідчої (розшукової) дії, </w:t>
      </w:r>
      <w:proofErr w:type="spellStart"/>
      <w:r w:rsidR="005C4E4B" w:rsidRPr="005C01BA">
        <w:rPr>
          <w:rFonts w:ascii="Times New Roman" w:hAnsi="Times New Roman"/>
          <w:sz w:val="28"/>
          <w:szCs w:val="28"/>
        </w:rPr>
        <w:t>аудіо-</w:t>
      </w:r>
      <w:proofErr w:type="spellEnd"/>
      <w:r w:rsidR="005C4E4B" w:rsidRPr="005C01BA">
        <w:rPr>
          <w:rFonts w:ascii="Times New Roman" w:hAnsi="Times New Roman"/>
          <w:sz w:val="28"/>
          <w:szCs w:val="28"/>
        </w:rPr>
        <w:t xml:space="preserve">, </w:t>
      </w:r>
      <w:proofErr w:type="spellStart"/>
      <w:r w:rsidR="005C4E4B" w:rsidRPr="005C01BA">
        <w:rPr>
          <w:rFonts w:ascii="Times New Roman" w:hAnsi="Times New Roman"/>
          <w:sz w:val="28"/>
          <w:szCs w:val="28"/>
        </w:rPr>
        <w:t>відеоконтролю</w:t>
      </w:r>
      <w:proofErr w:type="spellEnd"/>
      <w:r w:rsidR="005C4E4B" w:rsidRPr="005C01BA">
        <w:rPr>
          <w:rFonts w:ascii="Times New Roman" w:hAnsi="Times New Roman"/>
          <w:sz w:val="28"/>
          <w:szCs w:val="28"/>
        </w:rPr>
        <w:t xml:space="preserve"> особи від 8 грудня 20</w:t>
      </w:r>
      <w:r w:rsidR="005C4E4B">
        <w:rPr>
          <w:rFonts w:ascii="Times New Roman" w:hAnsi="Times New Roman"/>
          <w:sz w:val="28"/>
          <w:szCs w:val="28"/>
        </w:rPr>
        <w:t>16 року, який свідчить про ніби</w:t>
      </w:r>
      <w:r w:rsidR="005C4E4B" w:rsidRPr="005C01BA">
        <w:rPr>
          <w:rFonts w:ascii="Times New Roman" w:hAnsi="Times New Roman"/>
          <w:sz w:val="28"/>
          <w:szCs w:val="28"/>
        </w:rPr>
        <w:t xml:space="preserve">то його зустріч із </w:t>
      </w:r>
      <w:r w:rsidR="00401BD9">
        <w:rPr>
          <w:rFonts w:ascii="Times New Roman" w:hAnsi="Times New Roman"/>
          <w:sz w:val="28"/>
          <w:szCs w:val="28"/>
        </w:rPr>
        <w:t>ОСОБА – 1.</w:t>
      </w:r>
      <w:r w:rsidR="005C4E4B">
        <w:rPr>
          <w:rFonts w:ascii="Times New Roman" w:hAnsi="Times New Roman"/>
          <w:sz w:val="28"/>
          <w:szCs w:val="28"/>
        </w:rPr>
        <w:t xml:space="preserve"> Суддя вважає</w:t>
      </w:r>
      <w:r w:rsidR="00C96C1B">
        <w:rPr>
          <w:rFonts w:ascii="Times New Roman" w:hAnsi="Times New Roman"/>
          <w:sz w:val="28"/>
          <w:szCs w:val="28"/>
        </w:rPr>
        <w:t xml:space="preserve"> вказаний протокол «недостовірним» документом</w:t>
      </w:r>
      <w:r w:rsidR="00C96C1B" w:rsidRPr="00854F41">
        <w:rPr>
          <w:rFonts w:ascii="Times New Roman" w:hAnsi="Times New Roman"/>
          <w:sz w:val="28"/>
          <w:szCs w:val="28"/>
        </w:rPr>
        <w:t xml:space="preserve">. На підтвердження </w:t>
      </w:r>
      <w:r w:rsidR="00DE69D9">
        <w:rPr>
          <w:rFonts w:ascii="Times New Roman" w:hAnsi="Times New Roman"/>
          <w:sz w:val="28"/>
          <w:szCs w:val="28"/>
        </w:rPr>
        <w:t xml:space="preserve">своїх </w:t>
      </w:r>
      <w:r w:rsidR="00C96C1B" w:rsidRPr="00854F41">
        <w:rPr>
          <w:rFonts w:ascii="Times New Roman" w:hAnsi="Times New Roman"/>
          <w:sz w:val="28"/>
          <w:szCs w:val="28"/>
        </w:rPr>
        <w:t>доводів посилаєть</w:t>
      </w:r>
      <w:r w:rsidR="00C96C1B">
        <w:rPr>
          <w:rFonts w:ascii="Times New Roman" w:hAnsi="Times New Roman"/>
          <w:sz w:val="28"/>
          <w:szCs w:val="28"/>
        </w:rPr>
        <w:t>ся на в</w:t>
      </w:r>
      <w:r w:rsidR="00C96C1B" w:rsidRPr="00854F41">
        <w:rPr>
          <w:rFonts w:ascii="Times New Roman" w:hAnsi="Times New Roman"/>
          <w:sz w:val="28"/>
          <w:szCs w:val="28"/>
        </w:rPr>
        <w:t>исновок експерта Державного науково-дослідного експертно-криміналістичного центру Міністерства внутрішніх справ України від</w:t>
      </w:r>
      <w:r w:rsidR="005C4E4B">
        <w:rPr>
          <w:rFonts w:ascii="Times New Roman" w:hAnsi="Times New Roman"/>
          <w:sz w:val="28"/>
          <w:szCs w:val="28"/>
        </w:rPr>
        <w:t xml:space="preserve"> </w:t>
      </w:r>
      <w:r w:rsidR="00C96C1B" w:rsidRPr="00854F41">
        <w:rPr>
          <w:rFonts w:ascii="Times New Roman" w:hAnsi="Times New Roman"/>
          <w:sz w:val="28"/>
          <w:szCs w:val="28"/>
        </w:rPr>
        <w:t xml:space="preserve">29 листопада 2019 року </w:t>
      </w:r>
      <w:r w:rsidR="00DE69D9">
        <w:rPr>
          <w:rFonts w:ascii="Times New Roman" w:hAnsi="Times New Roman"/>
          <w:sz w:val="28"/>
          <w:szCs w:val="28"/>
        </w:rPr>
        <w:t xml:space="preserve">                     </w:t>
      </w:r>
      <w:r w:rsidR="00C96C1B" w:rsidRPr="00854F41">
        <w:rPr>
          <w:rFonts w:ascii="Times New Roman" w:hAnsi="Times New Roman"/>
          <w:sz w:val="28"/>
          <w:szCs w:val="28"/>
        </w:rPr>
        <w:t>№ 19/23/1/75-СЕ/19 (міститься у матеріалах дисциплінарно</w:t>
      </w:r>
      <w:r w:rsidR="00C96C1B">
        <w:rPr>
          <w:rFonts w:ascii="Times New Roman" w:hAnsi="Times New Roman"/>
          <w:sz w:val="28"/>
          <w:szCs w:val="28"/>
        </w:rPr>
        <w:t>ї справи). Відповідно до в</w:t>
      </w:r>
      <w:r w:rsidR="00C96C1B" w:rsidRPr="00854F41">
        <w:rPr>
          <w:rFonts w:ascii="Times New Roman" w:hAnsi="Times New Roman"/>
          <w:sz w:val="28"/>
          <w:szCs w:val="28"/>
        </w:rPr>
        <w:t xml:space="preserve">исновку, як вказує суддя, зміст окремих наданих на дослідження матеріалів </w:t>
      </w:r>
      <w:r w:rsidR="00D82F65">
        <w:rPr>
          <w:rFonts w:ascii="Times New Roman" w:hAnsi="Times New Roman"/>
          <w:sz w:val="28"/>
          <w:szCs w:val="28"/>
        </w:rPr>
        <w:t>негласних слідчих (розшукових) дій (далі –</w:t>
      </w:r>
      <w:r w:rsidR="002C3936">
        <w:rPr>
          <w:rFonts w:ascii="Times New Roman" w:hAnsi="Times New Roman"/>
          <w:sz w:val="28"/>
          <w:szCs w:val="28"/>
        </w:rPr>
        <w:t xml:space="preserve"> </w:t>
      </w:r>
      <w:r w:rsidR="00C96C1B" w:rsidRPr="00854F41">
        <w:rPr>
          <w:rFonts w:ascii="Times New Roman" w:hAnsi="Times New Roman"/>
          <w:sz w:val="28"/>
          <w:szCs w:val="28"/>
        </w:rPr>
        <w:t>НС(Р)Д</w:t>
      </w:r>
      <w:r w:rsidR="00D82F65">
        <w:rPr>
          <w:rFonts w:ascii="Times New Roman" w:hAnsi="Times New Roman"/>
          <w:sz w:val="28"/>
          <w:szCs w:val="28"/>
        </w:rPr>
        <w:t>)</w:t>
      </w:r>
      <w:r w:rsidR="00C96C1B" w:rsidRPr="00854F41">
        <w:rPr>
          <w:rFonts w:ascii="Times New Roman" w:hAnsi="Times New Roman"/>
          <w:sz w:val="28"/>
          <w:szCs w:val="28"/>
        </w:rPr>
        <w:t>, зафіксованих на технічному носії інформації, не відповідає (не є повністю тотожним) змісту протоколу за р</w:t>
      </w:r>
      <w:r w:rsidR="00C96C1B">
        <w:rPr>
          <w:rFonts w:ascii="Times New Roman" w:hAnsi="Times New Roman"/>
          <w:sz w:val="28"/>
          <w:szCs w:val="28"/>
        </w:rPr>
        <w:t>езультатами НС(Р)Д від 8 грудня</w:t>
      </w:r>
      <w:r w:rsidR="00DE69D9">
        <w:rPr>
          <w:rFonts w:ascii="Times New Roman" w:hAnsi="Times New Roman"/>
          <w:sz w:val="28"/>
          <w:szCs w:val="28"/>
        </w:rPr>
        <w:t xml:space="preserve"> </w:t>
      </w:r>
      <w:r w:rsidR="00C96C1B" w:rsidRPr="00854F41">
        <w:rPr>
          <w:rFonts w:ascii="Times New Roman" w:hAnsi="Times New Roman"/>
          <w:sz w:val="28"/>
          <w:szCs w:val="28"/>
        </w:rPr>
        <w:t>2016 року.</w:t>
      </w:r>
    </w:p>
    <w:p w:rsidR="00244DC1" w:rsidRDefault="00860ADA" w:rsidP="00244DC1">
      <w:pPr>
        <w:spacing w:after="0" w:line="240" w:lineRule="auto"/>
        <w:ind w:firstLine="851"/>
        <w:jc w:val="both"/>
        <w:rPr>
          <w:rFonts w:ascii="Times New Roman" w:hAnsi="Times New Roman"/>
          <w:sz w:val="28"/>
          <w:szCs w:val="28"/>
        </w:rPr>
      </w:pPr>
      <w:r>
        <w:rPr>
          <w:rFonts w:ascii="Times New Roman" w:hAnsi="Times New Roman"/>
          <w:sz w:val="28"/>
          <w:szCs w:val="28"/>
        </w:rPr>
        <w:t>Твердження</w:t>
      </w:r>
      <w:r w:rsidR="000518FB">
        <w:rPr>
          <w:rFonts w:ascii="Times New Roman" w:hAnsi="Times New Roman"/>
          <w:sz w:val="28"/>
          <w:szCs w:val="28"/>
        </w:rPr>
        <w:t xml:space="preserve"> адвоката </w:t>
      </w:r>
      <w:proofErr w:type="spellStart"/>
      <w:r w:rsidR="000518FB">
        <w:rPr>
          <w:rFonts w:ascii="Times New Roman" w:hAnsi="Times New Roman"/>
          <w:sz w:val="28"/>
          <w:szCs w:val="28"/>
        </w:rPr>
        <w:t>Готіна</w:t>
      </w:r>
      <w:proofErr w:type="spellEnd"/>
      <w:r w:rsidR="000518FB">
        <w:rPr>
          <w:rFonts w:ascii="Times New Roman" w:hAnsi="Times New Roman"/>
          <w:sz w:val="28"/>
          <w:szCs w:val="28"/>
        </w:rPr>
        <w:t xml:space="preserve"> О.М., зазначені у письмових поясненнях</w:t>
      </w:r>
      <w:r>
        <w:rPr>
          <w:rFonts w:ascii="Times New Roman" w:hAnsi="Times New Roman"/>
          <w:sz w:val="28"/>
          <w:szCs w:val="28"/>
        </w:rPr>
        <w:t>, ґрунтуються, зокрема, на тому, що матеріали НС(Р)Д, протокол обшуку, які долучені НАБУ до дисциплінарної скарги стосовно судді Петрика І.Й., не можуть бути допустимими доказами у дисциплінарному провадженні стосов</w:t>
      </w:r>
      <w:r w:rsidR="00DE69D9">
        <w:rPr>
          <w:rFonts w:ascii="Times New Roman" w:hAnsi="Times New Roman"/>
          <w:sz w:val="28"/>
          <w:szCs w:val="28"/>
        </w:rPr>
        <w:t>но цього судді, оскільки отрима</w:t>
      </w:r>
      <w:r>
        <w:rPr>
          <w:rFonts w:ascii="Times New Roman" w:hAnsi="Times New Roman"/>
          <w:sz w:val="28"/>
          <w:szCs w:val="28"/>
        </w:rPr>
        <w:t xml:space="preserve">ні під час досудового розслідування </w:t>
      </w:r>
      <w:r w:rsidR="00DE69D9">
        <w:rPr>
          <w:rFonts w:ascii="Times New Roman" w:hAnsi="Times New Roman"/>
          <w:sz w:val="28"/>
          <w:szCs w:val="28"/>
        </w:rPr>
        <w:t>у межах</w:t>
      </w:r>
      <w:r>
        <w:rPr>
          <w:rFonts w:ascii="Times New Roman" w:hAnsi="Times New Roman"/>
          <w:sz w:val="28"/>
          <w:szCs w:val="28"/>
        </w:rPr>
        <w:t xml:space="preserve"> кримінального провадження стосовно судді Петрика І.Й.</w:t>
      </w:r>
      <w:r w:rsidR="000518FB">
        <w:rPr>
          <w:rFonts w:ascii="Times New Roman" w:hAnsi="Times New Roman"/>
          <w:sz w:val="28"/>
          <w:szCs w:val="28"/>
        </w:rPr>
        <w:t xml:space="preserve"> </w:t>
      </w:r>
      <w:r w:rsidR="00244DC1">
        <w:rPr>
          <w:rFonts w:ascii="Times New Roman" w:hAnsi="Times New Roman"/>
          <w:sz w:val="28"/>
          <w:szCs w:val="28"/>
        </w:rPr>
        <w:t>та мож</w:t>
      </w:r>
      <w:r w:rsidR="00DE69D9">
        <w:rPr>
          <w:rFonts w:ascii="Times New Roman" w:hAnsi="Times New Roman"/>
          <w:sz w:val="28"/>
          <w:szCs w:val="28"/>
        </w:rPr>
        <w:t>уть</w:t>
      </w:r>
      <w:r w:rsidR="00244DC1">
        <w:rPr>
          <w:rFonts w:ascii="Times New Roman" w:hAnsi="Times New Roman"/>
          <w:sz w:val="28"/>
          <w:szCs w:val="28"/>
        </w:rPr>
        <w:t xml:space="preserve"> бути </w:t>
      </w:r>
      <w:r w:rsidR="00DE69D9">
        <w:rPr>
          <w:rFonts w:ascii="Times New Roman" w:hAnsi="Times New Roman"/>
          <w:sz w:val="28"/>
          <w:szCs w:val="28"/>
        </w:rPr>
        <w:t>оцінені</w:t>
      </w:r>
      <w:r w:rsidR="00244DC1">
        <w:rPr>
          <w:rFonts w:ascii="Times New Roman" w:hAnsi="Times New Roman"/>
          <w:sz w:val="28"/>
          <w:szCs w:val="28"/>
        </w:rPr>
        <w:t xml:space="preserve"> компетентним судом.</w:t>
      </w:r>
    </w:p>
    <w:p w:rsidR="0008584E" w:rsidRPr="00244DC1" w:rsidRDefault="00436DE1" w:rsidP="00244DC1">
      <w:pPr>
        <w:spacing w:after="0" w:line="240" w:lineRule="auto"/>
        <w:ind w:firstLine="851"/>
        <w:jc w:val="both"/>
        <w:rPr>
          <w:rFonts w:ascii="Times New Roman" w:eastAsia="Arial Unicode MS" w:hAnsi="Times New Roman"/>
          <w:color w:val="000000"/>
          <w:sz w:val="27"/>
          <w:szCs w:val="27"/>
          <w:lang w:eastAsia="uk-UA"/>
        </w:rPr>
      </w:pPr>
      <w:r w:rsidRPr="005C01BA">
        <w:rPr>
          <w:rFonts w:ascii="Times New Roman" w:eastAsia="Times New Roman" w:hAnsi="Times New Roman"/>
          <w:sz w:val="28"/>
          <w:szCs w:val="28"/>
        </w:rPr>
        <w:t xml:space="preserve">Доводи судді </w:t>
      </w:r>
      <w:r w:rsidR="005C4E4B">
        <w:rPr>
          <w:rFonts w:ascii="Times New Roman" w:eastAsia="Times New Roman" w:hAnsi="Times New Roman"/>
          <w:sz w:val="28"/>
          <w:szCs w:val="28"/>
        </w:rPr>
        <w:t xml:space="preserve">Петрика І.Й. </w:t>
      </w:r>
      <w:r w:rsidR="00860ADA">
        <w:rPr>
          <w:rFonts w:ascii="Times New Roman" w:eastAsia="Times New Roman" w:hAnsi="Times New Roman"/>
          <w:sz w:val="28"/>
          <w:szCs w:val="28"/>
        </w:rPr>
        <w:t xml:space="preserve">та адвоката </w:t>
      </w:r>
      <w:proofErr w:type="spellStart"/>
      <w:r w:rsidR="00860ADA">
        <w:rPr>
          <w:rFonts w:ascii="Times New Roman" w:eastAsia="Times New Roman" w:hAnsi="Times New Roman"/>
          <w:sz w:val="28"/>
          <w:szCs w:val="28"/>
        </w:rPr>
        <w:t>Готіна</w:t>
      </w:r>
      <w:proofErr w:type="spellEnd"/>
      <w:r w:rsidR="00860ADA">
        <w:rPr>
          <w:rFonts w:ascii="Times New Roman" w:eastAsia="Times New Roman" w:hAnsi="Times New Roman"/>
          <w:sz w:val="28"/>
          <w:szCs w:val="28"/>
        </w:rPr>
        <w:t xml:space="preserve"> О.М. </w:t>
      </w:r>
      <w:r w:rsidRPr="005C01BA">
        <w:rPr>
          <w:rFonts w:ascii="Times New Roman" w:eastAsia="Times New Roman" w:hAnsi="Times New Roman"/>
          <w:sz w:val="28"/>
          <w:szCs w:val="28"/>
        </w:rPr>
        <w:t xml:space="preserve">не беруться до уваги з огляду на те, що в </w:t>
      </w:r>
      <w:r w:rsidR="00DE69D9">
        <w:rPr>
          <w:rFonts w:ascii="Times New Roman" w:eastAsia="Times New Roman" w:hAnsi="Times New Roman"/>
          <w:sz w:val="28"/>
          <w:szCs w:val="28"/>
        </w:rPr>
        <w:t>межах</w:t>
      </w:r>
      <w:r w:rsidRPr="005C01BA">
        <w:rPr>
          <w:rFonts w:ascii="Times New Roman" w:eastAsia="Times New Roman" w:hAnsi="Times New Roman"/>
          <w:sz w:val="28"/>
          <w:szCs w:val="28"/>
        </w:rPr>
        <w:t xml:space="preserve"> дисциплінарного провадження стосовно судді не можуть бути оцінені докази, зібрані під час </w:t>
      </w:r>
      <w:r w:rsidR="00B81788" w:rsidRPr="005C01BA">
        <w:rPr>
          <w:rFonts w:ascii="Times New Roman" w:eastAsia="Times New Roman" w:hAnsi="Times New Roman"/>
          <w:sz w:val="28"/>
          <w:szCs w:val="28"/>
        </w:rPr>
        <w:t xml:space="preserve">досудового розслідування </w:t>
      </w:r>
      <w:r w:rsidR="00B81788">
        <w:rPr>
          <w:rFonts w:ascii="Times New Roman" w:eastAsia="Times New Roman" w:hAnsi="Times New Roman"/>
          <w:sz w:val="28"/>
          <w:szCs w:val="28"/>
        </w:rPr>
        <w:t xml:space="preserve">у </w:t>
      </w:r>
      <w:r w:rsidRPr="005C01BA">
        <w:rPr>
          <w:rFonts w:ascii="Times New Roman" w:eastAsia="Times New Roman" w:hAnsi="Times New Roman"/>
          <w:sz w:val="28"/>
          <w:szCs w:val="28"/>
        </w:rPr>
        <w:t>кримінально</w:t>
      </w:r>
      <w:r w:rsidR="00B81788">
        <w:rPr>
          <w:rFonts w:ascii="Times New Roman" w:eastAsia="Times New Roman" w:hAnsi="Times New Roman"/>
          <w:sz w:val="28"/>
          <w:szCs w:val="28"/>
        </w:rPr>
        <w:t>му</w:t>
      </w:r>
      <w:r w:rsidRPr="005C01BA">
        <w:rPr>
          <w:rFonts w:ascii="Times New Roman" w:eastAsia="Times New Roman" w:hAnsi="Times New Roman"/>
          <w:sz w:val="28"/>
          <w:szCs w:val="28"/>
        </w:rPr>
        <w:t xml:space="preserve"> провадженн</w:t>
      </w:r>
      <w:r w:rsidR="00B81788">
        <w:rPr>
          <w:rFonts w:ascii="Times New Roman" w:eastAsia="Times New Roman" w:hAnsi="Times New Roman"/>
          <w:sz w:val="28"/>
          <w:szCs w:val="28"/>
        </w:rPr>
        <w:t>і.</w:t>
      </w:r>
      <w:r w:rsidRPr="005C01BA">
        <w:rPr>
          <w:rFonts w:ascii="Times New Roman" w:eastAsia="Times New Roman" w:hAnsi="Times New Roman"/>
          <w:sz w:val="28"/>
          <w:szCs w:val="28"/>
        </w:rPr>
        <w:t xml:space="preserve"> Перебіг кримінального провадження не має значення для розгляду питання про дисциплінарну відповідальність судді, крім випадків, передбачених Законом України «Про судоустрій і статус суддів</w:t>
      </w:r>
      <w:r w:rsidRPr="002A3EBE">
        <w:rPr>
          <w:rFonts w:ascii="Times New Roman" w:eastAsia="Times New Roman" w:hAnsi="Times New Roman"/>
          <w:sz w:val="28"/>
          <w:szCs w:val="28"/>
        </w:rPr>
        <w:t>».</w:t>
      </w:r>
      <w:r w:rsidR="002A3EBE" w:rsidRPr="002A3EBE">
        <w:rPr>
          <w:rFonts w:ascii="Times New Roman" w:eastAsia="Arial Unicode MS" w:hAnsi="Times New Roman"/>
          <w:color w:val="000000"/>
          <w:sz w:val="27"/>
          <w:szCs w:val="27"/>
          <w:lang w:eastAsia="uk-UA"/>
        </w:rPr>
        <w:t xml:space="preserve"> </w:t>
      </w:r>
      <w:r w:rsidR="0008584E" w:rsidRPr="005C01BA">
        <w:rPr>
          <w:rFonts w:ascii="Times New Roman" w:eastAsia="Times New Roman" w:hAnsi="Times New Roman"/>
          <w:sz w:val="28"/>
          <w:szCs w:val="28"/>
        </w:rPr>
        <w:t>Здійснення дисциплінарного провадження щодо суддів визначаєть</w:t>
      </w:r>
      <w:r w:rsidR="0008584E">
        <w:rPr>
          <w:rFonts w:ascii="Times New Roman" w:eastAsia="Times New Roman" w:hAnsi="Times New Roman"/>
          <w:sz w:val="28"/>
          <w:szCs w:val="28"/>
        </w:rPr>
        <w:t xml:space="preserve">ся спеціальним законодавством, </w:t>
      </w:r>
      <w:r w:rsidR="0008584E" w:rsidRPr="005C01BA">
        <w:rPr>
          <w:rFonts w:ascii="Times New Roman" w:eastAsia="Times New Roman" w:hAnsi="Times New Roman"/>
          <w:sz w:val="28"/>
          <w:szCs w:val="28"/>
        </w:rPr>
        <w:t>процедура доказування під час такого провадження не містить обмежень щодо допустимості доказів.</w:t>
      </w:r>
    </w:p>
    <w:p w:rsidR="00B81788" w:rsidRDefault="0087459E" w:rsidP="00B81788">
      <w:pPr>
        <w:widowControl w:val="0"/>
        <w:spacing w:after="0" w:line="240" w:lineRule="auto"/>
        <w:ind w:firstLine="851"/>
        <w:jc w:val="both"/>
        <w:rPr>
          <w:rFonts w:ascii="Times New Roman" w:eastAsia="Times New Roman" w:hAnsi="Times New Roman"/>
          <w:bCs/>
          <w:color w:val="000000"/>
          <w:sz w:val="28"/>
          <w:szCs w:val="28"/>
          <w:lang w:eastAsia="uk-UA" w:bidi="uk-UA"/>
        </w:rPr>
      </w:pPr>
      <w:r>
        <w:rPr>
          <w:rFonts w:ascii="Times New Roman" w:eastAsia="Times New Roman" w:hAnsi="Times New Roman"/>
          <w:bCs/>
          <w:color w:val="000000"/>
          <w:sz w:val="28"/>
          <w:szCs w:val="28"/>
          <w:lang w:eastAsia="uk-UA" w:bidi="uk-UA"/>
        </w:rPr>
        <w:t>О</w:t>
      </w:r>
      <w:r w:rsidR="00B44DF5" w:rsidRPr="005C01BA">
        <w:rPr>
          <w:rFonts w:ascii="Times New Roman" w:eastAsia="Times New Roman" w:hAnsi="Times New Roman"/>
          <w:bCs/>
          <w:color w:val="000000"/>
          <w:sz w:val="28"/>
          <w:szCs w:val="28"/>
          <w:lang w:eastAsia="uk-UA" w:bidi="uk-UA"/>
        </w:rPr>
        <w:t xml:space="preserve">скаржуване рішення </w:t>
      </w:r>
      <w:r w:rsidR="00B44DF5">
        <w:rPr>
          <w:rFonts w:ascii="Times New Roman" w:eastAsia="Times New Roman" w:hAnsi="Times New Roman"/>
          <w:bCs/>
          <w:color w:val="000000"/>
          <w:sz w:val="28"/>
          <w:szCs w:val="28"/>
          <w:lang w:eastAsia="uk-UA" w:bidi="uk-UA"/>
        </w:rPr>
        <w:t xml:space="preserve">дисциплінарним органом </w:t>
      </w:r>
      <w:r w:rsidR="00B44DF5" w:rsidRPr="005C01BA">
        <w:rPr>
          <w:rFonts w:ascii="Times New Roman" w:eastAsia="Times New Roman" w:hAnsi="Times New Roman"/>
          <w:bCs/>
          <w:color w:val="000000"/>
          <w:sz w:val="28"/>
          <w:szCs w:val="28"/>
          <w:lang w:eastAsia="uk-UA" w:bidi="uk-UA"/>
        </w:rPr>
        <w:t xml:space="preserve">прийнято з урахуванням відомостей, </w:t>
      </w:r>
      <w:r w:rsidR="00DE69D9">
        <w:rPr>
          <w:rFonts w:ascii="Times New Roman" w:eastAsia="Times New Roman" w:hAnsi="Times New Roman"/>
          <w:bCs/>
          <w:color w:val="000000"/>
          <w:sz w:val="28"/>
          <w:szCs w:val="28"/>
          <w:lang w:eastAsia="uk-UA" w:bidi="uk-UA"/>
        </w:rPr>
        <w:t>наявних</w:t>
      </w:r>
      <w:r w:rsidR="00B44DF5" w:rsidRPr="005C01BA">
        <w:rPr>
          <w:rFonts w:ascii="Times New Roman" w:eastAsia="Times New Roman" w:hAnsi="Times New Roman"/>
          <w:bCs/>
          <w:color w:val="000000"/>
          <w:sz w:val="28"/>
          <w:szCs w:val="28"/>
          <w:lang w:eastAsia="uk-UA" w:bidi="uk-UA"/>
        </w:rPr>
        <w:t xml:space="preserve"> </w:t>
      </w:r>
      <w:r w:rsidR="00DE69D9">
        <w:rPr>
          <w:rFonts w:ascii="Times New Roman" w:eastAsia="Times New Roman" w:hAnsi="Times New Roman"/>
          <w:bCs/>
          <w:color w:val="000000"/>
          <w:sz w:val="28"/>
          <w:szCs w:val="28"/>
          <w:lang w:eastAsia="uk-UA" w:bidi="uk-UA"/>
        </w:rPr>
        <w:t>у</w:t>
      </w:r>
      <w:r w:rsidR="00B44DF5" w:rsidRPr="005C01BA">
        <w:rPr>
          <w:rFonts w:ascii="Times New Roman" w:eastAsia="Times New Roman" w:hAnsi="Times New Roman"/>
          <w:bCs/>
          <w:color w:val="000000"/>
          <w:sz w:val="28"/>
          <w:szCs w:val="28"/>
          <w:lang w:eastAsia="uk-UA" w:bidi="uk-UA"/>
        </w:rPr>
        <w:t xml:space="preserve"> матеріалах </w:t>
      </w:r>
      <w:r w:rsidR="00B44DF5" w:rsidRPr="005C01BA">
        <w:rPr>
          <w:rFonts w:ascii="Times New Roman" w:hAnsi="Times New Roman"/>
          <w:sz w:val="28"/>
          <w:szCs w:val="28"/>
        </w:rPr>
        <w:t>НС(Р)Д,</w:t>
      </w:r>
      <w:r w:rsidR="00B44DF5" w:rsidRPr="005C01BA">
        <w:rPr>
          <w:rFonts w:ascii="Times New Roman" w:eastAsia="Times New Roman" w:hAnsi="Times New Roman"/>
          <w:bCs/>
          <w:color w:val="000000"/>
          <w:sz w:val="28"/>
          <w:szCs w:val="28"/>
          <w:lang w:eastAsia="uk-UA" w:bidi="uk-UA"/>
        </w:rPr>
        <w:t xml:space="preserve"> у сукупності з інформацією, яку </w:t>
      </w:r>
      <w:r w:rsidR="00B44DF5">
        <w:rPr>
          <w:rFonts w:ascii="Times New Roman" w:eastAsia="Times New Roman" w:hAnsi="Times New Roman"/>
          <w:bCs/>
          <w:color w:val="000000"/>
          <w:sz w:val="28"/>
          <w:szCs w:val="28"/>
          <w:lang w:eastAsia="uk-UA" w:bidi="uk-UA"/>
        </w:rPr>
        <w:t>містять</w:t>
      </w:r>
      <w:r w:rsidR="00B44DF5" w:rsidRPr="005C01BA">
        <w:rPr>
          <w:rFonts w:ascii="Times New Roman" w:eastAsia="Times New Roman" w:hAnsi="Times New Roman"/>
          <w:bCs/>
          <w:color w:val="000000"/>
          <w:sz w:val="28"/>
          <w:szCs w:val="28"/>
          <w:lang w:eastAsia="uk-UA" w:bidi="uk-UA"/>
        </w:rPr>
        <w:t xml:space="preserve"> інші матеріали кримінального провадження стосовно судді Петрика І.Й.</w:t>
      </w:r>
      <w:r w:rsidR="00DE69D9">
        <w:rPr>
          <w:rFonts w:ascii="Times New Roman" w:eastAsia="Times New Roman" w:hAnsi="Times New Roman"/>
          <w:bCs/>
          <w:color w:val="000000"/>
          <w:sz w:val="28"/>
          <w:szCs w:val="28"/>
          <w:lang w:eastAsia="uk-UA" w:bidi="uk-UA"/>
        </w:rPr>
        <w:t>:</w:t>
      </w:r>
      <w:r w:rsidR="00B44DF5" w:rsidRPr="005C01BA">
        <w:rPr>
          <w:rFonts w:ascii="Times New Roman" w:eastAsia="Times New Roman" w:hAnsi="Times New Roman"/>
          <w:bCs/>
          <w:color w:val="000000"/>
          <w:sz w:val="28"/>
          <w:szCs w:val="28"/>
          <w:lang w:eastAsia="uk-UA" w:bidi="uk-UA"/>
        </w:rPr>
        <w:t xml:space="preserve"> протокол допиту свідка</w:t>
      </w:r>
      <w:r>
        <w:rPr>
          <w:rFonts w:ascii="Times New Roman" w:eastAsia="Times New Roman" w:hAnsi="Times New Roman"/>
          <w:bCs/>
          <w:color w:val="000000"/>
          <w:sz w:val="28"/>
          <w:szCs w:val="28"/>
          <w:lang w:eastAsia="uk-UA" w:bidi="uk-UA"/>
        </w:rPr>
        <w:t xml:space="preserve"> </w:t>
      </w:r>
      <w:r w:rsidR="002F5376">
        <w:rPr>
          <w:rFonts w:ascii="Times New Roman" w:eastAsia="Times New Roman" w:hAnsi="Times New Roman"/>
          <w:sz w:val="28"/>
          <w:szCs w:val="28"/>
        </w:rPr>
        <w:t>ОСОБА – 2</w:t>
      </w:r>
      <w:r w:rsidR="00B44DF5" w:rsidRPr="005C01BA">
        <w:rPr>
          <w:rFonts w:ascii="Times New Roman" w:eastAsia="Times New Roman" w:hAnsi="Times New Roman"/>
          <w:bCs/>
          <w:color w:val="000000"/>
          <w:sz w:val="28"/>
          <w:szCs w:val="28"/>
          <w:lang w:eastAsia="uk-UA" w:bidi="uk-UA"/>
        </w:rPr>
        <w:t xml:space="preserve"> від 1 грудня 2016 року, повідомлення </w:t>
      </w:r>
      <w:r w:rsidR="002F5376">
        <w:rPr>
          <w:rFonts w:ascii="Times New Roman" w:eastAsia="Times New Roman" w:hAnsi="Times New Roman"/>
          <w:bCs/>
          <w:color w:val="000000"/>
          <w:sz w:val="28"/>
          <w:szCs w:val="28"/>
          <w:lang w:eastAsia="uk-UA" w:bidi="uk-UA"/>
        </w:rPr>
        <w:t xml:space="preserve">        </w:t>
      </w:r>
      <w:r w:rsidR="00B44DF5" w:rsidRPr="005C01BA">
        <w:rPr>
          <w:rFonts w:ascii="Times New Roman" w:eastAsia="Times New Roman" w:hAnsi="Times New Roman"/>
          <w:bCs/>
          <w:color w:val="000000"/>
          <w:sz w:val="28"/>
          <w:szCs w:val="28"/>
          <w:lang w:eastAsia="uk-UA" w:bidi="uk-UA"/>
        </w:rPr>
        <w:t>про підозру судді Петрику І.Й. від 6 грудня 2016 року тощо</w:t>
      </w:r>
      <w:r w:rsidR="00B44DF5">
        <w:rPr>
          <w:rFonts w:ascii="Times New Roman" w:eastAsia="Times New Roman" w:hAnsi="Times New Roman"/>
          <w:bCs/>
          <w:color w:val="000000"/>
          <w:sz w:val="28"/>
          <w:szCs w:val="28"/>
          <w:lang w:eastAsia="uk-UA" w:bidi="uk-UA"/>
        </w:rPr>
        <w:t>.</w:t>
      </w:r>
      <w:r w:rsidR="00B81788">
        <w:rPr>
          <w:rFonts w:ascii="Times New Roman" w:eastAsia="Times New Roman" w:hAnsi="Times New Roman"/>
          <w:bCs/>
          <w:color w:val="000000"/>
          <w:sz w:val="28"/>
          <w:szCs w:val="28"/>
          <w:lang w:eastAsia="uk-UA" w:bidi="uk-UA"/>
        </w:rPr>
        <w:t xml:space="preserve"> Однак Дисциплінарна палата під час розгляду дисциплінарної справи стосовно судді Петрика І.Й. не надавала оцінку цим матеріалам кримінального провадження. </w:t>
      </w:r>
    </w:p>
    <w:p w:rsidR="00B81788" w:rsidRDefault="0087459E" w:rsidP="0087459E">
      <w:pPr>
        <w:widowControl w:val="0"/>
        <w:spacing w:after="0" w:line="240" w:lineRule="auto"/>
        <w:ind w:firstLine="851"/>
        <w:jc w:val="both"/>
        <w:rPr>
          <w:rFonts w:ascii="Times New Roman" w:eastAsia="Times New Roman" w:hAnsi="Times New Roman"/>
          <w:bCs/>
          <w:color w:val="000000"/>
          <w:sz w:val="28"/>
          <w:szCs w:val="28"/>
          <w:lang w:eastAsia="uk-UA" w:bidi="uk-UA"/>
        </w:rPr>
      </w:pPr>
      <w:r>
        <w:rPr>
          <w:rFonts w:ascii="Times New Roman" w:eastAsia="Times New Roman" w:hAnsi="Times New Roman"/>
          <w:bCs/>
          <w:color w:val="000000"/>
          <w:sz w:val="28"/>
          <w:szCs w:val="28"/>
          <w:lang w:eastAsia="uk-UA" w:bidi="uk-UA"/>
        </w:rPr>
        <w:t>Звертає на себе увагу суперечливість доводів</w:t>
      </w:r>
      <w:r w:rsidRPr="0087459E">
        <w:rPr>
          <w:rFonts w:ascii="Times New Roman" w:eastAsia="Times New Roman" w:hAnsi="Times New Roman"/>
          <w:bCs/>
          <w:color w:val="000000"/>
          <w:sz w:val="28"/>
          <w:szCs w:val="28"/>
          <w:lang w:eastAsia="uk-UA" w:bidi="uk-UA"/>
        </w:rPr>
        <w:t xml:space="preserve"> </w:t>
      </w:r>
      <w:r w:rsidRPr="005C01BA">
        <w:rPr>
          <w:rFonts w:ascii="Times New Roman" w:eastAsia="Times New Roman" w:hAnsi="Times New Roman"/>
          <w:bCs/>
          <w:color w:val="000000"/>
          <w:sz w:val="28"/>
          <w:szCs w:val="28"/>
          <w:lang w:eastAsia="uk-UA" w:bidi="uk-UA"/>
        </w:rPr>
        <w:t>судді Петрика І.Й.</w:t>
      </w:r>
      <w:r>
        <w:rPr>
          <w:rFonts w:ascii="Times New Roman" w:eastAsia="Times New Roman" w:hAnsi="Times New Roman"/>
          <w:bCs/>
          <w:color w:val="000000"/>
          <w:sz w:val="28"/>
          <w:szCs w:val="28"/>
          <w:lang w:eastAsia="uk-UA" w:bidi="uk-UA"/>
        </w:rPr>
        <w:t xml:space="preserve"> та його представника – адвоката </w:t>
      </w:r>
      <w:proofErr w:type="spellStart"/>
      <w:r>
        <w:rPr>
          <w:rFonts w:ascii="Times New Roman" w:eastAsia="Times New Roman" w:hAnsi="Times New Roman"/>
          <w:bCs/>
          <w:color w:val="000000"/>
          <w:sz w:val="28"/>
          <w:szCs w:val="28"/>
          <w:lang w:eastAsia="uk-UA" w:bidi="uk-UA"/>
        </w:rPr>
        <w:t>Готіна</w:t>
      </w:r>
      <w:proofErr w:type="spellEnd"/>
      <w:r>
        <w:rPr>
          <w:rFonts w:ascii="Times New Roman" w:eastAsia="Times New Roman" w:hAnsi="Times New Roman"/>
          <w:bCs/>
          <w:color w:val="000000"/>
          <w:sz w:val="28"/>
          <w:szCs w:val="28"/>
          <w:lang w:eastAsia="uk-UA" w:bidi="uk-UA"/>
        </w:rPr>
        <w:t xml:space="preserve"> О.М.</w:t>
      </w:r>
      <w:r w:rsidR="00B44DF5" w:rsidRPr="005C01BA">
        <w:rPr>
          <w:rFonts w:ascii="Times New Roman" w:eastAsia="Times New Roman" w:hAnsi="Times New Roman"/>
          <w:bCs/>
          <w:color w:val="000000"/>
          <w:sz w:val="28"/>
          <w:szCs w:val="28"/>
          <w:lang w:eastAsia="uk-UA" w:bidi="uk-UA"/>
        </w:rPr>
        <w:t xml:space="preserve"> </w:t>
      </w:r>
      <w:r w:rsidR="00DE69D9">
        <w:rPr>
          <w:rFonts w:ascii="Times New Roman" w:eastAsia="Times New Roman" w:hAnsi="Times New Roman"/>
          <w:bCs/>
          <w:color w:val="000000"/>
          <w:sz w:val="28"/>
          <w:szCs w:val="28"/>
          <w:lang w:eastAsia="uk-UA" w:bidi="uk-UA"/>
        </w:rPr>
        <w:t xml:space="preserve">Зокрема, </w:t>
      </w:r>
      <w:r>
        <w:rPr>
          <w:rFonts w:ascii="Times New Roman" w:eastAsia="Times New Roman" w:hAnsi="Times New Roman"/>
          <w:bCs/>
          <w:color w:val="000000"/>
          <w:sz w:val="28"/>
          <w:szCs w:val="28"/>
          <w:lang w:eastAsia="uk-UA" w:bidi="uk-UA"/>
        </w:rPr>
        <w:t>суддя та адвокат</w:t>
      </w:r>
      <w:r w:rsidR="00B44DF5" w:rsidRPr="005C01BA">
        <w:rPr>
          <w:rFonts w:ascii="Times New Roman" w:eastAsia="Times New Roman" w:hAnsi="Times New Roman"/>
          <w:bCs/>
          <w:color w:val="000000"/>
          <w:sz w:val="28"/>
          <w:szCs w:val="28"/>
          <w:lang w:eastAsia="uk-UA" w:bidi="uk-UA"/>
        </w:rPr>
        <w:t xml:space="preserve"> </w:t>
      </w:r>
      <w:r>
        <w:rPr>
          <w:rFonts w:ascii="Times New Roman" w:eastAsia="Times New Roman" w:hAnsi="Times New Roman"/>
          <w:bCs/>
          <w:color w:val="000000"/>
          <w:sz w:val="28"/>
          <w:szCs w:val="28"/>
          <w:lang w:eastAsia="uk-UA" w:bidi="uk-UA"/>
        </w:rPr>
        <w:t>зазначають</w:t>
      </w:r>
      <w:r w:rsidR="00B44DF5" w:rsidRPr="005C01BA">
        <w:rPr>
          <w:rFonts w:ascii="Times New Roman" w:eastAsia="Times New Roman" w:hAnsi="Times New Roman"/>
          <w:bCs/>
          <w:color w:val="000000"/>
          <w:sz w:val="28"/>
          <w:szCs w:val="28"/>
          <w:lang w:eastAsia="uk-UA" w:bidi="uk-UA"/>
        </w:rPr>
        <w:t xml:space="preserve">, що зібрані у кримінальному провадженні докази не можуть бути використані для </w:t>
      </w:r>
      <w:r w:rsidR="00B44DF5" w:rsidRPr="005C01BA">
        <w:rPr>
          <w:rFonts w:ascii="Times New Roman" w:eastAsia="Times New Roman" w:hAnsi="Times New Roman"/>
          <w:bCs/>
          <w:color w:val="000000"/>
          <w:sz w:val="28"/>
          <w:szCs w:val="28"/>
          <w:lang w:eastAsia="uk-UA" w:bidi="uk-UA"/>
        </w:rPr>
        <w:lastRenderedPageBreak/>
        <w:t xml:space="preserve">підтвердження дисциплінарного проступку, за який </w:t>
      </w:r>
      <w:r>
        <w:rPr>
          <w:rFonts w:ascii="Times New Roman" w:eastAsia="Times New Roman" w:hAnsi="Times New Roman"/>
          <w:bCs/>
          <w:color w:val="000000"/>
          <w:sz w:val="28"/>
          <w:szCs w:val="28"/>
          <w:lang w:eastAsia="uk-UA" w:bidi="uk-UA"/>
        </w:rPr>
        <w:t>суддю Петрика І.Й.</w:t>
      </w:r>
      <w:r w:rsidR="00B44DF5" w:rsidRPr="005C01BA">
        <w:rPr>
          <w:rFonts w:ascii="Times New Roman" w:eastAsia="Times New Roman" w:hAnsi="Times New Roman"/>
          <w:bCs/>
          <w:color w:val="000000"/>
          <w:sz w:val="28"/>
          <w:szCs w:val="28"/>
          <w:lang w:eastAsia="uk-UA" w:bidi="uk-UA"/>
        </w:rPr>
        <w:t xml:space="preserve"> притягнуто до </w:t>
      </w:r>
      <w:r w:rsidR="00B44DF5">
        <w:rPr>
          <w:rFonts w:ascii="Times New Roman" w:eastAsia="Times New Roman" w:hAnsi="Times New Roman"/>
          <w:bCs/>
          <w:color w:val="000000"/>
          <w:sz w:val="28"/>
          <w:szCs w:val="28"/>
          <w:lang w:eastAsia="uk-UA" w:bidi="uk-UA"/>
        </w:rPr>
        <w:t xml:space="preserve">дисциплінарної відповідальності. </w:t>
      </w:r>
    </w:p>
    <w:p w:rsidR="006F7125" w:rsidRDefault="00B44DF5" w:rsidP="00244DC1">
      <w:pPr>
        <w:widowControl w:val="0"/>
        <w:spacing w:after="0" w:line="240" w:lineRule="auto"/>
        <w:ind w:firstLine="851"/>
        <w:jc w:val="both"/>
        <w:rPr>
          <w:rFonts w:ascii="Times New Roman" w:eastAsia="Times New Roman" w:hAnsi="Times New Roman"/>
          <w:bCs/>
          <w:color w:val="000000"/>
          <w:sz w:val="28"/>
          <w:szCs w:val="28"/>
          <w:lang w:eastAsia="uk-UA" w:bidi="uk-UA"/>
        </w:rPr>
      </w:pPr>
      <w:r>
        <w:rPr>
          <w:rFonts w:ascii="Times New Roman" w:eastAsia="Times New Roman" w:hAnsi="Times New Roman"/>
          <w:bCs/>
          <w:color w:val="000000"/>
          <w:sz w:val="28"/>
          <w:szCs w:val="28"/>
          <w:lang w:eastAsia="uk-UA" w:bidi="uk-UA"/>
        </w:rPr>
        <w:t>В</w:t>
      </w:r>
      <w:r w:rsidRPr="005C01BA">
        <w:rPr>
          <w:rFonts w:ascii="Times New Roman" w:eastAsia="Times New Roman" w:hAnsi="Times New Roman"/>
          <w:bCs/>
          <w:color w:val="000000"/>
          <w:sz w:val="28"/>
          <w:szCs w:val="28"/>
          <w:lang w:eastAsia="uk-UA" w:bidi="uk-UA"/>
        </w:rPr>
        <w:t>одночас скарга судді міст</w:t>
      </w:r>
      <w:r w:rsidR="00244DC1">
        <w:rPr>
          <w:rFonts w:ascii="Times New Roman" w:eastAsia="Times New Roman" w:hAnsi="Times New Roman"/>
          <w:bCs/>
          <w:color w:val="000000"/>
          <w:sz w:val="28"/>
          <w:szCs w:val="28"/>
          <w:lang w:eastAsia="uk-UA" w:bidi="uk-UA"/>
        </w:rPr>
        <w:t>и</w:t>
      </w:r>
      <w:r w:rsidRPr="005C01BA">
        <w:rPr>
          <w:rFonts w:ascii="Times New Roman" w:eastAsia="Times New Roman" w:hAnsi="Times New Roman"/>
          <w:bCs/>
          <w:color w:val="000000"/>
          <w:sz w:val="28"/>
          <w:szCs w:val="28"/>
          <w:lang w:eastAsia="uk-UA" w:bidi="uk-UA"/>
        </w:rPr>
        <w:t>ть твердження, що Дисциплінарна палата не надала оцінку тому, що НАБУ під час досудового розслідування не вчинил</w:t>
      </w:r>
      <w:r w:rsidR="002C3936">
        <w:rPr>
          <w:rFonts w:ascii="Times New Roman" w:eastAsia="Times New Roman" w:hAnsi="Times New Roman"/>
          <w:bCs/>
          <w:color w:val="000000"/>
          <w:sz w:val="28"/>
          <w:szCs w:val="28"/>
          <w:lang w:eastAsia="uk-UA" w:bidi="uk-UA"/>
        </w:rPr>
        <w:t>о</w:t>
      </w:r>
      <w:r w:rsidRPr="005C01BA">
        <w:rPr>
          <w:rFonts w:ascii="Times New Roman" w:eastAsia="Times New Roman" w:hAnsi="Times New Roman"/>
          <w:bCs/>
          <w:color w:val="000000"/>
          <w:sz w:val="28"/>
          <w:szCs w:val="28"/>
          <w:lang w:eastAsia="uk-UA" w:bidi="uk-UA"/>
        </w:rPr>
        <w:t xml:space="preserve"> дій для отримання даних та інформації з камер </w:t>
      </w:r>
      <w:proofErr w:type="spellStart"/>
      <w:r w:rsidRPr="005C01BA">
        <w:rPr>
          <w:rFonts w:ascii="Times New Roman" w:eastAsia="Times New Roman" w:hAnsi="Times New Roman"/>
          <w:bCs/>
          <w:color w:val="000000"/>
          <w:sz w:val="28"/>
          <w:szCs w:val="28"/>
          <w:lang w:eastAsia="uk-UA" w:bidi="uk-UA"/>
        </w:rPr>
        <w:t>відеоспостереження</w:t>
      </w:r>
      <w:proofErr w:type="spellEnd"/>
      <w:r w:rsidRPr="005C01BA">
        <w:rPr>
          <w:rFonts w:ascii="Times New Roman" w:eastAsia="Times New Roman" w:hAnsi="Times New Roman"/>
          <w:bCs/>
          <w:color w:val="000000"/>
          <w:sz w:val="28"/>
          <w:szCs w:val="28"/>
          <w:lang w:eastAsia="uk-UA" w:bidi="uk-UA"/>
        </w:rPr>
        <w:t xml:space="preserve"> щодо зустрічей </w:t>
      </w:r>
      <w:r w:rsidR="00401BD9">
        <w:rPr>
          <w:rFonts w:ascii="Times New Roman" w:hAnsi="Times New Roman"/>
          <w:sz w:val="28"/>
          <w:szCs w:val="28"/>
        </w:rPr>
        <w:t xml:space="preserve">ОСОБА – 1 </w:t>
      </w:r>
      <w:r w:rsidRPr="005C01BA">
        <w:rPr>
          <w:rFonts w:ascii="Times New Roman" w:eastAsia="Times New Roman" w:hAnsi="Times New Roman"/>
          <w:bCs/>
          <w:color w:val="000000"/>
          <w:sz w:val="28"/>
          <w:szCs w:val="28"/>
          <w:lang w:eastAsia="uk-UA" w:bidi="uk-UA"/>
        </w:rPr>
        <w:t xml:space="preserve">з будь-ким біля приміщення суду. Суддя </w:t>
      </w:r>
      <w:r w:rsidR="00C03E26">
        <w:rPr>
          <w:rFonts w:ascii="Times New Roman" w:eastAsia="Times New Roman" w:hAnsi="Times New Roman"/>
          <w:bCs/>
          <w:color w:val="000000"/>
          <w:sz w:val="28"/>
          <w:szCs w:val="28"/>
          <w:lang w:eastAsia="uk-UA" w:bidi="uk-UA"/>
        </w:rPr>
        <w:t>зазначає</w:t>
      </w:r>
      <w:r w:rsidRPr="005C01BA">
        <w:rPr>
          <w:rFonts w:ascii="Times New Roman" w:eastAsia="Times New Roman" w:hAnsi="Times New Roman"/>
          <w:bCs/>
          <w:color w:val="000000"/>
          <w:sz w:val="28"/>
          <w:szCs w:val="28"/>
          <w:lang w:eastAsia="uk-UA" w:bidi="uk-UA"/>
        </w:rPr>
        <w:t xml:space="preserve">, що під час дисциплінарного провадження неодноразово заявляв про відмінності між обставинами та фактами, </w:t>
      </w:r>
      <w:r>
        <w:rPr>
          <w:rFonts w:ascii="Times New Roman" w:eastAsia="Times New Roman" w:hAnsi="Times New Roman"/>
          <w:bCs/>
          <w:color w:val="000000"/>
          <w:sz w:val="28"/>
          <w:szCs w:val="28"/>
          <w:lang w:eastAsia="uk-UA" w:bidi="uk-UA"/>
        </w:rPr>
        <w:t>відображеними</w:t>
      </w:r>
      <w:r w:rsidRPr="005C01BA">
        <w:rPr>
          <w:rFonts w:ascii="Times New Roman" w:eastAsia="Times New Roman" w:hAnsi="Times New Roman"/>
          <w:bCs/>
          <w:color w:val="000000"/>
          <w:sz w:val="28"/>
          <w:szCs w:val="28"/>
          <w:lang w:eastAsia="uk-UA" w:bidi="uk-UA"/>
        </w:rPr>
        <w:t xml:space="preserve"> у протоколі допиту свідка</w:t>
      </w:r>
      <w:r>
        <w:rPr>
          <w:rFonts w:ascii="Times New Roman" w:eastAsia="Times New Roman" w:hAnsi="Times New Roman"/>
          <w:bCs/>
          <w:color w:val="000000"/>
          <w:sz w:val="28"/>
          <w:szCs w:val="28"/>
          <w:lang w:eastAsia="uk-UA" w:bidi="uk-UA"/>
        </w:rPr>
        <w:t xml:space="preserve"> </w:t>
      </w:r>
      <w:r w:rsidR="00B81788">
        <w:rPr>
          <w:rFonts w:ascii="Times New Roman" w:eastAsia="Times New Roman" w:hAnsi="Times New Roman"/>
          <w:bCs/>
          <w:color w:val="000000"/>
          <w:sz w:val="28"/>
          <w:szCs w:val="28"/>
          <w:lang w:eastAsia="uk-UA" w:bidi="uk-UA"/>
        </w:rPr>
        <w:t xml:space="preserve">      </w:t>
      </w:r>
      <w:r w:rsidR="00401BD9">
        <w:rPr>
          <w:rFonts w:ascii="Times New Roman" w:eastAsia="Times New Roman" w:hAnsi="Times New Roman"/>
          <w:bCs/>
          <w:color w:val="000000"/>
          <w:sz w:val="28"/>
          <w:szCs w:val="28"/>
          <w:lang w:eastAsia="uk-UA" w:bidi="uk-UA"/>
        </w:rPr>
        <w:t xml:space="preserve">     </w:t>
      </w:r>
      <w:r w:rsidR="00401BD9">
        <w:rPr>
          <w:rFonts w:ascii="Times New Roman" w:hAnsi="Times New Roman"/>
          <w:sz w:val="28"/>
          <w:szCs w:val="28"/>
        </w:rPr>
        <w:t>ОСОБА – 1</w:t>
      </w:r>
      <w:r w:rsidR="002C3936">
        <w:rPr>
          <w:rFonts w:ascii="Times New Roman" w:eastAsia="Times New Roman" w:hAnsi="Times New Roman"/>
          <w:bCs/>
          <w:color w:val="000000"/>
          <w:sz w:val="28"/>
          <w:szCs w:val="28"/>
          <w:lang w:eastAsia="uk-UA" w:bidi="uk-UA"/>
        </w:rPr>
        <w:t>,</w:t>
      </w:r>
      <w:r w:rsidRPr="005C01BA">
        <w:rPr>
          <w:rFonts w:ascii="Times New Roman" w:eastAsia="Times New Roman" w:hAnsi="Times New Roman"/>
          <w:bCs/>
          <w:color w:val="000000"/>
          <w:sz w:val="28"/>
          <w:szCs w:val="28"/>
          <w:lang w:eastAsia="uk-UA" w:bidi="uk-UA"/>
        </w:rPr>
        <w:t xml:space="preserve"> </w:t>
      </w:r>
      <w:r>
        <w:rPr>
          <w:rFonts w:ascii="Times New Roman" w:eastAsia="Times New Roman" w:hAnsi="Times New Roman"/>
          <w:bCs/>
          <w:color w:val="000000"/>
          <w:sz w:val="28"/>
          <w:szCs w:val="28"/>
          <w:lang w:eastAsia="uk-UA" w:bidi="uk-UA"/>
        </w:rPr>
        <w:t>і</w:t>
      </w:r>
      <w:r w:rsidRPr="005C01BA">
        <w:rPr>
          <w:rFonts w:ascii="Times New Roman" w:eastAsia="Times New Roman" w:hAnsi="Times New Roman"/>
          <w:bCs/>
          <w:color w:val="000000"/>
          <w:sz w:val="28"/>
          <w:szCs w:val="28"/>
          <w:lang w:eastAsia="uk-UA" w:bidi="uk-UA"/>
        </w:rPr>
        <w:t xml:space="preserve"> тими, на яких ґрунтується дисциплінарна скарга НАБУ із посиланням на цей протокол. </w:t>
      </w:r>
      <w:r>
        <w:rPr>
          <w:rFonts w:ascii="Times New Roman" w:eastAsia="Times New Roman" w:hAnsi="Times New Roman"/>
          <w:bCs/>
          <w:color w:val="000000"/>
          <w:sz w:val="28"/>
          <w:szCs w:val="28"/>
          <w:lang w:eastAsia="uk-UA" w:bidi="uk-UA"/>
        </w:rPr>
        <w:t>Окрім того, суддя Пе</w:t>
      </w:r>
      <w:r w:rsidRPr="005C01BA">
        <w:rPr>
          <w:rFonts w:ascii="Times New Roman" w:eastAsia="Times New Roman" w:hAnsi="Times New Roman"/>
          <w:bCs/>
          <w:color w:val="000000"/>
          <w:sz w:val="28"/>
          <w:szCs w:val="28"/>
          <w:lang w:eastAsia="uk-UA" w:bidi="uk-UA"/>
        </w:rPr>
        <w:t>т</w:t>
      </w:r>
      <w:r>
        <w:rPr>
          <w:rFonts w:ascii="Times New Roman" w:eastAsia="Times New Roman" w:hAnsi="Times New Roman"/>
          <w:bCs/>
          <w:color w:val="000000"/>
          <w:sz w:val="28"/>
          <w:szCs w:val="28"/>
          <w:lang w:eastAsia="uk-UA" w:bidi="uk-UA"/>
        </w:rPr>
        <w:t>р</w:t>
      </w:r>
      <w:r w:rsidRPr="005C01BA">
        <w:rPr>
          <w:rFonts w:ascii="Times New Roman" w:eastAsia="Times New Roman" w:hAnsi="Times New Roman"/>
          <w:bCs/>
          <w:color w:val="000000"/>
          <w:sz w:val="28"/>
          <w:szCs w:val="28"/>
          <w:lang w:eastAsia="uk-UA" w:bidi="uk-UA"/>
        </w:rPr>
        <w:t>ик І.Й. на підтвердження доводів скарги щодо відсутності у його поведінці протиправних дій посил</w:t>
      </w:r>
      <w:r w:rsidR="002C3936">
        <w:rPr>
          <w:rFonts w:ascii="Times New Roman" w:eastAsia="Times New Roman" w:hAnsi="Times New Roman"/>
          <w:bCs/>
          <w:color w:val="000000"/>
          <w:sz w:val="28"/>
          <w:szCs w:val="28"/>
          <w:lang w:eastAsia="uk-UA" w:bidi="uk-UA"/>
        </w:rPr>
        <w:t xml:space="preserve">ався </w:t>
      </w:r>
      <w:r w:rsidRPr="005C01BA">
        <w:rPr>
          <w:rFonts w:ascii="Times New Roman" w:eastAsia="Times New Roman" w:hAnsi="Times New Roman"/>
          <w:bCs/>
          <w:color w:val="000000"/>
          <w:sz w:val="28"/>
          <w:szCs w:val="28"/>
          <w:lang w:eastAsia="uk-UA" w:bidi="uk-UA"/>
        </w:rPr>
        <w:t xml:space="preserve">на протокол допиту свідків – суддів Мельничука В.П. (головуючий у справі) та </w:t>
      </w:r>
      <w:proofErr w:type="spellStart"/>
      <w:r w:rsidRPr="005C01BA">
        <w:rPr>
          <w:rFonts w:ascii="Times New Roman" w:eastAsia="Times New Roman" w:hAnsi="Times New Roman"/>
          <w:bCs/>
          <w:color w:val="000000"/>
          <w:sz w:val="28"/>
          <w:szCs w:val="28"/>
          <w:lang w:eastAsia="uk-UA" w:bidi="uk-UA"/>
        </w:rPr>
        <w:t>Мацедонської</w:t>
      </w:r>
      <w:proofErr w:type="spellEnd"/>
      <w:r w:rsidRPr="005C01BA">
        <w:rPr>
          <w:rFonts w:ascii="Times New Roman" w:eastAsia="Times New Roman" w:hAnsi="Times New Roman"/>
          <w:bCs/>
          <w:color w:val="000000"/>
          <w:sz w:val="28"/>
          <w:szCs w:val="28"/>
          <w:lang w:eastAsia="uk-UA" w:bidi="uk-UA"/>
        </w:rPr>
        <w:t xml:space="preserve"> В.Е., відповідно до пояснень яких, як зауважує суддя, він не спонукав їх до відкладення розгляду справи, не запитував про </w:t>
      </w:r>
      <w:r>
        <w:rPr>
          <w:rFonts w:ascii="Times New Roman" w:eastAsia="Times New Roman" w:hAnsi="Times New Roman"/>
          <w:bCs/>
          <w:color w:val="000000"/>
          <w:sz w:val="28"/>
          <w:szCs w:val="28"/>
          <w:lang w:eastAsia="uk-UA" w:bidi="uk-UA"/>
        </w:rPr>
        <w:t xml:space="preserve">перебіг </w:t>
      </w:r>
      <w:r w:rsidRPr="005C01BA">
        <w:rPr>
          <w:rFonts w:ascii="Times New Roman" w:eastAsia="Times New Roman" w:hAnsi="Times New Roman"/>
          <w:bCs/>
          <w:color w:val="000000"/>
          <w:sz w:val="28"/>
          <w:szCs w:val="28"/>
          <w:lang w:eastAsia="uk-UA" w:bidi="uk-UA"/>
        </w:rPr>
        <w:t>розгляду справи і не мав жодних пропозицій щодо розгляду справи.</w:t>
      </w:r>
    </w:p>
    <w:p w:rsidR="00C03E26" w:rsidRDefault="00C03E26" w:rsidP="00C03E26">
      <w:pPr>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 xml:space="preserve">У письмових поясненнях адвоката </w:t>
      </w:r>
      <w:proofErr w:type="spellStart"/>
      <w:r>
        <w:rPr>
          <w:rFonts w:ascii="Times New Roman" w:eastAsia="Times New Roman" w:hAnsi="Times New Roman"/>
          <w:sz w:val="28"/>
          <w:szCs w:val="28"/>
        </w:rPr>
        <w:t>Готіна</w:t>
      </w:r>
      <w:proofErr w:type="spellEnd"/>
      <w:r>
        <w:rPr>
          <w:rFonts w:ascii="Times New Roman" w:eastAsia="Times New Roman" w:hAnsi="Times New Roman"/>
          <w:sz w:val="28"/>
          <w:szCs w:val="28"/>
        </w:rPr>
        <w:t xml:space="preserve"> О.М. щодо спростування</w:t>
      </w:r>
      <w:r w:rsidR="002C3936">
        <w:rPr>
          <w:rFonts w:ascii="Times New Roman" w:eastAsia="Times New Roman" w:hAnsi="Times New Roman"/>
          <w:sz w:val="28"/>
          <w:szCs w:val="28"/>
        </w:rPr>
        <w:t xml:space="preserve"> доводів оскаржуваного рішення </w:t>
      </w:r>
      <w:r>
        <w:rPr>
          <w:rFonts w:ascii="Times New Roman" w:eastAsia="Times New Roman" w:hAnsi="Times New Roman"/>
          <w:sz w:val="28"/>
          <w:szCs w:val="28"/>
        </w:rPr>
        <w:t>йдеться про</w:t>
      </w:r>
      <w:r w:rsidR="002C3936">
        <w:rPr>
          <w:rFonts w:ascii="Times New Roman" w:eastAsia="Times New Roman" w:hAnsi="Times New Roman"/>
          <w:sz w:val="28"/>
          <w:szCs w:val="28"/>
        </w:rPr>
        <w:t>:</w:t>
      </w:r>
      <w:r>
        <w:rPr>
          <w:rFonts w:ascii="Times New Roman" w:eastAsia="Times New Roman" w:hAnsi="Times New Roman"/>
          <w:sz w:val="28"/>
          <w:szCs w:val="28"/>
        </w:rPr>
        <w:t xml:space="preserve"> надіслання до суду обвинувального акт</w:t>
      </w:r>
      <w:r w:rsidR="002C3936">
        <w:rPr>
          <w:rFonts w:ascii="Times New Roman" w:eastAsia="Times New Roman" w:hAnsi="Times New Roman"/>
          <w:sz w:val="28"/>
          <w:szCs w:val="28"/>
        </w:rPr>
        <w:t>а</w:t>
      </w:r>
      <w:r>
        <w:rPr>
          <w:rFonts w:ascii="Times New Roman" w:eastAsia="Times New Roman" w:hAnsi="Times New Roman"/>
          <w:sz w:val="28"/>
          <w:szCs w:val="28"/>
        </w:rPr>
        <w:t xml:space="preserve"> за обвинуваченням судді Петрика І.Й. у вчиненні злочину, відомості про який не внесено до Єдиного реєстру досудових розслідувань; підписання повідомлення про підозру судді Петрику І.Й. керівником Спеціалізованої антикорупційної прокуратури </w:t>
      </w:r>
      <w:proofErr w:type="spellStart"/>
      <w:r>
        <w:rPr>
          <w:rFonts w:ascii="Times New Roman" w:eastAsia="Times New Roman" w:hAnsi="Times New Roman"/>
          <w:sz w:val="28"/>
          <w:szCs w:val="28"/>
        </w:rPr>
        <w:t>Холодницьким</w:t>
      </w:r>
      <w:proofErr w:type="spellEnd"/>
      <w:r>
        <w:rPr>
          <w:rFonts w:ascii="Times New Roman" w:eastAsia="Times New Roman" w:hAnsi="Times New Roman"/>
          <w:sz w:val="28"/>
          <w:szCs w:val="28"/>
        </w:rPr>
        <w:t xml:space="preserve"> Н.І. під час перебування за межами України; недостовірність протоколів НС(Р)Д; складення та підписання обвинувального акт</w:t>
      </w:r>
      <w:r w:rsidR="002C3936">
        <w:rPr>
          <w:rFonts w:ascii="Times New Roman" w:eastAsia="Times New Roman" w:hAnsi="Times New Roman"/>
          <w:sz w:val="28"/>
          <w:szCs w:val="28"/>
        </w:rPr>
        <w:t>а</w:t>
      </w:r>
      <w:r>
        <w:rPr>
          <w:rFonts w:ascii="Times New Roman" w:eastAsia="Times New Roman" w:hAnsi="Times New Roman"/>
          <w:sz w:val="28"/>
          <w:szCs w:val="28"/>
        </w:rPr>
        <w:t xml:space="preserve"> стосовно судді Петрика І.Й. поза межами </w:t>
      </w:r>
      <w:proofErr w:type="spellStart"/>
      <w:r>
        <w:rPr>
          <w:rFonts w:ascii="Times New Roman" w:eastAsia="Times New Roman" w:hAnsi="Times New Roman"/>
          <w:sz w:val="28"/>
          <w:szCs w:val="28"/>
        </w:rPr>
        <w:t>позапроцесуальних</w:t>
      </w:r>
      <w:proofErr w:type="spellEnd"/>
      <w:r>
        <w:rPr>
          <w:rFonts w:ascii="Times New Roman" w:eastAsia="Times New Roman" w:hAnsi="Times New Roman"/>
          <w:sz w:val="28"/>
          <w:szCs w:val="28"/>
        </w:rPr>
        <w:t xml:space="preserve"> строків тощо. </w:t>
      </w:r>
      <w:r w:rsidR="00D053CB">
        <w:rPr>
          <w:rFonts w:ascii="Times New Roman" w:eastAsia="Times New Roman" w:hAnsi="Times New Roman"/>
          <w:sz w:val="28"/>
          <w:szCs w:val="28"/>
        </w:rPr>
        <w:t xml:space="preserve">Під час засідання Вищої ради правосуддя        18 червня 2020 року адвокат наголошував </w:t>
      </w:r>
      <w:r w:rsidR="00466B7C">
        <w:rPr>
          <w:rFonts w:ascii="Times New Roman" w:eastAsia="Times New Roman" w:hAnsi="Times New Roman"/>
          <w:sz w:val="28"/>
          <w:szCs w:val="28"/>
        </w:rPr>
        <w:t xml:space="preserve">на провокаційному, на його переконання, </w:t>
      </w:r>
      <w:r w:rsidR="00B85BDF">
        <w:rPr>
          <w:rFonts w:ascii="Times New Roman" w:eastAsia="Times New Roman" w:hAnsi="Times New Roman"/>
          <w:sz w:val="28"/>
          <w:szCs w:val="28"/>
        </w:rPr>
        <w:t>характері кримінального провадження стосовно судді Петрика І.Й.</w:t>
      </w:r>
    </w:p>
    <w:p w:rsidR="00C03E26" w:rsidRPr="00244DC1" w:rsidRDefault="00C03E26" w:rsidP="00C03E26">
      <w:pPr>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Зазначені адвокатом обставини стосуються здійснення саме досудового розслідування у кримінальному провадженні стосовно судді Петрика І.Й.</w:t>
      </w:r>
      <w:r w:rsidR="002C3936">
        <w:rPr>
          <w:rFonts w:ascii="Times New Roman" w:eastAsia="Times New Roman" w:hAnsi="Times New Roman"/>
          <w:sz w:val="28"/>
          <w:szCs w:val="28"/>
        </w:rPr>
        <w:t>,</w:t>
      </w:r>
      <w:r>
        <w:rPr>
          <w:rFonts w:ascii="Times New Roman" w:eastAsia="Times New Roman" w:hAnsi="Times New Roman"/>
          <w:sz w:val="28"/>
          <w:szCs w:val="28"/>
        </w:rPr>
        <w:t xml:space="preserve"> можуть бути перевірені в установленому кримінальним процесуальним законодавством порядку та дослідженню Вищою радою правосуддя під час розгляду скарги на рішення Дисциплінарної палати про притягнення судді Петрика І.Й. до дисциплінарної відповідальності не підлягають. </w:t>
      </w:r>
    </w:p>
    <w:p w:rsidR="00436DE1" w:rsidRPr="005C01BA" w:rsidRDefault="007253A7" w:rsidP="00436DE1">
      <w:pPr>
        <w:widowControl w:val="0"/>
        <w:spacing w:after="0" w:line="240" w:lineRule="auto"/>
        <w:ind w:firstLine="851"/>
        <w:jc w:val="both"/>
        <w:rPr>
          <w:rFonts w:ascii="Times New Roman" w:eastAsia="Times New Roman" w:hAnsi="Times New Roman"/>
          <w:color w:val="000000"/>
          <w:sz w:val="28"/>
          <w:szCs w:val="28"/>
          <w:lang w:eastAsia="uk-UA" w:bidi="uk-UA"/>
        </w:rPr>
      </w:pPr>
      <w:r>
        <w:rPr>
          <w:rFonts w:ascii="Times New Roman" w:eastAsia="Times New Roman" w:hAnsi="Times New Roman"/>
          <w:color w:val="000000"/>
          <w:sz w:val="28"/>
          <w:szCs w:val="28"/>
          <w:lang w:eastAsia="uk-UA" w:bidi="uk-UA"/>
        </w:rPr>
        <w:t xml:space="preserve">Суддя </w:t>
      </w:r>
      <w:r w:rsidR="00436DE1" w:rsidRPr="005C01BA">
        <w:rPr>
          <w:rFonts w:ascii="Times New Roman" w:eastAsia="Times New Roman" w:hAnsi="Times New Roman"/>
          <w:color w:val="000000"/>
          <w:sz w:val="28"/>
          <w:szCs w:val="28"/>
          <w:lang w:eastAsia="uk-UA" w:bidi="uk-UA"/>
        </w:rPr>
        <w:t>Петри</w:t>
      </w:r>
      <w:r w:rsidR="00436DE1">
        <w:rPr>
          <w:rFonts w:ascii="Times New Roman" w:eastAsia="Times New Roman" w:hAnsi="Times New Roman"/>
          <w:color w:val="000000"/>
          <w:sz w:val="28"/>
          <w:szCs w:val="28"/>
          <w:lang w:eastAsia="uk-UA" w:bidi="uk-UA"/>
        </w:rPr>
        <w:t xml:space="preserve">к І.Й. </w:t>
      </w:r>
      <w:r>
        <w:rPr>
          <w:rFonts w:ascii="Times New Roman" w:eastAsia="Times New Roman" w:hAnsi="Times New Roman"/>
          <w:color w:val="000000"/>
          <w:sz w:val="28"/>
          <w:szCs w:val="28"/>
          <w:lang w:eastAsia="uk-UA" w:bidi="uk-UA"/>
        </w:rPr>
        <w:t xml:space="preserve">та адвокат </w:t>
      </w:r>
      <w:proofErr w:type="spellStart"/>
      <w:r>
        <w:rPr>
          <w:rFonts w:ascii="Times New Roman" w:eastAsia="Times New Roman" w:hAnsi="Times New Roman"/>
          <w:color w:val="000000"/>
          <w:sz w:val="28"/>
          <w:szCs w:val="28"/>
          <w:lang w:eastAsia="uk-UA" w:bidi="uk-UA"/>
        </w:rPr>
        <w:t>Готін</w:t>
      </w:r>
      <w:proofErr w:type="spellEnd"/>
      <w:r>
        <w:rPr>
          <w:rFonts w:ascii="Times New Roman" w:eastAsia="Times New Roman" w:hAnsi="Times New Roman"/>
          <w:color w:val="000000"/>
          <w:sz w:val="28"/>
          <w:szCs w:val="28"/>
          <w:lang w:eastAsia="uk-UA" w:bidi="uk-UA"/>
        </w:rPr>
        <w:t xml:space="preserve"> О.М. </w:t>
      </w:r>
      <w:r w:rsidR="00436DE1">
        <w:rPr>
          <w:rFonts w:ascii="Times New Roman" w:eastAsia="Times New Roman" w:hAnsi="Times New Roman"/>
          <w:color w:val="000000"/>
          <w:sz w:val="28"/>
          <w:szCs w:val="28"/>
          <w:lang w:eastAsia="uk-UA" w:bidi="uk-UA"/>
        </w:rPr>
        <w:t>акценту</w:t>
      </w:r>
      <w:r>
        <w:rPr>
          <w:rFonts w:ascii="Times New Roman" w:eastAsia="Times New Roman" w:hAnsi="Times New Roman"/>
          <w:color w:val="000000"/>
          <w:sz w:val="28"/>
          <w:szCs w:val="28"/>
          <w:lang w:eastAsia="uk-UA" w:bidi="uk-UA"/>
        </w:rPr>
        <w:t>ють</w:t>
      </w:r>
      <w:r w:rsidR="00436DE1">
        <w:rPr>
          <w:rFonts w:ascii="Times New Roman" w:eastAsia="Times New Roman" w:hAnsi="Times New Roman"/>
          <w:color w:val="000000"/>
          <w:sz w:val="28"/>
          <w:szCs w:val="28"/>
          <w:lang w:eastAsia="uk-UA" w:bidi="uk-UA"/>
        </w:rPr>
        <w:t xml:space="preserve"> увагу на позиції</w:t>
      </w:r>
      <w:r w:rsidR="00436DE1" w:rsidRPr="005C01BA">
        <w:rPr>
          <w:rFonts w:ascii="Times New Roman" w:eastAsia="Times New Roman" w:hAnsi="Times New Roman"/>
          <w:color w:val="000000"/>
          <w:sz w:val="28"/>
          <w:szCs w:val="28"/>
          <w:lang w:eastAsia="uk-UA" w:bidi="uk-UA"/>
        </w:rPr>
        <w:t xml:space="preserve"> Третьої Дисциплінарної палати Вищої ради правосуддя та Вищої ради правосуддя, яка, як </w:t>
      </w:r>
      <w:r w:rsidR="00B81788">
        <w:rPr>
          <w:rFonts w:ascii="Times New Roman" w:eastAsia="Times New Roman" w:hAnsi="Times New Roman"/>
          <w:color w:val="000000"/>
          <w:sz w:val="28"/>
          <w:szCs w:val="28"/>
          <w:lang w:eastAsia="uk-UA" w:bidi="uk-UA"/>
        </w:rPr>
        <w:t>вони зазначають,</w:t>
      </w:r>
      <w:r w:rsidR="00436DE1" w:rsidRPr="005C01BA">
        <w:rPr>
          <w:rFonts w:ascii="Times New Roman" w:eastAsia="Times New Roman" w:hAnsi="Times New Roman"/>
          <w:color w:val="000000"/>
          <w:sz w:val="28"/>
          <w:szCs w:val="28"/>
          <w:lang w:eastAsia="uk-UA" w:bidi="uk-UA"/>
        </w:rPr>
        <w:t xml:space="preserve"> полягає у неможливості використання зібраних у кримінальному провадженні доказів для підтвердження наявності дисциплінарного проступку, доки ї</w:t>
      </w:r>
      <w:r w:rsidR="002C3936">
        <w:rPr>
          <w:rFonts w:ascii="Times New Roman" w:eastAsia="Times New Roman" w:hAnsi="Times New Roman"/>
          <w:color w:val="000000"/>
          <w:sz w:val="28"/>
          <w:szCs w:val="28"/>
          <w:lang w:eastAsia="uk-UA" w:bidi="uk-UA"/>
        </w:rPr>
        <w:t>м</w:t>
      </w:r>
      <w:r w:rsidR="00436DE1" w:rsidRPr="005C01BA">
        <w:rPr>
          <w:rFonts w:ascii="Times New Roman" w:eastAsia="Times New Roman" w:hAnsi="Times New Roman"/>
          <w:color w:val="000000"/>
          <w:sz w:val="28"/>
          <w:szCs w:val="28"/>
          <w:lang w:eastAsia="uk-UA" w:bidi="uk-UA"/>
        </w:rPr>
        <w:t xml:space="preserve"> не буде надан</w:t>
      </w:r>
      <w:r w:rsidR="002C3936">
        <w:rPr>
          <w:rFonts w:ascii="Times New Roman" w:eastAsia="Times New Roman" w:hAnsi="Times New Roman"/>
          <w:color w:val="000000"/>
          <w:sz w:val="28"/>
          <w:szCs w:val="28"/>
          <w:lang w:eastAsia="uk-UA" w:bidi="uk-UA"/>
        </w:rPr>
        <w:t>о</w:t>
      </w:r>
      <w:r w:rsidR="00436DE1" w:rsidRPr="005C01BA">
        <w:rPr>
          <w:rFonts w:ascii="Times New Roman" w:eastAsia="Times New Roman" w:hAnsi="Times New Roman"/>
          <w:color w:val="000000"/>
          <w:sz w:val="28"/>
          <w:szCs w:val="28"/>
          <w:lang w:eastAsia="uk-UA" w:bidi="uk-UA"/>
        </w:rPr>
        <w:t xml:space="preserve"> </w:t>
      </w:r>
      <w:r w:rsidR="002C3936" w:rsidRPr="005C01BA">
        <w:rPr>
          <w:rFonts w:ascii="Times New Roman" w:eastAsia="Times New Roman" w:hAnsi="Times New Roman"/>
          <w:color w:val="000000"/>
          <w:sz w:val="28"/>
          <w:szCs w:val="28"/>
          <w:lang w:eastAsia="uk-UA" w:bidi="uk-UA"/>
        </w:rPr>
        <w:t>оцінк</w:t>
      </w:r>
      <w:r w:rsidR="004B4828">
        <w:rPr>
          <w:rFonts w:ascii="Times New Roman" w:eastAsia="Times New Roman" w:hAnsi="Times New Roman"/>
          <w:color w:val="000000"/>
          <w:sz w:val="28"/>
          <w:szCs w:val="28"/>
          <w:lang w:eastAsia="uk-UA" w:bidi="uk-UA"/>
        </w:rPr>
        <w:t>у</w:t>
      </w:r>
      <w:r w:rsidR="002C3936" w:rsidRPr="005C01BA">
        <w:rPr>
          <w:rFonts w:ascii="Times New Roman" w:eastAsia="Times New Roman" w:hAnsi="Times New Roman"/>
          <w:color w:val="000000"/>
          <w:sz w:val="28"/>
          <w:szCs w:val="28"/>
          <w:lang w:eastAsia="uk-UA" w:bidi="uk-UA"/>
        </w:rPr>
        <w:t xml:space="preserve"> </w:t>
      </w:r>
      <w:r w:rsidR="00436DE1" w:rsidRPr="005C01BA">
        <w:rPr>
          <w:rFonts w:ascii="Times New Roman" w:eastAsia="Times New Roman" w:hAnsi="Times New Roman"/>
          <w:color w:val="000000"/>
          <w:sz w:val="28"/>
          <w:szCs w:val="28"/>
          <w:lang w:eastAsia="uk-UA" w:bidi="uk-UA"/>
        </w:rPr>
        <w:t xml:space="preserve">судом у передбаченому кримінальним процесуальним законом порядку. </w:t>
      </w:r>
    </w:p>
    <w:p w:rsidR="00436DE1" w:rsidRPr="005C01BA" w:rsidRDefault="00436DE1" w:rsidP="00436DE1">
      <w:pPr>
        <w:tabs>
          <w:tab w:val="left" w:pos="3828"/>
        </w:tabs>
        <w:spacing w:after="0" w:line="240" w:lineRule="auto"/>
        <w:ind w:firstLine="851"/>
        <w:jc w:val="both"/>
        <w:rPr>
          <w:rFonts w:ascii="Times New Roman" w:eastAsia="Times New Roman" w:hAnsi="Times New Roman"/>
          <w:color w:val="000000"/>
          <w:sz w:val="28"/>
          <w:szCs w:val="28"/>
          <w:lang w:eastAsia="uk-UA" w:bidi="uk-UA"/>
        </w:rPr>
      </w:pPr>
      <w:r w:rsidRPr="005C01BA">
        <w:rPr>
          <w:rFonts w:ascii="Times New Roman" w:eastAsia="Times New Roman" w:hAnsi="Times New Roman"/>
          <w:color w:val="000000"/>
          <w:sz w:val="28"/>
          <w:szCs w:val="28"/>
          <w:lang w:eastAsia="uk-UA" w:bidi="uk-UA"/>
        </w:rPr>
        <w:t xml:space="preserve">При цьому суддя </w:t>
      </w:r>
      <w:r w:rsidR="00C03E26">
        <w:rPr>
          <w:rFonts w:ascii="Times New Roman" w:eastAsia="Times New Roman" w:hAnsi="Times New Roman"/>
          <w:color w:val="000000"/>
          <w:sz w:val="28"/>
          <w:szCs w:val="28"/>
          <w:lang w:eastAsia="uk-UA" w:bidi="uk-UA"/>
        </w:rPr>
        <w:t xml:space="preserve">та адвокат </w:t>
      </w:r>
      <w:r w:rsidRPr="005C01BA">
        <w:rPr>
          <w:rFonts w:ascii="Times New Roman" w:eastAsia="Times New Roman" w:hAnsi="Times New Roman"/>
          <w:color w:val="000000"/>
          <w:sz w:val="28"/>
          <w:szCs w:val="28"/>
          <w:lang w:eastAsia="uk-UA" w:bidi="uk-UA"/>
        </w:rPr>
        <w:t>посила</w:t>
      </w:r>
      <w:r w:rsidR="00C03E26">
        <w:rPr>
          <w:rFonts w:ascii="Times New Roman" w:eastAsia="Times New Roman" w:hAnsi="Times New Roman"/>
          <w:color w:val="000000"/>
          <w:sz w:val="28"/>
          <w:szCs w:val="28"/>
          <w:lang w:eastAsia="uk-UA" w:bidi="uk-UA"/>
        </w:rPr>
        <w:t>ю</w:t>
      </w:r>
      <w:r w:rsidRPr="005C01BA">
        <w:rPr>
          <w:rFonts w:ascii="Times New Roman" w:eastAsia="Times New Roman" w:hAnsi="Times New Roman"/>
          <w:color w:val="000000"/>
          <w:sz w:val="28"/>
          <w:szCs w:val="28"/>
          <w:lang w:eastAsia="uk-UA" w:bidi="uk-UA"/>
        </w:rPr>
        <w:t xml:space="preserve">ться на рішення Третьої Дисциплінарної палати Вищої ради правосуддя від 10 квітня 2019 року </w:t>
      </w:r>
      <w:r w:rsidR="00C03E26">
        <w:rPr>
          <w:rFonts w:ascii="Times New Roman" w:eastAsia="Times New Roman" w:hAnsi="Times New Roman"/>
          <w:color w:val="000000"/>
          <w:sz w:val="28"/>
          <w:szCs w:val="28"/>
          <w:lang w:eastAsia="uk-UA" w:bidi="uk-UA"/>
        </w:rPr>
        <w:t xml:space="preserve">           </w:t>
      </w:r>
      <w:r w:rsidRPr="005C01BA">
        <w:rPr>
          <w:rFonts w:ascii="Times New Roman" w:eastAsia="Times New Roman" w:hAnsi="Times New Roman"/>
          <w:color w:val="000000"/>
          <w:sz w:val="28"/>
          <w:szCs w:val="28"/>
          <w:lang w:eastAsia="uk-UA" w:bidi="uk-UA"/>
        </w:rPr>
        <w:t xml:space="preserve">№№ 1106/3дп/15-19, 1106/3дп/15-19 стосовно суддів Мінаєва І.М. і </w:t>
      </w:r>
      <w:r w:rsidR="00C03E26">
        <w:rPr>
          <w:rFonts w:ascii="Times New Roman" w:eastAsia="Times New Roman" w:hAnsi="Times New Roman"/>
          <w:color w:val="000000"/>
          <w:sz w:val="28"/>
          <w:szCs w:val="28"/>
          <w:lang w:eastAsia="uk-UA" w:bidi="uk-UA"/>
        </w:rPr>
        <w:t xml:space="preserve">         </w:t>
      </w:r>
      <w:r w:rsidRPr="005C01BA">
        <w:rPr>
          <w:rFonts w:ascii="Times New Roman" w:eastAsia="Times New Roman" w:hAnsi="Times New Roman"/>
          <w:color w:val="000000"/>
          <w:sz w:val="28"/>
          <w:szCs w:val="28"/>
          <w:lang w:eastAsia="uk-UA" w:bidi="uk-UA"/>
        </w:rPr>
        <w:t>Войтенко Т.В.</w:t>
      </w:r>
      <w:r w:rsidRPr="00904BB2">
        <w:rPr>
          <w:rFonts w:ascii="Times New Roman" w:eastAsia="Times New Roman" w:hAnsi="Times New Roman"/>
          <w:color w:val="000000"/>
          <w:sz w:val="28"/>
          <w:szCs w:val="28"/>
          <w:lang w:eastAsia="uk-UA" w:bidi="uk-UA"/>
        </w:rPr>
        <w:t xml:space="preserve"> </w:t>
      </w:r>
      <w:r w:rsidRPr="005C01BA">
        <w:rPr>
          <w:rFonts w:ascii="Times New Roman" w:eastAsia="Times New Roman" w:hAnsi="Times New Roman"/>
          <w:color w:val="000000"/>
          <w:sz w:val="28"/>
          <w:szCs w:val="28"/>
          <w:lang w:eastAsia="uk-UA" w:bidi="uk-UA"/>
        </w:rPr>
        <w:t>відповідно</w:t>
      </w:r>
      <w:r>
        <w:rPr>
          <w:rFonts w:ascii="Times New Roman" w:eastAsia="Times New Roman" w:hAnsi="Times New Roman"/>
          <w:color w:val="000000"/>
          <w:sz w:val="28"/>
          <w:szCs w:val="28"/>
          <w:lang w:eastAsia="uk-UA" w:bidi="uk-UA"/>
        </w:rPr>
        <w:t>; н</w:t>
      </w:r>
      <w:r w:rsidRPr="005C01BA">
        <w:rPr>
          <w:rFonts w:ascii="Times New Roman" w:eastAsia="Times New Roman" w:hAnsi="Times New Roman"/>
          <w:color w:val="000000"/>
          <w:sz w:val="28"/>
          <w:szCs w:val="28"/>
          <w:lang w:eastAsia="uk-UA" w:bidi="uk-UA"/>
        </w:rPr>
        <w:t xml:space="preserve">а рішення Вищої ради правосуддя від </w:t>
      </w:r>
      <w:r w:rsidRPr="005C01BA">
        <w:rPr>
          <w:rFonts w:ascii="Times New Roman" w:eastAsia="Times New Roman" w:hAnsi="Times New Roman"/>
          <w:bCs/>
          <w:color w:val="000000"/>
          <w:sz w:val="28"/>
          <w:szCs w:val="28"/>
          <w:lang w:eastAsia="uk-UA" w:bidi="uk-UA"/>
        </w:rPr>
        <w:t xml:space="preserve">13 лютого 2018 року </w:t>
      </w:r>
      <w:r w:rsidRPr="005C01BA">
        <w:rPr>
          <w:rFonts w:ascii="Times New Roman" w:eastAsia="Times New Roman" w:hAnsi="Times New Roman"/>
          <w:color w:val="000000"/>
          <w:sz w:val="28"/>
          <w:szCs w:val="28"/>
          <w:lang w:eastAsia="uk-UA" w:bidi="uk-UA"/>
        </w:rPr>
        <w:t xml:space="preserve">№ </w:t>
      </w:r>
      <w:r w:rsidRPr="005C01BA">
        <w:rPr>
          <w:rFonts w:ascii="Times New Roman" w:eastAsia="Times New Roman" w:hAnsi="Times New Roman"/>
          <w:bCs/>
          <w:color w:val="000000"/>
          <w:sz w:val="28"/>
          <w:szCs w:val="28"/>
          <w:lang w:eastAsia="uk-UA" w:bidi="uk-UA"/>
        </w:rPr>
        <w:t xml:space="preserve">461/0/15-18 стосовно прокурора </w:t>
      </w:r>
      <w:proofErr w:type="spellStart"/>
      <w:r w:rsidRPr="005C01BA">
        <w:rPr>
          <w:rFonts w:ascii="Times New Roman" w:hAnsi="Times New Roman"/>
          <w:sz w:val="28"/>
          <w:szCs w:val="28"/>
          <w:shd w:val="clear" w:color="auto" w:fill="FFFFFF"/>
        </w:rPr>
        <w:t>Божила</w:t>
      </w:r>
      <w:proofErr w:type="spellEnd"/>
      <w:r w:rsidRPr="005C01BA">
        <w:rPr>
          <w:rFonts w:ascii="Times New Roman" w:hAnsi="Times New Roman"/>
          <w:sz w:val="28"/>
          <w:szCs w:val="28"/>
          <w:shd w:val="clear" w:color="auto" w:fill="FFFFFF"/>
        </w:rPr>
        <w:t xml:space="preserve"> С.Б. та </w:t>
      </w:r>
      <w:r>
        <w:rPr>
          <w:rFonts w:ascii="Times New Roman" w:hAnsi="Times New Roman"/>
          <w:sz w:val="28"/>
          <w:szCs w:val="28"/>
          <w:shd w:val="clear" w:color="auto" w:fill="FFFFFF"/>
        </w:rPr>
        <w:t xml:space="preserve">від </w:t>
      </w:r>
      <w:r w:rsidRPr="005C01BA">
        <w:rPr>
          <w:rFonts w:ascii="Times New Roman" w:eastAsia="Times New Roman" w:hAnsi="Times New Roman"/>
          <w:color w:val="000000"/>
          <w:sz w:val="28"/>
          <w:szCs w:val="28"/>
          <w:lang w:eastAsia="uk-UA" w:bidi="uk-UA"/>
        </w:rPr>
        <w:t xml:space="preserve">12 квітня </w:t>
      </w:r>
      <w:r w:rsidR="00C03E26">
        <w:rPr>
          <w:rFonts w:ascii="Times New Roman" w:eastAsia="Times New Roman" w:hAnsi="Times New Roman"/>
          <w:color w:val="000000"/>
          <w:sz w:val="28"/>
          <w:szCs w:val="28"/>
          <w:lang w:eastAsia="uk-UA" w:bidi="uk-UA"/>
        </w:rPr>
        <w:t xml:space="preserve">      </w:t>
      </w:r>
      <w:r w:rsidRPr="005C01BA">
        <w:rPr>
          <w:rFonts w:ascii="Times New Roman" w:eastAsia="Times New Roman" w:hAnsi="Times New Roman"/>
          <w:color w:val="000000"/>
          <w:sz w:val="28"/>
          <w:szCs w:val="28"/>
          <w:lang w:eastAsia="uk-UA" w:bidi="uk-UA"/>
        </w:rPr>
        <w:t xml:space="preserve">2018 року № 1096/0/15-18 стосовно заступника прокурора Ковальової О.В. </w:t>
      </w:r>
    </w:p>
    <w:p w:rsidR="00436DE1" w:rsidRPr="005C01BA" w:rsidRDefault="00436DE1" w:rsidP="00436DE1">
      <w:pPr>
        <w:tabs>
          <w:tab w:val="left" w:pos="3828"/>
        </w:tabs>
        <w:spacing w:after="0" w:line="240" w:lineRule="auto"/>
        <w:ind w:firstLine="851"/>
        <w:jc w:val="both"/>
        <w:rPr>
          <w:rFonts w:ascii="Times New Roman" w:eastAsia="Times New Roman" w:hAnsi="Times New Roman"/>
          <w:color w:val="000000"/>
          <w:sz w:val="28"/>
          <w:szCs w:val="28"/>
          <w:lang w:eastAsia="uk-UA" w:bidi="uk-UA"/>
        </w:rPr>
      </w:pPr>
      <w:r w:rsidRPr="005C01BA">
        <w:rPr>
          <w:rFonts w:ascii="Times New Roman" w:eastAsia="Times New Roman" w:hAnsi="Times New Roman"/>
          <w:color w:val="000000"/>
          <w:sz w:val="28"/>
          <w:szCs w:val="28"/>
          <w:lang w:eastAsia="uk-UA" w:bidi="uk-UA"/>
        </w:rPr>
        <w:t xml:space="preserve">Аналогічні правові висновки, як зазначає суддя Петрик І.Й., закріплені у рішенні Касаційного адміністративного суду Верховного Суду від 25 червня     </w:t>
      </w:r>
      <w:r w:rsidRPr="005C01BA">
        <w:rPr>
          <w:rFonts w:ascii="Times New Roman" w:eastAsia="Times New Roman" w:hAnsi="Times New Roman"/>
          <w:color w:val="000000"/>
          <w:sz w:val="28"/>
          <w:szCs w:val="28"/>
          <w:lang w:eastAsia="uk-UA" w:bidi="uk-UA"/>
        </w:rPr>
        <w:lastRenderedPageBreak/>
        <w:t xml:space="preserve">2018 року </w:t>
      </w:r>
      <w:bookmarkStart w:id="4" w:name="_Hlk43914457"/>
      <w:r w:rsidRPr="005C01BA">
        <w:rPr>
          <w:rFonts w:ascii="Times New Roman" w:eastAsia="Times New Roman" w:hAnsi="Times New Roman"/>
          <w:color w:val="000000"/>
          <w:sz w:val="28"/>
          <w:szCs w:val="28"/>
          <w:lang w:eastAsia="uk-UA" w:bidi="uk-UA"/>
        </w:rPr>
        <w:t>(справа № 9901</w:t>
      </w:r>
      <w:r w:rsidRPr="005C01BA">
        <w:rPr>
          <w:rFonts w:ascii="Times New Roman" w:hAnsi="Times New Roman"/>
          <w:sz w:val="28"/>
          <w:szCs w:val="28"/>
        </w:rPr>
        <w:t xml:space="preserve">/507/18), </w:t>
      </w:r>
      <w:bookmarkEnd w:id="4"/>
      <w:r w:rsidRPr="005C01BA">
        <w:rPr>
          <w:rFonts w:ascii="Times New Roman" w:hAnsi="Times New Roman"/>
          <w:sz w:val="28"/>
          <w:szCs w:val="28"/>
        </w:rPr>
        <w:t xml:space="preserve">відповідно до якого відмовлено у задоволенні позову про скасування рішення Вищої ради правосуддя від </w:t>
      </w:r>
      <w:r w:rsidRPr="005C01BA">
        <w:rPr>
          <w:rFonts w:ascii="Times New Roman" w:eastAsia="Times New Roman" w:hAnsi="Times New Roman"/>
          <w:bCs/>
          <w:color w:val="000000"/>
          <w:sz w:val="28"/>
          <w:szCs w:val="28"/>
          <w:lang w:eastAsia="uk-UA" w:bidi="uk-UA"/>
        </w:rPr>
        <w:t xml:space="preserve">13 лютого 2018 року     </w:t>
      </w:r>
      <w:r w:rsidRPr="005C01BA">
        <w:rPr>
          <w:rFonts w:ascii="Times New Roman" w:eastAsia="Times New Roman" w:hAnsi="Times New Roman"/>
          <w:color w:val="000000"/>
          <w:sz w:val="28"/>
          <w:szCs w:val="28"/>
          <w:lang w:eastAsia="uk-UA" w:bidi="uk-UA"/>
        </w:rPr>
        <w:t xml:space="preserve">№ </w:t>
      </w:r>
      <w:r w:rsidRPr="005C01BA">
        <w:rPr>
          <w:rFonts w:ascii="Times New Roman" w:eastAsia="Times New Roman" w:hAnsi="Times New Roman"/>
          <w:bCs/>
          <w:color w:val="000000"/>
          <w:sz w:val="28"/>
          <w:szCs w:val="28"/>
          <w:lang w:eastAsia="uk-UA" w:bidi="uk-UA"/>
        </w:rPr>
        <w:t xml:space="preserve">461/0/15-18 стосовно прокурора </w:t>
      </w:r>
      <w:proofErr w:type="spellStart"/>
      <w:r w:rsidRPr="005C01BA">
        <w:rPr>
          <w:rFonts w:ascii="Times New Roman" w:hAnsi="Times New Roman"/>
          <w:sz w:val="28"/>
          <w:szCs w:val="28"/>
          <w:shd w:val="clear" w:color="auto" w:fill="FFFFFF"/>
        </w:rPr>
        <w:t>Божила</w:t>
      </w:r>
      <w:proofErr w:type="spellEnd"/>
      <w:r w:rsidRPr="005C01BA">
        <w:rPr>
          <w:rFonts w:ascii="Times New Roman" w:hAnsi="Times New Roman"/>
          <w:sz w:val="28"/>
          <w:szCs w:val="28"/>
          <w:shd w:val="clear" w:color="auto" w:fill="FFFFFF"/>
        </w:rPr>
        <w:t xml:space="preserve"> С.Б. Це рішення суду касаційної інстанції Великою Палатою Верховного Суду не переглядалось.</w:t>
      </w:r>
    </w:p>
    <w:p w:rsidR="00436DE1" w:rsidRPr="005C01BA" w:rsidRDefault="00436DE1" w:rsidP="00436DE1">
      <w:pPr>
        <w:spacing w:after="0" w:line="240" w:lineRule="auto"/>
        <w:ind w:firstLine="851"/>
        <w:jc w:val="both"/>
        <w:rPr>
          <w:rFonts w:ascii="Times New Roman" w:hAnsi="Times New Roman"/>
          <w:sz w:val="28"/>
          <w:szCs w:val="28"/>
          <w:lang w:eastAsia="uk-UA"/>
        </w:rPr>
      </w:pPr>
      <w:r w:rsidRPr="005C01BA">
        <w:rPr>
          <w:rFonts w:ascii="Times New Roman" w:eastAsia="Times New Roman" w:hAnsi="Times New Roman"/>
          <w:color w:val="000000"/>
          <w:sz w:val="28"/>
          <w:szCs w:val="28"/>
          <w:lang w:eastAsia="uk-UA" w:bidi="uk-UA"/>
        </w:rPr>
        <w:t>На противагу зазначеному суддею Петриком І.Й. щодо позиції Касаційного адміністративного суду</w:t>
      </w:r>
      <w:r>
        <w:rPr>
          <w:rFonts w:ascii="Times New Roman" w:eastAsia="Times New Roman" w:hAnsi="Times New Roman"/>
          <w:color w:val="000000"/>
          <w:sz w:val="28"/>
          <w:szCs w:val="28"/>
          <w:lang w:eastAsia="uk-UA" w:bidi="uk-UA"/>
        </w:rPr>
        <w:t xml:space="preserve"> у складі</w:t>
      </w:r>
      <w:r w:rsidRPr="005C01BA">
        <w:rPr>
          <w:rFonts w:ascii="Times New Roman" w:eastAsia="Times New Roman" w:hAnsi="Times New Roman"/>
          <w:color w:val="000000"/>
          <w:sz w:val="28"/>
          <w:szCs w:val="28"/>
          <w:lang w:eastAsia="uk-UA" w:bidi="uk-UA"/>
        </w:rPr>
        <w:t xml:space="preserve"> Верховного Суду, </w:t>
      </w:r>
      <w:r>
        <w:rPr>
          <w:rFonts w:ascii="Times New Roman" w:eastAsia="Times New Roman" w:hAnsi="Times New Roman"/>
          <w:color w:val="000000"/>
          <w:sz w:val="28"/>
          <w:szCs w:val="28"/>
          <w:lang w:eastAsia="uk-UA" w:bidi="uk-UA"/>
        </w:rPr>
        <w:t>наведеної</w:t>
      </w:r>
      <w:r w:rsidRPr="005C01BA">
        <w:rPr>
          <w:rFonts w:ascii="Times New Roman" w:eastAsia="Times New Roman" w:hAnsi="Times New Roman"/>
          <w:color w:val="000000"/>
          <w:sz w:val="28"/>
          <w:szCs w:val="28"/>
          <w:lang w:eastAsia="uk-UA" w:bidi="uk-UA"/>
        </w:rPr>
        <w:t xml:space="preserve"> у рішенні від 25 червня 2018 року</w:t>
      </w:r>
      <w:r w:rsidR="002C3936">
        <w:rPr>
          <w:rFonts w:ascii="Times New Roman" w:eastAsia="Times New Roman" w:hAnsi="Times New Roman"/>
          <w:color w:val="000000"/>
          <w:sz w:val="28"/>
          <w:szCs w:val="28"/>
          <w:lang w:eastAsia="uk-UA" w:bidi="uk-UA"/>
        </w:rPr>
        <w:t xml:space="preserve"> </w:t>
      </w:r>
      <w:r w:rsidR="00B85BDF" w:rsidRPr="005C01BA">
        <w:rPr>
          <w:rFonts w:ascii="Times New Roman" w:eastAsia="Times New Roman" w:hAnsi="Times New Roman"/>
          <w:color w:val="000000"/>
          <w:sz w:val="28"/>
          <w:szCs w:val="28"/>
          <w:lang w:eastAsia="uk-UA" w:bidi="uk-UA"/>
        </w:rPr>
        <w:t>(справа № 9901</w:t>
      </w:r>
      <w:r w:rsidR="00B85BDF" w:rsidRPr="005C01BA">
        <w:rPr>
          <w:rFonts w:ascii="Times New Roman" w:hAnsi="Times New Roman"/>
          <w:sz w:val="28"/>
          <w:szCs w:val="28"/>
        </w:rPr>
        <w:t>/507/18)</w:t>
      </w:r>
      <w:r w:rsidRPr="005C01BA">
        <w:rPr>
          <w:rFonts w:ascii="Times New Roman" w:eastAsia="Times New Roman" w:hAnsi="Times New Roman"/>
          <w:color w:val="000000"/>
          <w:sz w:val="28"/>
          <w:szCs w:val="28"/>
          <w:lang w:eastAsia="uk-UA" w:bidi="uk-UA"/>
        </w:rPr>
        <w:t>, с</w:t>
      </w:r>
      <w:r w:rsidRPr="005C01BA">
        <w:rPr>
          <w:rFonts w:ascii="Times New Roman" w:hAnsi="Times New Roman"/>
          <w:sz w:val="28"/>
          <w:szCs w:val="28"/>
        </w:rPr>
        <w:t>лід зауважити, що Велика Палата Верховного Суду у постановах від 13 червня 2018 року у справі № 800/395/17</w:t>
      </w:r>
      <w:r w:rsidR="002C3936">
        <w:rPr>
          <w:rFonts w:ascii="Times New Roman" w:hAnsi="Times New Roman"/>
          <w:sz w:val="28"/>
          <w:szCs w:val="28"/>
        </w:rPr>
        <w:t xml:space="preserve"> (</w:t>
      </w:r>
      <w:r w:rsidRPr="005C01BA">
        <w:rPr>
          <w:rFonts w:ascii="Times New Roman" w:hAnsi="Times New Roman"/>
          <w:sz w:val="28"/>
          <w:szCs w:val="28"/>
        </w:rPr>
        <w:t xml:space="preserve">провадження </w:t>
      </w:r>
      <w:r w:rsidR="002C3936">
        <w:rPr>
          <w:rFonts w:ascii="Times New Roman" w:hAnsi="Times New Roman"/>
          <w:sz w:val="28"/>
          <w:szCs w:val="28"/>
        </w:rPr>
        <w:t>№ 11-370заі18)</w:t>
      </w:r>
      <w:r>
        <w:rPr>
          <w:rFonts w:ascii="Times New Roman" w:hAnsi="Times New Roman"/>
          <w:sz w:val="28"/>
          <w:szCs w:val="28"/>
        </w:rPr>
        <w:t xml:space="preserve">, 2 жовтня 2018 року у справі </w:t>
      </w:r>
      <w:r w:rsidR="007462DA">
        <w:rPr>
          <w:rFonts w:ascii="Times New Roman" w:hAnsi="Times New Roman"/>
          <w:sz w:val="28"/>
          <w:szCs w:val="28"/>
        </w:rPr>
        <w:t xml:space="preserve">            </w:t>
      </w:r>
      <w:r w:rsidR="002C3936">
        <w:rPr>
          <w:rFonts w:ascii="Times New Roman" w:hAnsi="Times New Roman"/>
          <w:sz w:val="28"/>
          <w:szCs w:val="28"/>
        </w:rPr>
        <w:t>№ 9901/454/18 (№ П/9901/454/18, провадження № 11-628заі18</w:t>
      </w:r>
      <w:r w:rsidRPr="005C01BA">
        <w:rPr>
          <w:rFonts w:ascii="Times New Roman" w:hAnsi="Times New Roman"/>
          <w:sz w:val="28"/>
          <w:szCs w:val="28"/>
        </w:rPr>
        <w:t xml:space="preserve">), 22 січня </w:t>
      </w:r>
      <w:r w:rsidR="002C3936">
        <w:rPr>
          <w:rFonts w:ascii="Times New Roman" w:hAnsi="Times New Roman"/>
          <w:sz w:val="28"/>
          <w:szCs w:val="28"/>
        </w:rPr>
        <w:t xml:space="preserve">        </w:t>
      </w:r>
      <w:r w:rsidRPr="005C01BA">
        <w:rPr>
          <w:rFonts w:ascii="Times New Roman" w:hAnsi="Times New Roman"/>
          <w:sz w:val="28"/>
          <w:szCs w:val="28"/>
        </w:rPr>
        <w:t>20</w:t>
      </w:r>
      <w:r w:rsidR="002C3936">
        <w:rPr>
          <w:rFonts w:ascii="Times New Roman" w:hAnsi="Times New Roman"/>
          <w:sz w:val="28"/>
          <w:szCs w:val="28"/>
        </w:rPr>
        <w:t>19 року у справі № 800/454/17 (№ П/9901/141/18, провадження № 11-513заі18</w:t>
      </w:r>
      <w:r w:rsidRPr="005C01BA">
        <w:rPr>
          <w:rFonts w:ascii="Times New Roman" w:hAnsi="Times New Roman"/>
          <w:sz w:val="28"/>
          <w:szCs w:val="28"/>
        </w:rPr>
        <w:t xml:space="preserve">) дійшла висновків, що встановлені </w:t>
      </w:r>
      <w:r w:rsidRPr="005C01BA">
        <w:rPr>
          <w:rFonts w:ascii="Times New Roman" w:hAnsi="Times New Roman"/>
          <w:sz w:val="28"/>
          <w:szCs w:val="28"/>
          <w:lang w:eastAsia="uk-UA"/>
        </w:rPr>
        <w:t xml:space="preserve">дисциплінарним органом </w:t>
      </w:r>
      <w:r w:rsidRPr="005C01BA">
        <w:rPr>
          <w:rFonts w:ascii="Times New Roman" w:hAnsi="Times New Roman"/>
          <w:sz w:val="28"/>
          <w:szCs w:val="28"/>
        </w:rPr>
        <w:t xml:space="preserve">під час дисциплінарних проваджень </w:t>
      </w:r>
      <w:r w:rsidRPr="005C01BA">
        <w:rPr>
          <w:rFonts w:ascii="Times New Roman" w:hAnsi="Times New Roman"/>
          <w:sz w:val="28"/>
          <w:szCs w:val="28"/>
          <w:lang w:eastAsia="uk-UA"/>
        </w:rPr>
        <w:t xml:space="preserve">факти та обставини мають значення для прийняття рішень про притягнення прокурорів до дисциплінарної відповідальності в межах компетенції, визначеної законом; підстави, які б </w:t>
      </w:r>
      <w:r w:rsidR="002C3936">
        <w:rPr>
          <w:rFonts w:ascii="Times New Roman" w:hAnsi="Times New Roman"/>
          <w:sz w:val="28"/>
          <w:szCs w:val="28"/>
          <w:lang w:eastAsia="uk-UA"/>
        </w:rPr>
        <w:t>в</w:t>
      </w:r>
      <w:r w:rsidRPr="005C01BA">
        <w:rPr>
          <w:rFonts w:ascii="Times New Roman" w:hAnsi="Times New Roman"/>
          <w:sz w:val="28"/>
          <w:szCs w:val="28"/>
          <w:lang w:eastAsia="uk-UA"/>
        </w:rPr>
        <w:t>казували, що дисциплінарним органом вирішувалось питання про обґрунтованість обвинувачення прокурорів чи доведен</w:t>
      </w:r>
      <w:r w:rsidR="002C3936">
        <w:rPr>
          <w:rFonts w:ascii="Times New Roman" w:hAnsi="Times New Roman"/>
          <w:sz w:val="28"/>
          <w:szCs w:val="28"/>
          <w:lang w:eastAsia="uk-UA"/>
        </w:rPr>
        <w:t>о</w:t>
      </w:r>
      <w:r w:rsidRPr="005C01BA">
        <w:rPr>
          <w:rFonts w:ascii="Times New Roman" w:hAnsi="Times New Roman"/>
          <w:sz w:val="28"/>
          <w:szCs w:val="28"/>
          <w:lang w:eastAsia="uk-UA"/>
        </w:rPr>
        <w:t xml:space="preserve"> їх</w:t>
      </w:r>
      <w:r w:rsidR="002C3936">
        <w:rPr>
          <w:rFonts w:ascii="Times New Roman" w:hAnsi="Times New Roman"/>
          <w:sz w:val="28"/>
          <w:szCs w:val="28"/>
          <w:lang w:eastAsia="uk-UA"/>
        </w:rPr>
        <w:t>ню</w:t>
      </w:r>
      <w:r w:rsidRPr="005C01BA">
        <w:rPr>
          <w:rFonts w:ascii="Times New Roman" w:hAnsi="Times New Roman"/>
          <w:sz w:val="28"/>
          <w:szCs w:val="28"/>
          <w:lang w:eastAsia="uk-UA"/>
        </w:rPr>
        <w:t xml:space="preserve"> вин</w:t>
      </w:r>
      <w:r w:rsidR="002C3936">
        <w:rPr>
          <w:rFonts w:ascii="Times New Roman" w:hAnsi="Times New Roman"/>
          <w:sz w:val="28"/>
          <w:szCs w:val="28"/>
          <w:lang w:eastAsia="uk-UA"/>
        </w:rPr>
        <w:t>у</w:t>
      </w:r>
      <w:r w:rsidRPr="005C01BA">
        <w:rPr>
          <w:rFonts w:ascii="Times New Roman" w:hAnsi="Times New Roman"/>
          <w:sz w:val="28"/>
          <w:szCs w:val="28"/>
          <w:lang w:eastAsia="uk-UA"/>
        </w:rPr>
        <w:t xml:space="preserve"> у вчиненні кримінальних правопорушень</w:t>
      </w:r>
      <w:r>
        <w:rPr>
          <w:rFonts w:ascii="Times New Roman" w:hAnsi="Times New Roman"/>
          <w:sz w:val="28"/>
          <w:szCs w:val="28"/>
          <w:lang w:eastAsia="uk-UA"/>
        </w:rPr>
        <w:t>,</w:t>
      </w:r>
      <w:r w:rsidRPr="005C01BA">
        <w:rPr>
          <w:rFonts w:ascii="Times New Roman" w:hAnsi="Times New Roman"/>
          <w:sz w:val="28"/>
          <w:szCs w:val="28"/>
          <w:lang w:eastAsia="uk-UA"/>
        </w:rPr>
        <w:t xml:space="preserve"> відсутні. Дисциплінарний орган перевірив обставини в частині дотримання прокурорами як посадовими особами органів прокуратури вимог, визначених законом, та наявності в їх</w:t>
      </w:r>
      <w:r>
        <w:rPr>
          <w:rFonts w:ascii="Times New Roman" w:hAnsi="Times New Roman"/>
          <w:sz w:val="28"/>
          <w:szCs w:val="28"/>
          <w:lang w:eastAsia="uk-UA"/>
        </w:rPr>
        <w:t>ніх</w:t>
      </w:r>
      <w:r w:rsidRPr="005C01BA">
        <w:rPr>
          <w:rFonts w:ascii="Times New Roman" w:hAnsi="Times New Roman"/>
          <w:sz w:val="28"/>
          <w:szCs w:val="28"/>
          <w:lang w:eastAsia="uk-UA"/>
        </w:rPr>
        <w:t xml:space="preserve"> діях складу дисциплінарних проступків.</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У цих постановах Великої Палати Верховного Суду вказано також, що рішення про притягнення до дисциплінарної відповідальності прокурорів прийняті на підставі відомостей, що містяться в матеріалах кримінальних проваджень стосовно цих прокурорів, у тому числі і матеріалах НС(Р)Д, однак ґрунтуються на самостійних правових підставах та стосуються обставин саме цих справ.</w:t>
      </w:r>
    </w:p>
    <w:p w:rsidR="00436DE1" w:rsidRPr="005C01BA" w:rsidRDefault="00436DE1" w:rsidP="00436DE1">
      <w:pPr>
        <w:spacing w:after="0" w:line="240" w:lineRule="auto"/>
        <w:ind w:firstLine="851"/>
        <w:jc w:val="both"/>
        <w:rPr>
          <w:rFonts w:ascii="Times New Roman" w:hAnsi="Times New Roman"/>
          <w:sz w:val="28"/>
          <w:szCs w:val="28"/>
        </w:rPr>
      </w:pPr>
      <w:r w:rsidRPr="005C01BA">
        <w:rPr>
          <w:rFonts w:ascii="Times New Roman" w:hAnsi="Times New Roman"/>
          <w:sz w:val="28"/>
          <w:szCs w:val="28"/>
        </w:rPr>
        <w:t>Крім того, Велика Палата Верховного Суду, зокрема у постанові, ухваленій у</w:t>
      </w:r>
      <w:r w:rsidRPr="005C01BA">
        <w:rPr>
          <w:rFonts w:ascii="Times New Roman" w:hAnsi="Times New Roman"/>
          <w:i/>
          <w:sz w:val="28"/>
          <w:szCs w:val="28"/>
        </w:rPr>
        <w:t xml:space="preserve"> </w:t>
      </w:r>
      <w:r>
        <w:rPr>
          <w:rFonts w:ascii="Times New Roman" w:hAnsi="Times New Roman"/>
          <w:sz w:val="28"/>
          <w:szCs w:val="28"/>
        </w:rPr>
        <w:t xml:space="preserve">справі </w:t>
      </w:r>
      <w:r w:rsidR="002C3936">
        <w:rPr>
          <w:rFonts w:ascii="Times New Roman" w:hAnsi="Times New Roman"/>
          <w:sz w:val="28"/>
          <w:szCs w:val="28"/>
        </w:rPr>
        <w:t xml:space="preserve">№ 9901/454/18 (П/9901/454/18, </w:t>
      </w:r>
      <w:r w:rsidRPr="005C01BA">
        <w:rPr>
          <w:rFonts w:ascii="Times New Roman" w:hAnsi="Times New Roman"/>
          <w:sz w:val="28"/>
          <w:szCs w:val="28"/>
        </w:rPr>
        <w:t>провадження</w:t>
      </w:r>
      <w:r>
        <w:rPr>
          <w:rFonts w:ascii="Times New Roman" w:hAnsi="Times New Roman"/>
          <w:sz w:val="28"/>
          <w:szCs w:val="28"/>
        </w:rPr>
        <w:t xml:space="preserve">                                </w:t>
      </w:r>
      <w:r w:rsidR="002C3936">
        <w:rPr>
          <w:rFonts w:ascii="Times New Roman" w:hAnsi="Times New Roman"/>
          <w:sz w:val="28"/>
          <w:szCs w:val="28"/>
        </w:rPr>
        <w:t>№ 11-628заі18</w:t>
      </w:r>
      <w:r w:rsidRPr="005C01BA">
        <w:rPr>
          <w:rFonts w:ascii="Times New Roman" w:hAnsi="Times New Roman"/>
          <w:sz w:val="28"/>
          <w:szCs w:val="28"/>
        </w:rPr>
        <w:t>), зазначила, що зг</w:t>
      </w:r>
      <w:r w:rsidR="004B4828">
        <w:rPr>
          <w:rFonts w:ascii="Times New Roman" w:hAnsi="Times New Roman"/>
          <w:sz w:val="28"/>
          <w:szCs w:val="28"/>
        </w:rPr>
        <w:t>ідно з практикою Європейського с</w:t>
      </w:r>
      <w:r w:rsidRPr="005C01BA">
        <w:rPr>
          <w:rFonts w:ascii="Times New Roman" w:hAnsi="Times New Roman"/>
          <w:sz w:val="28"/>
          <w:szCs w:val="28"/>
        </w:rPr>
        <w:t xml:space="preserve">уду з прав людини (далі – ЄСПЛ) не є порушенням </w:t>
      </w:r>
      <w:r w:rsidRPr="005C01BA">
        <w:rPr>
          <w:rFonts w:ascii="Times New Roman" w:hAnsi="Times New Roman"/>
          <w:color w:val="000000"/>
          <w:sz w:val="28"/>
          <w:szCs w:val="28"/>
        </w:rPr>
        <w:t xml:space="preserve">Конвенції про захист прав людини і основоположних свобод </w:t>
      </w:r>
      <w:r w:rsidRPr="005C01BA">
        <w:rPr>
          <w:rFonts w:ascii="Times New Roman" w:hAnsi="Times New Roman"/>
          <w:sz w:val="28"/>
          <w:szCs w:val="28"/>
        </w:rPr>
        <w:t xml:space="preserve">(далі – Конвенція) притягнення до дисциплінарної відповідальності на основі відомостей про факти, встановлені у кримінальному провадженні, якщо такі відомості аналізувалися в контексті правил службової етики, навіть якщо особа була у кримінальному провадженні виправданою (див. </w:t>
      </w:r>
      <w:proofErr w:type="spellStart"/>
      <w:r w:rsidRPr="005C01BA">
        <w:rPr>
          <w:rFonts w:ascii="Times New Roman" w:hAnsi="Times New Roman"/>
          <w:sz w:val="28"/>
          <w:szCs w:val="28"/>
        </w:rPr>
        <w:t>mutatis</w:t>
      </w:r>
      <w:proofErr w:type="spellEnd"/>
      <w:r w:rsidRPr="005C01BA">
        <w:rPr>
          <w:rFonts w:ascii="Times New Roman" w:hAnsi="Times New Roman"/>
          <w:sz w:val="28"/>
          <w:szCs w:val="28"/>
        </w:rPr>
        <w:t xml:space="preserve"> </w:t>
      </w:r>
      <w:proofErr w:type="spellStart"/>
      <w:r w:rsidRPr="005C01BA">
        <w:rPr>
          <w:rFonts w:ascii="Times New Roman" w:hAnsi="Times New Roman"/>
          <w:sz w:val="28"/>
          <w:szCs w:val="28"/>
        </w:rPr>
        <w:t>mutandis</w:t>
      </w:r>
      <w:proofErr w:type="spellEnd"/>
      <w:r w:rsidRPr="005C01BA">
        <w:rPr>
          <w:rFonts w:ascii="Times New Roman" w:hAnsi="Times New Roman"/>
          <w:sz w:val="28"/>
          <w:szCs w:val="28"/>
        </w:rPr>
        <w:t xml:space="preserve"> рішення Європейської комісії з прав людини від 6 жовтня </w:t>
      </w:r>
      <w:r>
        <w:rPr>
          <w:rFonts w:ascii="Times New Roman" w:hAnsi="Times New Roman"/>
          <w:sz w:val="28"/>
          <w:szCs w:val="28"/>
        </w:rPr>
        <w:t xml:space="preserve">      </w:t>
      </w:r>
      <w:r w:rsidR="00441B9E">
        <w:rPr>
          <w:rFonts w:ascii="Times New Roman" w:hAnsi="Times New Roman"/>
          <w:sz w:val="28"/>
          <w:szCs w:val="28"/>
        </w:rPr>
        <w:t xml:space="preserve">1982 року у справі </w:t>
      </w:r>
      <w:r w:rsidRPr="005C01BA">
        <w:rPr>
          <w:rFonts w:ascii="Times New Roman" w:hAnsi="Times New Roman"/>
          <w:sz w:val="28"/>
          <w:szCs w:val="28"/>
        </w:rPr>
        <w:t>«</w:t>
      </w:r>
      <w:proofErr w:type="spellStart"/>
      <w:r w:rsidRPr="005C01BA">
        <w:rPr>
          <w:rFonts w:ascii="Times New Roman" w:hAnsi="Times New Roman"/>
          <w:sz w:val="28"/>
          <w:szCs w:val="28"/>
        </w:rPr>
        <w:t>X.v</w:t>
      </w:r>
      <w:proofErr w:type="spellEnd"/>
      <w:r w:rsidRPr="005C01BA">
        <w:rPr>
          <w:rFonts w:ascii="Times New Roman" w:hAnsi="Times New Roman"/>
          <w:sz w:val="28"/>
          <w:szCs w:val="28"/>
        </w:rPr>
        <w:t xml:space="preserve">. </w:t>
      </w:r>
      <w:proofErr w:type="spellStart"/>
      <w:r w:rsidRPr="005C01BA">
        <w:rPr>
          <w:rFonts w:ascii="Times New Roman" w:hAnsi="Times New Roman"/>
          <w:sz w:val="28"/>
          <w:szCs w:val="28"/>
        </w:rPr>
        <w:t>Austria</w:t>
      </w:r>
      <w:proofErr w:type="spellEnd"/>
      <w:r w:rsidRPr="005C01BA">
        <w:rPr>
          <w:rFonts w:ascii="Times New Roman" w:hAnsi="Times New Roman"/>
          <w:sz w:val="28"/>
          <w:szCs w:val="28"/>
        </w:rPr>
        <w:t xml:space="preserve">» про неприйнятність заяви № 9295/81) чи таке провадження було закрите (див. </w:t>
      </w:r>
      <w:proofErr w:type="spellStart"/>
      <w:r w:rsidRPr="005C01BA">
        <w:rPr>
          <w:rFonts w:ascii="Times New Roman" w:hAnsi="Times New Roman"/>
          <w:sz w:val="28"/>
          <w:szCs w:val="28"/>
        </w:rPr>
        <w:t>mutatis</w:t>
      </w:r>
      <w:proofErr w:type="spellEnd"/>
      <w:r w:rsidRPr="005C01BA">
        <w:rPr>
          <w:rFonts w:ascii="Times New Roman" w:hAnsi="Times New Roman"/>
          <w:sz w:val="28"/>
          <w:szCs w:val="28"/>
        </w:rPr>
        <w:t xml:space="preserve"> </w:t>
      </w:r>
      <w:proofErr w:type="spellStart"/>
      <w:r w:rsidRPr="005C01BA">
        <w:rPr>
          <w:rFonts w:ascii="Times New Roman" w:hAnsi="Times New Roman"/>
          <w:sz w:val="28"/>
          <w:szCs w:val="28"/>
        </w:rPr>
        <w:t>mutandis</w:t>
      </w:r>
      <w:proofErr w:type="spellEnd"/>
      <w:r w:rsidRPr="005C01BA">
        <w:rPr>
          <w:rFonts w:ascii="Times New Roman" w:hAnsi="Times New Roman"/>
          <w:sz w:val="28"/>
          <w:szCs w:val="28"/>
        </w:rPr>
        <w:t xml:space="preserve"> рішення Європейської комісії з прав людини від</w:t>
      </w:r>
      <w:r>
        <w:rPr>
          <w:rFonts w:ascii="Times New Roman" w:hAnsi="Times New Roman"/>
          <w:sz w:val="28"/>
          <w:szCs w:val="28"/>
        </w:rPr>
        <w:t xml:space="preserve"> </w:t>
      </w:r>
      <w:r w:rsidR="00CB0223">
        <w:rPr>
          <w:rFonts w:ascii="Times New Roman" w:hAnsi="Times New Roman"/>
          <w:sz w:val="28"/>
          <w:szCs w:val="28"/>
        </w:rPr>
        <w:t>7 жовтня 1987 року у справі «</w:t>
      </w:r>
      <w:proofErr w:type="spellStart"/>
      <w:r w:rsidR="00CB0223">
        <w:rPr>
          <w:rFonts w:ascii="Times New Roman" w:hAnsi="Times New Roman"/>
          <w:sz w:val="28"/>
          <w:szCs w:val="28"/>
        </w:rPr>
        <w:t>C.v</w:t>
      </w:r>
      <w:proofErr w:type="spellEnd"/>
      <w:r w:rsidR="00CB0223">
        <w:rPr>
          <w:rFonts w:ascii="Times New Roman" w:hAnsi="Times New Roman"/>
          <w:sz w:val="28"/>
          <w:szCs w:val="28"/>
        </w:rPr>
        <w:t xml:space="preserve">. </w:t>
      </w:r>
      <w:proofErr w:type="spellStart"/>
      <w:r w:rsidRPr="005C01BA">
        <w:rPr>
          <w:rFonts w:ascii="Times New Roman" w:hAnsi="Times New Roman"/>
          <w:sz w:val="28"/>
          <w:szCs w:val="28"/>
        </w:rPr>
        <w:t>the</w:t>
      </w:r>
      <w:proofErr w:type="spellEnd"/>
      <w:r w:rsidRPr="005C01BA">
        <w:rPr>
          <w:rFonts w:ascii="Times New Roman" w:hAnsi="Times New Roman"/>
          <w:sz w:val="28"/>
          <w:szCs w:val="28"/>
        </w:rPr>
        <w:t xml:space="preserve"> </w:t>
      </w:r>
      <w:proofErr w:type="spellStart"/>
      <w:r w:rsidRPr="005C01BA">
        <w:rPr>
          <w:rFonts w:ascii="Times New Roman" w:hAnsi="Times New Roman"/>
          <w:sz w:val="28"/>
          <w:szCs w:val="28"/>
        </w:rPr>
        <w:t>United</w:t>
      </w:r>
      <w:proofErr w:type="spellEnd"/>
      <w:r w:rsidRPr="005C01BA">
        <w:rPr>
          <w:rFonts w:ascii="Times New Roman" w:hAnsi="Times New Roman"/>
          <w:sz w:val="28"/>
          <w:szCs w:val="28"/>
        </w:rPr>
        <w:t xml:space="preserve"> </w:t>
      </w:r>
      <w:proofErr w:type="spellStart"/>
      <w:r w:rsidRPr="005C01BA">
        <w:rPr>
          <w:rFonts w:ascii="Times New Roman" w:hAnsi="Times New Roman"/>
          <w:sz w:val="28"/>
          <w:szCs w:val="28"/>
        </w:rPr>
        <w:t>Ki</w:t>
      </w:r>
      <w:r w:rsidR="00441B9E">
        <w:rPr>
          <w:rFonts w:ascii="Times New Roman" w:hAnsi="Times New Roman"/>
          <w:sz w:val="28"/>
          <w:szCs w:val="28"/>
        </w:rPr>
        <w:t>ngdom</w:t>
      </w:r>
      <w:proofErr w:type="spellEnd"/>
      <w:r w:rsidR="00441B9E">
        <w:rPr>
          <w:rFonts w:ascii="Times New Roman" w:hAnsi="Times New Roman"/>
          <w:sz w:val="28"/>
          <w:szCs w:val="28"/>
        </w:rPr>
        <w:t>» про неприйнятність заяви</w:t>
      </w:r>
      <w:r w:rsidRPr="005C01BA">
        <w:rPr>
          <w:rFonts w:ascii="Times New Roman" w:hAnsi="Times New Roman"/>
          <w:sz w:val="28"/>
          <w:szCs w:val="28"/>
        </w:rPr>
        <w:t xml:space="preserve"> № 11882/85).</w:t>
      </w:r>
    </w:p>
    <w:p w:rsidR="00504D1B" w:rsidRPr="000604E6" w:rsidRDefault="00436DE1" w:rsidP="00504D1B">
      <w:pPr>
        <w:spacing w:after="0" w:line="240" w:lineRule="auto"/>
        <w:ind w:firstLine="851"/>
        <w:jc w:val="both"/>
        <w:rPr>
          <w:rFonts w:ascii="Times New Roman" w:eastAsia="Arial Unicode MS" w:hAnsi="Times New Roman"/>
          <w:color w:val="000000"/>
          <w:sz w:val="28"/>
          <w:szCs w:val="28"/>
          <w:lang w:eastAsia="uk-UA"/>
        </w:rPr>
      </w:pPr>
      <w:r w:rsidRPr="005C01BA">
        <w:rPr>
          <w:rFonts w:ascii="Times New Roman" w:eastAsia="Times New Roman" w:hAnsi="Times New Roman"/>
          <w:color w:val="000000"/>
          <w:sz w:val="28"/>
          <w:szCs w:val="28"/>
          <w:lang w:eastAsia="uk-UA" w:bidi="uk-UA"/>
        </w:rPr>
        <w:t xml:space="preserve">Безумовним є зміст положень статті 62 </w:t>
      </w:r>
      <w:r w:rsidRPr="005C01BA">
        <w:rPr>
          <w:rFonts w:ascii="Times New Roman" w:hAnsi="Times New Roman"/>
          <w:color w:val="000000"/>
          <w:sz w:val="28"/>
          <w:szCs w:val="28"/>
          <w:lang w:eastAsia="uk-UA" w:bidi="uk-UA"/>
        </w:rPr>
        <w:t>Конституції України</w:t>
      </w:r>
      <w:r w:rsidRPr="005C01BA">
        <w:rPr>
          <w:rFonts w:ascii="Times New Roman" w:hAnsi="Times New Roman"/>
          <w:sz w:val="28"/>
          <w:szCs w:val="28"/>
        </w:rPr>
        <w:t xml:space="preserve"> </w:t>
      </w:r>
      <w:r w:rsidRPr="005C01BA">
        <w:rPr>
          <w:rFonts w:ascii="Times New Roman" w:hAnsi="Times New Roman"/>
          <w:color w:val="000000"/>
          <w:sz w:val="28"/>
          <w:szCs w:val="28"/>
        </w:rPr>
        <w:t>та інш</w:t>
      </w:r>
      <w:r w:rsidR="00853B53">
        <w:rPr>
          <w:rFonts w:ascii="Times New Roman" w:hAnsi="Times New Roman"/>
          <w:color w:val="000000"/>
          <w:sz w:val="28"/>
          <w:szCs w:val="28"/>
        </w:rPr>
        <w:t>их норм</w:t>
      </w:r>
      <w:r w:rsidRPr="005C01BA">
        <w:rPr>
          <w:rFonts w:ascii="Times New Roman" w:hAnsi="Times New Roman"/>
          <w:color w:val="000000"/>
          <w:sz w:val="28"/>
          <w:szCs w:val="28"/>
        </w:rPr>
        <w:t xml:space="preserve"> </w:t>
      </w:r>
      <w:r w:rsidR="00853B53">
        <w:rPr>
          <w:rFonts w:ascii="Times New Roman" w:hAnsi="Times New Roman"/>
          <w:color w:val="000000"/>
          <w:sz w:val="28"/>
          <w:szCs w:val="28"/>
        </w:rPr>
        <w:t xml:space="preserve">національного законодавства України </w:t>
      </w:r>
      <w:r w:rsidR="002C3936">
        <w:rPr>
          <w:rFonts w:ascii="Times New Roman" w:hAnsi="Times New Roman"/>
          <w:color w:val="000000"/>
          <w:sz w:val="28"/>
          <w:szCs w:val="28"/>
        </w:rPr>
        <w:t>і</w:t>
      </w:r>
      <w:r w:rsidR="00853B53">
        <w:rPr>
          <w:rFonts w:ascii="Times New Roman" w:hAnsi="Times New Roman"/>
          <w:color w:val="000000"/>
          <w:sz w:val="28"/>
          <w:szCs w:val="28"/>
        </w:rPr>
        <w:t xml:space="preserve"> </w:t>
      </w:r>
      <w:r w:rsidRPr="005C01BA">
        <w:rPr>
          <w:rFonts w:ascii="Times New Roman" w:hAnsi="Times New Roman"/>
          <w:color w:val="000000"/>
          <w:sz w:val="28"/>
          <w:szCs w:val="28"/>
        </w:rPr>
        <w:t xml:space="preserve">міжнародних актів, </w:t>
      </w:r>
      <w:r>
        <w:rPr>
          <w:rFonts w:ascii="Times New Roman" w:eastAsia="Times New Roman" w:hAnsi="Times New Roman"/>
          <w:color w:val="000000"/>
          <w:sz w:val="28"/>
          <w:szCs w:val="28"/>
          <w:lang w:eastAsia="uk-UA" w:bidi="uk-UA"/>
        </w:rPr>
        <w:t xml:space="preserve">на які </w:t>
      </w:r>
      <w:r w:rsidR="007462DA" w:rsidRPr="005C01BA">
        <w:rPr>
          <w:rFonts w:ascii="Times New Roman" w:eastAsia="Times New Roman" w:hAnsi="Times New Roman"/>
          <w:color w:val="000000"/>
          <w:sz w:val="28"/>
          <w:szCs w:val="28"/>
          <w:lang w:eastAsia="uk-UA" w:bidi="uk-UA"/>
        </w:rPr>
        <w:t>посила</w:t>
      </w:r>
      <w:r w:rsidR="007462DA">
        <w:rPr>
          <w:rFonts w:ascii="Times New Roman" w:eastAsia="Times New Roman" w:hAnsi="Times New Roman"/>
          <w:color w:val="000000"/>
          <w:sz w:val="28"/>
          <w:szCs w:val="28"/>
          <w:lang w:eastAsia="uk-UA" w:bidi="uk-UA"/>
        </w:rPr>
        <w:t>ю</w:t>
      </w:r>
      <w:r w:rsidR="002C3936">
        <w:rPr>
          <w:rFonts w:ascii="Times New Roman" w:eastAsia="Times New Roman" w:hAnsi="Times New Roman"/>
          <w:color w:val="000000"/>
          <w:sz w:val="28"/>
          <w:szCs w:val="28"/>
          <w:lang w:eastAsia="uk-UA" w:bidi="uk-UA"/>
        </w:rPr>
        <w:t>т</w:t>
      </w:r>
      <w:r w:rsidR="007462DA" w:rsidRPr="005C01BA">
        <w:rPr>
          <w:rFonts w:ascii="Times New Roman" w:eastAsia="Times New Roman" w:hAnsi="Times New Roman"/>
          <w:color w:val="000000"/>
          <w:sz w:val="28"/>
          <w:szCs w:val="28"/>
          <w:lang w:eastAsia="uk-UA" w:bidi="uk-UA"/>
        </w:rPr>
        <w:t>ься</w:t>
      </w:r>
      <w:r w:rsidR="007462DA">
        <w:rPr>
          <w:rFonts w:ascii="Times New Roman" w:eastAsia="Times New Roman" w:hAnsi="Times New Roman"/>
          <w:color w:val="000000"/>
          <w:sz w:val="28"/>
          <w:szCs w:val="28"/>
          <w:lang w:eastAsia="uk-UA" w:bidi="uk-UA"/>
        </w:rPr>
        <w:t xml:space="preserve"> </w:t>
      </w:r>
      <w:r>
        <w:rPr>
          <w:rFonts w:ascii="Times New Roman" w:eastAsia="Times New Roman" w:hAnsi="Times New Roman"/>
          <w:color w:val="000000"/>
          <w:sz w:val="28"/>
          <w:szCs w:val="28"/>
          <w:lang w:eastAsia="uk-UA" w:bidi="uk-UA"/>
        </w:rPr>
        <w:t>суддя Пе</w:t>
      </w:r>
      <w:r w:rsidRPr="005C01BA">
        <w:rPr>
          <w:rFonts w:ascii="Times New Roman" w:eastAsia="Times New Roman" w:hAnsi="Times New Roman"/>
          <w:color w:val="000000"/>
          <w:sz w:val="28"/>
          <w:szCs w:val="28"/>
          <w:lang w:eastAsia="uk-UA" w:bidi="uk-UA"/>
        </w:rPr>
        <w:t>т</w:t>
      </w:r>
      <w:r>
        <w:rPr>
          <w:rFonts w:ascii="Times New Roman" w:eastAsia="Times New Roman" w:hAnsi="Times New Roman"/>
          <w:color w:val="000000"/>
          <w:sz w:val="28"/>
          <w:szCs w:val="28"/>
          <w:lang w:eastAsia="uk-UA" w:bidi="uk-UA"/>
        </w:rPr>
        <w:t>р</w:t>
      </w:r>
      <w:r w:rsidRPr="005C01BA">
        <w:rPr>
          <w:rFonts w:ascii="Times New Roman" w:eastAsia="Times New Roman" w:hAnsi="Times New Roman"/>
          <w:color w:val="000000"/>
          <w:sz w:val="28"/>
          <w:szCs w:val="28"/>
          <w:lang w:eastAsia="uk-UA" w:bidi="uk-UA"/>
        </w:rPr>
        <w:t>ик І.Й. у скарзі</w:t>
      </w:r>
      <w:r w:rsidR="00B44DF5">
        <w:rPr>
          <w:rFonts w:ascii="Times New Roman" w:eastAsia="Times New Roman" w:hAnsi="Times New Roman"/>
          <w:color w:val="000000"/>
          <w:sz w:val="28"/>
          <w:szCs w:val="28"/>
          <w:lang w:eastAsia="uk-UA" w:bidi="uk-UA"/>
        </w:rPr>
        <w:t xml:space="preserve"> та доповненнях до неї</w:t>
      </w:r>
      <w:r w:rsidRPr="005C01BA">
        <w:rPr>
          <w:rFonts w:ascii="Times New Roman" w:eastAsia="Times New Roman" w:hAnsi="Times New Roman"/>
          <w:color w:val="000000"/>
          <w:sz w:val="28"/>
          <w:szCs w:val="28"/>
          <w:lang w:eastAsia="uk-UA" w:bidi="uk-UA"/>
        </w:rPr>
        <w:t xml:space="preserve"> </w:t>
      </w:r>
      <w:r w:rsidR="00B44DF5">
        <w:rPr>
          <w:rFonts w:ascii="Times New Roman" w:eastAsia="Times New Roman" w:hAnsi="Times New Roman"/>
          <w:color w:val="000000"/>
          <w:sz w:val="28"/>
          <w:szCs w:val="28"/>
          <w:lang w:eastAsia="uk-UA" w:bidi="uk-UA"/>
        </w:rPr>
        <w:t xml:space="preserve">та адвокат </w:t>
      </w:r>
      <w:r w:rsidR="007462DA">
        <w:rPr>
          <w:rFonts w:ascii="Times New Roman" w:eastAsia="Times New Roman" w:hAnsi="Times New Roman"/>
          <w:color w:val="000000"/>
          <w:sz w:val="28"/>
          <w:szCs w:val="28"/>
          <w:lang w:eastAsia="uk-UA" w:bidi="uk-UA"/>
        </w:rPr>
        <w:t xml:space="preserve">        </w:t>
      </w:r>
      <w:proofErr w:type="spellStart"/>
      <w:r w:rsidR="00B44DF5">
        <w:rPr>
          <w:rFonts w:ascii="Times New Roman" w:eastAsia="Times New Roman" w:hAnsi="Times New Roman"/>
          <w:color w:val="000000"/>
          <w:sz w:val="28"/>
          <w:szCs w:val="28"/>
          <w:lang w:eastAsia="uk-UA" w:bidi="uk-UA"/>
        </w:rPr>
        <w:t>Готін</w:t>
      </w:r>
      <w:proofErr w:type="spellEnd"/>
      <w:r w:rsidR="00B44DF5">
        <w:rPr>
          <w:rFonts w:ascii="Times New Roman" w:eastAsia="Times New Roman" w:hAnsi="Times New Roman"/>
          <w:color w:val="000000"/>
          <w:sz w:val="28"/>
          <w:szCs w:val="28"/>
          <w:lang w:eastAsia="uk-UA" w:bidi="uk-UA"/>
        </w:rPr>
        <w:t xml:space="preserve"> О.М. у письмових поясненнях</w:t>
      </w:r>
      <w:r w:rsidR="00853B53">
        <w:rPr>
          <w:rFonts w:ascii="Times New Roman" w:eastAsia="Times New Roman" w:hAnsi="Times New Roman"/>
          <w:color w:val="000000"/>
          <w:sz w:val="28"/>
          <w:szCs w:val="28"/>
          <w:lang w:eastAsia="uk-UA" w:bidi="uk-UA"/>
        </w:rPr>
        <w:t>,</w:t>
      </w:r>
      <w:r w:rsidR="00B44DF5">
        <w:rPr>
          <w:rFonts w:ascii="Times New Roman" w:eastAsia="Times New Roman" w:hAnsi="Times New Roman"/>
          <w:color w:val="000000"/>
          <w:sz w:val="28"/>
          <w:szCs w:val="28"/>
          <w:lang w:eastAsia="uk-UA" w:bidi="uk-UA"/>
        </w:rPr>
        <w:t xml:space="preserve"> </w:t>
      </w:r>
      <w:r w:rsidR="002C3936">
        <w:rPr>
          <w:rFonts w:ascii="Times New Roman" w:eastAsia="Times New Roman" w:hAnsi="Times New Roman"/>
          <w:color w:val="000000"/>
          <w:sz w:val="28"/>
          <w:szCs w:val="28"/>
          <w:lang w:eastAsia="uk-UA" w:bidi="uk-UA"/>
        </w:rPr>
        <w:t>зокрема стосовно</w:t>
      </w:r>
      <w:r w:rsidRPr="005C01BA">
        <w:rPr>
          <w:rFonts w:ascii="Times New Roman" w:eastAsia="Times New Roman" w:hAnsi="Times New Roman"/>
          <w:color w:val="000000"/>
          <w:sz w:val="28"/>
          <w:szCs w:val="28"/>
          <w:lang w:eastAsia="uk-UA" w:bidi="uk-UA"/>
        </w:rPr>
        <w:t xml:space="preserve"> того, що </w:t>
      </w:r>
      <w:r w:rsidRPr="005C01BA">
        <w:rPr>
          <w:rFonts w:ascii="Times New Roman" w:hAnsi="Times New Roman"/>
          <w:color w:val="000000"/>
          <w:sz w:val="28"/>
          <w:szCs w:val="28"/>
          <w:lang w:eastAsia="uk-UA" w:bidi="uk-UA"/>
        </w:rPr>
        <w:t>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r w:rsidR="000604E6" w:rsidRPr="000604E6">
        <w:rPr>
          <w:rFonts w:ascii="Times New Roman" w:eastAsia="Arial Unicode MS" w:hAnsi="Times New Roman"/>
          <w:color w:val="000000"/>
          <w:sz w:val="28"/>
          <w:szCs w:val="28"/>
          <w:lang w:eastAsia="uk-UA"/>
        </w:rPr>
        <w:t xml:space="preserve"> </w:t>
      </w:r>
      <w:r w:rsidR="00504D1B">
        <w:rPr>
          <w:rFonts w:ascii="Times New Roman" w:eastAsia="Arial Unicode MS" w:hAnsi="Times New Roman"/>
          <w:color w:val="000000"/>
          <w:sz w:val="28"/>
          <w:szCs w:val="28"/>
          <w:lang w:eastAsia="uk-UA"/>
        </w:rPr>
        <w:t>С</w:t>
      </w:r>
      <w:r w:rsidR="000604E6" w:rsidRPr="00564FCA">
        <w:rPr>
          <w:rFonts w:ascii="Times New Roman" w:eastAsia="Arial Unicode MS" w:hAnsi="Times New Roman"/>
          <w:color w:val="000000"/>
          <w:sz w:val="28"/>
          <w:szCs w:val="28"/>
          <w:lang w:eastAsia="uk-UA"/>
        </w:rPr>
        <w:t xml:space="preserve">уддя Петрик І.Й. </w:t>
      </w:r>
      <w:r w:rsidR="00504D1B">
        <w:rPr>
          <w:rFonts w:ascii="Times New Roman" w:eastAsia="Arial Unicode MS" w:hAnsi="Times New Roman"/>
          <w:color w:val="000000"/>
          <w:sz w:val="28"/>
          <w:szCs w:val="28"/>
          <w:lang w:eastAsia="uk-UA"/>
        </w:rPr>
        <w:t xml:space="preserve">та адвокат </w:t>
      </w:r>
      <w:r w:rsidR="00832F23">
        <w:rPr>
          <w:rFonts w:ascii="Times New Roman" w:eastAsia="Arial Unicode MS" w:hAnsi="Times New Roman"/>
          <w:color w:val="000000"/>
          <w:sz w:val="28"/>
          <w:szCs w:val="28"/>
          <w:lang w:eastAsia="uk-UA"/>
        </w:rPr>
        <w:t xml:space="preserve">      </w:t>
      </w:r>
      <w:proofErr w:type="spellStart"/>
      <w:r w:rsidR="00504D1B">
        <w:rPr>
          <w:rFonts w:ascii="Times New Roman" w:eastAsia="Arial Unicode MS" w:hAnsi="Times New Roman"/>
          <w:color w:val="000000"/>
          <w:sz w:val="28"/>
          <w:szCs w:val="28"/>
          <w:lang w:eastAsia="uk-UA"/>
        </w:rPr>
        <w:lastRenderedPageBreak/>
        <w:t>Готін</w:t>
      </w:r>
      <w:proofErr w:type="spellEnd"/>
      <w:r w:rsidR="00504D1B">
        <w:rPr>
          <w:rFonts w:ascii="Times New Roman" w:eastAsia="Arial Unicode MS" w:hAnsi="Times New Roman"/>
          <w:color w:val="000000"/>
          <w:sz w:val="28"/>
          <w:szCs w:val="28"/>
          <w:lang w:eastAsia="uk-UA"/>
        </w:rPr>
        <w:t xml:space="preserve"> О.М. </w:t>
      </w:r>
      <w:r w:rsidR="000604E6" w:rsidRPr="00564FCA">
        <w:rPr>
          <w:rFonts w:ascii="Times New Roman" w:eastAsia="Arial Unicode MS" w:hAnsi="Times New Roman"/>
          <w:color w:val="000000"/>
          <w:sz w:val="28"/>
          <w:szCs w:val="28"/>
          <w:lang w:eastAsia="uk-UA"/>
        </w:rPr>
        <w:t>вказу</w:t>
      </w:r>
      <w:r w:rsidR="00504D1B">
        <w:rPr>
          <w:rFonts w:ascii="Times New Roman" w:eastAsia="Arial Unicode MS" w:hAnsi="Times New Roman"/>
          <w:color w:val="000000"/>
          <w:sz w:val="28"/>
          <w:szCs w:val="28"/>
          <w:lang w:eastAsia="uk-UA"/>
        </w:rPr>
        <w:t>ють</w:t>
      </w:r>
      <w:r w:rsidR="00AC76C0">
        <w:rPr>
          <w:rFonts w:ascii="Times New Roman" w:eastAsia="Arial Unicode MS" w:hAnsi="Times New Roman"/>
          <w:color w:val="000000"/>
          <w:sz w:val="28"/>
          <w:szCs w:val="28"/>
          <w:lang w:eastAsia="uk-UA"/>
        </w:rPr>
        <w:t xml:space="preserve"> також</w:t>
      </w:r>
      <w:r w:rsidR="000604E6" w:rsidRPr="00564FCA">
        <w:rPr>
          <w:rFonts w:ascii="Times New Roman" w:eastAsia="Arial Unicode MS" w:hAnsi="Times New Roman"/>
          <w:color w:val="000000"/>
          <w:sz w:val="28"/>
          <w:szCs w:val="28"/>
          <w:lang w:eastAsia="uk-UA"/>
        </w:rPr>
        <w:t>, що дисциплінарне провадження та оскаржуване рішення Дисциплінарної палати є передчасними, оскільки висновки дисциплінарного органу ґрунтуються на неперевірених і таких, що не відповідають дійсності</w:t>
      </w:r>
      <w:r w:rsidR="002C3936">
        <w:rPr>
          <w:rFonts w:ascii="Times New Roman" w:eastAsia="Arial Unicode MS" w:hAnsi="Times New Roman"/>
          <w:color w:val="000000"/>
          <w:sz w:val="28"/>
          <w:szCs w:val="28"/>
          <w:lang w:eastAsia="uk-UA"/>
        </w:rPr>
        <w:t>,</w:t>
      </w:r>
      <w:r w:rsidR="000604E6" w:rsidRPr="00564FCA">
        <w:rPr>
          <w:rFonts w:ascii="Times New Roman" w:eastAsia="Arial Unicode MS" w:hAnsi="Times New Roman"/>
          <w:color w:val="000000"/>
          <w:sz w:val="28"/>
          <w:szCs w:val="28"/>
          <w:lang w:eastAsia="uk-UA"/>
        </w:rPr>
        <w:t xml:space="preserve"> матеріалах досудового розслідування кримінального провадження, яке </w:t>
      </w:r>
      <w:r w:rsidR="002C3936">
        <w:rPr>
          <w:rFonts w:ascii="Times New Roman" w:eastAsia="Arial Unicode MS" w:hAnsi="Times New Roman"/>
          <w:color w:val="000000"/>
          <w:sz w:val="28"/>
          <w:szCs w:val="28"/>
          <w:lang w:eastAsia="uk-UA"/>
        </w:rPr>
        <w:t xml:space="preserve">перебуває </w:t>
      </w:r>
      <w:r w:rsidR="000604E6" w:rsidRPr="00564FCA">
        <w:rPr>
          <w:rFonts w:ascii="Times New Roman" w:eastAsia="Arial Unicode MS" w:hAnsi="Times New Roman"/>
          <w:color w:val="000000"/>
          <w:sz w:val="28"/>
          <w:szCs w:val="28"/>
          <w:lang w:eastAsia="uk-UA"/>
        </w:rPr>
        <w:t>на розгляді у Вищому антикорупційному суді.</w:t>
      </w:r>
      <w:r w:rsidR="000604E6">
        <w:rPr>
          <w:rFonts w:ascii="Times New Roman" w:eastAsia="Arial Unicode MS" w:hAnsi="Times New Roman"/>
          <w:color w:val="000000"/>
          <w:sz w:val="28"/>
          <w:szCs w:val="28"/>
          <w:lang w:eastAsia="uk-UA"/>
        </w:rPr>
        <w:t xml:space="preserve"> </w:t>
      </w:r>
      <w:r w:rsidR="000604E6" w:rsidRPr="00564FCA">
        <w:rPr>
          <w:rFonts w:ascii="Times New Roman" w:eastAsia="Arial Unicode MS" w:hAnsi="Times New Roman"/>
          <w:color w:val="000000"/>
          <w:sz w:val="28"/>
          <w:szCs w:val="28"/>
          <w:lang w:eastAsia="uk-UA"/>
        </w:rPr>
        <w:t xml:space="preserve">При цьому суддя зазначає, що притягнення до дисциплінарної відповідальності особи не може передувати перевірці матеріалів досудового розслідування компетентним судом або доведеності винуватості особи вироком суду, який набрав законної сили. </w:t>
      </w:r>
    </w:p>
    <w:p w:rsidR="00C80FAD" w:rsidRPr="00217E5A" w:rsidRDefault="00C80FAD" w:rsidP="00217E5A">
      <w:pPr>
        <w:spacing w:after="0" w:line="240" w:lineRule="auto"/>
        <w:ind w:right="-1" w:firstLine="851"/>
        <w:jc w:val="both"/>
        <w:rPr>
          <w:rFonts w:ascii="Times New Roman" w:hAnsi="Times New Roman"/>
          <w:sz w:val="28"/>
          <w:szCs w:val="28"/>
        </w:rPr>
      </w:pPr>
      <w:r w:rsidRPr="00C80FAD">
        <w:rPr>
          <w:rFonts w:ascii="Times New Roman" w:hAnsi="Times New Roman"/>
          <w:sz w:val="28"/>
          <w:szCs w:val="28"/>
        </w:rPr>
        <w:t xml:space="preserve">Із матеріалів дисциплінарної справи вбачається, що Дисциплінарна палата в межах наданих їй законом повноважень </w:t>
      </w:r>
      <w:r w:rsidRPr="00C80FAD">
        <w:rPr>
          <w:rFonts w:ascii="Times New Roman" w:hAnsi="Times New Roman"/>
          <w:color w:val="000000"/>
          <w:sz w:val="28"/>
          <w:szCs w:val="28"/>
        </w:rPr>
        <w:t xml:space="preserve">не вирішувала питання про обґрунтованість обвинувачення Петрика І.Й. </w:t>
      </w:r>
      <w:r w:rsidRPr="00C80FAD">
        <w:rPr>
          <w:rFonts w:ascii="Times New Roman" w:hAnsi="Times New Roman"/>
          <w:sz w:val="28"/>
          <w:szCs w:val="28"/>
        </w:rPr>
        <w:t xml:space="preserve">у вчиненні кримінального правопорушення, про яке йдеться у дисциплінарній скарзі, а лише перевірила викладені у скарзі НАБУ обставини на предмет дотримання суддею </w:t>
      </w:r>
      <w:r w:rsidRPr="00C80FAD">
        <w:rPr>
          <w:rFonts w:ascii="Times New Roman" w:hAnsi="Times New Roman"/>
          <w:color w:val="000000"/>
          <w:sz w:val="28"/>
          <w:szCs w:val="28"/>
          <w:shd w:val="clear" w:color="auto" w:fill="FFFFFF"/>
        </w:rPr>
        <w:t xml:space="preserve">норм суддівської етики та стандартів поведінки, які забезпечують суспільну довіру до суду, забезпечення ним прав людини і основоположних свобод під час розгляду справи </w:t>
      </w:r>
      <w:r w:rsidRPr="00C80FAD">
        <w:rPr>
          <w:rFonts w:ascii="Times New Roman" w:hAnsi="Times New Roman"/>
          <w:sz w:val="28"/>
          <w:szCs w:val="28"/>
        </w:rPr>
        <w:t>№ 826/16498/16 у складі колегії суддів Київського апеляційного суду</w:t>
      </w:r>
      <w:r w:rsidRPr="00C80FAD">
        <w:rPr>
          <w:rFonts w:ascii="Times New Roman" w:hAnsi="Times New Roman"/>
          <w:color w:val="000000"/>
          <w:sz w:val="28"/>
          <w:szCs w:val="28"/>
          <w:shd w:val="clear" w:color="auto" w:fill="FFFFFF"/>
        </w:rPr>
        <w:t xml:space="preserve">. Дисциплінарна палата під час дисциплінарного провадження встановила факти і з’ясувала обставини, що мають значення виключно для прийняття дисциплінарним органом рішень в межах його компетенції та жодним чином не свідчать про доведеність вини особи у вчиненні інкримінованих їй кримінальних </w:t>
      </w:r>
      <w:r w:rsidRPr="00217E5A">
        <w:rPr>
          <w:rFonts w:ascii="Times New Roman" w:hAnsi="Times New Roman"/>
          <w:color w:val="000000"/>
          <w:sz w:val="28"/>
          <w:szCs w:val="28"/>
          <w:shd w:val="clear" w:color="auto" w:fill="FFFFFF"/>
        </w:rPr>
        <w:t>правопорушень.</w:t>
      </w:r>
      <w:r w:rsidRPr="00217E5A">
        <w:rPr>
          <w:rFonts w:ascii="Times New Roman" w:hAnsi="Times New Roman"/>
          <w:sz w:val="28"/>
          <w:szCs w:val="28"/>
        </w:rPr>
        <w:t xml:space="preserve"> У дисциплінарному провадженні діє принцип автономності, відповідно до якого дисциплінарне провадження розглядається незалежно від розгляду кримінального провадження.</w:t>
      </w:r>
    </w:p>
    <w:p w:rsidR="00C80FAD" w:rsidRPr="00217E5A" w:rsidRDefault="00C80FAD" w:rsidP="00217E5A">
      <w:pPr>
        <w:spacing w:after="0" w:line="240" w:lineRule="auto"/>
        <w:ind w:firstLine="851"/>
        <w:jc w:val="both"/>
        <w:rPr>
          <w:rFonts w:ascii="Times New Roman" w:hAnsi="Times New Roman"/>
          <w:sz w:val="28"/>
          <w:szCs w:val="28"/>
        </w:rPr>
      </w:pPr>
      <w:r w:rsidRPr="00217E5A">
        <w:rPr>
          <w:rFonts w:ascii="Times New Roman" w:hAnsi="Times New Roman"/>
          <w:sz w:val="28"/>
          <w:szCs w:val="28"/>
        </w:rPr>
        <w:t xml:space="preserve">Під час розгляду дисциплінарної справи </w:t>
      </w:r>
      <w:r w:rsidR="00217E5A">
        <w:rPr>
          <w:rFonts w:ascii="Times New Roman" w:hAnsi="Times New Roman"/>
          <w:sz w:val="28"/>
          <w:szCs w:val="28"/>
        </w:rPr>
        <w:t>стосовно судді Петрика І.Й. Дисциплінарна палата</w:t>
      </w:r>
      <w:r w:rsidR="000C6E12">
        <w:rPr>
          <w:rFonts w:ascii="Times New Roman" w:hAnsi="Times New Roman"/>
          <w:sz w:val="28"/>
          <w:szCs w:val="28"/>
        </w:rPr>
        <w:t xml:space="preserve"> самостійно</w:t>
      </w:r>
      <w:r w:rsidRPr="00217E5A">
        <w:rPr>
          <w:rFonts w:ascii="Times New Roman" w:hAnsi="Times New Roman"/>
          <w:sz w:val="28"/>
          <w:szCs w:val="28"/>
        </w:rPr>
        <w:t xml:space="preserve"> нада</w:t>
      </w:r>
      <w:r w:rsidR="00217E5A">
        <w:rPr>
          <w:rFonts w:ascii="Times New Roman" w:hAnsi="Times New Roman"/>
          <w:sz w:val="28"/>
          <w:szCs w:val="28"/>
        </w:rPr>
        <w:t>ла</w:t>
      </w:r>
      <w:r w:rsidRPr="00217E5A">
        <w:rPr>
          <w:rFonts w:ascii="Times New Roman" w:hAnsi="Times New Roman"/>
          <w:sz w:val="28"/>
          <w:szCs w:val="28"/>
        </w:rPr>
        <w:t xml:space="preserve"> оцінку допустимості, належності та обґрунтованості наявним у матеріалах дисциплінарної справи доказам, встано</w:t>
      </w:r>
      <w:r w:rsidR="00217E5A">
        <w:rPr>
          <w:rFonts w:ascii="Times New Roman" w:hAnsi="Times New Roman"/>
          <w:sz w:val="28"/>
          <w:szCs w:val="28"/>
        </w:rPr>
        <w:t>вила у</w:t>
      </w:r>
      <w:r w:rsidRPr="00217E5A">
        <w:rPr>
          <w:rFonts w:ascii="Times New Roman" w:hAnsi="Times New Roman"/>
          <w:sz w:val="28"/>
          <w:szCs w:val="28"/>
        </w:rPr>
        <w:t xml:space="preserve"> діях судді ознаки дисциплінарного проступку </w:t>
      </w:r>
      <w:r w:rsidR="00217E5A">
        <w:rPr>
          <w:rFonts w:ascii="Times New Roman" w:hAnsi="Times New Roman"/>
          <w:sz w:val="28"/>
          <w:szCs w:val="28"/>
        </w:rPr>
        <w:t>та</w:t>
      </w:r>
      <w:r w:rsidRPr="00217E5A">
        <w:rPr>
          <w:rFonts w:ascii="Times New Roman" w:hAnsi="Times New Roman"/>
          <w:sz w:val="28"/>
          <w:szCs w:val="28"/>
        </w:rPr>
        <w:t xml:space="preserve"> ухвал</w:t>
      </w:r>
      <w:r w:rsidR="00217E5A">
        <w:rPr>
          <w:rFonts w:ascii="Times New Roman" w:hAnsi="Times New Roman"/>
          <w:sz w:val="28"/>
          <w:szCs w:val="28"/>
        </w:rPr>
        <w:t>ила</w:t>
      </w:r>
      <w:r w:rsidRPr="00217E5A">
        <w:rPr>
          <w:rFonts w:ascii="Times New Roman" w:hAnsi="Times New Roman"/>
          <w:sz w:val="28"/>
          <w:szCs w:val="28"/>
        </w:rPr>
        <w:t xml:space="preserve"> рішення про притягнення судді до дисциплінарної відповідальності. </w:t>
      </w:r>
    </w:p>
    <w:p w:rsidR="000C6E12" w:rsidRDefault="00217E5A" w:rsidP="000C6E12">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Отже, дисциплінарним органом встановл</w:t>
      </w:r>
      <w:r w:rsidR="000C6E12">
        <w:rPr>
          <w:rFonts w:ascii="Times New Roman" w:eastAsia="Times New Roman" w:hAnsi="Times New Roman"/>
          <w:color w:val="000000"/>
          <w:sz w:val="28"/>
          <w:szCs w:val="28"/>
          <w:lang w:eastAsia="uk-UA"/>
        </w:rPr>
        <w:t>ювалась</w:t>
      </w:r>
      <w:r w:rsidRPr="00217E5A">
        <w:rPr>
          <w:rFonts w:ascii="Times New Roman" w:eastAsia="Times New Roman" w:hAnsi="Times New Roman"/>
          <w:color w:val="000000"/>
          <w:sz w:val="28"/>
          <w:szCs w:val="28"/>
          <w:lang w:eastAsia="uk-UA"/>
        </w:rPr>
        <w:t xml:space="preserve"> наявність чи відсутність </w:t>
      </w:r>
      <w:r>
        <w:rPr>
          <w:rFonts w:ascii="Times New Roman" w:eastAsia="Times New Roman" w:hAnsi="Times New Roman"/>
          <w:color w:val="000000"/>
          <w:sz w:val="28"/>
          <w:szCs w:val="28"/>
          <w:lang w:eastAsia="uk-UA"/>
        </w:rPr>
        <w:t>у</w:t>
      </w:r>
      <w:r w:rsidRPr="00217E5A">
        <w:rPr>
          <w:rFonts w:ascii="Times New Roman" w:eastAsia="Times New Roman" w:hAnsi="Times New Roman"/>
          <w:color w:val="000000"/>
          <w:sz w:val="28"/>
          <w:szCs w:val="28"/>
          <w:lang w:eastAsia="uk-UA"/>
        </w:rPr>
        <w:t xml:space="preserve"> діях судді</w:t>
      </w:r>
      <w:r>
        <w:rPr>
          <w:rFonts w:ascii="Times New Roman" w:eastAsia="Times New Roman" w:hAnsi="Times New Roman"/>
          <w:color w:val="000000"/>
          <w:sz w:val="28"/>
          <w:szCs w:val="28"/>
          <w:lang w:eastAsia="uk-UA"/>
        </w:rPr>
        <w:t xml:space="preserve"> Петрика І.Й.</w:t>
      </w:r>
      <w:r w:rsidRPr="00217E5A">
        <w:rPr>
          <w:rFonts w:ascii="Times New Roman" w:eastAsia="Times New Roman" w:hAnsi="Times New Roman"/>
          <w:color w:val="000000"/>
          <w:sz w:val="28"/>
          <w:szCs w:val="28"/>
          <w:lang w:eastAsia="uk-UA"/>
        </w:rPr>
        <w:t xml:space="preserve"> складу </w:t>
      </w:r>
      <w:r>
        <w:rPr>
          <w:rFonts w:ascii="Times New Roman" w:eastAsia="Times New Roman" w:hAnsi="Times New Roman"/>
          <w:color w:val="000000"/>
          <w:sz w:val="28"/>
          <w:szCs w:val="28"/>
          <w:lang w:eastAsia="uk-UA"/>
        </w:rPr>
        <w:t xml:space="preserve">дисциплінарного </w:t>
      </w:r>
      <w:r w:rsidRPr="00217E5A">
        <w:rPr>
          <w:rFonts w:ascii="Times New Roman" w:eastAsia="Times New Roman" w:hAnsi="Times New Roman"/>
          <w:color w:val="000000"/>
          <w:sz w:val="28"/>
          <w:szCs w:val="28"/>
          <w:lang w:eastAsia="uk-UA"/>
        </w:rPr>
        <w:t xml:space="preserve">проступку, а не </w:t>
      </w:r>
      <w:r>
        <w:rPr>
          <w:rFonts w:ascii="Times New Roman" w:eastAsia="Times New Roman" w:hAnsi="Times New Roman"/>
          <w:color w:val="000000"/>
          <w:sz w:val="28"/>
          <w:szCs w:val="28"/>
          <w:lang w:eastAsia="uk-UA"/>
        </w:rPr>
        <w:t>кримінального правопорушення</w:t>
      </w:r>
      <w:r w:rsidRPr="00217E5A">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p>
    <w:p w:rsidR="00B5156F" w:rsidRPr="000C6E12" w:rsidRDefault="00436DE1" w:rsidP="000C6E12">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r w:rsidRPr="005C01BA">
        <w:rPr>
          <w:rFonts w:ascii="Times New Roman" w:hAnsi="Times New Roman"/>
          <w:color w:val="000000"/>
          <w:sz w:val="28"/>
          <w:szCs w:val="28"/>
        </w:rPr>
        <w:t xml:space="preserve">З огляду на зазначене аргументи судді Петрика І.Й. </w:t>
      </w:r>
      <w:r w:rsidR="00853B53">
        <w:rPr>
          <w:rFonts w:ascii="Times New Roman" w:hAnsi="Times New Roman"/>
          <w:color w:val="000000"/>
          <w:sz w:val="28"/>
          <w:szCs w:val="28"/>
        </w:rPr>
        <w:t xml:space="preserve">та адвоката         </w:t>
      </w:r>
      <w:proofErr w:type="spellStart"/>
      <w:r w:rsidR="00853B53">
        <w:rPr>
          <w:rFonts w:ascii="Times New Roman" w:hAnsi="Times New Roman"/>
          <w:color w:val="000000"/>
          <w:sz w:val="28"/>
          <w:szCs w:val="28"/>
        </w:rPr>
        <w:t>Готіна</w:t>
      </w:r>
      <w:proofErr w:type="spellEnd"/>
      <w:r w:rsidR="00853B53">
        <w:rPr>
          <w:rFonts w:ascii="Times New Roman" w:hAnsi="Times New Roman"/>
          <w:color w:val="000000"/>
          <w:sz w:val="28"/>
          <w:szCs w:val="28"/>
        </w:rPr>
        <w:t xml:space="preserve"> О.М. </w:t>
      </w:r>
      <w:r w:rsidRPr="005C01BA">
        <w:rPr>
          <w:rFonts w:ascii="Times New Roman" w:hAnsi="Times New Roman"/>
          <w:color w:val="000000"/>
          <w:sz w:val="28"/>
          <w:szCs w:val="28"/>
        </w:rPr>
        <w:t>щодо неможливості використання у дисциплінарному провадженні доказів, здобутих під час досудового розслідування у кримінальному провадженні, а також щодо порушення принципу презумпції невинуватості непереконливі.</w:t>
      </w:r>
      <w:r w:rsidR="00B5156F" w:rsidRPr="00B5156F">
        <w:rPr>
          <w:rFonts w:ascii="Times New Roman" w:eastAsia="Arial Unicode MS" w:hAnsi="Times New Roman"/>
          <w:color w:val="000000"/>
          <w:sz w:val="28"/>
          <w:szCs w:val="28"/>
          <w:lang w:eastAsia="uk-UA"/>
        </w:rPr>
        <w:t xml:space="preserve"> </w:t>
      </w:r>
    </w:p>
    <w:p w:rsidR="00436DE1" w:rsidRPr="005C01BA" w:rsidRDefault="00436DE1" w:rsidP="00436DE1">
      <w:pPr>
        <w:tabs>
          <w:tab w:val="left" w:pos="3828"/>
        </w:tabs>
        <w:spacing w:after="0" w:line="240" w:lineRule="auto"/>
        <w:ind w:firstLine="851"/>
        <w:jc w:val="both"/>
        <w:rPr>
          <w:rFonts w:ascii="Times New Roman" w:hAnsi="Times New Roman"/>
          <w:sz w:val="28"/>
          <w:szCs w:val="28"/>
        </w:rPr>
      </w:pPr>
      <w:r w:rsidRPr="005C01BA">
        <w:rPr>
          <w:rFonts w:ascii="Times New Roman" w:hAnsi="Times New Roman"/>
          <w:sz w:val="28"/>
          <w:szCs w:val="28"/>
        </w:rPr>
        <w:t>Доводи скарги судді Петрика І.Й. про те, що Дисциплінарною палатою не взято до уваги т</w:t>
      </w:r>
      <w:r w:rsidR="009F193F">
        <w:rPr>
          <w:rFonts w:ascii="Times New Roman" w:hAnsi="Times New Roman"/>
          <w:sz w:val="28"/>
          <w:szCs w:val="28"/>
        </w:rPr>
        <w:t>у</w:t>
      </w:r>
      <w:r w:rsidRPr="005C01BA">
        <w:rPr>
          <w:rFonts w:ascii="Times New Roman" w:hAnsi="Times New Roman"/>
          <w:sz w:val="28"/>
          <w:szCs w:val="28"/>
        </w:rPr>
        <w:t xml:space="preserve"> обставин</w:t>
      </w:r>
      <w:r w:rsidR="009F193F">
        <w:rPr>
          <w:rFonts w:ascii="Times New Roman" w:hAnsi="Times New Roman"/>
          <w:sz w:val="28"/>
          <w:szCs w:val="28"/>
        </w:rPr>
        <w:t>у</w:t>
      </w:r>
      <w:r w:rsidRPr="005C01BA">
        <w:rPr>
          <w:rFonts w:ascii="Times New Roman" w:hAnsi="Times New Roman"/>
          <w:sz w:val="28"/>
          <w:szCs w:val="28"/>
        </w:rPr>
        <w:t xml:space="preserve">, що </w:t>
      </w:r>
      <w:r w:rsidR="00401BD9">
        <w:rPr>
          <w:rFonts w:ascii="Times New Roman" w:hAnsi="Times New Roman"/>
          <w:sz w:val="28"/>
          <w:szCs w:val="28"/>
        </w:rPr>
        <w:t>ОСОБА – 1</w:t>
      </w:r>
      <w:r w:rsidRPr="005C01BA">
        <w:rPr>
          <w:rFonts w:ascii="Times New Roman" w:hAnsi="Times New Roman"/>
          <w:sz w:val="28"/>
          <w:szCs w:val="28"/>
        </w:rPr>
        <w:t xml:space="preserve"> не брав участь у розгляді справи </w:t>
      </w:r>
      <w:r w:rsidR="00401BD9">
        <w:rPr>
          <w:rFonts w:ascii="Times New Roman" w:hAnsi="Times New Roman"/>
          <w:sz w:val="28"/>
          <w:szCs w:val="28"/>
        </w:rPr>
        <w:t xml:space="preserve">    </w:t>
      </w:r>
      <w:r w:rsidRPr="005C01BA">
        <w:rPr>
          <w:rFonts w:ascii="Times New Roman" w:hAnsi="Times New Roman"/>
          <w:sz w:val="28"/>
          <w:szCs w:val="28"/>
        </w:rPr>
        <w:t xml:space="preserve">№ 826/16498/16 як представник </w:t>
      </w:r>
      <w:r>
        <w:rPr>
          <w:rFonts w:ascii="Times New Roman" w:hAnsi="Times New Roman"/>
          <w:sz w:val="28"/>
          <w:szCs w:val="28"/>
        </w:rPr>
        <w:t>ТОВ «БТУ»</w:t>
      </w:r>
      <w:r w:rsidR="002C3936">
        <w:rPr>
          <w:rFonts w:ascii="Times New Roman" w:hAnsi="Times New Roman"/>
          <w:sz w:val="28"/>
          <w:szCs w:val="28"/>
        </w:rPr>
        <w:t>,</w:t>
      </w:r>
      <w:r>
        <w:rPr>
          <w:rFonts w:ascii="Times New Roman" w:hAnsi="Times New Roman"/>
          <w:sz w:val="28"/>
          <w:szCs w:val="28"/>
        </w:rPr>
        <w:t xml:space="preserve"> </w:t>
      </w:r>
      <w:r w:rsidRPr="005C01BA">
        <w:rPr>
          <w:rFonts w:ascii="Times New Roman" w:hAnsi="Times New Roman"/>
          <w:sz w:val="28"/>
          <w:szCs w:val="28"/>
        </w:rPr>
        <w:t xml:space="preserve">та не досліджено </w:t>
      </w:r>
      <w:r w:rsidRPr="005C01BA">
        <w:rPr>
          <w:rFonts w:ascii="Times New Roman" w:eastAsia="Times New Roman" w:hAnsi="Times New Roman"/>
          <w:sz w:val="28"/>
          <w:szCs w:val="28"/>
        </w:rPr>
        <w:t xml:space="preserve">копію протоколу допиту свідка </w:t>
      </w:r>
      <w:r w:rsidR="00401BD9">
        <w:rPr>
          <w:rFonts w:ascii="Times New Roman" w:hAnsi="Times New Roman"/>
          <w:sz w:val="28"/>
          <w:szCs w:val="28"/>
        </w:rPr>
        <w:t>ОСОБА – 1</w:t>
      </w:r>
      <w:r w:rsidRPr="005C01BA">
        <w:rPr>
          <w:rFonts w:ascii="Times New Roman" w:hAnsi="Times New Roman"/>
          <w:sz w:val="28"/>
          <w:szCs w:val="28"/>
        </w:rPr>
        <w:t xml:space="preserve"> </w:t>
      </w:r>
      <w:r w:rsidRPr="005C01BA">
        <w:rPr>
          <w:rFonts w:ascii="Times New Roman" w:eastAsia="Times New Roman" w:hAnsi="Times New Roman"/>
          <w:sz w:val="28"/>
          <w:szCs w:val="28"/>
        </w:rPr>
        <w:t xml:space="preserve">від 25 листопада 2016 року, </w:t>
      </w:r>
      <w:r>
        <w:rPr>
          <w:rFonts w:ascii="Times New Roman" w:eastAsia="Times New Roman" w:hAnsi="Times New Roman"/>
          <w:sz w:val="28"/>
          <w:szCs w:val="28"/>
        </w:rPr>
        <w:t>яка</w:t>
      </w:r>
      <w:r w:rsidRPr="005C01BA">
        <w:rPr>
          <w:rFonts w:ascii="Times New Roman" w:eastAsia="Times New Roman" w:hAnsi="Times New Roman"/>
          <w:sz w:val="28"/>
          <w:szCs w:val="28"/>
        </w:rPr>
        <w:t xml:space="preserve"> була надана представником НАБУ під час </w:t>
      </w:r>
      <w:r w:rsidRPr="005C01BA">
        <w:rPr>
          <w:rFonts w:ascii="Times New Roman" w:eastAsia="Times New Roman" w:hAnsi="Times New Roman"/>
          <w:bCs/>
          <w:color w:val="000000"/>
          <w:sz w:val="28"/>
          <w:szCs w:val="28"/>
          <w:lang w:eastAsia="uk-UA" w:bidi="uk-UA"/>
        </w:rPr>
        <w:t xml:space="preserve">засідання Дисциплінарної палати 9 грудня </w:t>
      </w:r>
      <w:r>
        <w:rPr>
          <w:rFonts w:ascii="Times New Roman" w:eastAsia="Times New Roman" w:hAnsi="Times New Roman"/>
          <w:bCs/>
          <w:color w:val="000000"/>
          <w:sz w:val="28"/>
          <w:szCs w:val="28"/>
          <w:lang w:eastAsia="uk-UA" w:bidi="uk-UA"/>
        </w:rPr>
        <w:t xml:space="preserve">        </w:t>
      </w:r>
      <w:r w:rsidRPr="005C01BA">
        <w:rPr>
          <w:rFonts w:ascii="Times New Roman" w:eastAsia="Times New Roman" w:hAnsi="Times New Roman"/>
          <w:bCs/>
          <w:color w:val="000000"/>
          <w:sz w:val="28"/>
          <w:szCs w:val="28"/>
          <w:lang w:eastAsia="uk-UA" w:bidi="uk-UA"/>
        </w:rPr>
        <w:t xml:space="preserve">2019 року, </w:t>
      </w:r>
      <w:r w:rsidR="009F193F">
        <w:rPr>
          <w:rFonts w:ascii="Times New Roman" w:eastAsia="Times New Roman" w:hAnsi="Times New Roman"/>
          <w:bCs/>
          <w:color w:val="000000"/>
          <w:sz w:val="28"/>
          <w:szCs w:val="28"/>
          <w:lang w:eastAsia="uk-UA" w:bidi="uk-UA"/>
        </w:rPr>
        <w:t>коли</w:t>
      </w:r>
      <w:r w:rsidRPr="005C01BA">
        <w:rPr>
          <w:rFonts w:ascii="Times New Roman" w:eastAsia="Times New Roman" w:hAnsi="Times New Roman"/>
          <w:bCs/>
          <w:color w:val="000000"/>
          <w:sz w:val="28"/>
          <w:szCs w:val="28"/>
          <w:lang w:eastAsia="uk-UA" w:bidi="uk-UA"/>
        </w:rPr>
        <w:t xml:space="preserve"> було </w:t>
      </w:r>
      <w:r w:rsidR="009F193F">
        <w:rPr>
          <w:rFonts w:ascii="Times New Roman" w:eastAsia="Times New Roman" w:hAnsi="Times New Roman"/>
          <w:bCs/>
          <w:color w:val="000000"/>
          <w:sz w:val="28"/>
          <w:szCs w:val="28"/>
          <w:lang w:eastAsia="uk-UA" w:bidi="uk-UA"/>
        </w:rPr>
        <w:t>прийн</w:t>
      </w:r>
      <w:r w:rsidR="007462DA">
        <w:rPr>
          <w:rFonts w:ascii="Times New Roman" w:eastAsia="Times New Roman" w:hAnsi="Times New Roman"/>
          <w:bCs/>
          <w:color w:val="000000"/>
          <w:sz w:val="28"/>
          <w:szCs w:val="28"/>
          <w:lang w:eastAsia="uk-UA" w:bidi="uk-UA"/>
        </w:rPr>
        <w:t>я</w:t>
      </w:r>
      <w:r w:rsidR="009F193F">
        <w:rPr>
          <w:rFonts w:ascii="Times New Roman" w:eastAsia="Times New Roman" w:hAnsi="Times New Roman"/>
          <w:bCs/>
          <w:color w:val="000000"/>
          <w:sz w:val="28"/>
          <w:szCs w:val="28"/>
          <w:lang w:eastAsia="uk-UA" w:bidi="uk-UA"/>
        </w:rPr>
        <w:t>то</w:t>
      </w:r>
      <w:r w:rsidRPr="005C01BA">
        <w:rPr>
          <w:rFonts w:ascii="Times New Roman" w:eastAsia="Times New Roman" w:hAnsi="Times New Roman"/>
          <w:bCs/>
          <w:color w:val="000000"/>
          <w:sz w:val="28"/>
          <w:szCs w:val="28"/>
          <w:lang w:eastAsia="uk-UA" w:bidi="uk-UA"/>
        </w:rPr>
        <w:t xml:space="preserve"> оскаржуване рішення</w:t>
      </w:r>
      <w:r w:rsidRPr="005C01BA">
        <w:rPr>
          <w:rFonts w:ascii="Times New Roman" w:hAnsi="Times New Roman"/>
          <w:sz w:val="28"/>
          <w:szCs w:val="28"/>
        </w:rPr>
        <w:t>, та твердження</w:t>
      </w:r>
      <w:r w:rsidR="000604E6">
        <w:rPr>
          <w:rFonts w:ascii="Times New Roman" w:hAnsi="Times New Roman"/>
          <w:sz w:val="28"/>
          <w:szCs w:val="28"/>
        </w:rPr>
        <w:t xml:space="preserve"> судді</w:t>
      </w:r>
      <w:r w:rsidRPr="005C01BA">
        <w:rPr>
          <w:rFonts w:ascii="Times New Roman" w:hAnsi="Times New Roman"/>
          <w:sz w:val="28"/>
          <w:szCs w:val="28"/>
        </w:rPr>
        <w:t xml:space="preserve"> про </w:t>
      </w:r>
      <w:r w:rsidRPr="005C01BA">
        <w:rPr>
          <w:rFonts w:ascii="Times New Roman" w:hAnsi="Times New Roman"/>
          <w:color w:val="000000"/>
          <w:sz w:val="28"/>
          <w:szCs w:val="28"/>
          <w:shd w:val="clear" w:color="auto" w:fill="FFFFFF"/>
        </w:rPr>
        <w:t xml:space="preserve">відсутність негативних наслідків його дій </w:t>
      </w:r>
      <w:r w:rsidRPr="005C01BA">
        <w:rPr>
          <w:rFonts w:ascii="Times New Roman" w:hAnsi="Times New Roman"/>
          <w:sz w:val="28"/>
          <w:szCs w:val="28"/>
        </w:rPr>
        <w:t>не зас</w:t>
      </w:r>
      <w:r w:rsidR="00534FBF">
        <w:rPr>
          <w:rFonts w:ascii="Times New Roman" w:hAnsi="Times New Roman"/>
          <w:sz w:val="28"/>
          <w:szCs w:val="28"/>
        </w:rPr>
        <w:t xml:space="preserve">луговують на увагу з огляду на </w:t>
      </w:r>
      <w:r w:rsidRPr="005C01BA">
        <w:rPr>
          <w:rFonts w:ascii="Times New Roman" w:hAnsi="Times New Roman"/>
          <w:sz w:val="28"/>
          <w:szCs w:val="28"/>
        </w:rPr>
        <w:t>таке.</w:t>
      </w:r>
    </w:p>
    <w:p w:rsidR="000C6E12" w:rsidRDefault="000C6E12" w:rsidP="00436DE1">
      <w:pPr>
        <w:spacing w:after="0" w:line="240" w:lineRule="auto"/>
        <w:ind w:firstLine="851"/>
        <w:jc w:val="both"/>
        <w:rPr>
          <w:rFonts w:ascii="Times New Roman" w:hAnsi="Times New Roman"/>
          <w:sz w:val="28"/>
          <w:szCs w:val="28"/>
        </w:rPr>
      </w:pPr>
    </w:p>
    <w:p w:rsidR="000C6E12" w:rsidRDefault="000C6E12" w:rsidP="00436DE1">
      <w:pPr>
        <w:spacing w:after="0" w:line="240" w:lineRule="auto"/>
        <w:ind w:firstLine="851"/>
        <w:jc w:val="both"/>
        <w:rPr>
          <w:rFonts w:ascii="Times New Roman" w:hAnsi="Times New Roman"/>
          <w:sz w:val="28"/>
          <w:szCs w:val="28"/>
        </w:rPr>
      </w:pPr>
    </w:p>
    <w:p w:rsidR="00436DE1" w:rsidRDefault="00436DE1" w:rsidP="00436DE1">
      <w:pPr>
        <w:spacing w:after="0" w:line="240" w:lineRule="auto"/>
        <w:ind w:firstLine="851"/>
        <w:jc w:val="both"/>
        <w:rPr>
          <w:rFonts w:ascii="Times New Roman" w:eastAsia="Times New Roman" w:hAnsi="Times New Roman"/>
          <w:sz w:val="28"/>
          <w:szCs w:val="28"/>
        </w:rPr>
      </w:pPr>
      <w:r w:rsidRPr="005C01BA">
        <w:rPr>
          <w:rFonts w:ascii="Times New Roman" w:hAnsi="Times New Roman"/>
          <w:sz w:val="28"/>
          <w:szCs w:val="28"/>
        </w:rPr>
        <w:t xml:space="preserve">У рішенні Дисциплінарної палати вказано, що </w:t>
      </w:r>
      <w:r w:rsidRPr="005C01BA">
        <w:rPr>
          <w:rFonts w:ascii="Times New Roman" w:eastAsia="Times New Roman" w:hAnsi="Times New Roman"/>
          <w:sz w:val="28"/>
          <w:szCs w:val="28"/>
        </w:rPr>
        <w:t>доводи представника судді Пет</w:t>
      </w:r>
      <w:r w:rsidR="000730C1">
        <w:rPr>
          <w:rFonts w:ascii="Times New Roman" w:eastAsia="Times New Roman" w:hAnsi="Times New Roman"/>
          <w:sz w:val="28"/>
          <w:szCs w:val="28"/>
        </w:rPr>
        <w:t xml:space="preserve">рика І.Й. – адвоката Клим Л.В. </w:t>
      </w:r>
      <w:r w:rsidRPr="005C01BA">
        <w:rPr>
          <w:rFonts w:ascii="Times New Roman" w:eastAsia="Times New Roman" w:hAnsi="Times New Roman"/>
          <w:sz w:val="28"/>
          <w:szCs w:val="28"/>
        </w:rPr>
        <w:t xml:space="preserve">про те, що </w:t>
      </w:r>
      <w:r w:rsidR="00401BD9">
        <w:rPr>
          <w:rFonts w:ascii="Times New Roman" w:hAnsi="Times New Roman"/>
          <w:sz w:val="28"/>
          <w:szCs w:val="28"/>
        </w:rPr>
        <w:t>ОСОБА – 1</w:t>
      </w:r>
      <w:r w:rsidRPr="005C01BA">
        <w:rPr>
          <w:rFonts w:ascii="Times New Roman" w:hAnsi="Times New Roman"/>
          <w:sz w:val="28"/>
          <w:szCs w:val="28"/>
        </w:rPr>
        <w:t xml:space="preserve"> </w:t>
      </w:r>
      <w:r w:rsidRPr="005C01BA">
        <w:rPr>
          <w:rFonts w:ascii="Times New Roman" w:eastAsia="Times New Roman" w:hAnsi="Times New Roman"/>
          <w:sz w:val="28"/>
          <w:szCs w:val="28"/>
        </w:rPr>
        <w:t>не був учасни</w:t>
      </w:r>
      <w:r w:rsidR="000730C1">
        <w:rPr>
          <w:rFonts w:ascii="Times New Roman" w:eastAsia="Times New Roman" w:hAnsi="Times New Roman"/>
          <w:sz w:val="28"/>
          <w:szCs w:val="28"/>
        </w:rPr>
        <w:t>ком судового процесу, спростовую</w:t>
      </w:r>
      <w:r w:rsidRPr="005C01BA">
        <w:rPr>
          <w:rFonts w:ascii="Times New Roman" w:eastAsia="Times New Roman" w:hAnsi="Times New Roman"/>
          <w:sz w:val="28"/>
          <w:szCs w:val="28"/>
        </w:rPr>
        <w:t xml:space="preserve">ться копією протоколу допиту свідка </w:t>
      </w:r>
      <w:r>
        <w:rPr>
          <w:rFonts w:ascii="Times New Roman" w:eastAsia="Times New Roman" w:hAnsi="Times New Roman"/>
          <w:sz w:val="28"/>
          <w:szCs w:val="28"/>
        </w:rPr>
        <w:t xml:space="preserve">       </w:t>
      </w:r>
      <w:r w:rsidR="00222592">
        <w:rPr>
          <w:rFonts w:ascii="Times New Roman" w:eastAsia="Times New Roman" w:hAnsi="Times New Roman"/>
          <w:sz w:val="28"/>
          <w:szCs w:val="28"/>
        </w:rPr>
        <w:t xml:space="preserve">    </w:t>
      </w:r>
      <w:r w:rsidR="00222592">
        <w:rPr>
          <w:rFonts w:ascii="Times New Roman" w:hAnsi="Times New Roman"/>
          <w:sz w:val="28"/>
          <w:szCs w:val="28"/>
        </w:rPr>
        <w:t>ОСОБА – 1</w:t>
      </w:r>
      <w:r w:rsidRPr="005C01BA">
        <w:rPr>
          <w:rFonts w:ascii="Times New Roman" w:hAnsi="Times New Roman"/>
          <w:sz w:val="28"/>
          <w:szCs w:val="28"/>
        </w:rPr>
        <w:t xml:space="preserve"> </w:t>
      </w:r>
      <w:r w:rsidRPr="005C01BA">
        <w:rPr>
          <w:rFonts w:ascii="Times New Roman" w:eastAsia="Times New Roman" w:hAnsi="Times New Roman"/>
          <w:sz w:val="28"/>
          <w:szCs w:val="28"/>
        </w:rPr>
        <w:t xml:space="preserve">від 25 листопада 2016 року та копією довіреності від </w:t>
      </w:r>
      <w:r>
        <w:rPr>
          <w:rFonts w:ascii="Times New Roman" w:eastAsia="Times New Roman" w:hAnsi="Times New Roman"/>
          <w:sz w:val="28"/>
          <w:szCs w:val="28"/>
        </w:rPr>
        <w:t xml:space="preserve">                    </w:t>
      </w:r>
      <w:r w:rsidR="00222592">
        <w:rPr>
          <w:rFonts w:ascii="Times New Roman" w:eastAsia="Times New Roman" w:hAnsi="Times New Roman"/>
          <w:sz w:val="28"/>
          <w:szCs w:val="28"/>
        </w:rPr>
        <w:t xml:space="preserve">    </w:t>
      </w:r>
      <w:r w:rsidRPr="005C01BA">
        <w:rPr>
          <w:rFonts w:ascii="Times New Roman" w:eastAsia="Times New Roman" w:hAnsi="Times New Roman"/>
          <w:sz w:val="28"/>
          <w:szCs w:val="28"/>
        </w:rPr>
        <w:t>15 листопада</w:t>
      </w:r>
      <w:r>
        <w:rPr>
          <w:rFonts w:ascii="Times New Roman" w:eastAsia="Times New Roman" w:hAnsi="Times New Roman"/>
          <w:sz w:val="28"/>
          <w:szCs w:val="28"/>
        </w:rPr>
        <w:t xml:space="preserve"> </w:t>
      </w:r>
      <w:r w:rsidRPr="005C01BA">
        <w:rPr>
          <w:rFonts w:ascii="Times New Roman" w:eastAsia="Times New Roman" w:hAnsi="Times New Roman"/>
          <w:sz w:val="28"/>
          <w:szCs w:val="28"/>
        </w:rPr>
        <w:t>2016 року, якою директор ТОВ «БТУ» уповноваж</w:t>
      </w:r>
      <w:r w:rsidR="000730C1">
        <w:rPr>
          <w:rFonts w:ascii="Times New Roman" w:eastAsia="Times New Roman" w:hAnsi="Times New Roman"/>
          <w:sz w:val="28"/>
          <w:szCs w:val="28"/>
        </w:rPr>
        <w:t>ив</w:t>
      </w:r>
      <w:r w:rsidRPr="005C01BA">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222592">
        <w:rPr>
          <w:rFonts w:ascii="Times New Roman" w:eastAsia="Times New Roman" w:hAnsi="Times New Roman"/>
          <w:sz w:val="28"/>
          <w:szCs w:val="28"/>
        </w:rPr>
        <w:t xml:space="preserve">      </w:t>
      </w:r>
      <w:r w:rsidR="00222592">
        <w:rPr>
          <w:rFonts w:ascii="Times New Roman" w:hAnsi="Times New Roman"/>
          <w:sz w:val="28"/>
          <w:szCs w:val="28"/>
        </w:rPr>
        <w:t>ОСОБА – 1</w:t>
      </w:r>
      <w:r w:rsidRPr="005C01BA">
        <w:rPr>
          <w:rFonts w:ascii="Times New Roman" w:hAnsi="Times New Roman"/>
          <w:sz w:val="28"/>
          <w:szCs w:val="28"/>
        </w:rPr>
        <w:t xml:space="preserve"> </w:t>
      </w:r>
      <w:r w:rsidRPr="005C01BA">
        <w:rPr>
          <w:rFonts w:ascii="Times New Roman" w:eastAsia="Times New Roman" w:hAnsi="Times New Roman"/>
          <w:sz w:val="28"/>
          <w:szCs w:val="28"/>
        </w:rPr>
        <w:t>бути представником товариства, в то</w:t>
      </w:r>
      <w:r w:rsidR="002C3936">
        <w:rPr>
          <w:rFonts w:ascii="Times New Roman" w:eastAsia="Times New Roman" w:hAnsi="Times New Roman"/>
          <w:sz w:val="28"/>
          <w:szCs w:val="28"/>
        </w:rPr>
        <w:t xml:space="preserve">му числі в судах усіх інстанцій, </w:t>
      </w:r>
      <w:r w:rsidRPr="005C01BA">
        <w:rPr>
          <w:rFonts w:ascii="Times New Roman" w:eastAsia="Times New Roman" w:hAnsi="Times New Roman"/>
          <w:sz w:val="28"/>
          <w:szCs w:val="28"/>
        </w:rPr>
        <w:t>до</w:t>
      </w:r>
      <w:r>
        <w:rPr>
          <w:rFonts w:ascii="Times New Roman" w:eastAsia="Times New Roman" w:hAnsi="Times New Roman"/>
          <w:sz w:val="28"/>
          <w:szCs w:val="28"/>
        </w:rPr>
        <w:t xml:space="preserve"> </w:t>
      </w:r>
      <w:r w:rsidRPr="005C01BA">
        <w:rPr>
          <w:rFonts w:ascii="Times New Roman" w:eastAsia="Times New Roman" w:hAnsi="Times New Roman"/>
          <w:sz w:val="28"/>
          <w:szCs w:val="28"/>
        </w:rPr>
        <w:t>20 березня 2017 року.</w:t>
      </w:r>
    </w:p>
    <w:p w:rsidR="00436DE1" w:rsidRPr="005C01BA" w:rsidRDefault="000440AE" w:rsidP="00436DE1">
      <w:pPr>
        <w:spacing w:after="0" w:line="240" w:lineRule="auto"/>
        <w:ind w:firstLine="851"/>
        <w:jc w:val="both"/>
        <w:rPr>
          <w:rFonts w:ascii="Times New Roman" w:hAnsi="Times New Roman"/>
          <w:color w:val="000000"/>
          <w:sz w:val="28"/>
          <w:szCs w:val="28"/>
          <w:shd w:val="clear" w:color="auto" w:fill="FFFFFF"/>
        </w:rPr>
      </w:pPr>
      <w:r>
        <w:rPr>
          <w:rFonts w:ascii="Times New Roman" w:hAnsi="Times New Roman"/>
          <w:sz w:val="28"/>
          <w:szCs w:val="28"/>
        </w:rPr>
        <w:t>М</w:t>
      </w:r>
      <w:r w:rsidR="00436DE1" w:rsidRPr="005C01BA">
        <w:rPr>
          <w:rFonts w:ascii="Times New Roman" w:hAnsi="Times New Roman"/>
          <w:sz w:val="28"/>
          <w:szCs w:val="28"/>
        </w:rPr>
        <w:t xml:space="preserve">етою дисциплінарного провадження є </w:t>
      </w:r>
      <w:r w:rsidR="00E72A72">
        <w:rPr>
          <w:rFonts w:ascii="Times New Roman" w:hAnsi="Times New Roman"/>
          <w:sz w:val="28"/>
          <w:szCs w:val="28"/>
        </w:rPr>
        <w:t>встановлення наявності чи відсутності</w:t>
      </w:r>
      <w:r w:rsidR="00436DE1" w:rsidRPr="005C01BA">
        <w:rPr>
          <w:rFonts w:ascii="Times New Roman" w:hAnsi="Times New Roman"/>
          <w:sz w:val="28"/>
          <w:szCs w:val="28"/>
        </w:rPr>
        <w:t xml:space="preserve"> дисциплінарн</w:t>
      </w:r>
      <w:r w:rsidR="00FE0438">
        <w:rPr>
          <w:rFonts w:ascii="Times New Roman" w:hAnsi="Times New Roman"/>
          <w:sz w:val="28"/>
          <w:szCs w:val="28"/>
        </w:rPr>
        <w:t>ого</w:t>
      </w:r>
      <w:r w:rsidR="00436DE1" w:rsidRPr="005C01BA">
        <w:rPr>
          <w:rFonts w:ascii="Times New Roman" w:hAnsi="Times New Roman"/>
          <w:sz w:val="28"/>
          <w:szCs w:val="28"/>
        </w:rPr>
        <w:t xml:space="preserve"> проступк</w:t>
      </w:r>
      <w:r w:rsidR="00FE0438">
        <w:rPr>
          <w:rFonts w:ascii="Times New Roman" w:hAnsi="Times New Roman"/>
          <w:sz w:val="28"/>
          <w:szCs w:val="28"/>
        </w:rPr>
        <w:t xml:space="preserve">у судді, </w:t>
      </w:r>
      <w:r w:rsidR="00FE0438" w:rsidRPr="00FE0438">
        <w:rPr>
          <w:rFonts w:ascii="Times New Roman" w:hAnsi="Times New Roman"/>
          <w:color w:val="333333"/>
          <w:sz w:val="28"/>
          <w:szCs w:val="28"/>
          <w:shd w:val="clear" w:color="auto" w:fill="FFFFFF"/>
        </w:rPr>
        <w:t>ступен</w:t>
      </w:r>
      <w:r w:rsidR="008F3A27">
        <w:rPr>
          <w:rFonts w:ascii="Times New Roman" w:hAnsi="Times New Roman"/>
          <w:color w:val="333333"/>
          <w:sz w:val="28"/>
          <w:szCs w:val="28"/>
          <w:shd w:val="clear" w:color="auto" w:fill="FFFFFF"/>
        </w:rPr>
        <w:t>я</w:t>
      </w:r>
      <w:r w:rsidR="00FE0438" w:rsidRPr="00FE0438">
        <w:rPr>
          <w:rFonts w:ascii="Times New Roman" w:hAnsi="Times New Roman"/>
          <w:color w:val="333333"/>
          <w:sz w:val="28"/>
          <w:szCs w:val="28"/>
          <w:shd w:val="clear" w:color="auto" w:fill="FFFFFF"/>
        </w:rPr>
        <w:t xml:space="preserve"> вини, характеру і тяжкості вчиненого дисциплінарного проступку</w:t>
      </w:r>
      <w:r w:rsidR="00436DE1" w:rsidRPr="005C01BA">
        <w:rPr>
          <w:rFonts w:ascii="Times New Roman" w:hAnsi="Times New Roman"/>
          <w:sz w:val="28"/>
          <w:szCs w:val="28"/>
        </w:rPr>
        <w:t xml:space="preserve"> та притягнення </w:t>
      </w:r>
      <w:r w:rsidR="00FE0438">
        <w:rPr>
          <w:rFonts w:ascii="Times New Roman" w:hAnsi="Times New Roman"/>
          <w:sz w:val="28"/>
          <w:szCs w:val="28"/>
        </w:rPr>
        <w:t>судді</w:t>
      </w:r>
      <w:r w:rsidR="00436DE1" w:rsidRPr="005C01BA">
        <w:rPr>
          <w:rFonts w:ascii="Times New Roman" w:hAnsi="Times New Roman"/>
          <w:sz w:val="28"/>
          <w:szCs w:val="28"/>
        </w:rPr>
        <w:t xml:space="preserve"> до дисциплінарної відповідальності, а не захист прав чи інтересів окремих осіб. Процесуальний с</w:t>
      </w:r>
      <w:r w:rsidR="00436DE1" w:rsidRPr="005C01BA">
        <w:rPr>
          <w:rFonts w:ascii="Times New Roman" w:eastAsia="Arial Unicode MS" w:hAnsi="Times New Roman"/>
          <w:color w:val="000000"/>
          <w:sz w:val="28"/>
          <w:szCs w:val="28"/>
          <w:lang w:eastAsia="uk-UA"/>
        </w:rPr>
        <w:t xml:space="preserve">татус </w:t>
      </w:r>
      <w:r w:rsidR="00222592">
        <w:rPr>
          <w:rFonts w:ascii="Times New Roman" w:hAnsi="Times New Roman"/>
          <w:sz w:val="28"/>
          <w:szCs w:val="28"/>
        </w:rPr>
        <w:t>ОСОБА – 1</w:t>
      </w:r>
      <w:r w:rsidR="000730C1">
        <w:rPr>
          <w:rFonts w:ascii="Times New Roman" w:hAnsi="Times New Roman"/>
          <w:sz w:val="28"/>
          <w:szCs w:val="28"/>
        </w:rPr>
        <w:t xml:space="preserve">, як </w:t>
      </w:r>
      <w:r w:rsidR="008F3A27">
        <w:rPr>
          <w:rFonts w:ascii="Times New Roman" w:hAnsi="Times New Roman"/>
          <w:sz w:val="28"/>
          <w:szCs w:val="28"/>
        </w:rPr>
        <w:t xml:space="preserve">і </w:t>
      </w:r>
      <w:r w:rsidR="000730C1">
        <w:rPr>
          <w:rFonts w:ascii="Times New Roman" w:hAnsi="Times New Roman"/>
          <w:sz w:val="28"/>
          <w:szCs w:val="28"/>
        </w:rPr>
        <w:t>результати розгляду</w:t>
      </w:r>
      <w:r w:rsidR="00436DE1" w:rsidRPr="005C01BA">
        <w:rPr>
          <w:rFonts w:ascii="Times New Roman" w:hAnsi="Times New Roman"/>
          <w:sz w:val="28"/>
          <w:szCs w:val="28"/>
        </w:rPr>
        <w:t xml:space="preserve"> апеляційної </w:t>
      </w:r>
      <w:r w:rsidR="00222592">
        <w:rPr>
          <w:rFonts w:ascii="Times New Roman" w:hAnsi="Times New Roman"/>
          <w:sz w:val="28"/>
          <w:szCs w:val="28"/>
        </w:rPr>
        <w:t xml:space="preserve">     </w:t>
      </w:r>
      <w:r w:rsidR="00436DE1" w:rsidRPr="005C01BA">
        <w:rPr>
          <w:rFonts w:ascii="Times New Roman" w:hAnsi="Times New Roman"/>
          <w:sz w:val="28"/>
          <w:szCs w:val="28"/>
        </w:rPr>
        <w:t>скарги у справі № 826/16498/16</w:t>
      </w:r>
      <w:r w:rsidR="000730C1">
        <w:rPr>
          <w:rFonts w:ascii="Times New Roman" w:hAnsi="Times New Roman"/>
          <w:sz w:val="28"/>
          <w:szCs w:val="28"/>
        </w:rPr>
        <w:t xml:space="preserve"> колегією суддів, у складі якої</w:t>
      </w:r>
      <w:r w:rsidR="00436DE1" w:rsidRPr="005C01BA">
        <w:rPr>
          <w:rFonts w:ascii="Times New Roman" w:hAnsi="Times New Roman"/>
          <w:sz w:val="28"/>
          <w:szCs w:val="28"/>
        </w:rPr>
        <w:t xml:space="preserve"> брав участь суддя Петрик І.Й., </w:t>
      </w:r>
      <w:r w:rsidRPr="00133C55">
        <w:rPr>
          <w:rFonts w:ascii="Times New Roman" w:eastAsia="Arial Unicode MS" w:hAnsi="Times New Roman"/>
          <w:color w:val="000000"/>
          <w:sz w:val="28"/>
          <w:szCs w:val="28"/>
          <w:lang w:eastAsia="uk-UA"/>
        </w:rPr>
        <w:t xml:space="preserve">розгляд кримінального провадження стосовно </w:t>
      </w:r>
      <w:r>
        <w:rPr>
          <w:rFonts w:ascii="Times New Roman" w:eastAsia="Arial Unicode MS" w:hAnsi="Times New Roman"/>
          <w:color w:val="000000"/>
          <w:sz w:val="28"/>
          <w:szCs w:val="28"/>
          <w:lang w:eastAsia="uk-UA"/>
        </w:rPr>
        <w:t xml:space="preserve">цього судді </w:t>
      </w:r>
      <w:r w:rsidR="00436DE1" w:rsidRPr="005C01BA">
        <w:rPr>
          <w:rFonts w:ascii="Times New Roman" w:eastAsia="Arial Unicode MS" w:hAnsi="Times New Roman"/>
          <w:color w:val="000000"/>
          <w:sz w:val="28"/>
          <w:szCs w:val="28"/>
          <w:lang w:eastAsia="uk-UA"/>
        </w:rPr>
        <w:t>не мають будь-якого правового значення для здійснення дисциплінарного провадже</w:t>
      </w:r>
      <w:r w:rsidR="000730C1">
        <w:rPr>
          <w:rFonts w:ascii="Times New Roman" w:eastAsia="Arial Unicode MS" w:hAnsi="Times New Roman"/>
          <w:color w:val="000000"/>
          <w:sz w:val="28"/>
          <w:szCs w:val="28"/>
          <w:lang w:eastAsia="uk-UA"/>
        </w:rPr>
        <w:t>ння стосовно судді Петрика І.Й.</w:t>
      </w:r>
      <w:r w:rsidR="00436DE1" w:rsidRPr="005C01BA">
        <w:rPr>
          <w:rFonts w:ascii="Times New Roman" w:eastAsia="Arial Unicode MS" w:hAnsi="Times New Roman"/>
          <w:color w:val="000000"/>
          <w:sz w:val="28"/>
          <w:szCs w:val="28"/>
          <w:lang w:eastAsia="uk-UA"/>
        </w:rPr>
        <w:t xml:space="preserve"> Дисциплінарна палата </w:t>
      </w:r>
      <w:r w:rsidR="00436DE1" w:rsidRPr="005C01BA">
        <w:rPr>
          <w:rFonts w:ascii="Times New Roman" w:hAnsi="Times New Roman"/>
          <w:sz w:val="28"/>
          <w:szCs w:val="28"/>
        </w:rPr>
        <w:t>перевірила викладені у скарзі НАБУ обставини</w:t>
      </w:r>
      <w:r w:rsidR="00671BE9">
        <w:rPr>
          <w:rFonts w:ascii="Times New Roman" w:hAnsi="Times New Roman"/>
          <w:sz w:val="28"/>
          <w:szCs w:val="28"/>
        </w:rPr>
        <w:t xml:space="preserve"> та вказала</w:t>
      </w:r>
      <w:r w:rsidR="008F3A27">
        <w:rPr>
          <w:rFonts w:ascii="Times New Roman" w:hAnsi="Times New Roman"/>
          <w:sz w:val="28"/>
          <w:szCs w:val="28"/>
        </w:rPr>
        <w:t xml:space="preserve"> про</w:t>
      </w:r>
      <w:r w:rsidR="00671BE9">
        <w:rPr>
          <w:rFonts w:ascii="Times New Roman" w:hAnsi="Times New Roman"/>
          <w:sz w:val="28"/>
          <w:szCs w:val="28"/>
        </w:rPr>
        <w:t xml:space="preserve"> події і факти, які містяться у матеріалах досудового розслідування</w:t>
      </w:r>
      <w:r w:rsidR="00E25884">
        <w:rPr>
          <w:rFonts w:ascii="Times New Roman" w:hAnsi="Times New Roman"/>
          <w:sz w:val="28"/>
          <w:szCs w:val="28"/>
        </w:rPr>
        <w:t xml:space="preserve"> стосовно Петрика І.Й.</w:t>
      </w:r>
      <w:r w:rsidR="00671BE9">
        <w:rPr>
          <w:rFonts w:ascii="Times New Roman" w:hAnsi="Times New Roman"/>
          <w:sz w:val="28"/>
          <w:szCs w:val="28"/>
        </w:rPr>
        <w:t xml:space="preserve"> </w:t>
      </w:r>
      <w:r w:rsidR="00E25884">
        <w:rPr>
          <w:rFonts w:ascii="Times New Roman" w:hAnsi="Times New Roman"/>
          <w:sz w:val="28"/>
          <w:szCs w:val="28"/>
        </w:rPr>
        <w:t>Так</w:t>
      </w:r>
      <w:r w:rsidR="008F3A27">
        <w:rPr>
          <w:rFonts w:ascii="Times New Roman" w:hAnsi="Times New Roman"/>
          <w:sz w:val="28"/>
          <w:szCs w:val="28"/>
        </w:rPr>
        <w:t>і</w:t>
      </w:r>
      <w:r w:rsidR="00E25884">
        <w:rPr>
          <w:rFonts w:ascii="Times New Roman" w:hAnsi="Times New Roman"/>
          <w:sz w:val="28"/>
          <w:szCs w:val="28"/>
        </w:rPr>
        <w:t xml:space="preserve"> </w:t>
      </w:r>
      <w:r w:rsidR="008F3A27">
        <w:rPr>
          <w:rFonts w:ascii="Times New Roman" w:hAnsi="Times New Roman"/>
          <w:sz w:val="28"/>
          <w:szCs w:val="28"/>
        </w:rPr>
        <w:t>події і факти</w:t>
      </w:r>
      <w:r w:rsidR="00E25884">
        <w:rPr>
          <w:rFonts w:ascii="Times New Roman" w:hAnsi="Times New Roman"/>
          <w:sz w:val="28"/>
          <w:szCs w:val="28"/>
        </w:rPr>
        <w:t xml:space="preserve"> зазначен</w:t>
      </w:r>
      <w:r w:rsidR="008F3A27">
        <w:rPr>
          <w:rFonts w:ascii="Times New Roman" w:hAnsi="Times New Roman"/>
          <w:sz w:val="28"/>
          <w:szCs w:val="28"/>
        </w:rPr>
        <w:t>і</w:t>
      </w:r>
      <w:r w:rsidR="00E25884">
        <w:rPr>
          <w:rFonts w:ascii="Times New Roman" w:hAnsi="Times New Roman"/>
          <w:sz w:val="28"/>
          <w:szCs w:val="28"/>
        </w:rPr>
        <w:t xml:space="preserve"> </w:t>
      </w:r>
      <w:r w:rsidR="008F3A27">
        <w:rPr>
          <w:rFonts w:ascii="Times New Roman" w:hAnsi="Times New Roman"/>
          <w:sz w:val="28"/>
          <w:szCs w:val="28"/>
        </w:rPr>
        <w:t>в</w:t>
      </w:r>
      <w:r w:rsidR="00E25884">
        <w:rPr>
          <w:rFonts w:ascii="Times New Roman" w:hAnsi="Times New Roman"/>
          <w:sz w:val="28"/>
          <w:szCs w:val="28"/>
        </w:rPr>
        <w:t xml:space="preserve"> розрізі </w:t>
      </w:r>
      <w:r w:rsidR="00436DE1" w:rsidRPr="005C01BA">
        <w:rPr>
          <w:rFonts w:ascii="Times New Roman" w:hAnsi="Times New Roman"/>
          <w:sz w:val="28"/>
          <w:szCs w:val="28"/>
        </w:rPr>
        <w:t xml:space="preserve">дотримання суддею </w:t>
      </w:r>
      <w:r w:rsidR="00436DE1" w:rsidRPr="005C01BA">
        <w:rPr>
          <w:rFonts w:ascii="Times New Roman" w:hAnsi="Times New Roman"/>
          <w:color w:val="000000"/>
          <w:sz w:val="28"/>
          <w:szCs w:val="28"/>
          <w:shd w:val="clear" w:color="auto" w:fill="FFFFFF"/>
        </w:rPr>
        <w:t>норм суддівської етики та стандартів поведінки, які забезпечують суспільну довіру до суду.</w:t>
      </w:r>
    </w:p>
    <w:p w:rsidR="00436DE1" w:rsidRDefault="00436DE1" w:rsidP="00436DE1">
      <w:pPr>
        <w:spacing w:after="0" w:line="240" w:lineRule="auto"/>
        <w:ind w:firstLine="851"/>
        <w:jc w:val="both"/>
        <w:rPr>
          <w:rFonts w:ascii="Times New Roman" w:eastAsia="Times New Roman" w:hAnsi="Times New Roman"/>
          <w:sz w:val="28"/>
          <w:szCs w:val="28"/>
        </w:rPr>
      </w:pPr>
      <w:r w:rsidRPr="005C01BA">
        <w:rPr>
          <w:rFonts w:ascii="Times New Roman" w:hAnsi="Times New Roman"/>
          <w:color w:val="000000"/>
          <w:sz w:val="28"/>
          <w:szCs w:val="28"/>
          <w:shd w:val="clear" w:color="auto" w:fill="FFFFFF"/>
        </w:rPr>
        <w:t xml:space="preserve">Окрім того, як зазначила Дисциплінарна палата, </w:t>
      </w:r>
      <w:r w:rsidR="008F3A27">
        <w:rPr>
          <w:rFonts w:ascii="Times New Roman" w:hAnsi="Times New Roman"/>
          <w:color w:val="000000"/>
          <w:sz w:val="28"/>
          <w:szCs w:val="28"/>
          <w:shd w:val="clear" w:color="auto" w:fill="FFFFFF"/>
        </w:rPr>
        <w:t xml:space="preserve">інформація про </w:t>
      </w:r>
      <w:r w:rsidRPr="005C01BA">
        <w:rPr>
          <w:rFonts w:ascii="Times New Roman" w:hAnsi="Times New Roman"/>
          <w:color w:val="000000"/>
          <w:sz w:val="28"/>
          <w:szCs w:val="28"/>
          <w:shd w:val="clear" w:color="auto" w:fill="FFFFFF"/>
        </w:rPr>
        <w:t>п</w:t>
      </w:r>
      <w:r w:rsidRPr="005C01BA">
        <w:rPr>
          <w:rFonts w:ascii="Times New Roman" w:eastAsia="Times New Roman" w:hAnsi="Times New Roman"/>
          <w:sz w:val="28"/>
          <w:szCs w:val="28"/>
        </w:rPr>
        <w:t>одії, що були предметом розгляду, набул</w:t>
      </w:r>
      <w:r w:rsidR="008F3A27">
        <w:rPr>
          <w:rFonts w:ascii="Times New Roman" w:eastAsia="Times New Roman" w:hAnsi="Times New Roman"/>
          <w:sz w:val="28"/>
          <w:szCs w:val="28"/>
        </w:rPr>
        <w:t>а</w:t>
      </w:r>
      <w:r w:rsidRPr="005C01BA">
        <w:rPr>
          <w:rFonts w:ascii="Times New Roman" w:eastAsia="Times New Roman" w:hAnsi="Times New Roman"/>
          <w:sz w:val="28"/>
          <w:szCs w:val="28"/>
        </w:rPr>
        <w:t xml:space="preserve"> розголосу в засобах масової інформації та </w:t>
      </w:r>
      <w:r w:rsidR="008F3A27">
        <w:rPr>
          <w:rFonts w:ascii="Times New Roman" w:eastAsia="Times New Roman" w:hAnsi="Times New Roman"/>
          <w:sz w:val="28"/>
          <w:szCs w:val="28"/>
        </w:rPr>
        <w:t>спричинила</w:t>
      </w:r>
      <w:r w:rsidR="000730C1">
        <w:rPr>
          <w:rFonts w:ascii="Times New Roman" w:eastAsia="Times New Roman" w:hAnsi="Times New Roman"/>
          <w:sz w:val="28"/>
          <w:szCs w:val="28"/>
        </w:rPr>
        <w:t xml:space="preserve"> </w:t>
      </w:r>
      <w:r w:rsidRPr="005C01BA">
        <w:rPr>
          <w:rFonts w:ascii="Times New Roman" w:eastAsia="Times New Roman" w:hAnsi="Times New Roman"/>
          <w:sz w:val="28"/>
          <w:szCs w:val="28"/>
        </w:rPr>
        <w:t xml:space="preserve">негативну оцінку </w:t>
      </w:r>
      <w:r w:rsidR="008F3A27" w:rsidRPr="005C01BA">
        <w:rPr>
          <w:rFonts w:ascii="Times New Roman" w:eastAsia="Times New Roman" w:hAnsi="Times New Roman"/>
          <w:sz w:val="28"/>
          <w:szCs w:val="28"/>
        </w:rPr>
        <w:t xml:space="preserve">діяльності суду </w:t>
      </w:r>
      <w:r w:rsidR="008F3A27">
        <w:rPr>
          <w:rFonts w:ascii="Times New Roman" w:eastAsia="Times New Roman" w:hAnsi="Times New Roman"/>
          <w:sz w:val="28"/>
          <w:szCs w:val="28"/>
        </w:rPr>
        <w:t>громадськ</w:t>
      </w:r>
      <w:r w:rsidRPr="005C01BA">
        <w:rPr>
          <w:rFonts w:ascii="Times New Roman" w:eastAsia="Times New Roman" w:hAnsi="Times New Roman"/>
          <w:sz w:val="28"/>
          <w:szCs w:val="28"/>
        </w:rPr>
        <w:t>і</w:t>
      </w:r>
      <w:r w:rsidR="008F3A27">
        <w:rPr>
          <w:rFonts w:ascii="Times New Roman" w:eastAsia="Times New Roman" w:hAnsi="Times New Roman"/>
          <w:sz w:val="28"/>
          <w:szCs w:val="28"/>
        </w:rPr>
        <w:t>стю</w:t>
      </w:r>
      <w:r w:rsidRPr="005C01BA">
        <w:rPr>
          <w:rFonts w:ascii="Times New Roman" w:eastAsia="Times New Roman" w:hAnsi="Times New Roman"/>
          <w:sz w:val="28"/>
          <w:szCs w:val="28"/>
        </w:rPr>
        <w:t xml:space="preserve">, зокрема щодо чесності та непідкупності суддів, що, безумовно, мало негативний вплив на авторитет не лише Київського апеляційного адміністративного суду, а й судової системи в цілому. </w:t>
      </w:r>
    </w:p>
    <w:p w:rsidR="00B44DF5" w:rsidRDefault="00B44DF5" w:rsidP="00B44DF5">
      <w:pPr>
        <w:spacing w:after="0" w:line="240" w:lineRule="auto"/>
        <w:ind w:firstLine="851"/>
        <w:jc w:val="both"/>
        <w:rPr>
          <w:rFonts w:ascii="Times New Roman" w:hAnsi="Times New Roman"/>
          <w:sz w:val="28"/>
          <w:szCs w:val="28"/>
          <w:shd w:val="clear" w:color="auto" w:fill="FFFFFF"/>
        </w:rPr>
      </w:pPr>
      <w:r>
        <w:rPr>
          <w:rFonts w:ascii="Times New Roman" w:hAnsi="Times New Roman"/>
          <w:color w:val="000000"/>
          <w:sz w:val="28"/>
          <w:szCs w:val="28"/>
          <w:shd w:val="clear" w:color="auto" w:fill="FFFFFF"/>
        </w:rPr>
        <w:t xml:space="preserve">Суддя Петрик І.Й. вважає помилковими та недоцільними обґрунтування рішення дисциплінарного органу про притягнення його до дисциплінарної відповідальності на підставі пунктів 1, 7 частини дев’ятої статті 109 Закону України «Про судоустрій і статус суддів». При цьому стверджує, що в оскаржуваному рішенні йдеться про матеріали досудового розслідування  корупційного правопорушення, передбаченого частиною третьою статті 368 Кримінального кодексу України, а тому під час вирішення питання про притягнення його дисциплінарної відповідальності слід застосовувати пункт 9 частини дев’ятої статті 109 Закону України «Про судоустрій і статус суддів», згідно з яким </w:t>
      </w:r>
      <w:r w:rsidRPr="0017431E">
        <w:rPr>
          <w:rFonts w:ascii="Times New Roman" w:hAnsi="Times New Roman"/>
          <w:sz w:val="28"/>
          <w:szCs w:val="28"/>
          <w:shd w:val="clear" w:color="auto" w:fill="FFFFFF"/>
        </w:rPr>
        <w:t>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w:t>
      </w:r>
      <w:r w:rsidR="008F3A27">
        <w:rPr>
          <w:rFonts w:ascii="Times New Roman" w:hAnsi="Times New Roman"/>
          <w:sz w:val="28"/>
          <w:szCs w:val="28"/>
          <w:shd w:val="clear" w:color="auto" w:fill="FFFFFF"/>
        </w:rPr>
        <w:t>,</w:t>
      </w:r>
      <w:r w:rsidRPr="0017431E">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зокрема</w:t>
      </w:r>
      <w:r w:rsidR="008F3A27">
        <w:rPr>
          <w:rFonts w:ascii="Times New Roman" w:hAnsi="Times New Roman"/>
          <w:sz w:val="28"/>
          <w:szCs w:val="28"/>
          <w:shd w:val="clear" w:color="auto" w:fill="FFFFFF"/>
        </w:rPr>
        <w:t>, той</w:t>
      </w:r>
      <w:r>
        <w:rPr>
          <w:rFonts w:ascii="Times New Roman" w:hAnsi="Times New Roman"/>
          <w:sz w:val="28"/>
          <w:szCs w:val="28"/>
          <w:shd w:val="clear" w:color="auto" w:fill="FFFFFF"/>
        </w:rPr>
        <w:t xml:space="preserve"> </w:t>
      </w:r>
      <w:r w:rsidRPr="0017431E">
        <w:rPr>
          <w:rFonts w:ascii="Times New Roman" w:hAnsi="Times New Roman"/>
          <w:sz w:val="28"/>
          <w:szCs w:val="28"/>
          <w:shd w:val="clear" w:color="auto" w:fill="FFFFFF"/>
        </w:rPr>
        <w:t>факт</w:t>
      </w:r>
      <w:r>
        <w:rPr>
          <w:rFonts w:ascii="Times New Roman" w:hAnsi="Times New Roman"/>
          <w:sz w:val="28"/>
          <w:szCs w:val="28"/>
          <w:shd w:val="clear" w:color="auto" w:fill="FFFFFF"/>
        </w:rPr>
        <w:t xml:space="preserve">, що </w:t>
      </w:r>
      <w:r w:rsidRPr="0017431E">
        <w:rPr>
          <w:rFonts w:ascii="Times New Roman" w:hAnsi="Times New Roman"/>
          <w:sz w:val="28"/>
          <w:szCs w:val="28"/>
          <w:shd w:val="clear" w:color="auto" w:fill="FFFFFF"/>
        </w:rPr>
        <w:t>суддю визнано судом винним у вчиненні корупційного правопорушення або правопорушення, пов’язаного з корупцією</w:t>
      </w:r>
      <w:r>
        <w:rPr>
          <w:rFonts w:ascii="Times New Roman" w:hAnsi="Times New Roman"/>
          <w:sz w:val="28"/>
          <w:szCs w:val="28"/>
          <w:shd w:val="clear" w:color="auto" w:fill="FFFFFF"/>
        </w:rPr>
        <w:t xml:space="preserve">. У </w:t>
      </w:r>
      <w:r w:rsidR="008F3A27">
        <w:rPr>
          <w:rFonts w:ascii="Times New Roman" w:hAnsi="Times New Roman"/>
          <w:sz w:val="28"/>
          <w:szCs w:val="28"/>
          <w:shd w:val="clear" w:color="auto" w:fill="FFFFFF"/>
        </w:rPr>
        <w:t>цьому</w:t>
      </w:r>
      <w:r>
        <w:rPr>
          <w:rFonts w:ascii="Times New Roman" w:hAnsi="Times New Roman"/>
          <w:sz w:val="28"/>
          <w:szCs w:val="28"/>
          <w:shd w:val="clear" w:color="auto" w:fill="FFFFFF"/>
        </w:rPr>
        <w:t xml:space="preserve"> випадку, як вказує суддя Петрик І.Й., стосовно нього обвинувального вироку немає.</w:t>
      </w:r>
    </w:p>
    <w:p w:rsidR="00B44DF5" w:rsidRDefault="00B44DF5" w:rsidP="00B44DF5">
      <w:pPr>
        <w:spacing w:after="0" w:line="240" w:lineRule="auto"/>
        <w:ind w:firstLine="851"/>
        <w:jc w:val="both"/>
        <w:rPr>
          <w:rFonts w:ascii="Times New Roman" w:hAnsi="Times New Roman"/>
          <w:sz w:val="28"/>
          <w:szCs w:val="28"/>
          <w:shd w:val="clear" w:color="auto" w:fill="FFFFFF"/>
        </w:rPr>
      </w:pPr>
      <w:r>
        <w:rPr>
          <w:rFonts w:ascii="Times New Roman" w:hAnsi="Times New Roman"/>
          <w:sz w:val="28"/>
          <w:szCs w:val="28"/>
          <w:shd w:val="clear" w:color="auto" w:fill="FFFFFF"/>
        </w:rPr>
        <w:t>У розрізі зазначеного слід зауважити, що Дисциплінарною палатою дисциплінарну справу відкрито на підставі дисциплінарної скарги, доводи якої стосувалися саме факту здійснення досудового розслідування стосовно судді Петрика І.Й., а не притягнення його до кримінальної відповідальності</w:t>
      </w:r>
      <w:r w:rsidR="00CE3AC6">
        <w:rPr>
          <w:rFonts w:ascii="Times New Roman" w:hAnsi="Times New Roman"/>
          <w:sz w:val="28"/>
          <w:szCs w:val="28"/>
          <w:shd w:val="clear" w:color="auto" w:fill="FFFFFF"/>
        </w:rPr>
        <w:t xml:space="preserve"> за </w:t>
      </w:r>
      <w:r w:rsidR="00CE3AC6">
        <w:rPr>
          <w:rFonts w:ascii="Times New Roman" w:hAnsi="Times New Roman"/>
          <w:sz w:val="28"/>
          <w:szCs w:val="28"/>
          <w:shd w:val="clear" w:color="auto" w:fill="FFFFFF"/>
        </w:rPr>
        <w:lastRenderedPageBreak/>
        <w:t>вчинення корупційного правопорушення</w:t>
      </w:r>
      <w:r>
        <w:rPr>
          <w:rFonts w:ascii="Times New Roman" w:hAnsi="Times New Roman"/>
          <w:sz w:val="28"/>
          <w:szCs w:val="28"/>
          <w:shd w:val="clear" w:color="auto" w:fill="FFFFFF"/>
        </w:rPr>
        <w:t xml:space="preserve">. </w:t>
      </w:r>
      <w:r w:rsidR="00CE3AC6">
        <w:rPr>
          <w:rFonts w:ascii="Times New Roman" w:hAnsi="Times New Roman"/>
          <w:sz w:val="28"/>
          <w:szCs w:val="28"/>
          <w:shd w:val="clear" w:color="auto" w:fill="FFFFFF"/>
        </w:rPr>
        <w:t xml:space="preserve">З огляду на встановлені під час розгляду </w:t>
      </w:r>
      <w:r>
        <w:rPr>
          <w:rFonts w:ascii="Times New Roman" w:hAnsi="Times New Roman"/>
          <w:sz w:val="28"/>
          <w:szCs w:val="28"/>
          <w:shd w:val="clear" w:color="auto" w:fill="FFFFFF"/>
        </w:rPr>
        <w:t xml:space="preserve">дисциплінарної справи </w:t>
      </w:r>
      <w:r w:rsidR="00CE3AC6">
        <w:rPr>
          <w:rFonts w:ascii="Times New Roman" w:hAnsi="Times New Roman"/>
          <w:sz w:val="28"/>
          <w:szCs w:val="28"/>
          <w:shd w:val="clear" w:color="auto" w:fill="FFFFFF"/>
        </w:rPr>
        <w:t xml:space="preserve">обставини та факти </w:t>
      </w:r>
      <w:r>
        <w:rPr>
          <w:rFonts w:ascii="Times New Roman" w:hAnsi="Times New Roman"/>
          <w:sz w:val="28"/>
          <w:szCs w:val="28"/>
          <w:shd w:val="clear" w:color="auto" w:fill="FFFFFF"/>
        </w:rPr>
        <w:t>дисциплінарним органом прийнято рішення про притягнення судді до дисциплінарної відповідальності на підставі пунктів 1, 7 частини дев’ятої статті 109 Закону України «Про судоустрій і статус суддів».</w:t>
      </w:r>
    </w:p>
    <w:p w:rsidR="00B44DF5" w:rsidRPr="002523FC" w:rsidRDefault="000604E6" w:rsidP="002523FC">
      <w:pPr>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sz w:val="28"/>
          <w:szCs w:val="28"/>
        </w:rPr>
        <w:t xml:space="preserve">Адвокат </w:t>
      </w:r>
      <w:proofErr w:type="spellStart"/>
      <w:r>
        <w:rPr>
          <w:rFonts w:ascii="Times New Roman" w:eastAsia="Times New Roman" w:hAnsi="Times New Roman"/>
          <w:sz w:val="28"/>
          <w:szCs w:val="28"/>
        </w:rPr>
        <w:t>Готін</w:t>
      </w:r>
      <w:proofErr w:type="spellEnd"/>
      <w:r>
        <w:rPr>
          <w:rFonts w:ascii="Times New Roman" w:eastAsia="Times New Roman" w:hAnsi="Times New Roman"/>
          <w:sz w:val="28"/>
          <w:szCs w:val="28"/>
        </w:rPr>
        <w:t xml:space="preserve"> О.М. у письмових поясненнях </w:t>
      </w:r>
      <w:r w:rsidR="008B08D4">
        <w:rPr>
          <w:rFonts w:ascii="Times New Roman" w:eastAsia="Times New Roman" w:hAnsi="Times New Roman"/>
          <w:sz w:val="28"/>
          <w:szCs w:val="28"/>
        </w:rPr>
        <w:t>та у засіданні Вищої ради правосуддя вказав</w:t>
      </w:r>
      <w:r>
        <w:rPr>
          <w:rFonts w:ascii="Times New Roman" w:eastAsia="Times New Roman" w:hAnsi="Times New Roman"/>
          <w:sz w:val="28"/>
          <w:szCs w:val="28"/>
        </w:rPr>
        <w:t xml:space="preserve">, що Дисциплінарна палата дійшла висновку про можливість притягнення судді Петрика І.Й. до дисциплінарної відповідальності </w:t>
      </w:r>
      <w:r w:rsidR="00CE3AC6">
        <w:rPr>
          <w:rFonts w:ascii="Times New Roman" w:eastAsia="Times New Roman" w:hAnsi="Times New Roman"/>
          <w:sz w:val="28"/>
          <w:szCs w:val="28"/>
        </w:rPr>
        <w:t xml:space="preserve">за </w:t>
      </w:r>
      <w:r w:rsidR="008F3A27">
        <w:rPr>
          <w:rFonts w:ascii="Times New Roman" w:eastAsia="Times New Roman" w:hAnsi="Times New Roman"/>
          <w:sz w:val="28"/>
          <w:szCs w:val="28"/>
        </w:rPr>
        <w:t xml:space="preserve">вчинення </w:t>
      </w:r>
      <w:r w:rsidR="00CE3AC6">
        <w:rPr>
          <w:rFonts w:ascii="Times New Roman" w:eastAsia="Times New Roman" w:hAnsi="Times New Roman"/>
          <w:sz w:val="28"/>
          <w:szCs w:val="28"/>
        </w:rPr>
        <w:t>дисциплінарн</w:t>
      </w:r>
      <w:r w:rsidR="008F3A27">
        <w:rPr>
          <w:rFonts w:ascii="Times New Roman" w:eastAsia="Times New Roman" w:hAnsi="Times New Roman"/>
          <w:sz w:val="28"/>
          <w:szCs w:val="28"/>
        </w:rPr>
        <w:t>ого проступ</w:t>
      </w:r>
      <w:r w:rsidR="00CE3AC6">
        <w:rPr>
          <w:rFonts w:ascii="Times New Roman" w:eastAsia="Times New Roman" w:hAnsi="Times New Roman"/>
          <w:sz w:val="28"/>
          <w:szCs w:val="28"/>
        </w:rPr>
        <w:t>к</w:t>
      </w:r>
      <w:r w:rsidR="008F3A27">
        <w:rPr>
          <w:rFonts w:ascii="Times New Roman" w:eastAsia="Times New Roman" w:hAnsi="Times New Roman"/>
          <w:sz w:val="28"/>
          <w:szCs w:val="28"/>
        </w:rPr>
        <w:t>у</w:t>
      </w:r>
      <w:r w:rsidR="00CE3AC6">
        <w:rPr>
          <w:rFonts w:ascii="Times New Roman" w:eastAsia="Times New Roman" w:hAnsi="Times New Roman"/>
          <w:sz w:val="28"/>
          <w:szCs w:val="28"/>
        </w:rPr>
        <w:t xml:space="preserve">, який полягає у </w:t>
      </w:r>
      <w:proofErr w:type="spellStart"/>
      <w:r w:rsidR="00CE3AC6">
        <w:rPr>
          <w:rFonts w:ascii="Times New Roman" w:eastAsia="Times New Roman" w:hAnsi="Times New Roman"/>
          <w:sz w:val="28"/>
          <w:szCs w:val="28"/>
        </w:rPr>
        <w:t>позапроцесуальному</w:t>
      </w:r>
      <w:proofErr w:type="spellEnd"/>
      <w:r w:rsidR="00CE3AC6">
        <w:rPr>
          <w:rFonts w:ascii="Times New Roman" w:eastAsia="Times New Roman" w:hAnsi="Times New Roman"/>
          <w:sz w:val="28"/>
          <w:szCs w:val="28"/>
        </w:rPr>
        <w:t xml:space="preserve"> спілкуванні </w:t>
      </w:r>
      <w:r w:rsidR="00E135BB">
        <w:rPr>
          <w:rFonts w:ascii="Times New Roman" w:eastAsia="Times New Roman" w:hAnsi="Times New Roman"/>
          <w:sz w:val="28"/>
          <w:szCs w:val="28"/>
        </w:rPr>
        <w:t xml:space="preserve">судді </w:t>
      </w:r>
      <w:r w:rsidR="00CE3AC6">
        <w:rPr>
          <w:rFonts w:ascii="Times New Roman" w:eastAsia="Times New Roman" w:hAnsi="Times New Roman"/>
          <w:sz w:val="28"/>
          <w:szCs w:val="28"/>
        </w:rPr>
        <w:t xml:space="preserve">зі стороною у справі. Однак, </w:t>
      </w:r>
      <w:r w:rsidR="008B08D4">
        <w:rPr>
          <w:rFonts w:ascii="Times New Roman" w:eastAsia="Times New Roman" w:hAnsi="Times New Roman"/>
          <w:sz w:val="28"/>
          <w:szCs w:val="28"/>
        </w:rPr>
        <w:t>на думку</w:t>
      </w:r>
      <w:r w:rsidR="00CE3AC6">
        <w:rPr>
          <w:rFonts w:ascii="Times New Roman" w:eastAsia="Times New Roman" w:hAnsi="Times New Roman"/>
          <w:sz w:val="28"/>
          <w:szCs w:val="28"/>
        </w:rPr>
        <w:t xml:space="preserve"> адвокат</w:t>
      </w:r>
      <w:r w:rsidR="008B08D4">
        <w:rPr>
          <w:rFonts w:ascii="Times New Roman" w:eastAsia="Times New Roman" w:hAnsi="Times New Roman"/>
          <w:sz w:val="28"/>
          <w:szCs w:val="28"/>
        </w:rPr>
        <w:t>а</w:t>
      </w:r>
      <w:r w:rsidR="00CE3AC6">
        <w:rPr>
          <w:rFonts w:ascii="Times New Roman" w:eastAsia="Times New Roman" w:hAnsi="Times New Roman"/>
          <w:sz w:val="28"/>
          <w:szCs w:val="28"/>
        </w:rPr>
        <w:t xml:space="preserve">, </w:t>
      </w:r>
      <w:r w:rsidR="00E135BB">
        <w:rPr>
          <w:rFonts w:ascii="Times New Roman" w:eastAsia="Times New Roman" w:hAnsi="Times New Roman"/>
          <w:sz w:val="28"/>
          <w:szCs w:val="28"/>
        </w:rPr>
        <w:t>Дисциплінарна палата рішення про відкриття дисциплінарної справи за цим дисциплінарним проступком не приймала, а скаржник звернувся до Вищої ради правосуддя із дисциплінарною скаргою з приводу іншого дисциплінарного проступку</w:t>
      </w:r>
      <w:r w:rsidR="00B85BDF">
        <w:rPr>
          <w:rFonts w:ascii="Times New Roman" w:eastAsia="Times New Roman" w:hAnsi="Times New Roman"/>
          <w:sz w:val="28"/>
          <w:szCs w:val="28"/>
        </w:rPr>
        <w:t>, вчиненого</w:t>
      </w:r>
      <w:r w:rsidR="00E135BB">
        <w:rPr>
          <w:rFonts w:ascii="Times New Roman" w:eastAsia="Times New Roman" w:hAnsi="Times New Roman"/>
          <w:sz w:val="28"/>
          <w:szCs w:val="28"/>
        </w:rPr>
        <w:t xml:space="preserve"> судд</w:t>
      </w:r>
      <w:r w:rsidR="00B85BDF">
        <w:rPr>
          <w:rFonts w:ascii="Times New Roman" w:eastAsia="Times New Roman" w:hAnsi="Times New Roman"/>
          <w:sz w:val="28"/>
          <w:szCs w:val="28"/>
        </w:rPr>
        <w:t>ею</w:t>
      </w:r>
      <w:r w:rsidR="00E135BB">
        <w:rPr>
          <w:rFonts w:ascii="Times New Roman" w:eastAsia="Times New Roman" w:hAnsi="Times New Roman"/>
          <w:sz w:val="28"/>
          <w:szCs w:val="28"/>
        </w:rPr>
        <w:t xml:space="preserve"> Петрик</w:t>
      </w:r>
      <w:r w:rsidR="00B85BDF">
        <w:rPr>
          <w:rFonts w:ascii="Times New Roman" w:eastAsia="Times New Roman" w:hAnsi="Times New Roman"/>
          <w:sz w:val="28"/>
          <w:szCs w:val="28"/>
        </w:rPr>
        <w:t>ом</w:t>
      </w:r>
      <w:r w:rsidR="00E135BB">
        <w:rPr>
          <w:rFonts w:ascii="Times New Roman" w:eastAsia="Times New Roman" w:hAnsi="Times New Roman"/>
          <w:sz w:val="28"/>
          <w:szCs w:val="28"/>
        </w:rPr>
        <w:t xml:space="preserve"> І.Й.</w:t>
      </w:r>
      <w:r w:rsidR="002523FC">
        <w:rPr>
          <w:rFonts w:ascii="Times New Roman" w:eastAsia="Times New Roman" w:hAnsi="Times New Roman"/>
          <w:sz w:val="28"/>
          <w:szCs w:val="28"/>
        </w:rPr>
        <w:t xml:space="preserve"> При цьому адвокат посила</w:t>
      </w:r>
      <w:r w:rsidR="00D5156C">
        <w:rPr>
          <w:rFonts w:ascii="Times New Roman" w:eastAsia="Times New Roman" w:hAnsi="Times New Roman"/>
          <w:sz w:val="28"/>
          <w:szCs w:val="28"/>
        </w:rPr>
        <w:t>в</w:t>
      </w:r>
      <w:r w:rsidR="002523FC">
        <w:rPr>
          <w:rFonts w:ascii="Times New Roman" w:eastAsia="Times New Roman" w:hAnsi="Times New Roman"/>
          <w:sz w:val="28"/>
          <w:szCs w:val="28"/>
        </w:rPr>
        <w:t xml:space="preserve">ся на </w:t>
      </w:r>
      <w:r w:rsidR="002523FC" w:rsidRPr="008C3E4D">
        <w:rPr>
          <w:rFonts w:ascii="Times New Roman" w:eastAsia="Times New Roman" w:hAnsi="Times New Roman"/>
          <w:sz w:val="28"/>
          <w:szCs w:val="28"/>
        </w:rPr>
        <w:t>положення частини десятої статті 49 Закону України «Про Вищу раду правосуддя», згідно з якою</w:t>
      </w:r>
      <w:r w:rsidR="00D5156C">
        <w:rPr>
          <w:rFonts w:ascii="Times New Roman" w:eastAsia="Times New Roman" w:hAnsi="Times New Roman"/>
          <w:sz w:val="28"/>
          <w:szCs w:val="28"/>
        </w:rPr>
        <w:t>,</w:t>
      </w:r>
      <w:r w:rsidR="002523FC" w:rsidRPr="008C3E4D">
        <w:rPr>
          <w:rFonts w:ascii="Times New Roman" w:eastAsia="Times New Roman" w:hAnsi="Times New Roman"/>
          <w:sz w:val="28"/>
          <w:szCs w:val="28"/>
        </w:rPr>
        <w:t xml:space="preserve"> </w:t>
      </w:r>
      <w:r w:rsidR="002523FC">
        <w:rPr>
          <w:rFonts w:ascii="Times New Roman" w:eastAsia="Times New Roman" w:hAnsi="Times New Roman"/>
          <w:color w:val="000000"/>
          <w:sz w:val="28"/>
          <w:szCs w:val="28"/>
          <w:lang w:eastAsia="uk-UA"/>
        </w:rPr>
        <w:t>я</w:t>
      </w:r>
      <w:r w:rsidR="002523FC" w:rsidRPr="008C3E4D">
        <w:rPr>
          <w:rFonts w:ascii="Times New Roman" w:eastAsia="Times New Roman" w:hAnsi="Times New Roman"/>
          <w:color w:val="000000"/>
          <w:sz w:val="28"/>
          <w:szCs w:val="28"/>
          <w:lang w:eastAsia="uk-UA"/>
        </w:rPr>
        <w:t xml:space="preserve">кщо в процесі розгляду дисциплінарної справи Дисциплінарна палата </w:t>
      </w:r>
      <w:r w:rsidR="002523FC">
        <w:rPr>
          <w:rFonts w:ascii="Times New Roman" w:eastAsia="Times New Roman" w:hAnsi="Times New Roman"/>
          <w:color w:val="000000"/>
          <w:sz w:val="28"/>
          <w:szCs w:val="28"/>
          <w:lang w:eastAsia="uk-UA"/>
        </w:rPr>
        <w:t xml:space="preserve">Вищої ради правосуддя </w:t>
      </w:r>
      <w:r w:rsidR="002523FC" w:rsidRPr="008C3E4D">
        <w:rPr>
          <w:rFonts w:ascii="Times New Roman" w:eastAsia="Times New Roman" w:hAnsi="Times New Roman"/>
          <w:color w:val="000000"/>
          <w:sz w:val="28"/>
          <w:szCs w:val="28"/>
          <w:lang w:eastAsia="uk-UA"/>
        </w:rPr>
        <w:t xml:space="preserve">дійде висновку про наявність ознак дисциплінарного проступку в діяннях інших суддів або про наявність ознак іншого дисциплінарного проступку в діяннях судді, щодо якого розглядається справа, Дисциплінарна палата </w:t>
      </w:r>
      <w:r w:rsidR="002523FC">
        <w:rPr>
          <w:rFonts w:ascii="Times New Roman" w:eastAsia="Times New Roman" w:hAnsi="Times New Roman"/>
          <w:color w:val="000000"/>
          <w:sz w:val="28"/>
          <w:szCs w:val="28"/>
          <w:lang w:eastAsia="uk-UA"/>
        </w:rPr>
        <w:t xml:space="preserve">Вищої ради правосуддя </w:t>
      </w:r>
      <w:r w:rsidR="002523FC" w:rsidRPr="008C3E4D">
        <w:rPr>
          <w:rFonts w:ascii="Times New Roman" w:eastAsia="Times New Roman" w:hAnsi="Times New Roman"/>
          <w:color w:val="000000"/>
          <w:sz w:val="28"/>
          <w:szCs w:val="28"/>
          <w:lang w:eastAsia="uk-UA"/>
        </w:rPr>
        <w:t>може ухвалити рішення про відкриття відповідної дисциплінарної справи за власною ініціативою.</w:t>
      </w:r>
      <w:r w:rsidR="002523FC">
        <w:rPr>
          <w:rFonts w:ascii="Times New Roman" w:eastAsia="Times New Roman" w:hAnsi="Times New Roman"/>
          <w:color w:val="000000"/>
          <w:sz w:val="28"/>
          <w:szCs w:val="28"/>
          <w:lang w:eastAsia="uk-UA"/>
        </w:rPr>
        <w:t xml:space="preserve"> </w:t>
      </w:r>
    </w:p>
    <w:p w:rsidR="00765891" w:rsidRDefault="00765891" w:rsidP="00765891">
      <w:pPr>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 xml:space="preserve">Вища рада правосуддя вважає такі доводи адвоката </w:t>
      </w:r>
      <w:proofErr w:type="spellStart"/>
      <w:r>
        <w:rPr>
          <w:rFonts w:ascii="Times New Roman" w:eastAsia="Times New Roman" w:hAnsi="Times New Roman"/>
          <w:sz w:val="28"/>
          <w:szCs w:val="28"/>
        </w:rPr>
        <w:t>Готіна</w:t>
      </w:r>
      <w:proofErr w:type="spellEnd"/>
      <w:r>
        <w:rPr>
          <w:rFonts w:ascii="Times New Roman" w:eastAsia="Times New Roman" w:hAnsi="Times New Roman"/>
          <w:sz w:val="28"/>
          <w:szCs w:val="28"/>
        </w:rPr>
        <w:t xml:space="preserve"> О.М. безпідставними з огляду на таке.</w:t>
      </w:r>
    </w:p>
    <w:p w:rsidR="00765891" w:rsidRPr="00765891" w:rsidRDefault="00765891" w:rsidP="00765891">
      <w:pPr>
        <w:spacing w:after="0" w:line="240" w:lineRule="auto"/>
        <w:ind w:firstLine="851"/>
        <w:jc w:val="both"/>
        <w:rPr>
          <w:rFonts w:ascii="Times New Roman" w:hAnsi="Times New Roman"/>
          <w:sz w:val="28"/>
          <w:szCs w:val="28"/>
        </w:rPr>
      </w:pPr>
      <w:r w:rsidRPr="00765891">
        <w:rPr>
          <w:rFonts w:ascii="Times New Roman" w:eastAsia="Times New Roman" w:hAnsi="Times New Roman"/>
          <w:color w:val="000000"/>
          <w:sz w:val="28"/>
          <w:szCs w:val="28"/>
          <w:lang w:eastAsia="uk-UA"/>
        </w:rPr>
        <w:t>Відповідно до абзаців першого та четвертого пункту 12.9</w:t>
      </w:r>
      <w:r w:rsidRPr="00765891">
        <w:rPr>
          <w:rFonts w:ascii="Times New Roman" w:hAnsi="Times New Roman"/>
          <w:sz w:val="28"/>
          <w:szCs w:val="28"/>
        </w:rPr>
        <w:t xml:space="preserve"> глави 12 </w:t>
      </w:r>
      <w:r w:rsidR="009F193F">
        <w:rPr>
          <w:rFonts w:ascii="Times New Roman" w:hAnsi="Times New Roman"/>
          <w:sz w:val="28"/>
          <w:szCs w:val="28"/>
        </w:rPr>
        <w:t xml:space="preserve">  </w:t>
      </w:r>
      <w:r w:rsidRPr="00765891">
        <w:rPr>
          <w:rFonts w:ascii="Times New Roman" w:hAnsi="Times New Roman"/>
          <w:sz w:val="28"/>
          <w:szCs w:val="28"/>
        </w:rPr>
        <w:t>розділу ІІ Регламенту Вищої ради правосуддя</w:t>
      </w:r>
      <w:r w:rsidRPr="00765891">
        <w:rPr>
          <w:rFonts w:ascii="Times New Roman" w:eastAsia="Times New Roman" w:hAnsi="Times New Roman"/>
          <w:color w:val="000000"/>
          <w:sz w:val="28"/>
          <w:szCs w:val="28"/>
          <w:lang w:eastAsia="uk-UA"/>
        </w:rPr>
        <w:t xml:space="preserve"> </w:t>
      </w:r>
      <w:r w:rsidRPr="00765891">
        <w:rPr>
          <w:rFonts w:ascii="Times New Roman" w:hAnsi="Times New Roman"/>
          <w:sz w:val="28"/>
          <w:szCs w:val="28"/>
        </w:rPr>
        <w:t>за результатами попереднього вивчення матеріалів, що мають ознаки вчинення суддею дисциплінарного проступку, доповідач складає висновок</w:t>
      </w:r>
      <w:r>
        <w:rPr>
          <w:rFonts w:ascii="Times New Roman" w:hAnsi="Times New Roman"/>
          <w:sz w:val="28"/>
          <w:szCs w:val="28"/>
        </w:rPr>
        <w:t xml:space="preserve">; </w:t>
      </w:r>
      <w:r w:rsidRPr="00765891">
        <w:rPr>
          <w:rFonts w:ascii="Times New Roman" w:hAnsi="Times New Roman"/>
          <w:sz w:val="28"/>
          <w:szCs w:val="28"/>
        </w:rPr>
        <w:t>у разі виявлення під час попередньої перевірки додаткових фактів та підстав для дисциплінарної відповідальності</w:t>
      </w:r>
      <w:r w:rsidRPr="008C3E4D">
        <w:rPr>
          <w:rFonts w:ascii="Times New Roman" w:hAnsi="Times New Roman"/>
          <w:sz w:val="28"/>
          <w:szCs w:val="28"/>
        </w:rPr>
        <w:t xml:space="preserve"> судді, про які не зазначено у скарзі, про це зазначається у висновку.</w:t>
      </w:r>
    </w:p>
    <w:p w:rsidR="00765891" w:rsidRPr="006F2C1E" w:rsidRDefault="00765891" w:rsidP="00765891">
      <w:pPr>
        <w:spacing w:after="0" w:line="240" w:lineRule="auto"/>
        <w:ind w:firstLine="851"/>
        <w:jc w:val="both"/>
        <w:rPr>
          <w:rFonts w:ascii="Times New Roman" w:hAnsi="Times New Roman"/>
          <w:bCs/>
          <w:sz w:val="28"/>
          <w:szCs w:val="28"/>
          <w:shd w:val="clear" w:color="auto" w:fill="FFFFFF"/>
        </w:rPr>
      </w:pPr>
      <w:r w:rsidRPr="006F2C1E">
        <w:rPr>
          <w:rFonts w:ascii="Times New Roman" w:eastAsia="Times New Roman" w:hAnsi="Times New Roman"/>
          <w:sz w:val="28"/>
          <w:szCs w:val="28"/>
        </w:rPr>
        <w:t xml:space="preserve">У дисциплінарній скарзі НАБУ висловлено прохання притягнути суддю Петрика І.Й. до дисциплінарної відповідальності на підставі </w:t>
      </w:r>
      <w:r w:rsidRPr="006F2C1E">
        <w:rPr>
          <w:rFonts w:ascii="Times New Roman" w:hAnsi="Times New Roman"/>
          <w:bCs/>
          <w:sz w:val="28"/>
          <w:szCs w:val="28"/>
          <w:shd w:val="clear" w:color="auto" w:fill="FFFFFF"/>
        </w:rPr>
        <w:t>підпункту 3               частини першої статті 106 Закону України «Про судоустрій і статус суддів»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r>
        <w:rPr>
          <w:rFonts w:ascii="Times New Roman" w:hAnsi="Times New Roman"/>
          <w:bCs/>
          <w:sz w:val="28"/>
          <w:szCs w:val="28"/>
          <w:shd w:val="clear" w:color="auto" w:fill="FFFFFF"/>
        </w:rPr>
        <w:t xml:space="preserve"> При цьому у дисциплінарній скарзі йдеться про здійснення досудового розслідування у кримінальному провадженні стосовно судді Петрика І.Й. </w:t>
      </w:r>
    </w:p>
    <w:p w:rsidR="00765891" w:rsidRDefault="00765891" w:rsidP="00765891">
      <w:pPr>
        <w:pStyle w:val="af2"/>
        <w:widowControl w:val="0"/>
        <w:ind w:firstLine="851"/>
        <w:jc w:val="both"/>
        <w:rPr>
          <w:rFonts w:ascii="Times New Roman" w:hAnsi="Times New Roman"/>
          <w:bCs/>
          <w:sz w:val="28"/>
          <w:szCs w:val="28"/>
        </w:rPr>
      </w:pPr>
      <w:r>
        <w:rPr>
          <w:rFonts w:ascii="Times New Roman" w:eastAsia="Times New Roman" w:hAnsi="Times New Roman"/>
          <w:sz w:val="28"/>
          <w:szCs w:val="28"/>
        </w:rPr>
        <w:t xml:space="preserve">В ухвалі Дисциплінарної палати від 23 вересня 2019 року                           № 2530/2дп/15-19, якою відкрито дисциплінарну справу стосовно судді Київського апеляційного адміністративного суду Петрика І.Й., зазначено, що </w:t>
      </w:r>
      <w:r w:rsidRPr="006F2C1E">
        <w:rPr>
          <w:rFonts w:ascii="Times New Roman" w:hAnsi="Times New Roman"/>
          <w:bCs/>
          <w:sz w:val="28"/>
          <w:szCs w:val="28"/>
        </w:rPr>
        <w:t xml:space="preserve">під час попередньої перевірки скарги НАБУ встановлено, що суддя Петрик І.Й. брав участь у розгляді справи № 826/16498/16 як член колегії суддів, а зазначені у скарзі відомості можуть свідчити про </w:t>
      </w:r>
      <w:proofErr w:type="spellStart"/>
      <w:r w:rsidRPr="006F2C1E">
        <w:rPr>
          <w:rFonts w:ascii="Times New Roman" w:hAnsi="Times New Roman"/>
          <w:bCs/>
          <w:sz w:val="28"/>
          <w:szCs w:val="28"/>
        </w:rPr>
        <w:t>позапроцесуальне</w:t>
      </w:r>
      <w:proofErr w:type="spellEnd"/>
      <w:r w:rsidRPr="006F2C1E">
        <w:rPr>
          <w:rFonts w:ascii="Times New Roman" w:hAnsi="Times New Roman"/>
          <w:bCs/>
          <w:sz w:val="28"/>
          <w:szCs w:val="28"/>
        </w:rPr>
        <w:t xml:space="preserve"> </w:t>
      </w:r>
      <w:bookmarkStart w:id="5" w:name="_Hlk43888034"/>
      <w:r w:rsidRPr="006F2C1E">
        <w:rPr>
          <w:rFonts w:ascii="Times New Roman" w:hAnsi="Times New Roman"/>
          <w:bCs/>
          <w:sz w:val="28"/>
          <w:szCs w:val="28"/>
        </w:rPr>
        <w:t>спілкування судді з учасником процесу</w:t>
      </w:r>
      <w:bookmarkEnd w:id="5"/>
      <w:r w:rsidRPr="006F2C1E">
        <w:rPr>
          <w:rFonts w:ascii="Times New Roman" w:hAnsi="Times New Roman"/>
          <w:bCs/>
          <w:sz w:val="28"/>
          <w:szCs w:val="28"/>
        </w:rPr>
        <w:t xml:space="preserve"> під час перегляду судового рішення в апеляційному порядку.</w:t>
      </w:r>
    </w:p>
    <w:p w:rsidR="00517A42" w:rsidRDefault="00517A42" w:rsidP="002523FC">
      <w:pPr>
        <w:pStyle w:val="af2"/>
        <w:widowControl w:val="0"/>
        <w:ind w:firstLine="851"/>
        <w:jc w:val="both"/>
        <w:rPr>
          <w:rFonts w:ascii="Times New Roman" w:hAnsi="Times New Roman"/>
          <w:color w:val="1D1D1B"/>
          <w:sz w:val="28"/>
          <w:szCs w:val="28"/>
          <w:shd w:val="clear" w:color="auto" w:fill="FFFFFF"/>
        </w:rPr>
      </w:pPr>
    </w:p>
    <w:p w:rsidR="00B375D0" w:rsidRDefault="001E7D15" w:rsidP="002523FC">
      <w:pPr>
        <w:pStyle w:val="af2"/>
        <w:widowControl w:val="0"/>
        <w:ind w:firstLine="851"/>
        <w:jc w:val="both"/>
        <w:rPr>
          <w:rFonts w:ascii="Times New Roman" w:hAnsi="Times New Roman"/>
          <w:bCs/>
          <w:sz w:val="28"/>
          <w:szCs w:val="28"/>
        </w:rPr>
      </w:pPr>
      <w:r>
        <w:rPr>
          <w:rFonts w:ascii="Times New Roman" w:hAnsi="Times New Roman"/>
          <w:color w:val="1D1D1B"/>
          <w:sz w:val="28"/>
          <w:szCs w:val="28"/>
          <w:shd w:val="clear" w:color="auto" w:fill="FFFFFF"/>
        </w:rPr>
        <w:t xml:space="preserve">В </w:t>
      </w:r>
      <w:r w:rsidR="00B375D0" w:rsidRPr="00B375D0">
        <w:rPr>
          <w:rFonts w:ascii="Times New Roman" w:hAnsi="Times New Roman"/>
          <w:color w:val="1D1D1B"/>
          <w:sz w:val="28"/>
          <w:szCs w:val="28"/>
          <w:shd w:val="clear" w:color="auto" w:fill="FFFFFF"/>
        </w:rPr>
        <w:t>оскаржуваному рішенні вказано, що під час розгляду дисциплінарної справи Дисциплінарн</w:t>
      </w:r>
      <w:r w:rsidR="00B375D0">
        <w:rPr>
          <w:rFonts w:ascii="Times New Roman" w:hAnsi="Times New Roman"/>
          <w:color w:val="1D1D1B"/>
          <w:sz w:val="28"/>
          <w:szCs w:val="28"/>
          <w:shd w:val="clear" w:color="auto" w:fill="FFFFFF"/>
        </w:rPr>
        <w:t xml:space="preserve">ою палатою </w:t>
      </w:r>
      <w:r>
        <w:rPr>
          <w:rFonts w:ascii="Times New Roman" w:hAnsi="Times New Roman"/>
          <w:color w:val="1D1D1B"/>
          <w:sz w:val="28"/>
          <w:szCs w:val="28"/>
          <w:shd w:val="clear" w:color="auto" w:fill="FFFFFF"/>
        </w:rPr>
        <w:t>в</w:t>
      </w:r>
      <w:r w:rsidR="00B375D0" w:rsidRPr="00B375D0">
        <w:rPr>
          <w:rFonts w:ascii="Times New Roman" w:hAnsi="Times New Roman"/>
          <w:color w:val="1D1D1B"/>
          <w:sz w:val="28"/>
          <w:szCs w:val="28"/>
          <w:shd w:val="clear" w:color="auto" w:fill="FFFFFF"/>
        </w:rPr>
        <w:t xml:space="preserve">становлено, що суддя Петрик І.Й. брав участь у розгляді справи № 826/16498/16 як член колегії суддів і встановлені під час розгляду дисциплінарної справи обставини </w:t>
      </w:r>
      <w:bookmarkStart w:id="6" w:name="_Hlk43903915"/>
      <w:r w:rsidR="00B375D0" w:rsidRPr="00B375D0">
        <w:rPr>
          <w:rFonts w:ascii="Times New Roman" w:hAnsi="Times New Roman"/>
          <w:color w:val="1D1D1B"/>
          <w:sz w:val="28"/>
          <w:szCs w:val="28"/>
          <w:shd w:val="clear" w:color="auto" w:fill="FFFFFF"/>
        </w:rPr>
        <w:t xml:space="preserve">не залишають у дисциплінарного органу сумніву </w:t>
      </w:r>
      <w:bookmarkEnd w:id="6"/>
      <w:r w:rsidR="007462DA">
        <w:rPr>
          <w:rFonts w:ascii="Times New Roman" w:hAnsi="Times New Roman"/>
          <w:color w:val="1D1D1B"/>
          <w:sz w:val="28"/>
          <w:szCs w:val="28"/>
          <w:shd w:val="clear" w:color="auto" w:fill="FFFFFF"/>
        </w:rPr>
        <w:t>стосовно</w:t>
      </w:r>
      <w:r w:rsidR="00B375D0" w:rsidRPr="00B375D0">
        <w:rPr>
          <w:rFonts w:ascii="Times New Roman" w:hAnsi="Times New Roman"/>
          <w:color w:val="1D1D1B"/>
          <w:sz w:val="28"/>
          <w:szCs w:val="28"/>
          <w:shd w:val="clear" w:color="auto" w:fill="FFFFFF"/>
        </w:rPr>
        <w:t xml:space="preserve"> </w:t>
      </w:r>
      <w:proofErr w:type="spellStart"/>
      <w:r w:rsidR="00B375D0" w:rsidRPr="00B375D0">
        <w:rPr>
          <w:rFonts w:ascii="Times New Roman" w:hAnsi="Times New Roman"/>
          <w:color w:val="1D1D1B"/>
          <w:sz w:val="28"/>
          <w:szCs w:val="28"/>
          <w:shd w:val="clear" w:color="auto" w:fill="FFFFFF"/>
        </w:rPr>
        <w:t>позапроцесуального</w:t>
      </w:r>
      <w:proofErr w:type="spellEnd"/>
      <w:r w:rsidR="00B375D0" w:rsidRPr="00B375D0">
        <w:rPr>
          <w:rFonts w:ascii="Times New Roman" w:hAnsi="Times New Roman"/>
          <w:color w:val="1D1D1B"/>
          <w:sz w:val="28"/>
          <w:szCs w:val="28"/>
          <w:shd w:val="clear" w:color="auto" w:fill="FFFFFF"/>
        </w:rPr>
        <w:t xml:space="preserve"> спілкування </w:t>
      </w:r>
      <w:r w:rsidR="00D5156C" w:rsidRPr="00B375D0">
        <w:rPr>
          <w:rFonts w:ascii="Times New Roman" w:hAnsi="Times New Roman"/>
          <w:color w:val="1D1D1B"/>
          <w:sz w:val="28"/>
          <w:szCs w:val="28"/>
          <w:shd w:val="clear" w:color="auto" w:fill="FFFFFF"/>
        </w:rPr>
        <w:t xml:space="preserve">щодо розгляду судової справи </w:t>
      </w:r>
      <w:r w:rsidR="00B375D0" w:rsidRPr="00B375D0">
        <w:rPr>
          <w:rFonts w:ascii="Times New Roman" w:hAnsi="Times New Roman"/>
          <w:color w:val="1D1D1B"/>
          <w:sz w:val="28"/>
          <w:szCs w:val="28"/>
          <w:shd w:val="clear" w:color="auto" w:fill="FFFFFF"/>
        </w:rPr>
        <w:t xml:space="preserve">судді </w:t>
      </w:r>
      <w:bookmarkStart w:id="7" w:name="_Hlk43903583"/>
      <w:r w:rsidR="00B375D0" w:rsidRPr="00B375D0">
        <w:rPr>
          <w:rFonts w:ascii="Times New Roman" w:hAnsi="Times New Roman"/>
          <w:color w:val="1D1D1B"/>
          <w:sz w:val="28"/>
          <w:szCs w:val="28"/>
          <w:shd w:val="clear" w:color="auto" w:fill="FFFFFF"/>
        </w:rPr>
        <w:t xml:space="preserve">Петрика І.Й. з </w:t>
      </w:r>
      <w:r w:rsidR="00222592">
        <w:rPr>
          <w:rFonts w:ascii="Times New Roman" w:hAnsi="Times New Roman"/>
          <w:sz w:val="28"/>
          <w:szCs w:val="28"/>
        </w:rPr>
        <w:t>ОСОБА – 1</w:t>
      </w:r>
      <w:r w:rsidR="00B375D0" w:rsidRPr="00B375D0">
        <w:rPr>
          <w:rFonts w:ascii="Times New Roman" w:hAnsi="Times New Roman"/>
          <w:color w:val="1D1D1B"/>
          <w:sz w:val="28"/>
          <w:szCs w:val="28"/>
          <w:shd w:val="clear" w:color="auto" w:fill="FFFFFF"/>
        </w:rPr>
        <w:t xml:space="preserve">, який </w:t>
      </w:r>
      <w:bookmarkStart w:id="8" w:name="_Hlk43904372"/>
      <w:r w:rsidR="00B375D0" w:rsidRPr="00B375D0">
        <w:rPr>
          <w:rFonts w:ascii="Times New Roman" w:hAnsi="Times New Roman"/>
          <w:color w:val="1D1D1B"/>
          <w:sz w:val="28"/>
          <w:szCs w:val="28"/>
          <w:shd w:val="clear" w:color="auto" w:fill="FFFFFF"/>
        </w:rPr>
        <w:t xml:space="preserve">діяв в інтересах </w:t>
      </w:r>
      <w:r w:rsidR="00222592">
        <w:rPr>
          <w:rFonts w:ascii="Times New Roman" w:hAnsi="Times New Roman"/>
          <w:color w:val="1D1D1B"/>
          <w:sz w:val="28"/>
          <w:szCs w:val="28"/>
          <w:shd w:val="clear" w:color="auto" w:fill="FFFFFF"/>
        </w:rPr>
        <w:t xml:space="preserve">      </w:t>
      </w:r>
      <w:r w:rsidR="00B375D0" w:rsidRPr="00B375D0">
        <w:rPr>
          <w:rFonts w:ascii="Times New Roman" w:hAnsi="Times New Roman"/>
          <w:color w:val="1D1D1B"/>
          <w:sz w:val="28"/>
          <w:szCs w:val="28"/>
          <w:shd w:val="clear" w:color="auto" w:fill="FFFFFF"/>
        </w:rPr>
        <w:t>учасника справи.</w:t>
      </w:r>
      <w:r w:rsidR="00B375D0" w:rsidRPr="00B375D0">
        <w:rPr>
          <w:rFonts w:ascii="Times New Roman" w:hAnsi="Times New Roman"/>
          <w:bCs/>
          <w:sz w:val="28"/>
          <w:szCs w:val="28"/>
        </w:rPr>
        <w:t xml:space="preserve"> </w:t>
      </w:r>
    </w:p>
    <w:bookmarkEnd w:id="7"/>
    <w:bookmarkEnd w:id="8"/>
    <w:p w:rsidR="00826808" w:rsidRDefault="002523FC" w:rsidP="002523FC">
      <w:pPr>
        <w:spacing w:after="0" w:line="240" w:lineRule="auto"/>
        <w:ind w:firstLine="851"/>
        <w:jc w:val="both"/>
        <w:rPr>
          <w:rFonts w:ascii="Times New Roman" w:hAnsi="Times New Roman"/>
          <w:bCs/>
          <w:sz w:val="28"/>
          <w:szCs w:val="28"/>
        </w:rPr>
      </w:pPr>
      <w:r>
        <w:rPr>
          <w:rFonts w:ascii="Times New Roman" w:eastAsia="Times New Roman" w:hAnsi="Times New Roman"/>
          <w:sz w:val="28"/>
          <w:szCs w:val="28"/>
        </w:rPr>
        <w:t xml:space="preserve">Отже, дисциплінарну справу стосовно судді Петрика І.Й. відкрито саме у зв’язку із встановленням </w:t>
      </w:r>
      <w:r w:rsidR="00832F23">
        <w:rPr>
          <w:rFonts w:ascii="Times New Roman" w:eastAsia="Times New Roman" w:hAnsi="Times New Roman"/>
          <w:sz w:val="28"/>
          <w:szCs w:val="28"/>
        </w:rPr>
        <w:t>Дисциплінарною палатою</w:t>
      </w:r>
      <w:r w:rsidR="001E7D15">
        <w:rPr>
          <w:rFonts w:ascii="Times New Roman" w:eastAsia="Times New Roman" w:hAnsi="Times New Roman"/>
          <w:sz w:val="28"/>
          <w:szCs w:val="28"/>
        </w:rPr>
        <w:t xml:space="preserve"> </w:t>
      </w:r>
      <w:r>
        <w:rPr>
          <w:rFonts w:ascii="Times New Roman" w:eastAsia="Times New Roman" w:hAnsi="Times New Roman"/>
          <w:sz w:val="28"/>
          <w:szCs w:val="28"/>
        </w:rPr>
        <w:t>обставин, які</w:t>
      </w:r>
      <w:r w:rsidR="001E7D15">
        <w:rPr>
          <w:rFonts w:ascii="Times New Roman" w:eastAsia="Times New Roman" w:hAnsi="Times New Roman"/>
          <w:sz w:val="28"/>
          <w:szCs w:val="28"/>
        </w:rPr>
        <w:t>, на її думку,</w:t>
      </w:r>
      <w:r>
        <w:rPr>
          <w:rFonts w:ascii="Times New Roman" w:eastAsia="Times New Roman" w:hAnsi="Times New Roman"/>
          <w:sz w:val="28"/>
          <w:szCs w:val="28"/>
        </w:rPr>
        <w:t xml:space="preserve"> можуть свідчити про </w:t>
      </w:r>
      <w:proofErr w:type="spellStart"/>
      <w:r>
        <w:rPr>
          <w:rFonts w:ascii="Times New Roman" w:eastAsia="Times New Roman" w:hAnsi="Times New Roman"/>
          <w:sz w:val="28"/>
          <w:szCs w:val="28"/>
        </w:rPr>
        <w:t>позапроцесуальне</w:t>
      </w:r>
      <w:proofErr w:type="spellEnd"/>
      <w:r>
        <w:rPr>
          <w:rFonts w:ascii="Times New Roman" w:eastAsia="Times New Roman" w:hAnsi="Times New Roman"/>
          <w:sz w:val="28"/>
          <w:szCs w:val="28"/>
        </w:rPr>
        <w:t xml:space="preserve"> спілкування судді </w:t>
      </w:r>
      <w:r w:rsidRPr="006F2C1E">
        <w:rPr>
          <w:rFonts w:ascii="Times New Roman" w:hAnsi="Times New Roman"/>
          <w:bCs/>
          <w:sz w:val="28"/>
          <w:szCs w:val="28"/>
        </w:rPr>
        <w:t>з учасником процесу</w:t>
      </w:r>
      <w:r>
        <w:rPr>
          <w:rFonts w:ascii="Times New Roman" w:hAnsi="Times New Roman"/>
          <w:bCs/>
          <w:sz w:val="28"/>
          <w:szCs w:val="28"/>
        </w:rPr>
        <w:t>.</w:t>
      </w:r>
    </w:p>
    <w:p w:rsidR="002523FC" w:rsidRPr="002523FC" w:rsidRDefault="001E7D15" w:rsidP="00504D1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Тому п</w:t>
      </w:r>
      <w:r w:rsidR="002523FC">
        <w:rPr>
          <w:rFonts w:ascii="Times New Roman" w:eastAsia="Times New Roman" w:hAnsi="Times New Roman"/>
          <w:color w:val="000000"/>
          <w:sz w:val="28"/>
          <w:szCs w:val="28"/>
          <w:lang w:eastAsia="uk-UA"/>
        </w:rPr>
        <w:t>осилання адвокат</w:t>
      </w:r>
      <w:r>
        <w:rPr>
          <w:rFonts w:ascii="Times New Roman" w:eastAsia="Times New Roman" w:hAnsi="Times New Roman"/>
          <w:color w:val="000000"/>
          <w:sz w:val="28"/>
          <w:szCs w:val="28"/>
          <w:lang w:eastAsia="uk-UA"/>
        </w:rPr>
        <w:t>а</w:t>
      </w:r>
      <w:r w:rsidR="002523FC">
        <w:rPr>
          <w:rFonts w:ascii="Times New Roman" w:eastAsia="Times New Roman" w:hAnsi="Times New Roman"/>
          <w:color w:val="000000"/>
          <w:sz w:val="28"/>
          <w:szCs w:val="28"/>
          <w:lang w:eastAsia="uk-UA"/>
        </w:rPr>
        <w:t xml:space="preserve"> </w:t>
      </w:r>
      <w:proofErr w:type="spellStart"/>
      <w:r w:rsidR="002523FC">
        <w:rPr>
          <w:rFonts w:ascii="Times New Roman" w:eastAsia="Times New Roman" w:hAnsi="Times New Roman"/>
          <w:color w:val="000000"/>
          <w:sz w:val="28"/>
          <w:szCs w:val="28"/>
          <w:lang w:eastAsia="uk-UA"/>
        </w:rPr>
        <w:t>Готіна</w:t>
      </w:r>
      <w:proofErr w:type="spellEnd"/>
      <w:r w:rsidR="002523FC">
        <w:rPr>
          <w:rFonts w:ascii="Times New Roman" w:eastAsia="Times New Roman" w:hAnsi="Times New Roman"/>
          <w:color w:val="000000"/>
          <w:sz w:val="28"/>
          <w:szCs w:val="28"/>
          <w:lang w:eastAsia="uk-UA"/>
        </w:rPr>
        <w:t xml:space="preserve"> О.М. на положення частини десятої статті 49 Закону України «Про Вищу раду правосуддя», яка стосується стадії розгляду дисциплінарної справи, а не її відкриття, безпідставні.</w:t>
      </w:r>
    </w:p>
    <w:p w:rsidR="004D18E7" w:rsidRPr="004D18E7" w:rsidRDefault="000B3285" w:rsidP="004D18E7">
      <w:pPr>
        <w:pStyle w:val="af2"/>
        <w:widowControl w:val="0"/>
        <w:ind w:firstLine="851"/>
        <w:jc w:val="both"/>
        <w:rPr>
          <w:rFonts w:ascii="Times New Roman" w:hAnsi="Times New Roman"/>
          <w:color w:val="1D1D1B"/>
          <w:sz w:val="28"/>
          <w:szCs w:val="28"/>
          <w:shd w:val="clear" w:color="auto" w:fill="FFFFFF"/>
        </w:rPr>
      </w:pPr>
      <w:r>
        <w:rPr>
          <w:rFonts w:ascii="Times New Roman" w:eastAsia="Times New Roman" w:hAnsi="Times New Roman"/>
          <w:color w:val="000000"/>
          <w:sz w:val="28"/>
          <w:szCs w:val="28"/>
          <w:lang w:eastAsia="uk-UA"/>
        </w:rPr>
        <w:t xml:space="preserve">Вища рада правосуддя </w:t>
      </w:r>
      <w:r w:rsidR="00826808">
        <w:rPr>
          <w:rFonts w:ascii="Times New Roman" w:hAnsi="Times New Roman"/>
          <w:color w:val="1D1D1B"/>
          <w:sz w:val="28"/>
          <w:szCs w:val="28"/>
          <w:shd w:val="clear" w:color="auto" w:fill="FFFFFF"/>
        </w:rPr>
        <w:t xml:space="preserve">критично ставиться до категоричного висновку </w:t>
      </w:r>
      <w:r w:rsidR="00504D1B">
        <w:rPr>
          <w:rFonts w:ascii="Times New Roman" w:hAnsi="Times New Roman"/>
          <w:color w:val="1D1D1B"/>
          <w:sz w:val="28"/>
          <w:szCs w:val="28"/>
          <w:shd w:val="clear" w:color="auto" w:fill="FFFFFF"/>
        </w:rPr>
        <w:t xml:space="preserve">Дисциплінарної палати </w:t>
      </w:r>
      <w:r w:rsidR="00D5156C">
        <w:rPr>
          <w:rFonts w:ascii="Times New Roman" w:hAnsi="Times New Roman"/>
          <w:color w:val="1D1D1B"/>
          <w:sz w:val="28"/>
          <w:szCs w:val="28"/>
          <w:shd w:val="clear" w:color="auto" w:fill="FFFFFF"/>
        </w:rPr>
        <w:t xml:space="preserve">про відсутність сумніву </w:t>
      </w:r>
      <w:r w:rsidR="00832F23">
        <w:rPr>
          <w:rFonts w:ascii="Times New Roman" w:hAnsi="Times New Roman"/>
          <w:color w:val="1D1D1B"/>
          <w:sz w:val="28"/>
          <w:szCs w:val="28"/>
          <w:shd w:val="clear" w:color="auto" w:fill="FFFFFF"/>
        </w:rPr>
        <w:t xml:space="preserve">у </w:t>
      </w:r>
      <w:r w:rsidR="00D5156C">
        <w:rPr>
          <w:rFonts w:ascii="Times New Roman" w:hAnsi="Times New Roman"/>
          <w:color w:val="1D1D1B"/>
          <w:sz w:val="28"/>
          <w:szCs w:val="28"/>
          <w:shd w:val="clear" w:color="auto" w:fill="FFFFFF"/>
        </w:rPr>
        <w:t xml:space="preserve">тому, що </w:t>
      </w:r>
      <w:r w:rsidR="00504D1B">
        <w:rPr>
          <w:rFonts w:ascii="Times New Roman" w:eastAsia="Times New Roman" w:hAnsi="Times New Roman"/>
          <w:color w:val="000000"/>
          <w:sz w:val="28"/>
          <w:szCs w:val="28"/>
          <w:lang w:eastAsia="uk-UA"/>
        </w:rPr>
        <w:t>судд</w:t>
      </w:r>
      <w:r w:rsidR="00832F23">
        <w:rPr>
          <w:rFonts w:ascii="Times New Roman" w:eastAsia="Times New Roman" w:hAnsi="Times New Roman"/>
          <w:color w:val="000000"/>
          <w:sz w:val="28"/>
          <w:szCs w:val="28"/>
          <w:lang w:eastAsia="uk-UA"/>
        </w:rPr>
        <w:t xml:space="preserve">я </w:t>
      </w:r>
      <w:r w:rsidR="00504D1B" w:rsidRPr="00B375D0">
        <w:rPr>
          <w:rFonts w:ascii="Times New Roman" w:hAnsi="Times New Roman"/>
          <w:color w:val="1D1D1B"/>
          <w:sz w:val="28"/>
          <w:szCs w:val="28"/>
          <w:shd w:val="clear" w:color="auto" w:fill="FFFFFF"/>
        </w:rPr>
        <w:t xml:space="preserve">Петрик І.Й. </w:t>
      </w:r>
      <w:r w:rsidR="00832F23">
        <w:rPr>
          <w:rFonts w:ascii="Times New Roman" w:hAnsi="Times New Roman"/>
          <w:color w:val="1D1D1B"/>
          <w:sz w:val="28"/>
          <w:szCs w:val="28"/>
          <w:shd w:val="clear" w:color="auto" w:fill="FFFFFF"/>
        </w:rPr>
        <w:t xml:space="preserve">спілкувався </w:t>
      </w:r>
      <w:r w:rsidR="00504D1B" w:rsidRPr="00B375D0">
        <w:rPr>
          <w:rFonts w:ascii="Times New Roman" w:hAnsi="Times New Roman"/>
          <w:color w:val="1D1D1B"/>
          <w:sz w:val="28"/>
          <w:szCs w:val="28"/>
          <w:shd w:val="clear" w:color="auto" w:fill="FFFFFF"/>
        </w:rPr>
        <w:t xml:space="preserve">з </w:t>
      </w:r>
      <w:r w:rsidR="00222592">
        <w:rPr>
          <w:rFonts w:ascii="Times New Roman" w:hAnsi="Times New Roman"/>
          <w:sz w:val="28"/>
          <w:szCs w:val="28"/>
        </w:rPr>
        <w:t>ОСОБА – 1</w:t>
      </w:r>
      <w:r w:rsidR="00504D1B">
        <w:rPr>
          <w:rFonts w:ascii="Times New Roman" w:hAnsi="Times New Roman"/>
          <w:color w:val="1D1D1B"/>
          <w:sz w:val="28"/>
          <w:szCs w:val="28"/>
          <w:shd w:val="clear" w:color="auto" w:fill="FFFFFF"/>
        </w:rPr>
        <w:t xml:space="preserve"> </w:t>
      </w:r>
      <w:r w:rsidR="00504D1B" w:rsidRPr="00B375D0">
        <w:rPr>
          <w:rFonts w:ascii="Times New Roman" w:hAnsi="Times New Roman"/>
          <w:color w:val="1D1D1B"/>
          <w:sz w:val="28"/>
          <w:szCs w:val="28"/>
          <w:shd w:val="clear" w:color="auto" w:fill="FFFFFF"/>
        </w:rPr>
        <w:t>щодо розгляду судової справи</w:t>
      </w:r>
      <w:r w:rsidR="004B4828">
        <w:rPr>
          <w:rFonts w:ascii="Times New Roman" w:hAnsi="Times New Roman"/>
          <w:color w:val="1D1D1B"/>
          <w:sz w:val="28"/>
          <w:szCs w:val="28"/>
          <w:shd w:val="clear" w:color="auto" w:fill="FFFFFF"/>
        </w:rPr>
        <w:t xml:space="preserve"> у</w:t>
      </w:r>
      <w:r w:rsidR="00832F23">
        <w:rPr>
          <w:rFonts w:ascii="Times New Roman" w:hAnsi="Times New Roman"/>
          <w:color w:val="1D1D1B"/>
          <w:sz w:val="28"/>
          <w:szCs w:val="28"/>
          <w:shd w:val="clear" w:color="auto" w:fill="FFFFFF"/>
        </w:rPr>
        <w:t xml:space="preserve"> </w:t>
      </w:r>
      <w:r w:rsidR="00222592">
        <w:rPr>
          <w:rFonts w:ascii="Times New Roman" w:hAnsi="Times New Roman"/>
          <w:color w:val="1D1D1B"/>
          <w:sz w:val="28"/>
          <w:szCs w:val="28"/>
          <w:shd w:val="clear" w:color="auto" w:fill="FFFFFF"/>
        </w:rPr>
        <w:t xml:space="preserve">         </w:t>
      </w:r>
      <w:proofErr w:type="spellStart"/>
      <w:r w:rsidR="00832F23">
        <w:rPr>
          <w:rFonts w:ascii="Times New Roman" w:hAnsi="Times New Roman"/>
          <w:color w:val="1D1D1B"/>
          <w:sz w:val="28"/>
          <w:szCs w:val="28"/>
          <w:shd w:val="clear" w:color="auto" w:fill="FFFFFF"/>
        </w:rPr>
        <w:t>позапроцесуальний</w:t>
      </w:r>
      <w:proofErr w:type="spellEnd"/>
      <w:r w:rsidR="00832F23">
        <w:rPr>
          <w:rFonts w:ascii="Times New Roman" w:hAnsi="Times New Roman"/>
          <w:color w:val="1D1D1B"/>
          <w:sz w:val="28"/>
          <w:szCs w:val="28"/>
          <w:shd w:val="clear" w:color="auto" w:fill="FFFFFF"/>
        </w:rPr>
        <w:t xml:space="preserve"> спосіб</w:t>
      </w:r>
      <w:r w:rsidR="00504D1B">
        <w:rPr>
          <w:rFonts w:ascii="Times New Roman" w:hAnsi="Times New Roman"/>
          <w:color w:val="1D1D1B"/>
          <w:sz w:val="28"/>
          <w:szCs w:val="28"/>
          <w:shd w:val="clear" w:color="auto" w:fill="FFFFFF"/>
        </w:rPr>
        <w:t xml:space="preserve">. </w:t>
      </w:r>
      <w:r w:rsidR="004D18E7">
        <w:rPr>
          <w:rFonts w:ascii="Times New Roman" w:hAnsi="Times New Roman"/>
          <w:color w:val="1D1D1B"/>
          <w:sz w:val="28"/>
          <w:szCs w:val="28"/>
          <w:shd w:val="clear" w:color="auto" w:fill="FFFFFF"/>
        </w:rPr>
        <w:t>В</w:t>
      </w:r>
      <w:r w:rsidR="00826808">
        <w:rPr>
          <w:rFonts w:ascii="Times New Roman" w:hAnsi="Times New Roman"/>
          <w:color w:val="1D1D1B"/>
          <w:sz w:val="28"/>
          <w:szCs w:val="28"/>
          <w:shd w:val="clear" w:color="auto" w:fill="FFFFFF"/>
        </w:rPr>
        <w:t>одночас Вища рада правосуддя вважає, що дисциплінарним органом встановлено обставини</w:t>
      </w:r>
      <w:r w:rsidR="00826808" w:rsidRPr="00B375D0">
        <w:rPr>
          <w:rFonts w:ascii="Times New Roman" w:hAnsi="Times New Roman"/>
          <w:color w:val="1D1D1B"/>
          <w:sz w:val="28"/>
          <w:szCs w:val="28"/>
          <w:shd w:val="clear" w:color="auto" w:fill="FFFFFF"/>
        </w:rPr>
        <w:t>,</w:t>
      </w:r>
      <w:r w:rsidR="00826808">
        <w:rPr>
          <w:rFonts w:ascii="Times New Roman" w:hAnsi="Times New Roman"/>
          <w:color w:val="1D1D1B"/>
          <w:sz w:val="28"/>
          <w:szCs w:val="28"/>
          <w:shd w:val="clear" w:color="auto" w:fill="FFFFFF"/>
        </w:rPr>
        <w:t xml:space="preserve"> які</w:t>
      </w:r>
      <w:r w:rsidR="00826808" w:rsidRPr="00B375D0">
        <w:rPr>
          <w:rFonts w:ascii="Times New Roman" w:hAnsi="Times New Roman"/>
          <w:color w:val="1D1D1B"/>
          <w:sz w:val="28"/>
          <w:szCs w:val="28"/>
          <w:shd w:val="clear" w:color="auto" w:fill="FFFFFF"/>
        </w:rPr>
        <w:t xml:space="preserve"> </w:t>
      </w:r>
      <w:r w:rsidR="00826808">
        <w:rPr>
          <w:rFonts w:ascii="Times New Roman" w:hAnsi="Times New Roman"/>
          <w:color w:val="1D1D1B"/>
          <w:sz w:val="28"/>
          <w:szCs w:val="28"/>
          <w:shd w:val="clear" w:color="auto" w:fill="FFFFFF"/>
        </w:rPr>
        <w:t xml:space="preserve">вказують, </w:t>
      </w:r>
      <w:r w:rsidR="00381685">
        <w:rPr>
          <w:rFonts w:ascii="Times New Roman" w:eastAsia="Times New Roman" w:hAnsi="Times New Roman"/>
          <w:color w:val="000000"/>
          <w:sz w:val="28"/>
          <w:szCs w:val="28"/>
          <w:lang w:eastAsia="uk-UA"/>
        </w:rPr>
        <w:t xml:space="preserve">що </w:t>
      </w:r>
      <w:r w:rsidR="00504D1B">
        <w:rPr>
          <w:rFonts w:ascii="Times New Roman" w:eastAsia="Times New Roman" w:hAnsi="Times New Roman"/>
          <w:color w:val="000000"/>
          <w:sz w:val="28"/>
          <w:szCs w:val="28"/>
          <w:lang w:eastAsia="uk-UA"/>
        </w:rPr>
        <w:t xml:space="preserve">мало місце </w:t>
      </w:r>
      <w:proofErr w:type="spellStart"/>
      <w:r w:rsidR="00504D1B">
        <w:rPr>
          <w:rFonts w:ascii="Times New Roman" w:eastAsia="Times New Roman" w:hAnsi="Times New Roman"/>
          <w:color w:val="000000"/>
          <w:sz w:val="28"/>
          <w:szCs w:val="28"/>
          <w:lang w:eastAsia="uk-UA"/>
        </w:rPr>
        <w:t>позапроцесуальне</w:t>
      </w:r>
      <w:proofErr w:type="spellEnd"/>
      <w:r w:rsidR="00504D1B">
        <w:rPr>
          <w:rFonts w:ascii="Times New Roman" w:eastAsia="Times New Roman" w:hAnsi="Times New Roman"/>
          <w:color w:val="000000"/>
          <w:sz w:val="28"/>
          <w:szCs w:val="28"/>
          <w:lang w:eastAsia="uk-UA"/>
        </w:rPr>
        <w:t xml:space="preserve"> спілкування </w:t>
      </w:r>
      <w:r w:rsidR="00826808">
        <w:rPr>
          <w:rFonts w:ascii="Times New Roman" w:eastAsia="Times New Roman" w:hAnsi="Times New Roman"/>
          <w:color w:val="000000"/>
          <w:sz w:val="28"/>
          <w:szCs w:val="28"/>
          <w:lang w:eastAsia="uk-UA"/>
        </w:rPr>
        <w:t>судд</w:t>
      </w:r>
      <w:r w:rsidR="00504D1B">
        <w:rPr>
          <w:rFonts w:ascii="Times New Roman" w:eastAsia="Times New Roman" w:hAnsi="Times New Roman"/>
          <w:color w:val="000000"/>
          <w:sz w:val="28"/>
          <w:szCs w:val="28"/>
          <w:lang w:eastAsia="uk-UA"/>
        </w:rPr>
        <w:t>і</w:t>
      </w:r>
      <w:r w:rsidR="00826808">
        <w:rPr>
          <w:rFonts w:ascii="Times New Roman" w:eastAsia="Times New Roman" w:hAnsi="Times New Roman"/>
          <w:color w:val="000000"/>
          <w:sz w:val="28"/>
          <w:szCs w:val="28"/>
          <w:lang w:eastAsia="uk-UA"/>
        </w:rPr>
        <w:t xml:space="preserve"> Петрик</w:t>
      </w:r>
      <w:r w:rsidR="0053551A">
        <w:rPr>
          <w:rFonts w:ascii="Times New Roman" w:eastAsia="Times New Roman" w:hAnsi="Times New Roman"/>
          <w:color w:val="000000"/>
          <w:sz w:val="28"/>
          <w:szCs w:val="28"/>
          <w:lang w:eastAsia="uk-UA"/>
        </w:rPr>
        <w:t>а</w:t>
      </w:r>
      <w:r w:rsidR="00826808">
        <w:rPr>
          <w:rFonts w:ascii="Times New Roman" w:eastAsia="Times New Roman" w:hAnsi="Times New Roman"/>
          <w:color w:val="000000"/>
          <w:sz w:val="28"/>
          <w:szCs w:val="28"/>
          <w:lang w:eastAsia="uk-UA"/>
        </w:rPr>
        <w:t xml:space="preserve"> І.Й. з </w:t>
      </w:r>
      <w:r w:rsidR="00222592">
        <w:rPr>
          <w:rFonts w:ascii="Times New Roman" w:hAnsi="Times New Roman"/>
          <w:sz w:val="28"/>
          <w:szCs w:val="28"/>
        </w:rPr>
        <w:t>ОСОБА – 1</w:t>
      </w:r>
      <w:r w:rsidR="00826808">
        <w:rPr>
          <w:rFonts w:ascii="Times New Roman" w:eastAsia="Times New Roman" w:hAnsi="Times New Roman"/>
          <w:color w:val="000000"/>
          <w:sz w:val="28"/>
          <w:szCs w:val="28"/>
          <w:lang w:eastAsia="uk-UA"/>
        </w:rPr>
        <w:t xml:space="preserve"> </w:t>
      </w:r>
      <w:r w:rsidR="004B4828">
        <w:rPr>
          <w:rFonts w:ascii="Times New Roman" w:hAnsi="Times New Roman"/>
          <w:color w:val="1D1D1B"/>
          <w:sz w:val="28"/>
          <w:szCs w:val="28"/>
          <w:shd w:val="clear" w:color="auto" w:fill="FFFFFF"/>
        </w:rPr>
        <w:t xml:space="preserve">не як з учасником  справи, а </w:t>
      </w:r>
      <w:r w:rsidR="00826808">
        <w:rPr>
          <w:rFonts w:ascii="Times New Roman" w:eastAsia="Times New Roman" w:hAnsi="Times New Roman"/>
          <w:color w:val="000000"/>
          <w:sz w:val="28"/>
          <w:szCs w:val="28"/>
          <w:lang w:eastAsia="uk-UA"/>
        </w:rPr>
        <w:t xml:space="preserve">особою, яка </w:t>
      </w:r>
      <w:r w:rsidR="004D18E7">
        <w:rPr>
          <w:rFonts w:ascii="Times New Roman" w:eastAsia="Times New Roman" w:hAnsi="Times New Roman"/>
          <w:color w:val="000000"/>
          <w:sz w:val="28"/>
          <w:szCs w:val="28"/>
          <w:lang w:eastAsia="uk-UA"/>
        </w:rPr>
        <w:t xml:space="preserve">відповідно до оскаржуваного рішення </w:t>
      </w:r>
      <w:r w:rsidR="004D18E7" w:rsidRPr="00B375D0">
        <w:rPr>
          <w:rFonts w:ascii="Times New Roman" w:hAnsi="Times New Roman"/>
          <w:color w:val="1D1D1B"/>
          <w:sz w:val="28"/>
          <w:szCs w:val="28"/>
          <w:shd w:val="clear" w:color="auto" w:fill="FFFFFF"/>
        </w:rPr>
        <w:t>ді</w:t>
      </w:r>
      <w:r w:rsidR="004D18E7">
        <w:rPr>
          <w:rFonts w:ascii="Times New Roman" w:hAnsi="Times New Roman"/>
          <w:color w:val="1D1D1B"/>
          <w:sz w:val="28"/>
          <w:szCs w:val="28"/>
          <w:shd w:val="clear" w:color="auto" w:fill="FFFFFF"/>
        </w:rPr>
        <w:t>яла</w:t>
      </w:r>
      <w:r w:rsidR="004D18E7" w:rsidRPr="00B375D0">
        <w:rPr>
          <w:rFonts w:ascii="Times New Roman" w:hAnsi="Times New Roman"/>
          <w:color w:val="1D1D1B"/>
          <w:sz w:val="28"/>
          <w:szCs w:val="28"/>
          <w:shd w:val="clear" w:color="auto" w:fill="FFFFFF"/>
        </w:rPr>
        <w:t xml:space="preserve"> в інтересах учасника справи</w:t>
      </w:r>
      <w:r w:rsidR="004B4828">
        <w:rPr>
          <w:rFonts w:ascii="Times New Roman" w:hAnsi="Times New Roman"/>
          <w:color w:val="1D1D1B"/>
          <w:sz w:val="28"/>
          <w:szCs w:val="28"/>
          <w:shd w:val="clear" w:color="auto" w:fill="FFFFFF"/>
        </w:rPr>
        <w:t>.</w:t>
      </w:r>
    </w:p>
    <w:p w:rsidR="00E25884" w:rsidRDefault="0053551A" w:rsidP="00E25884">
      <w:pPr>
        <w:pStyle w:val="11"/>
        <w:ind w:firstLine="851"/>
        <w:rPr>
          <w:color w:val="FF0000"/>
        </w:rPr>
      </w:pPr>
      <w:r>
        <w:rPr>
          <w:bCs/>
        </w:rPr>
        <w:t>У клопотанні судді Петрика І.Й. від 16 червня 2020 року</w:t>
      </w:r>
      <w:r w:rsidR="00832F23" w:rsidRPr="00832F23">
        <w:rPr>
          <w:bCs/>
        </w:rPr>
        <w:t xml:space="preserve"> </w:t>
      </w:r>
      <w:r w:rsidR="00832F23">
        <w:rPr>
          <w:bCs/>
        </w:rPr>
        <w:t>йдеться</w:t>
      </w:r>
      <w:r w:rsidR="00B85BDF">
        <w:rPr>
          <w:bCs/>
        </w:rPr>
        <w:t>, зокрема</w:t>
      </w:r>
      <w:r w:rsidR="00E25884">
        <w:rPr>
          <w:bCs/>
        </w:rPr>
        <w:t>,</w:t>
      </w:r>
      <w:r w:rsidR="00B85BDF">
        <w:rPr>
          <w:bCs/>
        </w:rPr>
        <w:t xml:space="preserve"> </w:t>
      </w:r>
      <w:r w:rsidR="001E4DE0">
        <w:rPr>
          <w:bCs/>
        </w:rPr>
        <w:t>про</w:t>
      </w:r>
      <w:r w:rsidR="00E25884" w:rsidRPr="00700A6A">
        <w:t xml:space="preserve"> прийняття </w:t>
      </w:r>
      <w:r w:rsidR="00E25884">
        <w:t xml:space="preserve">оскаржуваного </w:t>
      </w:r>
      <w:r w:rsidR="00E25884" w:rsidRPr="00700A6A">
        <w:t>рішення</w:t>
      </w:r>
      <w:r w:rsidR="00E25884">
        <w:t xml:space="preserve"> </w:t>
      </w:r>
      <w:r w:rsidR="00E25884" w:rsidRPr="00700A6A">
        <w:t>поспішно</w:t>
      </w:r>
      <w:r w:rsidR="00E25884">
        <w:t>,</w:t>
      </w:r>
      <w:r w:rsidR="00E25884" w:rsidRPr="00700A6A">
        <w:t xml:space="preserve"> без його участі (як вказує суддя, </w:t>
      </w:r>
      <w:r w:rsidR="00832F23">
        <w:t xml:space="preserve">всупереч </w:t>
      </w:r>
      <w:r w:rsidR="00E25884" w:rsidRPr="00700A6A">
        <w:t xml:space="preserve">його клопотанням) </w:t>
      </w:r>
      <w:r w:rsidR="00E25884">
        <w:t>та</w:t>
      </w:r>
      <w:r w:rsidR="00E25884" w:rsidRPr="00700A6A">
        <w:t xml:space="preserve"> неповноважним складом Дисциплінарної палати. </w:t>
      </w:r>
      <w:r w:rsidR="00E25884">
        <w:t>Також суддя</w:t>
      </w:r>
      <w:r w:rsidR="00E25884" w:rsidRPr="00700A6A">
        <w:t xml:space="preserve"> </w:t>
      </w:r>
      <w:r w:rsidR="00E25884">
        <w:t>зазначає</w:t>
      </w:r>
      <w:r w:rsidR="00E25884" w:rsidRPr="00700A6A">
        <w:t xml:space="preserve">, що два члени Дисциплінарної палати (прізвища не зазначено) підлягали відводу та самовідводу. Суддя </w:t>
      </w:r>
      <w:r w:rsidR="00E25884">
        <w:t xml:space="preserve">   </w:t>
      </w:r>
      <w:r w:rsidR="00E25884" w:rsidRPr="00700A6A">
        <w:t xml:space="preserve">Петрик І.Й. вважає, що </w:t>
      </w:r>
      <w:r w:rsidR="00A664F6">
        <w:t>він був</w:t>
      </w:r>
      <w:r w:rsidR="00E25884" w:rsidRPr="00700A6A">
        <w:t xml:space="preserve"> </w:t>
      </w:r>
      <w:r w:rsidR="00A664F6" w:rsidRPr="00700A6A">
        <w:t>позбавле</w:t>
      </w:r>
      <w:r w:rsidR="00A664F6">
        <w:t>ний</w:t>
      </w:r>
      <w:r w:rsidR="00E25884" w:rsidRPr="00700A6A">
        <w:t xml:space="preserve"> законних прав заявляти відводи та особист</w:t>
      </w:r>
      <w:r w:rsidR="00E25884">
        <w:t>о</w:t>
      </w:r>
      <w:r w:rsidR="00E25884" w:rsidRPr="00700A6A">
        <w:t xml:space="preserve"> </w:t>
      </w:r>
      <w:r w:rsidR="00832F23">
        <w:t>брати</w:t>
      </w:r>
      <w:r w:rsidR="00E25884" w:rsidRPr="00700A6A">
        <w:t xml:space="preserve"> участь у засіданні Дисциплінарної палати.</w:t>
      </w:r>
      <w:r w:rsidR="00E25884" w:rsidRPr="00700A6A">
        <w:rPr>
          <w:color w:val="FF0000"/>
        </w:rPr>
        <w:t xml:space="preserve"> </w:t>
      </w:r>
    </w:p>
    <w:p w:rsidR="002F2A73" w:rsidRDefault="00DE74CC" w:rsidP="00B8728C">
      <w:pPr>
        <w:pStyle w:val="af2"/>
        <w:widowControl w:val="0"/>
        <w:ind w:firstLine="851"/>
        <w:jc w:val="both"/>
        <w:rPr>
          <w:rFonts w:ascii="Times New Roman" w:hAnsi="Times New Roman"/>
          <w:bCs/>
          <w:sz w:val="28"/>
          <w:szCs w:val="28"/>
        </w:rPr>
      </w:pPr>
      <w:r>
        <w:rPr>
          <w:rFonts w:ascii="Times New Roman" w:hAnsi="Times New Roman"/>
          <w:bCs/>
          <w:sz w:val="28"/>
          <w:szCs w:val="28"/>
        </w:rPr>
        <w:t>Д</w:t>
      </w:r>
      <w:r w:rsidR="00B8728C">
        <w:rPr>
          <w:rFonts w:ascii="Times New Roman" w:hAnsi="Times New Roman"/>
          <w:bCs/>
          <w:sz w:val="28"/>
          <w:szCs w:val="28"/>
        </w:rPr>
        <w:t>овод</w:t>
      </w:r>
      <w:r>
        <w:rPr>
          <w:rFonts w:ascii="Times New Roman" w:hAnsi="Times New Roman"/>
          <w:bCs/>
          <w:sz w:val="28"/>
          <w:szCs w:val="28"/>
        </w:rPr>
        <w:t xml:space="preserve">и судді Петрика І.Й. </w:t>
      </w:r>
      <w:r w:rsidR="00A664F6">
        <w:rPr>
          <w:rFonts w:ascii="Times New Roman" w:hAnsi="Times New Roman"/>
          <w:bCs/>
          <w:sz w:val="28"/>
          <w:szCs w:val="28"/>
        </w:rPr>
        <w:t>безпідставні</w:t>
      </w:r>
      <w:r>
        <w:rPr>
          <w:rFonts w:ascii="Times New Roman" w:hAnsi="Times New Roman"/>
          <w:bCs/>
          <w:sz w:val="28"/>
          <w:szCs w:val="28"/>
        </w:rPr>
        <w:t xml:space="preserve"> з огляду</w:t>
      </w:r>
      <w:r w:rsidR="002F2A73">
        <w:rPr>
          <w:rFonts w:ascii="Times New Roman" w:hAnsi="Times New Roman"/>
          <w:bCs/>
          <w:sz w:val="28"/>
          <w:szCs w:val="28"/>
        </w:rPr>
        <w:t xml:space="preserve"> </w:t>
      </w:r>
      <w:r w:rsidR="00563A2B">
        <w:rPr>
          <w:rFonts w:ascii="Times New Roman" w:hAnsi="Times New Roman"/>
          <w:bCs/>
          <w:sz w:val="28"/>
          <w:szCs w:val="28"/>
        </w:rPr>
        <w:t xml:space="preserve">на </w:t>
      </w:r>
      <w:r w:rsidR="002F2A73">
        <w:rPr>
          <w:rFonts w:ascii="Times New Roman" w:hAnsi="Times New Roman"/>
          <w:bCs/>
          <w:sz w:val="28"/>
          <w:szCs w:val="28"/>
        </w:rPr>
        <w:t>таке.</w:t>
      </w:r>
    </w:p>
    <w:p w:rsidR="00F054B6" w:rsidRPr="00F054B6" w:rsidRDefault="00F054B6" w:rsidP="00F054B6">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r w:rsidRPr="00F054B6">
        <w:rPr>
          <w:rFonts w:ascii="Times New Roman" w:eastAsia="Times New Roman" w:hAnsi="Times New Roman"/>
          <w:color w:val="000000"/>
          <w:sz w:val="28"/>
          <w:szCs w:val="28"/>
          <w:lang w:eastAsia="uk-UA"/>
        </w:rPr>
        <w:t xml:space="preserve">Відповідно до частини першої статті 47 </w:t>
      </w:r>
      <w:bookmarkStart w:id="9" w:name="_Hlk43919332"/>
      <w:r w:rsidRPr="00F054B6">
        <w:rPr>
          <w:rFonts w:ascii="Times New Roman" w:eastAsia="Times New Roman" w:hAnsi="Times New Roman"/>
          <w:color w:val="000000"/>
          <w:sz w:val="28"/>
          <w:szCs w:val="28"/>
          <w:lang w:eastAsia="uk-UA"/>
        </w:rPr>
        <w:t xml:space="preserve">Закону України «Про Вищу раду правосуддя» </w:t>
      </w:r>
      <w:bookmarkEnd w:id="9"/>
      <w:r w:rsidRPr="00F054B6">
        <w:rPr>
          <w:rFonts w:ascii="Times New Roman" w:eastAsia="Times New Roman" w:hAnsi="Times New Roman"/>
          <w:color w:val="000000"/>
          <w:sz w:val="28"/>
          <w:szCs w:val="28"/>
          <w:lang w:eastAsia="uk-UA"/>
        </w:rPr>
        <w:t>розгляд дисциплінарної справи здійснюється Дисциплінарною палатою Вищої ради правосуддя за участю судді, щодо якого відкрито дисциплінарну справу, та скаржника.</w:t>
      </w:r>
    </w:p>
    <w:p w:rsidR="00F054B6" w:rsidRPr="00F054B6" w:rsidRDefault="00F054B6" w:rsidP="00F054B6">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bookmarkStart w:id="10" w:name="n428"/>
      <w:bookmarkEnd w:id="10"/>
      <w:r w:rsidRPr="00F054B6">
        <w:rPr>
          <w:rFonts w:ascii="Times New Roman" w:eastAsia="Times New Roman" w:hAnsi="Times New Roman"/>
          <w:color w:val="000000"/>
          <w:sz w:val="28"/>
          <w:szCs w:val="28"/>
          <w:lang w:eastAsia="uk-UA"/>
        </w:rPr>
        <w:t>Суддя, скаржник можуть брати участь у розгляді справи самостійно та/або через свого представника (частина друга цієї статті).</w:t>
      </w:r>
    </w:p>
    <w:p w:rsidR="00F054B6" w:rsidRPr="00F054B6" w:rsidRDefault="00F054B6" w:rsidP="00F054B6">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bookmarkStart w:id="11" w:name="n1137"/>
      <w:bookmarkEnd w:id="11"/>
      <w:r>
        <w:rPr>
          <w:rFonts w:ascii="Times New Roman" w:eastAsia="Times New Roman" w:hAnsi="Times New Roman"/>
          <w:color w:val="000000"/>
          <w:sz w:val="28"/>
          <w:szCs w:val="28"/>
          <w:lang w:eastAsia="uk-UA"/>
        </w:rPr>
        <w:t xml:space="preserve">Частиною третьою статті 47 </w:t>
      </w:r>
      <w:r w:rsidRPr="00F054B6">
        <w:rPr>
          <w:rFonts w:ascii="Times New Roman" w:eastAsia="Times New Roman" w:hAnsi="Times New Roman"/>
          <w:color w:val="000000"/>
          <w:sz w:val="28"/>
          <w:szCs w:val="28"/>
          <w:lang w:eastAsia="uk-UA"/>
        </w:rPr>
        <w:t xml:space="preserve">Закону України «Про Вищу раду правосуддя» </w:t>
      </w:r>
      <w:r>
        <w:rPr>
          <w:rFonts w:ascii="Times New Roman" w:eastAsia="Times New Roman" w:hAnsi="Times New Roman"/>
          <w:color w:val="000000"/>
          <w:sz w:val="28"/>
          <w:szCs w:val="28"/>
          <w:lang w:eastAsia="uk-UA"/>
        </w:rPr>
        <w:t>передбачено, що</w:t>
      </w:r>
      <w:r w:rsidRPr="00F054B6">
        <w:rPr>
          <w:rFonts w:ascii="Times New Roman" w:eastAsia="Times New Roman" w:hAnsi="Times New Roman"/>
          <w:color w:val="000000"/>
          <w:sz w:val="28"/>
          <w:szCs w:val="28"/>
          <w:lang w:eastAsia="uk-UA"/>
        </w:rPr>
        <w:t xml:space="preserve"> </w:t>
      </w:r>
      <w:r>
        <w:rPr>
          <w:rFonts w:ascii="Times New Roman" w:eastAsia="Times New Roman" w:hAnsi="Times New Roman"/>
          <w:color w:val="000000"/>
          <w:sz w:val="28"/>
          <w:szCs w:val="28"/>
          <w:lang w:eastAsia="uk-UA"/>
        </w:rPr>
        <w:t>у</w:t>
      </w:r>
      <w:r w:rsidRPr="00F054B6">
        <w:rPr>
          <w:rFonts w:ascii="Times New Roman" w:eastAsia="Times New Roman" w:hAnsi="Times New Roman"/>
          <w:color w:val="000000"/>
          <w:sz w:val="28"/>
          <w:szCs w:val="28"/>
          <w:lang w:eastAsia="uk-UA"/>
        </w:rPr>
        <w:t xml:space="preserve"> разі відсутності судді, скаржника розгляд дисциплінарної справи здійснюється Дисциплінарною палатою</w:t>
      </w:r>
      <w:r>
        <w:rPr>
          <w:rFonts w:ascii="Times New Roman" w:eastAsia="Times New Roman" w:hAnsi="Times New Roman"/>
          <w:color w:val="000000"/>
          <w:sz w:val="28"/>
          <w:szCs w:val="28"/>
          <w:lang w:eastAsia="uk-UA"/>
        </w:rPr>
        <w:t xml:space="preserve"> Вищої ради правосуддя</w:t>
      </w:r>
      <w:r w:rsidRPr="00F054B6">
        <w:rPr>
          <w:rFonts w:ascii="Times New Roman" w:eastAsia="Times New Roman" w:hAnsi="Times New Roman"/>
          <w:color w:val="000000"/>
          <w:sz w:val="28"/>
          <w:szCs w:val="28"/>
          <w:lang w:eastAsia="uk-UA"/>
        </w:rPr>
        <w:t xml:space="preserve"> без їх участі за виключенням випадків, коли суддя не був повідомлений або повідомлений</w:t>
      </w:r>
      <w:r w:rsidRPr="00F054B6">
        <w:rPr>
          <w:rFonts w:ascii="Times New Roman" w:eastAsia="Times New Roman" w:hAnsi="Times New Roman"/>
          <w:color w:val="000000"/>
          <w:sz w:val="24"/>
          <w:szCs w:val="24"/>
          <w:lang w:eastAsia="uk-UA"/>
        </w:rPr>
        <w:t xml:space="preserve"> </w:t>
      </w:r>
      <w:r w:rsidRPr="00F054B6">
        <w:rPr>
          <w:rFonts w:ascii="Times New Roman" w:eastAsia="Times New Roman" w:hAnsi="Times New Roman"/>
          <w:color w:val="000000"/>
          <w:sz w:val="28"/>
          <w:szCs w:val="28"/>
          <w:lang w:eastAsia="uk-UA"/>
        </w:rPr>
        <w:t>з порушенням</w:t>
      </w:r>
      <w:r>
        <w:rPr>
          <w:rFonts w:ascii="Times New Roman" w:eastAsia="Times New Roman" w:hAnsi="Times New Roman"/>
          <w:color w:val="000000"/>
          <w:sz w:val="28"/>
          <w:szCs w:val="28"/>
          <w:lang w:eastAsia="uk-UA"/>
        </w:rPr>
        <w:t xml:space="preserve"> </w:t>
      </w:r>
      <w:hyperlink r:id="rId9" w:anchor="n433" w:history="1">
        <w:r w:rsidRPr="00F054B6">
          <w:rPr>
            <w:rFonts w:ascii="Times New Roman" w:eastAsia="Times New Roman" w:hAnsi="Times New Roman"/>
            <w:sz w:val="28"/>
            <w:szCs w:val="28"/>
            <w:lang w:eastAsia="uk-UA"/>
          </w:rPr>
          <w:t>частини четвертої</w:t>
        </w:r>
      </w:hyperlink>
      <w:r w:rsidRPr="00F054B6">
        <w:rPr>
          <w:rFonts w:ascii="Times New Roman" w:eastAsia="Times New Roman" w:hAnsi="Times New Roman"/>
          <w:sz w:val="28"/>
          <w:szCs w:val="28"/>
          <w:lang w:eastAsia="uk-UA"/>
        </w:rPr>
        <w:t xml:space="preserve"> </w:t>
      </w:r>
      <w:r w:rsidRPr="00F054B6">
        <w:rPr>
          <w:rFonts w:ascii="Times New Roman" w:eastAsia="Times New Roman" w:hAnsi="Times New Roman"/>
          <w:color w:val="000000"/>
          <w:sz w:val="28"/>
          <w:szCs w:val="28"/>
          <w:lang w:eastAsia="uk-UA"/>
        </w:rPr>
        <w:t>статті 48 цього Закону.</w:t>
      </w:r>
    </w:p>
    <w:p w:rsidR="00B04592" w:rsidRDefault="002F2A73" w:rsidP="00F054B6">
      <w:pPr>
        <w:spacing w:after="0" w:line="240" w:lineRule="auto"/>
        <w:ind w:firstLine="851"/>
        <w:jc w:val="both"/>
        <w:rPr>
          <w:rFonts w:ascii="Times New Roman" w:hAnsi="Times New Roman"/>
          <w:bCs/>
          <w:sz w:val="28"/>
          <w:szCs w:val="28"/>
        </w:rPr>
      </w:pPr>
      <w:r>
        <w:rPr>
          <w:rFonts w:ascii="Times New Roman" w:hAnsi="Times New Roman"/>
          <w:bCs/>
          <w:sz w:val="28"/>
          <w:szCs w:val="28"/>
        </w:rPr>
        <w:t xml:space="preserve">Порядок </w:t>
      </w:r>
      <w:r w:rsidR="0084520B">
        <w:rPr>
          <w:rFonts w:ascii="Times New Roman" w:hAnsi="Times New Roman"/>
          <w:bCs/>
          <w:sz w:val="28"/>
          <w:szCs w:val="28"/>
        </w:rPr>
        <w:t xml:space="preserve">розгляду дисциплінарної справи регулюється статтею 49 Закону України «Про Вищу раду правосуддя». </w:t>
      </w:r>
    </w:p>
    <w:p w:rsidR="0084520B" w:rsidRDefault="0084520B" w:rsidP="00F054B6">
      <w:pPr>
        <w:spacing w:after="0" w:line="240" w:lineRule="auto"/>
        <w:ind w:firstLine="851"/>
        <w:jc w:val="both"/>
        <w:rPr>
          <w:rFonts w:ascii="Times New Roman" w:eastAsia="Times New Roman" w:hAnsi="Times New Roman"/>
          <w:color w:val="000000"/>
          <w:sz w:val="28"/>
          <w:szCs w:val="28"/>
          <w:lang w:eastAsia="uk-UA"/>
        </w:rPr>
      </w:pPr>
      <w:r>
        <w:rPr>
          <w:rFonts w:ascii="Times New Roman" w:hAnsi="Times New Roman"/>
          <w:bCs/>
          <w:sz w:val="28"/>
          <w:szCs w:val="28"/>
        </w:rPr>
        <w:t xml:space="preserve">Відповідно до частин першої, п’ятої цієї статті </w:t>
      </w:r>
      <w:r w:rsidRPr="0084520B">
        <w:rPr>
          <w:rFonts w:ascii="Times New Roman" w:eastAsia="Times New Roman" w:hAnsi="Times New Roman"/>
          <w:color w:val="000000"/>
          <w:sz w:val="28"/>
          <w:szCs w:val="28"/>
          <w:lang w:eastAsia="uk-UA"/>
        </w:rPr>
        <w:t>розгляд дисциплінарної справи відбувається у відкритому засіданні Дисциплінарної палати</w:t>
      </w:r>
      <w:r>
        <w:rPr>
          <w:rFonts w:ascii="Times New Roman" w:eastAsia="Times New Roman" w:hAnsi="Times New Roman"/>
          <w:color w:val="000000"/>
          <w:sz w:val="28"/>
          <w:szCs w:val="28"/>
          <w:lang w:eastAsia="uk-UA"/>
        </w:rPr>
        <w:t xml:space="preserve"> Вищої ради </w:t>
      </w:r>
      <w:r>
        <w:rPr>
          <w:rFonts w:ascii="Times New Roman" w:eastAsia="Times New Roman" w:hAnsi="Times New Roman"/>
          <w:color w:val="000000"/>
          <w:sz w:val="28"/>
          <w:szCs w:val="28"/>
          <w:lang w:eastAsia="uk-UA"/>
        </w:rPr>
        <w:lastRenderedPageBreak/>
        <w:t>правосуддя</w:t>
      </w:r>
      <w:r w:rsidRPr="0084520B">
        <w:rPr>
          <w:rFonts w:ascii="Times New Roman" w:eastAsia="Times New Roman" w:hAnsi="Times New Roman"/>
          <w:color w:val="000000"/>
          <w:sz w:val="28"/>
          <w:szCs w:val="28"/>
          <w:lang w:eastAsia="uk-UA"/>
        </w:rPr>
        <w:t>, в якому беруть участь суддя, скаржник, їх представники</w:t>
      </w:r>
      <w:r>
        <w:rPr>
          <w:rFonts w:ascii="Times New Roman" w:eastAsia="Times New Roman" w:hAnsi="Times New Roman"/>
          <w:color w:val="000000"/>
          <w:sz w:val="28"/>
          <w:szCs w:val="28"/>
          <w:lang w:eastAsia="uk-UA"/>
        </w:rPr>
        <w:t xml:space="preserve">; </w:t>
      </w:r>
      <w:r w:rsidRPr="0084520B">
        <w:rPr>
          <w:rFonts w:ascii="Times New Roman" w:eastAsia="Times New Roman" w:hAnsi="Times New Roman"/>
          <w:color w:val="000000"/>
          <w:sz w:val="28"/>
          <w:szCs w:val="28"/>
          <w:lang w:eastAsia="uk-UA"/>
        </w:rPr>
        <w:t>неявка скаржника не перешкоджає розгляду дисциплінарної справи.</w:t>
      </w:r>
    </w:p>
    <w:p w:rsidR="00B04592" w:rsidRDefault="00B04592" w:rsidP="00383931">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Згідно </w:t>
      </w:r>
      <w:r w:rsidR="00832F23">
        <w:rPr>
          <w:rFonts w:ascii="Times New Roman" w:eastAsia="Times New Roman" w:hAnsi="Times New Roman"/>
          <w:color w:val="000000"/>
          <w:sz w:val="28"/>
          <w:szCs w:val="28"/>
          <w:lang w:eastAsia="uk-UA"/>
        </w:rPr>
        <w:t>і</w:t>
      </w:r>
      <w:r>
        <w:rPr>
          <w:rFonts w:ascii="Times New Roman" w:eastAsia="Times New Roman" w:hAnsi="Times New Roman"/>
          <w:color w:val="000000"/>
          <w:sz w:val="28"/>
          <w:szCs w:val="28"/>
          <w:lang w:eastAsia="uk-UA"/>
        </w:rPr>
        <w:t>з частиною</w:t>
      </w:r>
      <w:r w:rsidRPr="00B04592">
        <w:rPr>
          <w:rFonts w:ascii="Times New Roman" w:eastAsia="Times New Roman" w:hAnsi="Times New Roman"/>
          <w:color w:val="000000"/>
          <w:sz w:val="28"/>
          <w:szCs w:val="28"/>
          <w:lang w:eastAsia="uk-UA"/>
        </w:rPr>
        <w:t xml:space="preserve"> восьмо</w:t>
      </w:r>
      <w:r>
        <w:rPr>
          <w:rFonts w:ascii="Times New Roman" w:eastAsia="Times New Roman" w:hAnsi="Times New Roman"/>
          <w:color w:val="000000"/>
          <w:sz w:val="28"/>
          <w:szCs w:val="28"/>
          <w:lang w:eastAsia="uk-UA"/>
        </w:rPr>
        <w:t>ю</w:t>
      </w:r>
      <w:r w:rsidRPr="00B04592">
        <w:rPr>
          <w:rFonts w:ascii="Times New Roman" w:eastAsia="Times New Roman" w:hAnsi="Times New Roman"/>
          <w:color w:val="000000"/>
          <w:sz w:val="28"/>
          <w:szCs w:val="28"/>
          <w:lang w:eastAsia="uk-UA"/>
        </w:rPr>
        <w:t xml:space="preserve"> статті </w:t>
      </w:r>
      <w:r>
        <w:rPr>
          <w:rFonts w:ascii="Times New Roman" w:eastAsia="Times New Roman" w:hAnsi="Times New Roman"/>
          <w:color w:val="000000"/>
          <w:sz w:val="28"/>
          <w:szCs w:val="28"/>
          <w:lang w:eastAsia="uk-UA"/>
        </w:rPr>
        <w:t>49 вказаного Закону у</w:t>
      </w:r>
      <w:r w:rsidRPr="00B04592">
        <w:rPr>
          <w:rFonts w:ascii="Times New Roman" w:eastAsia="Times New Roman" w:hAnsi="Times New Roman"/>
          <w:color w:val="000000"/>
          <w:sz w:val="28"/>
          <w:szCs w:val="28"/>
          <w:lang w:eastAsia="uk-UA"/>
        </w:rPr>
        <w:t xml:space="preserve">часники дисциплінарної справи мають право подавати докази, надавати пояснення, заявляти клопотання про виклик свідків, ставити запитання учасникам дисциплінарної справи, висловлювати заперечення, заявляти інші клопотання або відводи, ознайомлюватись з матеріалами справи. </w:t>
      </w:r>
    </w:p>
    <w:p w:rsidR="00027136" w:rsidRPr="00027136" w:rsidRDefault="00B04592" w:rsidP="00383931">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bookmarkStart w:id="12" w:name="n327"/>
      <w:bookmarkEnd w:id="12"/>
      <w:r w:rsidRPr="00027136">
        <w:rPr>
          <w:rFonts w:ascii="Times New Roman" w:eastAsia="Times New Roman" w:hAnsi="Times New Roman"/>
          <w:color w:val="000000"/>
          <w:sz w:val="28"/>
          <w:szCs w:val="28"/>
          <w:lang w:eastAsia="uk-UA"/>
        </w:rPr>
        <w:t>Відповідно до частин</w:t>
      </w:r>
      <w:r w:rsidR="00027136" w:rsidRPr="00027136">
        <w:rPr>
          <w:rFonts w:ascii="Times New Roman" w:eastAsia="Times New Roman" w:hAnsi="Times New Roman"/>
          <w:color w:val="000000"/>
          <w:sz w:val="28"/>
          <w:szCs w:val="28"/>
          <w:lang w:eastAsia="uk-UA"/>
        </w:rPr>
        <w:t>и</w:t>
      </w:r>
      <w:r w:rsidRPr="00027136">
        <w:rPr>
          <w:rFonts w:ascii="Times New Roman" w:eastAsia="Times New Roman" w:hAnsi="Times New Roman"/>
          <w:color w:val="000000"/>
          <w:sz w:val="28"/>
          <w:szCs w:val="28"/>
          <w:lang w:eastAsia="uk-UA"/>
        </w:rPr>
        <w:t xml:space="preserve"> першої</w:t>
      </w:r>
      <w:r w:rsidR="00027136" w:rsidRPr="00027136">
        <w:rPr>
          <w:rFonts w:ascii="Times New Roman" w:eastAsia="Times New Roman" w:hAnsi="Times New Roman"/>
          <w:color w:val="000000"/>
          <w:sz w:val="28"/>
          <w:szCs w:val="28"/>
          <w:lang w:eastAsia="uk-UA"/>
        </w:rPr>
        <w:t xml:space="preserve"> </w:t>
      </w:r>
      <w:r w:rsidRPr="00027136">
        <w:rPr>
          <w:rFonts w:ascii="Times New Roman" w:eastAsia="Times New Roman" w:hAnsi="Times New Roman"/>
          <w:color w:val="000000"/>
          <w:sz w:val="28"/>
          <w:szCs w:val="28"/>
          <w:lang w:eastAsia="uk-UA"/>
        </w:rPr>
        <w:t>статті</w:t>
      </w:r>
      <w:r w:rsidR="00027136" w:rsidRPr="00027136">
        <w:rPr>
          <w:rFonts w:ascii="Times New Roman" w:eastAsia="Times New Roman" w:hAnsi="Times New Roman"/>
          <w:color w:val="000000"/>
          <w:sz w:val="28"/>
          <w:szCs w:val="28"/>
          <w:lang w:eastAsia="uk-UA"/>
        </w:rPr>
        <w:t xml:space="preserve"> </w:t>
      </w:r>
      <w:r w:rsidRPr="00027136">
        <w:rPr>
          <w:rFonts w:ascii="Times New Roman" w:eastAsia="Times New Roman" w:hAnsi="Times New Roman"/>
          <w:color w:val="000000"/>
          <w:sz w:val="28"/>
          <w:szCs w:val="28"/>
          <w:lang w:eastAsia="uk-UA"/>
        </w:rPr>
        <w:t>3</w:t>
      </w:r>
      <w:r w:rsidR="00027136" w:rsidRPr="00027136">
        <w:rPr>
          <w:rFonts w:ascii="Times New Roman" w:eastAsia="Times New Roman" w:hAnsi="Times New Roman"/>
          <w:color w:val="000000"/>
          <w:sz w:val="28"/>
          <w:szCs w:val="28"/>
          <w:lang w:eastAsia="uk-UA"/>
        </w:rPr>
        <w:t>3</w:t>
      </w:r>
      <w:r w:rsidRPr="00027136">
        <w:rPr>
          <w:rFonts w:ascii="Times New Roman" w:eastAsia="Times New Roman" w:hAnsi="Times New Roman"/>
          <w:color w:val="000000"/>
          <w:sz w:val="28"/>
          <w:szCs w:val="28"/>
          <w:lang w:eastAsia="uk-UA"/>
        </w:rPr>
        <w:t xml:space="preserve"> </w:t>
      </w:r>
      <w:bookmarkStart w:id="13" w:name="_Hlk43920446"/>
      <w:r w:rsidRPr="00027136">
        <w:rPr>
          <w:rFonts w:ascii="Times New Roman" w:eastAsia="Times New Roman" w:hAnsi="Times New Roman"/>
          <w:color w:val="000000"/>
          <w:sz w:val="28"/>
          <w:szCs w:val="28"/>
          <w:lang w:eastAsia="uk-UA"/>
        </w:rPr>
        <w:t>Закону України «Про Вищу раду правосуддя»</w:t>
      </w:r>
      <w:r w:rsidR="00027136" w:rsidRPr="00027136">
        <w:rPr>
          <w:rFonts w:ascii="Times New Roman" w:eastAsia="Times New Roman" w:hAnsi="Times New Roman"/>
          <w:color w:val="000000"/>
          <w:sz w:val="28"/>
          <w:szCs w:val="28"/>
          <w:lang w:eastAsia="uk-UA"/>
        </w:rPr>
        <w:t xml:space="preserve"> </w:t>
      </w:r>
      <w:bookmarkEnd w:id="13"/>
      <w:r w:rsidR="00027136" w:rsidRPr="00027136">
        <w:rPr>
          <w:rFonts w:ascii="Times New Roman" w:eastAsia="Times New Roman" w:hAnsi="Times New Roman"/>
          <w:color w:val="000000"/>
          <w:sz w:val="28"/>
          <w:szCs w:val="28"/>
          <w:lang w:eastAsia="uk-UA"/>
        </w:rPr>
        <w:t>ч</w:t>
      </w:r>
      <w:r w:rsidRPr="00B04592">
        <w:rPr>
          <w:rFonts w:ascii="Times New Roman" w:eastAsia="Times New Roman" w:hAnsi="Times New Roman"/>
          <w:color w:val="000000"/>
          <w:sz w:val="28"/>
          <w:szCs w:val="28"/>
          <w:lang w:eastAsia="uk-UA"/>
        </w:rPr>
        <w:t>лен Вищої ради правосуддя не може брати участі в розгляді питання і підлягає відводу, якщо буде встановлено, що він особисто, прямо чи побічно заінтересований у результаті справи, є родичем особи, стосовно якої розглядається питання, або якщо будуть встановлені інші обставини, що викликають сумнів у його неупередженості.</w:t>
      </w:r>
      <w:bookmarkStart w:id="14" w:name="n328"/>
      <w:bookmarkEnd w:id="14"/>
      <w:r w:rsidR="00027136" w:rsidRPr="00027136">
        <w:rPr>
          <w:rFonts w:ascii="Times New Roman" w:eastAsia="Times New Roman" w:hAnsi="Times New Roman"/>
          <w:color w:val="000000"/>
          <w:sz w:val="28"/>
          <w:szCs w:val="28"/>
          <w:lang w:eastAsia="uk-UA"/>
        </w:rPr>
        <w:t xml:space="preserve"> </w:t>
      </w:r>
      <w:r w:rsidRPr="00B04592">
        <w:rPr>
          <w:rFonts w:ascii="Times New Roman" w:eastAsia="Times New Roman" w:hAnsi="Times New Roman"/>
          <w:color w:val="000000"/>
          <w:sz w:val="28"/>
          <w:szCs w:val="28"/>
          <w:lang w:eastAsia="uk-UA"/>
        </w:rPr>
        <w:t>За наявності таких обставин член Вищої ради правосуддя повинен заявити самовідвід</w:t>
      </w:r>
      <w:bookmarkStart w:id="15" w:name="n329"/>
      <w:bookmarkEnd w:id="15"/>
      <w:r w:rsidR="00940253">
        <w:rPr>
          <w:rFonts w:ascii="Times New Roman" w:eastAsia="Times New Roman" w:hAnsi="Times New Roman"/>
          <w:color w:val="000000"/>
          <w:sz w:val="28"/>
          <w:szCs w:val="28"/>
          <w:lang w:eastAsia="uk-UA"/>
        </w:rPr>
        <w:t>.</w:t>
      </w:r>
    </w:p>
    <w:p w:rsidR="00B04592" w:rsidRDefault="00B04592" w:rsidP="00027136">
      <w:pPr>
        <w:suppressAutoHyphens w:val="0"/>
        <w:autoSpaceDN/>
        <w:spacing w:after="0" w:line="240" w:lineRule="auto"/>
        <w:ind w:firstLine="851"/>
        <w:jc w:val="both"/>
        <w:textAlignment w:val="auto"/>
        <w:rPr>
          <w:rFonts w:ascii="Times New Roman" w:eastAsia="Times New Roman" w:hAnsi="Times New Roman"/>
          <w:color w:val="000000"/>
          <w:sz w:val="28"/>
          <w:szCs w:val="28"/>
          <w:lang w:eastAsia="uk-UA"/>
        </w:rPr>
      </w:pPr>
      <w:r w:rsidRPr="00B04592">
        <w:rPr>
          <w:rFonts w:ascii="Times New Roman" w:eastAsia="Times New Roman" w:hAnsi="Times New Roman"/>
          <w:color w:val="000000"/>
          <w:sz w:val="28"/>
          <w:szCs w:val="28"/>
          <w:lang w:eastAsia="uk-UA"/>
        </w:rPr>
        <w:t>За наявності обставин, передбачених частиною першою цієї статті, відвід члену Вищої ради правосуддя може заявити особа, за поданням якої розглядатиметься питання, а також особа, стосовно якої вирішується питання, чи особа, що подала заяву, скаргу</w:t>
      </w:r>
      <w:r w:rsidR="00027136" w:rsidRPr="00027136">
        <w:rPr>
          <w:rFonts w:ascii="Times New Roman" w:eastAsia="Times New Roman" w:hAnsi="Times New Roman"/>
          <w:color w:val="000000"/>
          <w:sz w:val="28"/>
          <w:szCs w:val="28"/>
          <w:lang w:eastAsia="uk-UA"/>
        </w:rPr>
        <w:t xml:space="preserve"> (частина друга статті 33 Закону України «Про Вищу раду правосуддя»)</w:t>
      </w:r>
      <w:r w:rsidR="00027136">
        <w:rPr>
          <w:rFonts w:ascii="Times New Roman" w:eastAsia="Times New Roman" w:hAnsi="Times New Roman"/>
          <w:color w:val="000000"/>
          <w:sz w:val="28"/>
          <w:szCs w:val="28"/>
          <w:lang w:eastAsia="uk-UA"/>
        </w:rPr>
        <w:t>.</w:t>
      </w:r>
    </w:p>
    <w:p w:rsidR="00F054B6" w:rsidRPr="00A664F6" w:rsidRDefault="00F054B6" w:rsidP="00027136">
      <w:pPr>
        <w:pStyle w:val="rtejustify"/>
        <w:shd w:val="clear" w:color="auto" w:fill="FFFFFF"/>
        <w:spacing w:before="0" w:beforeAutospacing="0" w:after="0" w:afterAutospacing="0"/>
        <w:ind w:firstLine="851"/>
        <w:jc w:val="both"/>
        <w:rPr>
          <w:sz w:val="28"/>
          <w:szCs w:val="28"/>
        </w:rPr>
      </w:pPr>
      <w:r w:rsidRPr="00A664F6">
        <w:rPr>
          <w:sz w:val="28"/>
          <w:szCs w:val="28"/>
        </w:rPr>
        <w:t xml:space="preserve">Зі змісту рішення Дисциплінарної палати від 9 грудня 2019 року </w:t>
      </w:r>
      <w:r w:rsidR="00B04592" w:rsidRPr="00A664F6">
        <w:rPr>
          <w:sz w:val="28"/>
          <w:szCs w:val="28"/>
        </w:rPr>
        <w:t xml:space="preserve">              </w:t>
      </w:r>
      <w:r w:rsidRPr="00A664F6">
        <w:rPr>
          <w:sz w:val="28"/>
          <w:szCs w:val="28"/>
        </w:rPr>
        <w:t xml:space="preserve">№ 3386/2дп/15-19 вбачається, що суддя Петрик І.Й. про засідання Дисциплінарної палати 9 грудня 2019 року повідомлений своєчасно та належним чином шляхом надіслання 2 грудня 2019 року відповідного запрошення на електронну адресу Київського апеляційного адміністративного суду, а також розміщення на офіційному веб-сайті Вищої ради правосуддя оголошення про запрошення його на засідання Дисциплінарної палати. </w:t>
      </w:r>
    </w:p>
    <w:p w:rsidR="00F054B6" w:rsidRPr="00A664F6" w:rsidRDefault="00F054B6" w:rsidP="00027136">
      <w:pPr>
        <w:pStyle w:val="rtejustify"/>
        <w:shd w:val="clear" w:color="auto" w:fill="FFFFFF"/>
        <w:spacing w:before="0" w:beforeAutospacing="0" w:after="0" w:afterAutospacing="0"/>
        <w:ind w:firstLine="851"/>
        <w:jc w:val="both"/>
        <w:rPr>
          <w:sz w:val="28"/>
          <w:szCs w:val="28"/>
        </w:rPr>
      </w:pPr>
      <w:r w:rsidRPr="00A664F6">
        <w:rPr>
          <w:sz w:val="28"/>
          <w:szCs w:val="28"/>
        </w:rPr>
        <w:t>На засідання Дисциплінарної палати суддя Петрик І.Й. втретє не з’явився. У засідання прибули представник судді Петрика І.Й. – адвокат Клим Л.В. та представник НАБУ – Соболь А.Г.</w:t>
      </w:r>
    </w:p>
    <w:p w:rsidR="00F054B6" w:rsidRPr="00A664F6" w:rsidRDefault="00F054B6" w:rsidP="00027136">
      <w:pPr>
        <w:pStyle w:val="rtejustify"/>
        <w:shd w:val="clear" w:color="auto" w:fill="FFFFFF"/>
        <w:spacing w:before="0" w:beforeAutospacing="0" w:after="0" w:afterAutospacing="0"/>
        <w:ind w:firstLine="851"/>
        <w:jc w:val="both"/>
        <w:rPr>
          <w:sz w:val="28"/>
          <w:szCs w:val="28"/>
        </w:rPr>
      </w:pPr>
      <w:r w:rsidRPr="00A664F6">
        <w:rPr>
          <w:sz w:val="28"/>
          <w:szCs w:val="28"/>
        </w:rPr>
        <w:t>На підставі частини третьої статті 47 Закону України «Про Вищу раду правосуддя» Дисциплінарною палатою прийнято рішення про розгляд дисциплінарної справи за відсутності судді.</w:t>
      </w:r>
    </w:p>
    <w:p w:rsidR="00027136" w:rsidRPr="00A664F6" w:rsidRDefault="00027136" w:rsidP="00027136">
      <w:pPr>
        <w:pStyle w:val="rtejustify"/>
        <w:shd w:val="clear" w:color="auto" w:fill="FFFFFF"/>
        <w:spacing w:before="0" w:beforeAutospacing="0" w:after="0" w:afterAutospacing="0"/>
        <w:ind w:firstLine="851"/>
        <w:jc w:val="both"/>
        <w:rPr>
          <w:sz w:val="28"/>
          <w:szCs w:val="28"/>
        </w:rPr>
      </w:pPr>
      <w:r w:rsidRPr="00A664F6">
        <w:rPr>
          <w:sz w:val="28"/>
          <w:szCs w:val="28"/>
        </w:rPr>
        <w:t>З огляду на поло</w:t>
      </w:r>
      <w:r w:rsidR="00DE74CC" w:rsidRPr="00A664F6">
        <w:rPr>
          <w:sz w:val="28"/>
          <w:szCs w:val="28"/>
        </w:rPr>
        <w:t>ження частини другої статті 33 Закону України «Про Вищу раду правосуддя» суддя Петрик І.Й. та його представник вправі були заявити відвід членам Дисциплінарної палати у разі наявності обґрунтованих підстав, однак таким правом не скористалися.</w:t>
      </w:r>
    </w:p>
    <w:p w:rsidR="00B8728C" w:rsidRPr="00A664F6" w:rsidRDefault="0084520B" w:rsidP="00DE74CC">
      <w:pPr>
        <w:spacing w:after="0" w:line="240" w:lineRule="auto"/>
        <w:ind w:firstLine="851"/>
        <w:jc w:val="both"/>
        <w:rPr>
          <w:rFonts w:ascii="Times New Roman" w:eastAsia="Times New Roman" w:hAnsi="Times New Roman"/>
          <w:sz w:val="28"/>
          <w:szCs w:val="28"/>
          <w:lang w:eastAsia="uk-UA"/>
        </w:rPr>
      </w:pPr>
      <w:r w:rsidRPr="00A664F6">
        <w:rPr>
          <w:rFonts w:ascii="Times New Roman" w:eastAsia="Times New Roman" w:hAnsi="Times New Roman"/>
          <w:sz w:val="28"/>
          <w:szCs w:val="28"/>
          <w:lang w:eastAsia="uk-UA"/>
        </w:rPr>
        <w:t>Заслуховуванням технічного запису засідання Дисциплінарної палати        9 грудня 2019 року, на якому прийнято оскаржуване рішення,</w:t>
      </w:r>
      <w:r w:rsidR="00383931">
        <w:rPr>
          <w:rFonts w:ascii="Times New Roman" w:eastAsia="Times New Roman" w:hAnsi="Times New Roman"/>
          <w:sz w:val="28"/>
          <w:szCs w:val="28"/>
          <w:lang w:eastAsia="uk-UA"/>
        </w:rPr>
        <w:t xml:space="preserve"> т</w:t>
      </w:r>
      <w:r w:rsidR="00027136" w:rsidRPr="00A664F6">
        <w:rPr>
          <w:rFonts w:ascii="Times New Roman" w:eastAsia="Times New Roman" w:hAnsi="Times New Roman"/>
          <w:sz w:val="28"/>
          <w:szCs w:val="28"/>
          <w:lang w:eastAsia="uk-UA"/>
        </w:rPr>
        <w:t>а зі з</w:t>
      </w:r>
      <w:r w:rsidR="00383931">
        <w:rPr>
          <w:rFonts w:ascii="Times New Roman" w:eastAsia="Times New Roman" w:hAnsi="Times New Roman"/>
          <w:sz w:val="28"/>
          <w:szCs w:val="28"/>
          <w:lang w:eastAsia="uk-UA"/>
        </w:rPr>
        <w:t xml:space="preserve">місту протоколу цього засідання </w:t>
      </w:r>
      <w:r w:rsidRPr="00A664F6">
        <w:rPr>
          <w:rFonts w:ascii="Times New Roman" w:eastAsia="Times New Roman" w:hAnsi="Times New Roman"/>
          <w:sz w:val="28"/>
          <w:szCs w:val="28"/>
          <w:lang w:eastAsia="uk-UA"/>
        </w:rPr>
        <w:t xml:space="preserve">встановлено, що </w:t>
      </w:r>
      <w:r w:rsidR="00027136" w:rsidRPr="00A664F6">
        <w:rPr>
          <w:rFonts w:ascii="Times New Roman" w:eastAsia="Times New Roman" w:hAnsi="Times New Roman"/>
          <w:sz w:val="28"/>
          <w:szCs w:val="28"/>
          <w:lang w:eastAsia="uk-UA"/>
        </w:rPr>
        <w:t xml:space="preserve">відводи членам Дисциплінарної палати </w:t>
      </w:r>
      <w:r w:rsidR="00832F23">
        <w:rPr>
          <w:rFonts w:ascii="Times New Roman" w:eastAsia="Times New Roman" w:hAnsi="Times New Roman"/>
          <w:sz w:val="28"/>
          <w:szCs w:val="28"/>
          <w:lang w:eastAsia="uk-UA"/>
        </w:rPr>
        <w:t>не заявлялися.</w:t>
      </w:r>
    </w:p>
    <w:p w:rsidR="00E25884" w:rsidRPr="004B4828" w:rsidRDefault="00DE74CC" w:rsidP="00DE74CC">
      <w:pPr>
        <w:pStyle w:val="af2"/>
        <w:widowControl w:val="0"/>
        <w:ind w:firstLine="851"/>
        <w:jc w:val="both"/>
        <w:rPr>
          <w:rFonts w:ascii="Times New Roman" w:hAnsi="Times New Roman"/>
          <w:bCs/>
          <w:sz w:val="28"/>
          <w:szCs w:val="28"/>
        </w:rPr>
      </w:pPr>
      <w:r w:rsidRPr="004B4828">
        <w:rPr>
          <w:rFonts w:ascii="Times New Roman" w:hAnsi="Times New Roman"/>
          <w:bCs/>
          <w:sz w:val="28"/>
          <w:szCs w:val="28"/>
        </w:rPr>
        <w:t>Щодо</w:t>
      </w:r>
      <w:r w:rsidR="00B8728C" w:rsidRPr="004B4828">
        <w:rPr>
          <w:rFonts w:ascii="Times New Roman" w:hAnsi="Times New Roman"/>
          <w:bCs/>
          <w:sz w:val="28"/>
          <w:szCs w:val="28"/>
        </w:rPr>
        <w:t xml:space="preserve"> </w:t>
      </w:r>
      <w:proofErr w:type="spellStart"/>
      <w:r w:rsidR="00B8728C" w:rsidRPr="004B4828">
        <w:rPr>
          <w:rFonts w:ascii="Times New Roman" w:hAnsi="Times New Roman"/>
          <w:bCs/>
          <w:sz w:val="28"/>
          <w:szCs w:val="28"/>
        </w:rPr>
        <w:t>неповноважності</w:t>
      </w:r>
      <w:proofErr w:type="spellEnd"/>
      <w:r w:rsidR="00B8728C" w:rsidRPr="004B4828">
        <w:rPr>
          <w:rFonts w:ascii="Times New Roman" w:hAnsi="Times New Roman"/>
          <w:bCs/>
          <w:sz w:val="28"/>
          <w:szCs w:val="28"/>
        </w:rPr>
        <w:t xml:space="preserve"> складу Дисциплінарної палати </w:t>
      </w:r>
      <w:r w:rsidR="00940253" w:rsidRPr="004B4828">
        <w:rPr>
          <w:rFonts w:ascii="Times New Roman" w:hAnsi="Times New Roman"/>
          <w:bCs/>
          <w:sz w:val="28"/>
          <w:szCs w:val="28"/>
        </w:rPr>
        <w:t xml:space="preserve">та </w:t>
      </w:r>
      <w:r w:rsidR="00383931" w:rsidRPr="004B4828">
        <w:rPr>
          <w:rFonts w:ascii="Times New Roman" w:hAnsi="Times New Roman"/>
          <w:bCs/>
          <w:sz w:val="28"/>
          <w:szCs w:val="28"/>
        </w:rPr>
        <w:t xml:space="preserve">підстав </w:t>
      </w:r>
      <w:proofErr w:type="spellStart"/>
      <w:r w:rsidR="00383931" w:rsidRPr="004B4828">
        <w:rPr>
          <w:rFonts w:ascii="Times New Roman" w:hAnsi="Times New Roman"/>
          <w:bCs/>
          <w:sz w:val="28"/>
          <w:szCs w:val="28"/>
        </w:rPr>
        <w:t>заявлення</w:t>
      </w:r>
      <w:proofErr w:type="spellEnd"/>
      <w:r w:rsidR="00832F23" w:rsidRPr="004B4828">
        <w:rPr>
          <w:rFonts w:ascii="Times New Roman" w:hAnsi="Times New Roman"/>
          <w:bCs/>
          <w:sz w:val="28"/>
          <w:szCs w:val="28"/>
        </w:rPr>
        <w:t xml:space="preserve"> самовідводів</w:t>
      </w:r>
      <w:r w:rsidR="00383931" w:rsidRPr="004B4828">
        <w:rPr>
          <w:rFonts w:ascii="Times New Roman" w:hAnsi="Times New Roman"/>
          <w:bCs/>
          <w:sz w:val="28"/>
          <w:szCs w:val="28"/>
        </w:rPr>
        <w:t xml:space="preserve"> окремими членами Дисциплінарної палати суддя</w:t>
      </w:r>
      <w:r w:rsidR="00832F23" w:rsidRPr="004B4828">
        <w:rPr>
          <w:rFonts w:ascii="Times New Roman" w:hAnsi="Times New Roman"/>
          <w:bCs/>
          <w:sz w:val="28"/>
          <w:szCs w:val="28"/>
        </w:rPr>
        <w:t xml:space="preserve"> не </w:t>
      </w:r>
      <w:r w:rsidR="004B4828">
        <w:rPr>
          <w:rFonts w:ascii="Times New Roman" w:hAnsi="Times New Roman"/>
          <w:bCs/>
          <w:sz w:val="28"/>
          <w:szCs w:val="28"/>
        </w:rPr>
        <w:t>навів</w:t>
      </w:r>
      <w:r w:rsidR="00832F23" w:rsidRPr="004B4828">
        <w:rPr>
          <w:rFonts w:ascii="Times New Roman" w:hAnsi="Times New Roman"/>
          <w:bCs/>
          <w:sz w:val="28"/>
          <w:szCs w:val="28"/>
        </w:rPr>
        <w:t xml:space="preserve"> </w:t>
      </w:r>
      <w:r w:rsidRPr="004B4828">
        <w:rPr>
          <w:rFonts w:ascii="Times New Roman" w:hAnsi="Times New Roman"/>
          <w:bCs/>
          <w:sz w:val="28"/>
          <w:szCs w:val="28"/>
        </w:rPr>
        <w:t>будь-яких</w:t>
      </w:r>
      <w:r w:rsidR="00B8728C" w:rsidRPr="004B4828">
        <w:rPr>
          <w:rFonts w:ascii="Times New Roman" w:hAnsi="Times New Roman"/>
          <w:bCs/>
          <w:sz w:val="28"/>
          <w:szCs w:val="28"/>
        </w:rPr>
        <w:t xml:space="preserve"> обґрунтува</w:t>
      </w:r>
      <w:r w:rsidRPr="004B4828">
        <w:rPr>
          <w:rFonts w:ascii="Times New Roman" w:hAnsi="Times New Roman"/>
          <w:bCs/>
          <w:sz w:val="28"/>
          <w:szCs w:val="28"/>
        </w:rPr>
        <w:t>нь</w:t>
      </w:r>
      <w:r w:rsidR="00B8728C" w:rsidRPr="004B4828">
        <w:rPr>
          <w:rFonts w:ascii="Times New Roman" w:hAnsi="Times New Roman"/>
          <w:bCs/>
          <w:sz w:val="28"/>
          <w:szCs w:val="28"/>
        </w:rPr>
        <w:t xml:space="preserve">.  </w:t>
      </w:r>
    </w:p>
    <w:p w:rsidR="00AC76C0" w:rsidRDefault="00832F23" w:rsidP="00E25884">
      <w:pPr>
        <w:pStyle w:val="af2"/>
        <w:ind w:firstLine="851"/>
        <w:jc w:val="both"/>
        <w:rPr>
          <w:rFonts w:ascii="Times New Roman" w:eastAsiaTheme="minorHAnsi" w:hAnsi="Times New Roman"/>
          <w:sz w:val="28"/>
          <w:szCs w:val="28"/>
        </w:rPr>
      </w:pPr>
      <w:r>
        <w:rPr>
          <w:rFonts w:ascii="Times New Roman" w:eastAsiaTheme="minorHAnsi" w:hAnsi="Times New Roman"/>
          <w:sz w:val="28"/>
          <w:szCs w:val="28"/>
        </w:rPr>
        <w:t>Із</w:t>
      </w:r>
      <w:r w:rsidR="00436DE1" w:rsidRPr="00A664F6">
        <w:rPr>
          <w:rFonts w:ascii="Times New Roman" w:eastAsiaTheme="minorHAnsi" w:hAnsi="Times New Roman"/>
          <w:sz w:val="28"/>
          <w:szCs w:val="28"/>
        </w:rPr>
        <w:t xml:space="preserve"> приводу дослідження решти доводів скарги судді Петрика І.Й. </w:t>
      </w:r>
      <w:r w:rsidR="00AC76C0" w:rsidRPr="00A664F6">
        <w:rPr>
          <w:rFonts w:ascii="Times New Roman" w:eastAsiaTheme="minorHAnsi" w:hAnsi="Times New Roman"/>
          <w:sz w:val="28"/>
          <w:szCs w:val="28"/>
        </w:rPr>
        <w:t xml:space="preserve">з урахуванням доповнень до неї та тверджень адвоката </w:t>
      </w:r>
      <w:proofErr w:type="spellStart"/>
      <w:r w:rsidR="00AC76C0" w:rsidRPr="00A664F6">
        <w:rPr>
          <w:rFonts w:ascii="Times New Roman" w:eastAsiaTheme="minorHAnsi" w:hAnsi="Times New Roman"/>
          <w:sz w:val="28"/>
          <w:szCs w:val="28"/>
        </w:rPr>
        <w:t>Готіна</w:t>
      </w:r>
      <w:proofErr w:type="spellEnd"/>
      <w:r w:rsidR="00AC76C0" w:rsidRPr="00A664F6">
        <w:rPr>
          <w:rFonts w:ascii="Times New Roman" w:eastAsiaTheme="minorHAnsi" w:hAnsi="Times New Roman"/>
          <w:sz w:val="28"/>
          <w:szCs w:val="28"/>
        </w:rPr>
        <w:t xml:space="preserve"> О.М.</w:t>
      </w:r>
      <w:r>
        <w:rPr>
          <w:rFonts w:ascii="Times New Roman" w:eastAsiaTheme="minorHAnsi" w:hAnsi="Times New Roman"/>
          <w:sz w:val="28"/>
          <w:szCs w:val="28"/>
        </w:rPr>
        <w:t xml:space="preserve"> у письмових поясненнях </w:t>
      </w:r>
      <w:r w:rsidR="00436DE1" w:rsidRPr="00A664F6">
        <w:rPr>
          <w:rFonts w:ascii="Times New Roman" w:eastAsiaTheme="minorHAnsi" w:hAnsi="Times New Roman"/>
          <w:sz w:val="28"/>
          <w:szCs w:val="28"/>
        </w:rPr>
        <w:t xml:space="preserve">слід зазначити, що </w:t>
      </w:r>
      <w:r>
        <w:rPr>
          <w:rFonts w:ascii="Times New Roman" w:eastAsiaTheme="minorHAnsi" w:hAnsi="Times New Roman"/>
          <w:sz w:val="28"/>
          <w:szCs w:val="28"/>
        </w:rPr>
        <w:t>ЄСПЛ</w:t>
      </w:r>
      <w:r w:rsidR="00436DE1" w:rsidRPr="00A664F6">
        <w:rPr>
          <w:rFonts w:ascii="Times New Roman" w:eastAsiaTheme="minorHAnsi" w:hAnsi="Times New Roman"/>
          <w:sz w:val="28"/>
          <w:szCs w:val="28"/>
        </w:rPr>
        <w:t xml:space="preserve"> у рішенні від 10 лютого 2010 року у справі </w:t>
      </w:r>
      <w:r w:rsidR="00436DE1" w:rsidRPr="00A664F6">
        <w:rPr>
          <w:rFonts w:ascii="Times New Roman" w:eastAsiaTheme="minorHAnsi" w:hAnsi="Times New Roman"/>
          <w:sz w:val="28"/>
          <w:szCs w:val="28"/>
        </w:rPr>
        <w:lastRenderedPageBreak/>
        <w:t>«</w:t>
      </w:r>
      <w:proofErr w:type="spellStart"/>
      <w:r w:rsidR="00436DE1" w:rsidRPr="00A664F6">
        <w:rPr>
          <w:rFonts w:ascii="Times New Roman" w:eastAsiaTheme="minorHAnsi" w:hAnsi="Times New Roman"/>
          <w:sz w:val="28"/>
          <w:szCs w:val="28"/>
        </w:rPr>
        <w:t>Серявін</w:t>
      </w:r>
      <w:proofErr w:type="spellEnd"/>
      <w:r w:rsidR="00436DE1" w:rsidRPr="00A664F6">
        <w:rPr>
          <w:rFonts w:ascii="Times New Roman" w:eastAsiaTheme="minorHAnsi" w:hAnsi="Times New Roman"/>
          <w:sz w:val="28"/>
          <w:szCs w:val="28"/>
        </w:rPr>
        <w:t xml:space="preserve"> та інші проти України» вказує,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залежно від характеру рішення.</w:t>
      </w:r>
    </w:p>
    <w:p w:rsidR="00A664F6" w:rsidRPr="00562247" w:rsidRDefault="00A664F6" w:rsidP="00A664F6">
      <w:pPr>
        <w:spacing w:after="0" w:line="240" w:lineRule="auto"/>
        <w:ind w:firstLine="851"/>
        <w:jc w:val="both"/>
        <w:rPr>
          <w:rFonts w:ascii="Times New Roman" w:hAnsi="Times New Roman"/>
          <w:sz w:val="28"/>
          <w:szCs w:val="28"/>
        </w:rPr>
      </w:pPr>
      <w:r w:rsidRPr="00562247">
        <w:rPr>
          <w:rFonts w:ascii="Times New Roman" w:hAnsi="Times New Roman"/>
          <w:sz w:val="28"/>
          <w:szCs w:val="28"/>
        </w:rPr>
        <w:t>Статтями 1, 3 Кодексу суддівської етики, затверджен</w:t>
      </w:r>
      <w:r>
        <w:rPr>
          <w:rFonts w:ascii="Times New Roman" w:hAnsi="Times New Roman"/>
          <w:sz w:val="28"/>
          <w:szCs w:val="28"/>
        </w:rPr>
        <w:t>ого</w:t>
      </w:r>
      <w:r w:rsidRPr="00562247">
        <w:rPr>
          <w:rFonts w:ascii="Times New Roman" w:hAnsi="Times New Roman"/>
          <w:sz w:val="28"/>
          <w:szCs w:val="28"/>
        </w:rPr>
        <w:t xml:space="preserve"> ХІ (черговим) з’їздом суддів України від 22 лютого 2013 року,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суддя має докладати всіх зусиль до того, щоб</w:t>
      </w:r>
      <w:r w:rsidR="00832F23">
        <w:rPr>
          <w:rFonts w:ascii="Times New Roman" w:hAnsi="Times New Roman"/>
          <w:sz w:val="28"/>
          <w:szCs w:val="28"/>
        </w:rPr>
        <w:t>,</w:t>
      </w:r>
      <w:r w:rsidRPr="00562247">
        <w:rPr>
          <w:rFonts w:ascii="Times New Roman" w:hAnsi="Times New Roman"/>
          <w:sz w:val="28"/>
          <w:szCs w:val="28"/>
        </w:rPr>
        <w:t xml:space="preserve"> на думку розсудливої, законослухняної та поінформованої людини</w:t>
      </w:r>
      <w:r w:rsidR="00832F23">
        <w:rPr>
          <w:rFonts w:ascii="Times New Roman" w:hAnsi="Times New Roman"/>
          <w:sz w:val="28"/>
          <w:szCs w:val="28"/>
        </w:rPr>
        <w:t>,</w:t>
      </w:r>
      <w:r w:rsidRPr="00562247">
        <w:rPr>
          <w:rFonts w:ascii="Times New Roman" w:hAnsi="Times New Roman"/>
          <w:sz w:val="28"/>
          <w:szCs w:val="28"/>
        </w:rPr>
        <w:t xml:space="preserve"> його поведінка була бездоганною. </w:t>
      </w:r>
    </w:p>
    <w:p w:rsidR="00A664F6" w:rsidRPr="00244985" w:rsidRDefault="00A664F6" w:rsidP="00A664F6">
      <w:pPr>
        <w:spacing w:after="0" w:line="240" w:lineRule="auto"/>
        <w:ind w:firstLine="851"/>
        <w:contextualSpacing/>
        <w:jc w:val="both"/>
        <w:rPr>
          <w:rFonts w:ascii="Times New Roman" w:hAnsi="Times New Roman"/>
          <w:sz w:val="28"/>
          <w:szCs w:val="28"/>
          <w:lang w:eastAsia="uk-UA"/>
        </w:rPr>
      </w:pPr>
      <w:proofErr w:type="spellStart"/>
      <w:r w:rsidRPr="00321669">
        <w:rPr>
          <w:rFonts w:ascii="Times New Roman" w:hAnsi="Times New Roman"/>
          <w:sz w:val="28"/>
          <w:szCs w:val="28"/>
        </w:rPr>
        <w:t>Бангалорськими</w:t>
      </w:r>
      <w:proofErr w:type="spellEnd"/>
      <w:r w:rsidRPr="00321669">
        <w:rPr>
          <w:rFonts w:ascii="Times New Roman" w:hAnsi="Times New Roman"/>
          <w:sz w:val="28"/>
          <w:szCs w:val="28"/>
        </w:rPr>
        <w:t xml:space="preserve"> принципами поведінки суддів від 19 травня 2006 року, схваленими Резолюцією Економічної та Соціальної Ради ООН від 27 липня                 2006 року № 2006/23, передбачено,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w:t>
      </w:r>
      <w:r w:rsidRPr="00244985">
        <w:rPr>
          <w:rFonts w:ascii="Times New Roman" w:hAnsi="Times New Roman"/>
          <w:sz w:val="28"/>
          <w:szCs w:val="28"/>
        </w:rPr>
        <w:t>Д</w:t>
      </w:r>
      <w:r w:rsidRPr="00244985">
        <w:rPr>
          <w:rFonts w:ascii="Times New Roman" w:hAnsi="Times New Roman"/>
          <w:sz w:val="28"/>
          <w:szCs w:val="28"/>
          <w:shd w:val="clear" w:color="auto" w:fill="FFFFFF"/>
        </w:rPr>
        <w:t>отримання етичних норм, демонстрація дотримання етичних норм є невід’ємною частиною діяльності суддів.</w:t>
      </w:r>
      <w:r w:rsidRPr="00244985">
        <w:rPr>
          <w:rFonts w:ascii="Times New Roman" w:hAnsi="Times New Roman"/>
          <w:sz w:val="28"/>
          <w:szCs w:val="28"/>
        </w:rPr>
        <w:t xml:space="preserve"> </w:t>
      </w:r>
      <w:r w:rsidRPr="00244985">
        <w:rPr>
          <w:rFonts w:ascii="Times New Roman" w:hAnsi="Times New Roman"/>
          <w:sz w:val="28"/>
          <w:szCs w:val="28"/>
          <w:lang w:eastAsia="uk-UA"/>
        </w:rPr>
        <w:t>Суддя дотримується етичних норм, не допускаючи прояву некоректної поведінки при здійсненні будь-якої діяльності, що пов’язана з його посадою.</w:t>
      </w:r>
    </w:p>
    <w:p w:rsidR="00A664F6" w:rsidRPr="00541EFE" w:rsidRDefault="00A664F6" w:rsidP="00541EFE">
      <w:pPr>
        <w:pStyle w:val="a9"/>
        <w:spacing w:before="0" w:after="0"/>
        <w:ind w:firstLine="851"/>
        <w:jc w:val="both"/>
        <w:rPr>
          <w:sz w:val="28"/>
          <w:szCs w:val="28"/>
        </w:rPr>
      </w:pPr>
      <w:r w:rsidRPr="00244985">
        <w:rPr>
          <w:sz w:val="28"/>
          <w:szCs w:val="28"/>
        </w:rPr>
        <w:t>Положення міжнародних документів та законодавства України визначають, що суддя має дотримуватись високих стандартів поведінки та не вчиняти дій, які підривають авторитет правосуддя. Суддя повинен поважати закон, додержуватися його та за будь-яких обставин дбати про те, щоб його дії сприяли зміцненню суспільної довіри до судових органів. Поведінка судді має відповідати високому статусу його посади.</w:t>
      </w:r>
    </w:p>
    <w:p w:rsidR="00436DE1" w:rsidRPr="00A664F6" w:rsidRDefault="00436DE1" w:rsidP="00436DE1">
      <w:pPr>
        <w:spacing w:after="0" w:line="240" w:lineRule="auto"/>
        <w:ind w:firstLine="851"/>
        <w:jc w:val="both"/>
        <w:rPr>
          <w:rFonts w:ascii="Times New Roman" w:eastAsia="Times New Roman" w:hAnsi="Times New Roman"/>
          <w:sz w:val="28"/>
          <w:szCs w:val="28"/>
        </w:rPr>
      </w:pPr>
      <w:r w:rsidRPr="00A664F6">
        <w:rPr>
          <w:rFonts w:ascii="Times New Roman" w:eastAsia="Times New Roman" w:hAnsi="Times New Roman"/>
          <w:sz w:val="28"/>
          <w:szCs w:val="28"/>
        </w:rPr>
        <w:t xml:space="preserve">Дії судді Петрика І.Й., який брав участь у розгляді справи                          № 826/16498/16, що полягають у </w:t>
      </w:r>
      <w:proofErr w:type="spellStart"/>
      <w:r w:rsidR="000730C1" w:rsidRPr="00A664F6">
        <w:rPr>
          <w:rFonts w:ascii="Times New Roman" w:eastAsia="Times New Roman" w:hAnsi="Times New Roman"/>
          <w:sz w:val="28"/>
          <w:szCs w:val="28"/>
        </w:rPr>
        <w:t>позапроцесуальному</w:t>
      </w:r>
      <w:proofErr w:type="spellEnd"/>
      <w:r w:rsidR="000730C1" w:rsidRPr="00A664F6">
        <w:rPr>
          <w:rFonts w:ascii="Times New Roman" w:eastAsia="Times New Roman" w:hAnsi="Times New Roman"/>
          <w:sz w:val="28"/>
          <w:szCs w:val="28"/>
        </w:rPr>
        <w:t xml:space="preserve"> спілкуванні </w:t>
      </w:r>
      <w:r w:rsidRPr="00A664F6">
        <w:rPr>
          <w:rFonts w:ascii="Times New Roman" w:eastAsia="Times New Roman" w:hAnsi="Times New Roman"/>
          <w:sz w:val="28"/>
          <w:szCs w:val="28"/>
        </w:rPr>
        <w:t xml:space="preserve">з   </w:t>
      </w:r>
      <w:r w:rsidR="002F5376">
        <w:rPr>
          <w:rFonts w:ascii="Times New Roman" w:eastAsia="Times New Roman" w:hAnsi="Times New Roman"/>
          <w:sz w:val="28"/>
          <w:szCs w:val="28"/>
        </w:rPr>
        <w:t xml:space="preserve">        ОСОБА – 1</w:t>
      </w:r>
      <w:r w:rsidRPr="00A664F6">
        <w:rPr>
          <w:rFonts w:ascii="Times New Roman" w:eastAsia="Times New Roman" w:hAnsi="Times New Roman"/>
          <w:sz w:val="28"/>
          <w:szCs w:val="28"/>
        </w:rPr>
        <w:t>, який діяв в інтересах учасника справи, на думку Вищої ради правосуддя, порушують стандарти безсторонності суду та етичні норми поведінки судді, викликають обґрунтовані сумніви у здатності судді безсторонньо виконувати свої функції, порочать звання судді та підривають авторитет правосуддя.</w:t>
      </w:r>
    </w:p>
    <w:p w:rsidR="00436DE1" w:rsidRPr="00A664F6" w:rsidRDefault="00436DE1" w:rsidP="00436DE1">
      <w:pPr>
        <w:spacing w:after="0" w:line="240" w:lineRule="auto"/>
        <w:ind w:firstLine="851"/>
        <w:jc w:val="both"/>
        <w:rPr>
          <w:rFonts w:ascii="Times New Roman" w:eastAsia="Times New Roman" w:hAnsi="Times New Roman"/>
          <w:sz w:val="28"/>
          <w:szCs w:val="28"/>
          <w:lang w:eastAsia="ru-RU"/>
        </w:rPr>
      </w:pPr>
      <w:r w:rsidRPr="00A664F6">
        <w:rPr>
          <w:rFonts w:ascii="Times New Roman" w:eastAsia="Times New Roman" w:hAnsi="Times New Roman"/>
          <w:sz w:val="28"/>
          <w:szCs w:val="28"/>
          <w:lang w:eastAsia="ru-RU"/>
        </w:rPr>
        <w:t xml:space="preserve">Вища рада правосуддя, оцінивши обставини, встановлені під час перевірки скарги на рішення </w:t>
      </w:r>
      <w:r w:rsidRPr="00A664F6">
        <w:rPr>
          <w:rFonts w:ascii="Times New Roman" w:hAnsi="Times New Roman"/>
          <w:sz w:val="28"/>
          <w:szCs w:val="28"/>
          <w:shd w:val="clear" w:color="auto" w:fill="FFFFFF"/>
        </w:rPr>
        <w:t xml:space="preserve">Дисциплінарної палати від </w:t>
      </w:r>
      <w:r w:rsidRPr="00A664F6">
        <w:rPr>
          <w:rFonts w:ascii="Times New Roman" w:hAnsi="Times New Roman"/>
          <w:sz w:val="28"/>
          <w:szCs w:val="28"/>
        </w:rPr>
        <w:t>9 грудня 2019 року                             № 3386/2дп/15-19 про притягнення судді Київського апеляційного адміністративного суду Петрика І.Й. до дисциплінарної відповідальності</w:t>
      </w:r>
      <w:r w:rsidRPr="00A664F6">
        <w:rPr>
          <w:rFonts w:ascii="Times New Roman" w:eastAsia="Times New Roman" w:hAnsi="Times New Roman"/>
          <w:sz w:val="28"/>
          <w:szCs w:val="28"/>
          <w:lang w:eastAsia="ru-RU"/>
        </w:rPr>
        <w:t xml:space="preserve">, вважає, що доводи судді </w:t>
      </w:r>
      <w:r w:rsidR="00DE74CC" w:rsidRPr="00A664F6">
        <w:rPr>
          <w:rFonts w:ascii="Times New Roman" w:eastAsia="Times New Roman" w:hAnsi="Times New Roman"/>
          <w:sz w:val="28"/>
          <w:szCs w:val="28"/>
          <w:lang w:eastAsia="ru-RU"/>
        </w:rPr>
        <w:t xml:space="preserve">та його представника ‒ адвоката </w:t>
      </w:r>
      <w:proofErr w:type="spellStart"/>
      <w:r w:rsidR="00DE74CC" w:rsidRPr="00A664F6">
        <w:rPr>
          <w:rFonts w:ascii="Times New Roman" w:eastAsia="Times New Roman" w:hAnsi="Times New Roman"/>
          <w:sz w:val="28"/>
          <w:szCs w:val="28"/>
          <w:lang w:eastAsia="ru-RU"/>
        </w:rPr>
        <w:t>Готіна</w:t>
      </w:r>
      <w:proofErr w:type="spellEnd"/>
      <w:r w:rsidR="00DE74CC" w:rsidRPr="00A664F6">
        <w:rPr>
          <w:rFonts w:ascii="Times New Roman" w:eastAsia="Times New Roman" w:hAnsi="Times New Roman"/>
          <w:sz w:val="28"/>
          <w:szCs w:val="28"/>
          <w:lang w:eastAsia="ru-RU"/>
        </w:rPr>
        <w:t xml:space="preserve"> О.М. </w:t>
      </w:r>
      <w:r w:rsidRPr="00A664F6">
        <w:rPr>
          <w:rFonts w:ascii="Times New Roman" w:eastAsia="Times New Roman" w:hAnsi="Times New Roman"/>
          <w:sz w:val="28"/>
          <w:szCs w:val="28"/>
          <w:lang w:eastAsia="ru-RU"/>
        </w:rPr>
        <w:t>не спростовують викладених у цьому рішенні висновків про вчинення суддею Петриком І.Й. дисциплінарного проступку та накладення на нього дисциплінарного стягнення</w:t>
      </w:r>
      <w:r w:rsidRPr="00A664F6">
        <w:rPr>
          <w:rFonts w:ascii="Times New Roman" w:hAnsi="Times New Roman"/>
          <w:sz w:val="28"/>
          <w:szCs w:val="28"/>
          <w:lang w:eastAsia="ru-RU"/>
        </w:rPr>
        <w:t xml:space="preserve"> у виді подання про звільнення з посади судді</w:t>
      </w:r>
      <w:r w:rsidRPr="00A664F6">
        <w:rPr>
          <w:rFonts w:ascii="Times New Roman" w:eastAsia="Times New Roman" w:hAnsi="Times New Roman"/>
          <w:sz w:val="28"/>
          <w:szCs w:val="28"/>
          <w:lang w:eastAsia="ru-RU"/>
        </w:rPr>
        <w:t>.</w:t>
      </w:r>
    </w:p>
    <w:p w:rsidR="00517A42" w:rsidRDefault="00517A42" w:rsidP="00436DE1">
      <w:pPr>
        <w:spacing w:after="0" w:line="240" w:lineRule="auto"/>
        <w:ind w:firstLine="851"/>
        <w:jc w:val="both"/>
        <w:rPr>
          <w:rFonts w:ascii="Times New Roman" w:eastAsia="Times New Roman" w:hAnsi="Times New Roman"/>
          <w:sz w:val="28"/>
          <w:szCs w:val="28"/>
        </w:rPr>
      </w:pPr>
    </w:p>
    <w:p w:rsidR="00436DE1" w:rsidRPr="00A664F6" w:rsidRDefault="00436DE1" w:rsidP="00436DE1">
      <w:pPr>
        <w:spacing w:after="0" w:line="240" w:lineRule="auto"/>
        <w:ind w:firstLine="851"/>
        <w:jc w:val="both"/>
        <w:rPr>
          <w:rFonts w:ascii="Times New Roman" w:eastAsia="Times New Roman" w:hAnsi="Times New Roman"/>
          <w:sz w:val="28"/>
          <w:szCs w:val="28"/>
        </w:rPr>
      </w:pPr>
      <w:r w:rsidRPr="00A664F6">
        <w:rPr>
          <w:rFonts w:ascii="Times New Roman" w:eastAsia="Times New Roman" w:hAnsi="Times New Roman"/>
          <w:sz w:val="28"/>
          <w:szCs w:val="28"/>
        </w:rPr>
        <w:lastRenderedPageBreak/>
        <w:t xml:space="preserve">Пунктом 3 частини першої статті 106 Закону України «Про судоустрій і статус суддів» визначено, що суддю може бути притягнуто до дисциплінарної відповідальності в порядку дисциплінарного провадження з </w:t>
      </w:r>
      <w:r w:rsidR="00832F23">
        <w:rPr>
          <w:rFonts w:ascii="Times New Roman" w:eastAsia="Times New Roman" w:hAnsi="Times New Roman"/>
          <w:sz w:val="28"/>
          <w:szCs w:val="28"/>
        </w:rPr>
        <w:t xml:space="preserve">таких </w:t>
      </w:r>
      <w:r w:rsidRPr="00A664F6">
        <w:rPr>
          <w:rFonts w:ascii="Times New Roman" w:eastAsia="Times New Roman" w:hAnsi="Times New Roman"/>
          <w:sz w:val="28"/>
          <w:szCs w:val="28"/>
        </w:rPr>
        <w:t>підстав</w:t>
      </w:r>
      <w:r w:rsidR="00832F23">
        <w:rPr>
          <w:rFonts w:ascii="Times New Roman" w:eastAsia="Times New Roman" w:hAnsi="Times New Roman"/>
          <w:sz w:val="28"/>
          <w:szCs w:val="28"/>
        </w:rPr>
        <w:t>:</w:t>
      </w:r>
      <w:r w:rsidRPr="00A664F6">
        <w:rPr>
          <w:rFonts w:ascii="Times New Roman" w:eastAsia="Times New Roman" w:hAnsi="Times New Roman"/>
          <w:sz w:val="28"/>
          <w:szCs w:val="28"/>
        </w:rPr>
        <w:t xml:space="preserve"> умисн</w:t>
      </w:r>
      <w:r w:rsidR="004B4828">
        <w:rPr>
          <w:rFonts w:ascii="Times New Roman" w:eastAsia="Times New Roman" w:hAnsi="Times New Roman"/>
          <w:sz w:val="28"/>
          <w:szCs w:val="28"/>
        </w:rPr>
        <w:t>е</w:t>
      </w:r>
      <w:r w:rsidRPr="00A664F6">
        <w:rPr>
          <w:rFonts w:ascii="Times New Roman" w:eastAsia="Times New Roman" w:hAnsi="Times New Roman"/>
          <w:sz w:val="28"/>
          <w:szCs w:val="28"/>
        </w:rPr>
        <w:t xml:space="preserve"> або внаслідок недбалості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436DE1" w:rsidRPr="00A664F6" w:rsidRDefault="00436DE1" w:rsidP="00436DE1">
      <w:pPr>
        <w:spacing w:after="0" w:line="240" w:lineRule="auto"/>
        <w:ind w:firstLine="851"/>
        <w:jc w:val="both"/>
        <w:rPr>
          <w:rFonts w:ascii="Times New Roman" w:hAnsi="Times New Roman"/>
          <w:sz w:val="28"/>
          <w:szCs w:val="28"/>
        </w:rPr>
      </w:pPr>
      <w:r w:rsidRPr="00A664F6">
        <w:rPr>
          <w:rFonts w:ascii="Times New Roman" w:hAnsi="Times New Roman"/>
          <w:sz w:val="28"/>
          <w:szCs w:val="28"/>
        </w:rPr>
        <w:t xml:space="preserve">Дисциплінарне стягнення у виді подання про звільнення судді з посади застосовується у разі </w:t>
      </w:r>
      <w:bookmarkStart w:id="16" w:name="n1196"/>
      <w:bookmarkEnd w:id="16"/>
      <w:r w:rsidRPr="00A664F6">
        <w:rPr>
          <w:rFonts w:ascii="Times New Roman" w:hAnsi="Times New Roman"/>
          <w:sz w:val="28"/>
          <w:szCs w:val="28"/>
        </w:rPr>
        <w:t>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 (пункт 1 частини восьмої статті 109 Закону України «Про судоустрій і статус суддів»).</w:t>
      </w:r>
    </w:p>
    <w:p w:rsidR="00436DE1" w:rsidRPr="00A664F6" w:rsidRDefault="00436DE1" w:rsidP="00436DE1">
      <w:pPr>
        <w:spacing w:after="0" w:line="240" w:lineRule="auto"/>
        <w:ind w:firstLine="851"/>
        <w:jc w:val="both"/>
        <w:rPr>
          <w:rFonts w:ascii="Times New Roman" w:eastAsia="Times New Roman" w:hAnsi="Times New Roman"/>
          <w:sz w:val="28"/>
          <w:szCs w:val="28"/>
        </w:rPr>
      </w:pPr>
      <w:r w:rsidRPr="00A664F6">
        <w:rPr>
          <w:rFonts w:ascii="Times New Roman" w:eastAsia="Times New Roman" w:hAnsi="Times New Roman"/>
          <w:sz w:val="28"/>
          <w:szCs w:val="28"/>
        </w:rPr>
        <w:t>Згідно із частиною дев’ятою статті 109  цього Закону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визнано, зокрема, допущення суддею поведінки, що порочить звання судді або підриває авторитет правосуддя, у тому числі в питаннях моралі, чесності, непідкупності, відповідності способу життя судді його статусу, дотримання інших етичних норм та стандартів поведінки, які забезпечують суспільну довіру до суду; інше грубе порушення закону, що підриває суспільну довіру до суду.</w:t>
      </w:r>
    </w:p>
    <w:p w:rsidR="00436DE1" w:rsidRPr="00A664F6" w:rsidRDefault="00436DE1" w:rsidP="00436DE1">
      <w:pPr>
        <w:spacing w:after="0" w:line="240" w:lineRule="auto"/>
        <w:ind w:firstLine="851"/>
        <w:jc w:val="both"/>
        <w:rPr>
          <w:rFonts w:ascii="Times New Roman" w:hAnsi="Times New Roman"/>
          <w:sz w:val="28"/>
          <w:szCs w:val="28"/>
        </w:rPr>
      </w:pPr>
      <w:r w:rsidRPr="00A664F6">
        <w:rPr>
          <w:rFonts w:ascii="Times New Roman" w:hAnsi="Times New Roman"/>
          <w:sz w:val="28"/>
          <w:szCs w:val="28"/>
        </w:rPr>
        <w:t>Відповідно до пункту 3 частини п’ятої статті 126 Конституції України підставою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436DE1" w:rsidRPr="00A664F6" w:rsidRDefault="00436DE1" w:rsidP="00E236A6">
      <w:pPr>
        <w:pStyle w:val="rtejustify"/>
        <w:shd w:val="clear" w:color="auto" w:fill="FFFFFF"/>
        <w:spacing w:before="0" w:beforeAutospacing="0" w:after="0" w:afterAutospacing="0"/>
        <w:ind w:firstLine="851"/>
        <w:jc w:val="both"/>
        <w:rPr>
          <w:sz w:val="28"/>
          <w:szCs w:val="28"/>
        </w:rPr>
      </w:pPr>
      <w:r w:rsidRPr="00A664F6">
        <w:rPr>
          <w:sz w:val="28"/>
          <w:szCs w:val="28"/>
        </w:rPr>
        <w:t xml:space="preserve">Вища рада правосуддя </w:t>
      </w:r>
      <w:r w:rsidR="00656260">
        <w:rPr>
          <w:sz w:val="28"/>
          <w:szCs w:val="28"/>
        </w:rPr>
        <w:t>вважає, що Дисциплінарна палата,</w:t>
      </w:r>
      <w:r w:rsidRPr="00A664F6">
        <w:rPr>
          <w:sz w:val="28"/>
          <w:szCs w:val="28"/>
        </w:rPr>
        <w:t xml:space="preserve"> </w:t>
      </w:r>
      <w:r w:rsidR="00E236A6" w:rsidRPr="00A664F6">
        <w:rPr>
          <w:sz w:val="28"/>
          <w:szCs w:val="28"/>
        </w:rPr>
        <w:t>з огляду на умисний та грубий характер порушень, допущених суддею Київського апеляційного адміністративного суду Петриком І.Й., що свідчать про порушення норм суддівської етики та стандартів поведінки, які забезпечують суспільну довіру до суду, що порочить звання судді та підриває авторитет правосуддя, врахувавши позитивну характеристику судді та відсутність дисциплінарних стягнень</w:t>
      </w:r>
      <w:r w:rsidRPr="00A664F6">
        <w:rPr>
          <w:sz w:val="28"/>
          <w:szCs w:val="28"/>
        </w:rPr>
        <w:t xml:space="preserve">, дійшла </w:t>
      </w:r>
      <w:r w:rsidRPr="00A664F6">
        <w:rPr>
          <w:sz w:val="28"/>
          <w:szCs w:val="28"/>
          <w:lang w:eastAsia="ru-RU"/>
        </w:rPr>
        <w:t>обґрунтованого висновку, що застосування до судді</w:t>
      </w:r>
      <w:r w:rsidR="000730C1" w:rsidRPr="00A664F6">
        <w:rPr>
          <w:sz w:val="28"/>
          <w:szCs w:val="28"/>
          <w:lang w:eastAsia="ru-RU"/>
        </w:rPr>
        <w:t xml:space="preserve"> </w:t>
      </w:r>
      <w:r w:rsidR="00E236A6" w:rsidRPr="00A664F6">
        <w:rPr>
          <w:sz w:val="28"/>
          <w:szCs w:val="28"/>
          <w:lang w:eastAsia="ru-RU"/>
        </w:rPr>
        <w:t xml:space="preserve">       </w:t>
      </w:r>
      <w:r w:rsidRPr="00A664F6">
        <w:rPr>
          <w:sz w:val="28"/>
          <w:szCs w:val="28"/>
          <w:lang w:eastAsia="ru-RU"/>
        </w:rPr>
        <w:t>Петрика І.Й. дисциплінарного стягнення у виді подання про звільнення з посади судді є єдино необхідним та пропорційним вчиненому дисциплінарному проступку і відповідає вимогам статті 109 Закону України «Про судоустрій і статус суддів», статті 50 Закону України «Про Вищу раду правосуддя».</w:t>
      </w:r>
    </w:p>
    <w:p w:rsidR="00436DE1" w:rsidRPr="005C01BA" w:rsidRDefault="00436DE1" w:rsidP="00E236A6">
      <w:pPr>
        <w:spacing w:after="0" w:line="240" w:lineRule="auto"/>
        <w:ind w:firstLine="851"/>
        <w:jc w:val="both"/>
        <w:rPr>
          <w:rFonts w:ascii="Times New Roman" w:hAnsi="Times New Roman"/>
          <w:sz w:val="28"/>
          <w:szCs w:val="28"/>
        </w:rPr>
      </w:pPr>
      <w:r w:rsidRPr="00A664F6">
        <w:rPr>
          <w:rFonts w:ascii="Times New Roman" w:hAnsi="Times New Roman"/>
          <w:sz w:val="28"/>
          <w:szCs w:val="28"/>
        </w:rPr>
        <w:t>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w:t>
      </w:r>
      <w:r w:rsidRPr="005C01BA">
        <w:rPr>
          <w:rFonts w:ascii="Times New Roman" w:hAnsi="Times New Roman"/>
          <w:sz w:val="28"/>
          <w:szCs w:val="28"/>
        </w:rPr>
        <w:t xml:space="preserve">ишити рішення Дисциплінарної палати Вищої ради правосуддя без змін. </w:t>
      </w:r>
    </w:p>
    <w:p w:rsidR="00436DE1" w:rsidRPr="001E135D" w:rsidRDefault="00436DE1" w:rsidP="00436DE1">
      <w:pPr>
        <w:spacing w:after="0" w:line="240" w:lineRule="auto"/>
        <w:ind w:firstLine="851"/>
        <w:jc w:val="both"/>
        <w:rPr>
          <w:rFonts w:ascii="Times New Roman" w:eastAsia="Times New Roman" w:hAnsi="Times New Roman"/>
          <w:sz w:val="28"/>
          <w:szCs w:val="28"/>
          <w:lang w:eastAsia="uk-UA"/>
        </w:rPr>
      </w:pPr>
      <w:r w:rsidRPr="001E135D">
        <w:rPr>
          <w:rFonts w:ascii="Times New Roman" w:eastAsia="Times New Roman" w:hAnsi="Times New Roman"/>
          <w:sz w:val="28"/>
          <w:szCs w:val="28"/>
          <w:lang w:eastAsia="ru-RU"/>
        </w:rPr>
        <w:t>Вища рада правосуддя</w:t>
      </w:r>
      <w:r w:rsidRPr="001E135D">
        <w:rPr>
          <w:rFonts w:ascii="Times New Roman" w:eastAsia="Times New Roman" w:hAnsi="Times New Roman"/>
          <w:sz w:val="28"/>
          <w:szCs w:val="28"/>
          <w:lang w:eastAsia="uk-UA"/>
        </w:rPr>
        <w:t xml:space="preserve">, керуючись </w:t>
      </w:r>
      <w:r w:rsidRPr="001E135D">
        <w:rPr>
          <w:rFonts w:ascii="Times New Roman" w:eastAsia="Times New Roman" w:hAnsi="Times New Roman"/>
          <w:sz w:val="28"/>
          <w:szCs w:val="28"/>
          <w:lang w:eastAsia="ru-RU"/>
        </w:rPr>
        <w:t xml:space="preserve">статтею 131 Конституції України, </w:t>
      </w:r>
      <w:r w:rsidRPr="005776E8">
        <w:rPr>
          <w:rFonts w:ascii="Times New Roman" w:eastAsia="Times New Roman" w:hAnsi="Times New Roman"/>
          <w:sz w:val="28"/>
          <w:szCs w:val="28"/>
          <w:lang w:eastAsia="ru-RU"/>
        </w:rPr>
        <w:t>статтями 3, 30, 5</w:t>
      </w:r>
      <w:r>
        <w:rPr>
          <w:rFonts w:ascii="Times New Roman" w:eastAsia="Times New Roman" w:hAnsi="Times New Roman"/>
          <w:sz w:val="28"/>
          <w:szCs w:val="28"/>
          <w:lang w:eastAsia="ru-RU"/>
        </w:rPr>
        <w:t>1</w:t>
      </w:r>
      <w:r w:rsidRPr="005776E8">
        <w:rPr>
          <w:rFonts w:ascii="Times New Roman" w:eastAsia="Times New Roman" w:hAnsi="Times New Roman"/>
          <w:sz w:val="28"/>
          <w:szCs w:val="28"/>
          <w:lang w:eastAsia="ru-RU"/>
        </w:rPr>
        <w:t xml:space="preserve"> Закону України «Про Вищу раду правосуддя», </w:t>
      </w:r>
      <w:r>
        <w:rPr>
          <w:rFonts w:ascii="Times New Roman" w:eastAsia="Times New Roman" w:hAnsi="Times New Roman"/>
          <w:sz w:val="28"/>
          <w:szCs w:val="28"/>
          <w:lang w:eastAsia="ru-RU"/>
        </w:rPr>
        <w:t xml:space="preserve">              </w:t>
      </w:r>
      <w:r w:rsidRPr="005776E8">
        <w:rPr>
          <w:rFonts w:ascii="Times New Roman" w:eastAsia="Times New Roman" w:hAnsi="Times New Roman"/>
          <w:sz w:val="28"/>
          <w:szCs w:val="28"/>
          <w:lang w:eastAsia="ru-RU"/>
        </w:rPr>
        <w:t xml:space="preserve">пунктами </w:t>
      </w:r>
      <w:r w:rsidRPr="00383931">
        <w:rPr>
          <w:rFonts w:ascii="Times New Roman" w:eastAsia="Times New Roman" w:hAnsi="Times New Roman"/>
          <w:sz w:val="28"/>
          <w:szCs w:val="28"/>
          <w:lang w:eastAsia="ru-RU"/>
        </w:rPr>
        <w:t>13.</w:t>
      </w:r>
      <w:r w:rsidR="00383931" w:rsidRPr="00383931">
        <w:rPr>
          <w:rFonts w:ascii="Times New Roman" w:eastAsia="Times New Roman" w:hAnsi="Times New Roman"/>
          <w:sz w:val="28"/>
          <w:szCs w:val="28"/>
          <w:lang w:eastAsia="ru-RU"/>
        </w:rPr>
        <w:t>3</w:t>
      </w:r>
      <w:r w:rsidRPr="00383931">
        <w:rPr>
          <w:rFonts w:ascii="Times New Roman" w:eastAsia="Times New Roman" w:hAnsi="Times New Roman"/>
          <w:sz w:val="28"/>
          <w:szCs w:val="28"/>
          <w:lang w:eastAsia="ru-RU"/>
        </w:rPr>
        <w:t>–13.11</w:t>
      </w:r>
      <w:r w:rsidRPr="005776E8">
        <w:rPr>
          <w:rFonts w:ascii="Times New Roman" w:eastAsia="Times New Roman" w:hAnsi="Times New Roman"/>
          <w:sz w:val="28"/>
          <w:szCs w:val="28"/>
          <w:lang w:eastAsia="ru-RU"/>
        </w:rPr>
        <w:t xml:space="preserve"> Регламенту</w:t>
      </w:r>
      <w:r w:rsidRPr="001E135D">
        <w:rPr>
          <w:rFonts w:ascii="Times New Roman" w:eastAsia="Times New Roman" w:hAnsi="Times New Roman"/>
          <w:sz w:val="28"/>
          <w:szCs w:val="28"/>
          <w:lang w:eastAsia="ru-RU"/>
        </w:rPr>
        <w:t xml:space="preserve"> Вищої ради правосуддя</w:t>
      </w:r>
      <w:r w:rsidRPr="001E135D">
        <w:rPr>
          <w:rFonts w:ascii="Times New Roman" w:eastAsia="Times New Roman" w:hAnsi="Times New Roman"/>
          <w:sz w:val="28"/>
          <w:szCs w:val="28"/>
          <w:lang w:eastAsia="uk-UA"/>
        </w:rPr>
        <w:t xml:space="preserve">, </w:t>
      </w:r>
    </w:p>
    <w:p w:rsidR="00517A42" w:rsidRDefault="00517A42" w:rsidP="00436DE1">
      <w:pPr>
        <w:spacing w:after="0" w:line="242" w:lineRule="auto"/>
        <w:jc w:val="center"/>
        <w:rPr>
          <w:rFonts w:ascii="Times New Roman" w:hAnsi="Times New Roman"/>
          <w:b/>
          <w:sz w:val="28"/>
          <w:szCs w:val="28"/>
          <w:lang w:eastAsia="ru-RU"/>
        </w:rPr>
      </w:pPr>
    </w:p>
    <w:p w:rsidR="00517A42" w:rsidRDefault="00517A42" w:rsidP="00436DE1">
      <w:pPr>
        <w:spacing w:after="0" w:line="242" w:lineRule="auto"/>
        <w:jc w:val="center"/>
        <w:rPr>
          <w:rFonts w:ascii="Times New Roman" w:hAnsi="Times New Roman"/>
          <w:b/>
          <w:sz w:val="28"/>
          <w:szCs w:val="28"/>
          <w:lang w:eastAsia="ru-RU"/>
        </w:rPr>
      </w:pPr>
    </w:p>
    <w:p w:rsidR="00436DE1" w:rsidRDefault="00436DE1" w:rsidP="00436DE1">
      <w:pPr>
        <w:spacing w:after="0" w:line="242" w:lineRule="auto"/>
        <w:jc w:val="center"/>
        <w:rPr>
          <w:rFonts w:ascii="Times New Roman" w:hAnsi="Times New Roman"/>
          <w:b/>
          <w:sz w:val="28"/>
          <w:szCs w:val="28"/>
          <w:lang w:eastAsia="ru-RU"/>
        </w:rPr>
      </w:pPr>
      <w:r w:rsidRPr="001E135D">
        <w:rPr>
          <w:rFonts w:ascii="Times New Roman" w:hAnsi="Times New Roman"/>
          <w:b/>
          <w:sz w:val="28"/>
          <w:szCs w:val="28"/>
          <w:lang w:eastAsia="ru-RU"/>
        </w:rPr>
        <w:t>вирішила:</w:t>
      </w:r>
    </w:p>
    <w:p w:rsidR="00832F23" w:rsidRPr="001E135D" w:rsidRDefault="00832F23" w:rsidP="00436DE1">
      <w:pPr>
        <w:spacing w:after="0" w:line="242" w:lineRule="auto"/>
        <w:jc w:val="center"/>
        <w:rPr>
          <w:rFonts w:ascii="Times New Roman" w:hAnsi="Times New Roman"/>
          <w:b/>
          <w:sz w:val="28"/>
          <w:szCs w:val="28"/>
          <w:lang w:eastAsia="ru-RU"/>
        </w:rPr>
      </w:pPr>
    </w:p>
    <w:p w:rsidR="00436DE1" w:rsidRPr="005C01BA" w:rsidRDefault="00436DE1" w:rsidP="00436DE1">
      <w:pPr>
        <w:spacing w:after="0" w:line="240" w:lineRule="auto"/>
        <w:jc w:val="both"/>
        <w:rPr>
          <w:rFonts w:ascii="Times New Roman" w:hAnsi="Times New Roman"/>
          <w:bCs/>
          <w:color w:val="000000"/>
          <w:sz w:val="28"/>
          <w:szCs w:val="28"/>
          <w:lang w:eastAsia="uk-UA" w:bidi="uk-UA"/>
        </w:rPr>
      </w:pPr>
      <w:r w:rsidRPr="005C01BA">
        <w:rPr>
          <w:rFonts w:ascii="Times New Roman" w:hAnsi="Times New Roman"/>
          <w:sz w:val="28"/>
          <w:szCs w:val="28"/>
        </w:rPr>
        <w:t xml:space="preserve">залишити без змін рішення </w:t>
      </w:r>
      <w:r w:rsidRPr="005C01BA">
        <w:rPr>
          <w:rFonts w:ascii="Times New Roman" w:hAnsi="Times New Roman"/>
          <w:sz w:val="28"/>
          <w:szCs w:val="28"/>
          <w:shd w:val="clear" w:color="auto" w:fill="FFFFFF"/>
        </w:rPr>
        <w:t xml:space="preserve">Другої Дисциплінарної палати Вищої ради правосуддя від </w:t>
      </w:r>
      <w:r>
        <w:rPr>
          <w:rFonts w:ascii="Times New Roman" w:hAnsi="Times New Roman"/>
          <w:sz w:val="28"/>
          <w:szCs w:val="28"/>
        </w:rPr>
        <w:t xml:space="preserve">9 грудня 2019 року </w:t>
      </w:r>
      <w:r w:rsidRPr="005C01BA">
        <w:rPr>
          <w:rFonts w:ascii="Times New Roman" w:hAnsi="Times New Roman"/>
          <w:sz w:val="28"/>
          <w:szCs w:val="28"/>
        </w:rPr>
        <w:t>№ 3386/2дп/15-19 про притягнення судді Київського апеляційного адміністративного суду Петрика Ігоря Йосиповича до дисциплінарної відповідальності.</w:t>
      </w:r>
      <w:r w:rsidRPr="005C01BA">
        <w:rPr>
          <w:rFonts w:ascii="Times New Roman" w:hAnsi="Times New Roman"/>
          <w:bCs/>
          <w:color w:val="000000"/>
          <w:sz w:val="28"/>
          <w:szCs w:val="28"/>
          <w:lang w:eastAsia="uk-UA" w:bidi="uk-UA"/>
        </w:rPr>
        <w:t xml:space="preserve"> </w:t>
      </w:r>
    </w:p>
    <w:p w:rsidR="00436DE1" w:rsidRDefault="00436DE1" w:rsidP="00436DE1">
      <w:pPr>
        <w:spacing w:after="0" w:line="242" w:lineRule="auto"/>
        <w:ind w:firstLine="851"/>
        <w:jc w:val="both"/>
        <w:rPr>
          <w:rFonts w:ascii="Times New Roman" w:eastAsia="Times New Roman" w:hAnsi="Times New Roman"/>
          <w:sz w:val="28"/>
          <w:szCs w:val="28"/>
          <w:lang w:val="ru-RU" w:eastAsia="ru-RU"/>
        </w:rPr>
      </w:pPr>
      <w:r w:rsidRPr="001E135D">
        <w:rPr>
          <w:rFonts w:ascii="Times New Roman" w:eastAsia="Times New Roman" w:hAnsi="Times New Roman"/>
          <w:sz w:val="28"/>
          <w:szCs w:val="28"/>
          <w:lang w:eastAsia="ru-RU"/>
        </w:rPr>
        <w:t xml:space="preserve">Рішення Вищої ради правосуддя може бути оскаржене у порядку та строки, </w:t>
      </w:r>
      <w:r w:rsidR="00832F23">
        <w:rPr>
          <w:rFonts w:ascii="Times New Roman" w:eastAsia="Times New Roman" w:hAnsi="Times New Roman"/>
          <w:sz w:val="28"/>
          <w:szCs w:val="28"/>
          <w:lang w:eastAsia="ru-RU"/>
        </w:rPr>
        <w:t xml:space="preserve">що </w:t>
      </w:r>
      <w:r w:rsidRPr="001E135D">
        <w:rPr>
          <w:rFonts w:ascii="Times New Roman" w:eastAsia="Times New Roman" w:hAnsi="Times New Roman"/>
          <w:sz w:val="28"/>
          <w:szCs w:val="28"/>
          <w:lang w:eastAsia="ru-RU"/>
        </w:rPr>
        <w:t xml:space="preserve">визначені </w:t>
      </w:r>
      <w:r w:rsidRPr="001E135D">
        <w:rPr>
          <w:rFonts w:ascii="Times New Roman" w:eastAsia="Times New Roman" w:hAnsi="Times New Roman"/>
          <w:sz w:val="28"/>
          <w:szCs w:val="28"/>
          <w:lang w:val="ru-RU" w:eastAsia="ru-RU"/>
        </w:rPr>
        <w:t xml:space="preserve">Законом </w:t>
      </w:r>
      <w:proofErr w:type="spellStart"/>
      <w:r w:rsidRPr="001E135D">
        <w:rPr>
          <w:rFonts w:ascii="Times New Roman" w:eastAsia="Times New Roman" w:hAnsi="Times New Roman"/>
          <w:sz w:val="28"/>
          <w:szCs w:val="28"/>
          <w:lang w:val="ru-RU" w:eastAsia="ru-RU"/>
        </w:rPr>
        <w:t>України</w:t>
      </w:r>
      <w:proofErr w:type="spellEnd"/>
      <w:r w:rsidRPr="001E135D">
        <w:rPr>
          <w:rFonts w:ascii="Times New Roman" w:eastAsia="Times New Roman" w:hAnsi="Times New Roman"/>
          <w:sz w:val="28"/>
          <w:szCs w:val="28"/>
          <w:lang w:val="ru-RU" w:eastAsia="ru-RU"/>
        </w:rPr>
        <w:t xml:space="preserve"> «Про </w:t>
      </w:r>
      <w:proofErr w:type="spellStart"/>
      <w:r w:rsidRPr="001E135D">
        <w:rPr>
          <w:rFonts w:ascii="Times New Roman" w:eastAsia="Times New Roman" w:hAnsi="Times New Roman"/>
          <w:sz w:val="28"/>
          <w:szCs w:val="28"/>
          <w:lang w:val="ru-RU" w:eastAsia="ru-RU"/>
        </w:rPr>
        <w:t>Вищу</w:t>
      </w:r>
      <w:proofErr w:type="spellEnd"/>
      <w:r w:rsidRPr="001E135D">
        <w:rPr>
          <w:rFonts w:ascii="Times New Roman" w:eastAsia="Times New Roman" w:hAnsi="Times New Roman"/>
          <w:sz w:val="28"/>
          <w:szCs w:val="28"/>
          <w:lang w:val="ru-RU" w:eastAsia="ru-RU"/>
        </w:rPr>
        <w:t xml:space="preserve"> раду </w:t>
      </w:r>
      <w:proofErr w:type="spellStart"/>
      <w:r w:rsidRPr="001E135D">
        <w:rPr>
          <w:rFonts w:ascii="Times New Roman" w:eastAsia="Times New Roman" w:hAnsi="Times New Roman"/>
          <w:sz w:val="28"/>
          <w:szCs w:val="28"/>
          <w:lang w:val="ru-RU" w:eastAsia="ru-RU"/>
        </w:rPr>
        <w:t>правосуддя</w:t>
      </w:r>
      <w:proofErr w:type="spellEnd"/>
      <w:r w:rsidRPr="001E135D">
        <w:rPr>
          <w:rFonts w:ascii="Times New Roman" w:eastAsia="Times New Roman" w:hAnsi="Times New Roman"/>
          <w:sz w:val="28"/>
          <w:szCs w:val="28"/>
          <w:lang w:val="ru-RU" w:eastAsia="ru-RU"/>
        </w:rPr>
        <w:t>».</w:t>
      </w:r>
    </w:p>
    <w:p w:rsidR="00955E1D" w:rsidRDefault="00955E1D" w:rsidP="00F14BC7">
      <w:pPr>
        <w:spacing w:after="0" w:line="242" w:lineRule="auto"/>
        <w:ind w:firstLine="851"/>
        <w:jc w:val="both"/>
        <w:rPr>
          <w:rFonts w:ascii="Times New Roman" w:eastAsia="Times New Roman" w:hAnsi="Times New Roman"/>
          <w:sz w:val="28"/>
          <w:szCs w:val="28"/>
          <w:lang w:val="ru-RU" w:eastAsia="ru-RU"/>
        </w:rPr>
      </w:pPr>
    </w:p>
    <w:tbl>
      <w:tblPr>
        <w:tblStyle w:val="af9"/>
        <w:tblW w:w="0" w:type="auto"/>
        <w:tblLook w:val="04A0"/>
      </w:tblPr>
      <w:tblGrid>
        <w:gridCol w:w="4998"/>
        <w:gridCol w:w="4999"/>
      </w:tblGrid>
      <w:tr w:rsidR="005C01BA" w:rsidRPr="002435F6" w:rsidTr="005C01BA">
        <w:tc>
          <w:tcPr>
            <w:tcW w:w="4998" w:type="dxa"/>
            <w:tcBorders>
              <w:top w:val="nil"/>
              <w:left w:val="nil"/>
              <w:bottom w:val="nil"/>
              <w:right w:val="nil"/>
            </w:tcBorders>
            <w:hideMark/>
          </w:tcPr>
          <w:p w:rsidR="00656260" w:rsidRDefault="00656260" w:rsidP="003E3593">
            <w:pPr>
              <w:suppressAutoHyphens w:val="0"/>
              <w:autoSpaceDN/>
              <w:spacing w:before="100" w:beforeAutospacing="1" w:after="100" w:afterAutospacing="1"/>
              <w:textAlignment w:val="auto"/>
              <w:rPr>
                <w:rFonts w:ascii="Times New Roman" w:eastAsia="Times New Roman" w:hAnsi="Times New Roman"/>
                <w:b/>
                <w:bCs/>
                <w:sz w:val="28"/>
                <w:szCs w:val="28"/>
                <w:lang w:eastAsia="uk-UA"/>
              </w:rPr>
            </w:pPr>
          </w:p>
          <w:p w:rsidR="00656260" w:rsidRDefault="00656260" w:rsidP="003E3593">
            <w:pPr>
              <w:suppressAutoHyphens w:val="0"/>
              <w:autoSpaceDN/>
              <w:spacing w:before="100" w:beforeAutospacing="1" w:after="100" w:afterAutospacing="1"/>
              <w:textAlignment w:val="auto"/>
              <w:rPr>
                <w:rFonts w:ascii="Times New Roman" w:eastAsia="Times New Roman" w:hAnsi="Times New Roman"/>
                <w:b/>
                <w:bCs/>
                <w:sz w:val="28"/>
                <w:szCs w:val="28"/>
                <w:lang w:eastAsia="uk-UA"/>
              </w:rPr>
            </w:pP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Голова Вищої ради правосуддя</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tc>
        <w:tc>
          <w:tcPr>
            <w:tcW w:w="4999" w:type="dxa"/>
            <w:tcBorders>
              <w:top w:val="nil"/>
              <w:left w:val="nil"/>
              <w:bottom w:val="nil"/>
              <w:right w:val="nil"/>
            </w:tcBorders>
            <w:hideMark/>
          </w:tcPr>
          <w:p w:rsidR="00656260" w:rsidRDefault="00656260" w:rsidP="005C01BA">
            <w:pPr>
              <w:suppressAutoHyphens w:val="0"/>
              <w:autoSpaceDN/>
              <w:spacing w:before="100" w:beforeAutospacing="1" w:after="100" w:afterAutospacing="1"/>
              <w:ind w:left="2232"/>
              <w:textAlignment w:val="auto"/>
              <w:rPr>
                <w:rFonts w:ascii="Times New Roman" w:eastAsia="Times New Roman" w:hAnsi="Times New Roman"/>
                <w:b/>
                <w:bCs/>
                <w:sz w:val="28"/>
                <w:szCs w:val="28"/>
                <w:lang w:eastAsia="uk-UA"/>
              </w:rPr>
            </w:pPr>
          </w:p>
          <w:p w:rsidR="00656260" w:rsidRDefault="00656260" w:rsidP="005C01BA">
            <w:pPr>
              <w:suppressAutoHyphens w:val="0"/>
              <w:autoSpaceDN/>
              <w:spacing w:before="100" w:beforeAutospacing="1" w:after="100" w:afterAutospacing="1"/>
              <w:ind w:left="2232"/>
              <w:textAlignment w:val="auto"/>
              <w:rPr>
                <w:rFonts w:ascii="Times New Roman" w:eastAsia="Times New Roman" w:hAnsi="Times New Roman"/>
                <w:b/>
                <w:bCs/>
                <w:sz w:val="28"/>
                <w:szCs w:val="28"/>
                <w:lang w:eastAsia="uk-UA"/>
              </w:rPr>
            </w:pPr>
          </w:p>
          <w:p w:rsidR="005C01BA" w:rsidRPr="002435F6" w:rsidRDefault="005C01BA" w:rsidP="005C01BA">
            <w:pPr>
              <w:suppressAutoHyphens w:val="0"/>
              <w:autoSpaceDN/>
              <w:spacing w:before="100" w:beforeAutospacing="1" w:after="100" w:afterAutospacing="1"/>
              <w:ind w:left="2232"/>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А.А. Овсієнко</w:t>
            </w:r>
          </w:p>
          <w:p w:rsidR="005C01BA" w:rsidRPr="002435F6" w:rsidRDefault="005C01BA" w:rsidP="005C01BA">
            <w:pPr>
              <w:suppressAutoHyphens w:val="0"/>
              <w:autoSpaceDN/>
              <w:spacing w:before="100" w:beforeAutospacing="1" w:after="100" w:afterAutospacing="1"/>
              <w:ind w:left="2232"/>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tc>
      </w:tr>
      <w:tr w:rsidR="005C01BA" w:rsidRPr="005776E8" w:rsidTr="00656260">
        <w:trPr>
          <w:trHeight w:val="9079"/>
        </w:trPr>
        <w:tc>
          <w:tcPr>
            <w:tcW w:w="4998" w:type="dxa"/>
            <w:tcBorders>
              <w:top w:val="nil"/>
              <w:left w:val="nil"/>
              <w:bottom w:val="nil"/>
              <w:right w:val="nil"/>
            </w:tcBorders>
            <w:hideMark/>
          </w:tcPr>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Члени Вищої ради правосуддя</w:t>
            </w: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p w:rsidR="005C01BA" w:rsidRPr="002435F6" w:rsidRDefault="005C01BA" w:rsidP="003E3593">
            <w:pPr>
              <w:suppressAutoHyphens w:val="0"/>
              <w:autoSpaceDN/>
              <w:spacing w:before="100" w:beforeAutospacing="1" w:after="100" w:afterAutospacing="1"/>
              <w:textAlignment w:val="auto"/>
              <w:rPr>
                <w:rFonts w:ascii="Times New Roman" w:eastAsia="Times New Roman" w:hAnsi="Times New Roman"/>
                <w:sz w:val="28"/>
                <w:szCs w:val="28"/>
                <w:lang w:eastAsia="uk-UA"/>
              </w:rPr>
            </w:pPr>
            <w:r w:rsidRPr="002435F6">
              <w:rPr>
                <w:rFonts w:ascii="Times New Roman" w:eastAsia="Times New Roman" w:hAnsi="Times New Roman"/>
                <w:sz w:val="28"/>
                <w:szCs w:val="28"/>
                <w:lang w:eastAsia="uk-UA"/>
              </w:rPr>
              <w:t> </w:t>
            </w:r>
          </w:p>
        </w:tc>
        <w:tc>
          <w:tcPr>
            <w:tcW w:w="4999" w:type="dxa"/>
            <w:tcBorders>
              <w:top w:val="nil"/>
              <w:left w:val="nil"/>
              <w:bottom w:val="nil"/>
              <w:right w:val="nil"/>
            </w:tcBorders>
            <w:hideMark/>
          </w:tcPr>
          <w:p w:rsidR="005C01BA"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b/>
                <w:bCs/>
                <w:sz w:val="28"/>
                <w:szCs w:val="28"/>
                <w:lang w:eastAsia="uk-UA"/>
              </w:rPr>
            </w:pPr>
            <w:r w:rsidRPr="002435F6">
              <w:rPr>
                <w:rFonts w:ascii="Times New Roman" w:eastAsia="Times New Roman" w:hAnsi="Times New Roman"/>
                <w:b/>
                <w:bCs/>
                <w:sz w:val="28"/>
                <w:szCs w:val="28"/>
                <w:lang w:eastAsia="uk-UA"/>
              </w:rPr>
              <w:t xml:space="preserve">О.Є. </w:t>
            </w:r>
            <w:proofErr w:type="spellStart"/>
            <w:r w:rsidRPr="002435F6">
              <w:rPr>
                <w:rFonts w:ascii="Times New Roman" w:eastAsia="Times New Roman" w:hAnsi="Times New Roman"/>
                <w:b/>
                <w:bCs/>
                <w:sz w:val="28"/>
                <w:szCs w:val="28"/>
                <w:lang w:eastAsia="uk-UA"/>
              </w:rPr>
              <w:t>Блажівська</w:t>
            </w:r>
            <w:proofErr w:type="spellEnd"/>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В.І. Говоруха</w:t>
            </w:r>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b/>
                <w:bCs/>
                <w:sz w:val="28"/>
                <w:szCs w:val="28"/>
                <w:lang w:eastAsia="uk-UA"/>
              </w:rPr>
            </w:pPr>
            <w:r w:rsidRPr="002435F6">
              <w:rPr>
                <w:rFonts w:ascii="Times New Roman" w:eastAsia="Times New Roman" w:hAnsi="Times New Roman"/>
                <w:b/>
                <w:bCs/>
                <w:sz w:val="28"/>
                <w:szCs w:val="28"/>
                <w:lang w:eastAsia="uk-UA"/>
              </w:rPr>
              <w:t xml:space="preserve">П.М. </w:t>
            </w:r>
            <w:proofErr w:type="spellStart"/>
            <w:r w:rsidRPr="002435F6">
              <w:rPr>
                <w:rFonts w:ascii="Times New Roman" w:eastAsia="Times New Roman" w:hAnsi="Times New Roman"/>
                <w:b/>
                <w:bCs/>
                <w:sz w:val="28"/>
                <w:szCs w:val="28"/>
                <w:lang w:eastAsia="uk-UA"/>
              </w:rPr>
              <w:t>Гречківський</w:t>
            </w:r>
            <w:proofErr w:type="spellEnd"/>
          </w:p>
          <w:p w:rsidR="001D7E37" w:rsidRPr="002435F6" w:rsidRDefault="001D7E37" w:rsidP="00832F23">
            <w:pPr>
              <w:suppressAutoHyphens w:val="0"/>
              <w:autoSpaceDN/>
              <w:spacing w:before="100" w:beforeAutospacing="1" w:after="100" w:afterAutospacing="1" w:line="360" w:lineRule="auto"/>
              <w:ind w:left="2234"/>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В.І. Данішевська</w:t>
            </w:r>
          </w:p>
          <w:p w:rsidR="002435F6"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b/>
                <w:bCs/>
                <w:sz w:val="28"/>
                <w:szCs w:val="28"/>
                <w:lang w:eastAsia="uk-UA"/>
              </w:rPr>
            </w:pPr>
            <w:r w:rsidRPr="002435F6">
              <w:rPr>
                <w:rFonts w:ascii="Times New Roman" w:eastAsia="Times New Roman" w:hAnsi="Times New Roman"/>
                <w:b/>
                <w:bCs/>
                <w:sz w:val="28"/>
                <w:szCs w:val="28"/>
                <w:lang w:eastAsia="uk-UA"/>
              </w:rPr>
              <w:t>Л.Б. Іванова</w:t>
            </w:r>
            <w:r w:rsidR="002435F6" w:rsidRPr="002435F6">
              <w:rPr>
                <w:rFonts w:ascii="Times New Roman" w:eastAsia="Times New Roman" w:hAnsi="Times New Roman"/>
                <w:b/>
                <w:bCs/>
                <w:sz w:val="28"/>
                <w:szCs w:val="28"/>
                <w:lang w:eastAsia="uk-UA"/>
              </w:rPr>
              <w:t xml:space="preserve"> </w:t>
            </w:r>
          </w:p>
          <w:p w:rsidR="002435F6" w:rsidRPr="002435F6" w:rsidRDefault="002435F6" w:rsidP="00832F23">
            <w:pPr>
              <w:suppressAutoHyphens w:val="0"/>
              <w:autoSpaceDN/>
              <w:spacing w:before="100" w:beforeAutospacing="1" w:after="100" w:afterAutospacing="1" w:line="360" w:lineRule="auto"/>
              <w:ind w:left="2234"/>
              <w:textAlignment w:val="auto"/>
              <w:rPr>
                <w:rFonts w:ascii="Times New Roman" w:eastAsia="Times New Roman" w:hAnsi="Times New Roman"/>
                <w:b/>
                <w:bCs/>
                <w:sz w:val="28"/>
                <w:szCs w:val="28"/>
                <w:lang w:eastAsia="uk-UA"/>
              </w:rPr>
            </w:pPr>
            <w:r w:rsidRPr="002435F6">
              <w:rPr>
                <w:rFonts w:ascii="Times New Roman" w:eastAsia="Times New Roman" w:hAnsi="Times New Roman"/>
                <w:b/>
                <w:bCs/>
                <w:sz w:val="28"/>
                <w:szCs w:val="28"/>
                <w:lang w:eastAsia="uk-UA"/>
              </w:rPr>
              <w:t xml:space="preserve">Н.С. </w:t>
            </w:r>
            <w:proofErr w:type="spellStart"/>
            <w:r w:rsidRPr="002435F6">
              <w:rPr>
                <w:rFonts w:ascii="Times New Roman" w:eastAsia="Times New Roman" w:hAnsi="Times New Roman"/>
                <w:b/>
                <w:bCs/>
                <w:sz w:val="28"/>
                <w:szCs w:val="28"/>
                <w:lang w:eastAsia="uk-UA"/>
              </w:rPr>
              <w:t>Краснощокова</w:t>
            </w:r>
            <w:proofErr w:type="spellEnd"/>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b/>
                <w:bCs/>
                <w:sz w:val="28"/>
                <w:szCs w:val="28"/>
                <w:lang w:eastAsia="uk-UA"/>
              </w:rPr>
            </w:pPr>
            <w:r w:rsidRPr="002435F6">
              <w:rPr>
                <w:rFonts w:ascii="Times New Roman" w:eastAsia="Times New Roman" w:hAnsi="Times New Roman"/>
                <w:b/>
                <w:bCs/>
                <w:sz w:val="28"/>
                <w:szCs w:val="28"/>
                <w:lang w:eastAsia="uk-UA"/>
              </w:rPr>
              <w:t xml:space="preserve">О.В. </w:t>
            </w:r>
            <w:proofErr w:type="spellStart"/>
            <w:r w:rsidRPr="002435F6">
              <w:rPr>
                <w:rFonts w:ascii="Times New Roman" w:eastAsia="Times New Roman" w:hAnsi="Times New Roman"/>
                <w:b/>
                <w:bCs/>
                <w:sz w:val="28"/>
                <w:szCs w:val="28"/>
                <w:lang w:eastAsia="uk-UA"/>
              </w:rPr>
              <w:t>Маловацький</w:t>
            </w:r>
            <w:proofErr w:type="spellEnd"/>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b/>
                <w:bCs/>
                <w:sz w:val="28"/>
                <w:szCs w:val="28"/>
                <w:lang w:eastAsia="uk-UA"/>
              </w:rPr>
            </w:pPr>
            <w:r w:rsidRPr="002435F6">
              <w:rPr>
                <w:rFonts w:ascii="Times New Roman" w:eastAsia="Times New Roman" w:hAnsi="Times New Roman"/>
                <w:b/>
                <w:bCs/>
                <w:sz w:val="28"/>
                <w:szCs w:val="28"/>
                <w:lang w:eastAsia="uk-UA"/>
              </w:rPr>
              <w:t>В.В. Матвійчук</w:t>
            </w:r>
          </w:p>
          <w:p w:rsidR="001D7E37" w:rsidRPr="002435F6" w:rsidRDefault="001D7E37" w:rsidP="00832F23">
            <w:pPr>
              <w:suppressAutoHyphens w:val="0"/>
              <w:autoSpaceDN/>
              <w:spacing w:before="100" w:beforeAutospacing="1" w:after="100" w:afterAutospacing="1" w:line="360" w:lineRule="auto"/>
              <w:ind w:left="2234"/>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 xml:space="preserve">Т.С. </w:t>
            </w:r>
            <w:proofErr w:type="spellStart"/>
            <w:r w:rsidRPr="002435F6">
              <w:rPr>
                <w:rFonts w:ascii="Times New Roman" w:eastAsia="Times New Roman" w:hAnsi="Times New Roman"/>
                <w:b/>
                <w:bCs/>
                <w:sz w:val="28"/>
                <w:szCs w:val="28"/>
                <w:lang w:eastAsia="uk-UA"/>
              </w:rPr>
              <w:t>Розваляєва</w:t>
            </w:r>
            <w:proofErr w:type="spellEnd"/>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 xml:space="preserve">В.В. </w:t>
            </w:r>
            <w:proofErr w:type="spellStart"/>
            <w:r w:rsidRPr="002435F6">
              <w:rPr>
                <w:rFonts w:ascii="Times New Roman" w:eastAsia="Times New Roman" w:hAnsi="Times New Roman"/>
                <w:b/>
                <w:bCs/>
                <w:sz w:val="28"/>
                <w:szCs w:val="28"/>
                <w:lang w:eastAsia="uk-UA"/>
              </w:rPr>
              <w:t>Шапран</w:t>
            </w:r>
            <w:proofErr w:type="spellEnd"/>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 xml:space="preserve">Л.А. </w:t>
            </w:r>
            <w:proofErr w:type="spellStart"/>
            <w:r w:rsidRPr="002435F6">
              <w:rPr>
                <w:rFonts w:ascii="Times New Roman" w:eastAsia="Times New Roman" w:hAnsi="Times New Roman"/>
                <w:b/>
                <w:bCs/>
                <w:sz w:val="28"/>
                <w:szCs w:val="28"/>
                <w:lang w:eastAsia="uk-UA"/>
              </w:rPr>
              <w:t>Швецова</w:t>
            </w:r>
            <w:proofErr w:type="spellEnd"/>
          </w:p>
          <w:p w:rsidR="005C01BA" w:rsidRPr="002435F6" w:rsidRDefault="005C01BA" w:rsidP="00832F23">
            <w:pPr>
              <w:suppressAutoHyphens w:val="0"/>
              <w:autoSpaceDN/>
              <w:spacing w:before="100" w:beforeAutospacing="1" w:after="100" w:afterAutospacing="1" w:line="360" w:lineRule="auto"/>
              <w:ind w:left="2234"/>
              <w:textAlignment w:val="auto"/>
              <w:rPr>
                <w:rFonts w:ascii="Times New Roman" w:eastAsia="Times New Roman" w:hAnsi="Times New Roman"/>
                <w:sz w:val="28"/>
                <w:szCs w:val="28"/>
                <w:lang w:eastAsia="uk-UA"/>
              </w:rPr>
            </w:pPr>
            <w:r w:rsidRPr="002435F6">
              <w:rPr>
                <w:rFonts w:ascii="Times New Roman" w:eastAsia="Times New Roman" w:hAnsi="Times New Roman"/>
                <w:b/>
                <w:bCs/>
                <w:sz w:val="28"/>
                <w:szCs w:val="28"/>
                <w:lang w:eastAsia="uk-UA"/>
              </w:rPr>
              <w:t>С.Б. Шелест</w:t>
            </w:r>
          </w:p>
        </w:tc>
      </w:tr>
    </w:tbl>
    <w:p w:rsidR="00D46D14" w:rsidRPr="00656260" w:rsidRDefault="00D46D14" w:rsidP="00656260">
      <w:pPr>
        <w:pStyle w:val="af0"/>
        <w:ind w:left="1080"/>
        <w:rPr>
          <w:rFonts w:ascii="Times New Roman" w:hAnsi="Times New Roman"/>
          <w:sz w:val="28"/>
          <w:szCs w:val="28"/>
          <w:lang w:eastAsia="ru-RU"/>
        </w:rPr>
      </w:pPr>
    </w:p>
    <w:sectPr w:rsidR="00D46D14" w:rsidRPr="00656260" w:rsidSect="001616AB">
      <w:headerReference w:type="default" r:id="rId10"/>
      <w:pgSz w:w="11906" w:h="16838"/>
      <w:pgMar w:top="426" w:right="707" w:bottom="993" w:left="1418"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008" w:rsidRDefault="00C90008">
      <w:pPr>
        <w:spacing w:after="0" w:line="240" w:lineRule="auto"/>
      </w:pPr>
      <w:r>
        <w:separator/>
      </w:r>
    </w:p>
  </w:endnote>
  <w:endnote w:type="continuationSeparator" w:id="0">
    <w:p w:rsidR="00C90008" w:rsidRDefault="00C90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AcademyC">
    <w:panose1 w:val="00000000000000000000"/>
    <w:charset w:val="CC"/>
    <w:family w:val="modern"/>
    <w:notTrueType/>
    <w:pitch w:val="variable"/>
    <w:sig w:usb0="80000283" w:usb1="0000004A" w:usb2="00000000" w:usb3="00000000" w:csb0="00000005" w:csb1="00000000"/>
  </w:font>
  <w:font w:name="ProbaPro">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008" w:rsidRDefault="00C90008">
      <w:pPr>
        <w:spacing w:after="0" w:line="240" w:lineRule="auto"/>
      </w:pPr>
      <w:r>
        <w:rPr>
          <w:color w:val="000000"/>
        </w:rPr>
        <w:separator/>
      </w:r>
    </w:p>
  </w:footnote>
  <w:footnote w:type="continuationSeparator" w:id="0">
    <w:p w:rsidR="00C90008" w:rsidRDefault="00C900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5609"/>
      <w:docPartObj>
        <w:docPartGallery w:val="Page Numbers (Top of Page)"/>
        <w:docPartUnique/>
      </w:docPartObj>
    </w:sdtPr>
    <w:sdtContent>
      <w:p w:rsidR="0049783A" w:rsidRDefault="00E3483C">
        <w:pPr>
          <w:pStyle w:val="a3"/>
          <w:jc w:val="center"/>
        </w:pPr>
        <w:r>
          <w:fldChar w:fldCharType="begin"/>
        </w:r>
        <w:r w:rsidR="0049783A">
          <w:instrText xml:space="preserve"> PAGE   \* MERGEFORMAT </w:instrText>
        </w:r>
        <w:r>
          <w:fldChar w:fldCharType="separate"/>
        </w:r>
        <w:r w:rsidR="0025455A">
          <w:rPr>
            <w:noProof/>
          </w:rPr>
          <w:t>4</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E30C7"/>
    <w:multiLevelType w:val="multilevel"/>
    <w:tmpl w:val="079C5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CA5363"/>
    <w:multiLevelType w:val="multilevel"/>
    <w:tmpl w:val="9A90FE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rsids>
    <w:rsidRoot w:val="000D6DB5"/>
    <w:rsid w:val="0001050E"/>
    <w:rsid w:val="00010F17"/>
    <w:rsid w:val="00012013"/>
    <w:rsid w:val="00013A64"/>
    <w:rsid w:val="000172F4"/>
    <w:rsid w:val="0002006E"/>
    <w:rsid w:val="000216FF"/>
    <w:rsid w:val="00021906"/>
    <w:rsid w:val="00023845"/>
    <w:rsid w:val="000239F5"/>
    <w:rsid w:val="00023C68"/>
    <w:rsid w:val="00026C24"/>
    <w:rsid w:val="00027136"/>
    <w:rsid w:val="000306A6"/>
    <w:rsid w:val="00032DBE"/>
    <w:rsid w:val="000332D0"/>
    <w:rsid w:val="00034900"/>
    <w:rsid w:val="00040DB9"/>
    <w:rsid w:val="000440AE"/>
    <w:rsid w:val="00045694"/>
    <w:rsid w:val="00047F09"/>
    <w:rsid w:val="000518FB"/>
    <w:rsid w:val="00054FED"/>
    <w:rsid w:val="0005654C"/>
    <w:rsid w:val="00056A22"/>
    <w:rsid w:val="000604E6"/>
    <w:rsid w:val="0006596D"/>
    <w:rsid w:val="000677BE"/>
    <w:rsid w:val="000730C1"/>
    <w:rsid w:val="00076C54"/>
    <w:rsid w:val="00077C04"/>
    <w:rsid w:val="00077DAC"/>
    <w:rsid w:val="0008584E"/>
    <w:rsid w:val="000978D3"/>
    <w:rsid w:val="000A1D0B"/>
    <w:rsid w:val="000B0D38"/>
    <w:rsid w:val="000B18BD"/>
    <w:rsid w:val="000B3285"/>
    <w:rsid w:val="000B34F3"/>
    <w:rsid w:val="000C1A5D"/>
    <w:rsid w:val="000C4150"/>
    <w:rsid w:val="000C575D"/>
    <w:rsid w:val="000C6E12"/>
    <w:rsid w:val="000D639F"/>
    <w:rsid w:val="000D6DB5"/>
    <w:rsid w:val="000E40EC"/>
    <w:rsid w:val="000F5DCC"/>
    <w:rsid w:val="000F76BE"/>
    <w:rsid w:val="001003F5"/>
    <w:rsid w:val="00110D12"/>
    <w:rsid w:val="001118FF"/>
    <w:rsid w:val="00113C0B"/>
    <w:rsid w:val="001179AE"/>
    <w:rsid w:val="00120B79"/>
    <w:rsid w:val="00121CBE"/>
    <w:rsid w:val="00127F9D"/>
    <w:rsid w:val="00133C55"/>
    <w:rsid w:val="001360D2"/>
    <w:rsid w:val="00141BCB"/>
    <w:rsid w:val="00143423"/>
    <w:rsid w:val="0014771E"/>
    <w:rsid w:val="00153DCF"/>
    <w:rsid w:val="00154635"/>
    <w:rsid w:val="00155C0E"/>
    <w:rsid w:val="0015651D"/>
    <w:rsid w:val="001616AB"/>
    <w:rsid w:val="0016632F"/>
    <w:rsid w:val="00166373"/>
    <w:rsid w:val="0017431E"/>
    <w:rsid w:val="001776B8"/>
    <w:rsid w:val="00185F57"/>
    <w:rsid w:val="00191B6D"/>
    <w:rsid w:val="00193B3C"/>
    <w:rsid w:val="001A0B82"/>
    <w:rsid w:val="001A1576"/>
    <w:rsid w:val="001B1C86"/>
    <w:rsid w:val="001C3275"/>
    <w:rsid w:val="001C4C42"/>
    <w:rsid w:val="001C7F88"/>
    <w:rsid w:val="001D2D7C"/>
    <w:rsid w:val="001D5FD6"/>
    <w:rsid w:val="001D7E37"/>
    <w:rsid w:val="001E0955"/>
    <w:rsid w:val="001E0973"/>
    <w:rsid w:val="001E135D"/>
    <w:rsid w:val="001E4DE0"/>
    <w:rsid w:val="001E7D15"/>
    <w:rsid w:val="001F4217"/>
    <w:rsid w:val="001F6333"/>
    <w:rsid w:val="001F7261"/>
    <w:rsid w:val="00201EB5"/>
    <w:rsid w:val="0020303F"/>
    <w:rsid w:val="00204CF9"/>
    <w:rsid w:val="00207CD0"/>
    <w:rsid w:val="0021730C"/>
    <w:rsid w:val="00217E5A"/>
    <w:rsid w:val="00220282"/>
    <w:rsid w:val="00222592"/>
    <w:rsid w:val="002230F4"/>
    <w:rsid w:val="0022668D"/>
    <w:rsid w:val="00226B24"/>
    <w:rsid w:val="002435F6"/>
    <w:rsid w:val="00244DC1"/>
    <w:rsid w:val="0025206B"/>
    <w:rsid w:val="002523FC"/>
    <w:rsid w:val="00254485"/>
    <w:rsid w:val="0025455A"/>
    <w:rsid w:val="002560D2"/>
    <w:rsid w:val="00266B45"/>
    <w:rsid w:val="00271A78"/>
    <w:rsid w:val="00280830"/>
    <w:rsid w:val="002A0349"/>
    <w:rsid w:val="002A3886"/>
    <w:rsid w:val="002A3EBE"/>
    <w:rsid w:val="002B29D6"/>
    <w:rsid w:val="002B596E"/>
    <w:rsid w:val="002B6E6F"/>
    <w:rsid w:val="002C1681"/>
    <w:rsid w:val="002C209E"/>
    <w:rsid w:val="002C351D"/>
    <w:rsid w:val="002C3936"/>
    <w:rsid w:val="002D13B3"/>
    <w:rsid w:val="002D33B6"/>
    <w:rsid w:val="002D5957"/>
    <w:rsid w:val="002E2459"/>
    <w:rsid w:val="002E2AC8"/>
    <w:rsid w:val="002E3225"/>
    <w:rsid w:val="002F0D20"/>
    <w:rsid w:val="002F2A73"/>
    <w:rsid w:val="002F3EC3"/>
    <w:rsid w:val="002F5376"/>
    <w:rsid w:val="00302FCB"/>
    <w:rsid w:val="00306075"/>
    <w:rsid w:val="003111EA"/>
    <w:rsid w:val="00312421"/>
    <w:rsid w:val="003168F6"/>
    <w:rsid w:val="003176B1"/>
    <w:rsid w:val="00322DDD"/>
    <w:rsid w:val="00336108"/>
    <w:rsid w:val="00341F76"/>
    <w:rsid w:val="003448FF"/>
    <w:rsid w:val="00356A35"/>
    <w:rsid w:val="00366B4E"/>
    <w:rsid w:val="00381685"/>
    <w:rsid w:val="00383931"/>
    <w:rsid w:val="00393210"/>
    <w:rsid w:val="003A6CD2"/>
    <w:rsid w:val="003A73F5"/>
    <w:rsid w:val="003B4097"/>
    <w:rsid w:val="003B4C03"/>
    <w:rsid w:val="003B6B5C"/>
    <w:rsid w:val="003C00F2"/>
    <w:rsid w:val="003C05A2"/>
    <w:rsid w:val="003E2EFC"/>
    <w:rsid w:val="003E3593"/>
    <w:rsid w:val="003E59E4"/>
    <w:rsid w:val="003F4900"/>
    <w:rsid w:val="003F4C00"/>
    <w:rsid w:val="003F6F1B"/>
    <w:rsid w:val="00401BD9"/>
    <w:rsid w:val="004034B4"/>
    <w:rsid w:val="00404E0D"/>
    <w:rsid w:val="00406763"/>
    <w:rsid w:val="00407EA2"/>
    <w:rsid w:val="0041176B"/>
    <w:rsid w:val="00433550"/>
    <w:rsid w:val="00436DE1"/>
    <w:rsid w:val="00441B9E"/>
    <w:rsid w:val="00441C23"/>
    <w:rsid w:val="00446025"/>
    <w:rsid w:val="00447036"/>
    <w:rsid w:val="00456D05"/>
    <w:rsid w:val="00456F82"/>
    <w:rsid w:val="00466B7C"/>
    <w:rsid w:val="00470F20"/>
    <w:rsid w:val="004736E0"/>
    <w:rsid w:val="004829E7"/>
    <w:rsid w:val="0048558A"/>
    <w:rsid w:val="00486FAB"/>
    <w:rsid w:val="0049457C"/>
    <w:rsid w:val="004977B9"/>
    <w:rsid w:val="0049783A"/>
    <w:rsid w:val="004979D3"/>
    <w:rsid w:val="004A42B1"/>
    <w:rsid w:val="004B1B60"/>
    <w:rsid w:val="004B4828"/>
    <w:rsid w:val="004B7F7C"/>
    <w:rsid w:val="004C0766"/>
    <w:rsid w:val="004D18E7"/>
    <w:rsid w:val="004E49F5"/>
    <w:rsid w:val="004F21D6"/>
    <w:rsid w:val="004F408D"/>
    <w:rsid w:val="004F47E0"/>
    <w:rsid w:val="004F5769"/>
    <w:rsid w:val="004F5A9D"/>
    <w:rsid w:val="00504D1B"/>
    <w:rsid w:val="00505C93"/>
    <w:rsid w:val="00506A40"/>
    <w:rsid w:val="005124DB"/>
    <w:rsid w:val="0051651D"/>
    <w:rsid w:val="00517A42"/>
    <w:rsid w:val="005207F3"/>
    <w:rsid w:val="00524F35"/>
    <w:rsid w:val="00524F81"/>
    <w:rsid w:val="00527524"/>
    <w:rsid w:val="00532CBF"/>
    <w:rsid w:val="00534FBF"/>
    <w:rsid w:val="0053551A"/>
    <w:rsid w:val="00541EFE"/>
    <w:rsid w:val="005540FF"/>
    <w:rsid w:val="005567EE"/>
    <w:rsid w:val="00557535"/>
    <w:rsid w:val="00563A2B"/>
    <w:rsid w:val="00564FCA"/>
    <w:rsid w:val="00566F84"/>
    <w:rsid w:val="0057250A"/>
    <w:rsid w:val="005766C1"/>
    <w:rsid w:val="005776E8"/>
    <w:rsid w:val="00577D04"/>
    <w:rsid w:val="00580807"/>
    <w:rsid w:val="00594659"/>
    <w:rsid w:val="005971C2"/>
    <w:rsid w:val="005A68DA"/>
    <w:rsid w:val="005B1F98"/>
    <w:rsid w:val="005B2D33"/>
    <w:rsid w:val="005C01BA"/>
    <w:rsid w:val="005C1993"/>
    <w:rsid w:val="005C4E4B"/>
    <w:rsid w:val="005D75D3"/>
    <w:rsid w:val="005E06EC"/>
    <w:rsid w:val="005E14E4"/>
    <w:rsid w:val="005F20DC"/>
    <w:rsid w:val="005F2235"/>
    <w:rsid w:val="005F22F9"/>
    <w:rsid w:val="005F3036"/>
    <w:rsid w:val="005F3CA0"/>
    <w:rsid w:val="005F3D98"/>
    <w:rsid w:val="005F7741"/>
    <w:rsid w:val="00603CD8"/>
    <w:rsid w:val="00603D59"/>
    <w:rsid w:val="006108AF"/>
    <w:rsid w:val="00614098"/>
    <w:rsid w:val="00620205"/>
    <w:rsid w:val="00625729"/>
    <w:rsid w:val="00625E20"/>
    <w:rsid w:val="00633558"/>
    <w:rsid w:val="00636736"/>
    <w:rsid w:val="00640161"/>
    <w:rsid w:val="006429A5"/>
    <w:rsid w:val="006446B4"/>
    <w:rsid w:val="00650448"/>
    <w:rsid w:val="00656260"/>
    <w:rsid w:val="00657D78"/>
    <w:rsid w:val="00665548"/>
    <w:rsid w:val="0067034D"/>
    <w:rsid w:val="00671BE9"/>
    <w:rsid w:val="00672C8F"/>
    <w:rsid w:val="006778CE"/>
    <w:rsid w:val="006938A7"/>
    <w:rsid w:val="00695E07"/>
    <w:rsid w:val="006A3308"/>
    <w:rsid w:val="006A364A"/>
    <w:rsid w:val="006B3581"/>
    <w:rsid w:val="006C3023"/>
    <w:rsid w:val="006D3FF3"/>
    <w:rsid w:val="006E1B9D"/>
    <w:rsid w:val="006E24D7"/>
    <w:rsid w:val="006E56F6"/>
    <w:rsid w:val="006E5773"/>
    <w:rsid w:val="006E62D2"/>
    <w:rsid w:val="006F2C1E"/>
    <w:rsid w:val="006F4AF1"/>
    <w:rsid w:val="006F7125"/>
    <w:rsid w:val="00700A6A"/>
    <w:rsid w:val="00701885"/>
    <w:rsid w:val="00710C0D"/>
    <w:rsid w:val="007117FA"/>
    <w:rsid w:val="007223E8"/>
    <w:rsid w:val="00724B6D"/>
    <w:rsid w:val="00724E7F"/>
    <w:rsid w:val="007253A7"/>
    <w:rsid w:val="0072687B"/>
    <w:rsid w:val="00732B46"/>
    <w:rsid w:val="00734B4D"/>
    <w:rsid w:val="00737831"/>
    <w:rsid w:val="00744E13"/>
    <w:rsid w:val="00745019"/>
    <w:rsid w:val="007462DA"/>
    <w:rsid w:val="00764AC5"/>
    <w:rsid w:val="00765891"/>
    <w:rsid w:val="00772EDA"/>
    <w:rsid w:val="007851FA"/>
    <w:rsid w:val="007875E1"/>
    <w:rsid w:val="00793114"/>
    <w:rsid w:val="00793FAE"/>
    <w:rsid w:val="0079429F"/>
    <w:rsid w:val="00794B23"/>
    <w:rsid w:val="007A018D"/>
    <w:rsid w:val="007A2ED9"/>
    <w:rsid w:val="007B3163"/>
    <w:rsid w:val="007B40ED"/>
    <w:rsid w:val="007C545D"/>
    <w:rsid w:val="007D0A09"/>
    <w:rsid w:val="007D2674"/>
    <w:rsid w:val="007D6652"/>
    <w:rsid w:val="007E6608"/>
    <w:rsid w:val="007E7040"/>
    <w:rsid w:val="007F75D0"/>
    <w:rsid w:val="0080322F"/>
    <w:rsid w:val="00804571"/>
    <w:rsid w:val="00812F20"/>
    <w:rsid w:val="008154EB"/>
    <w:rsid w:val="00816B78"/>
    <w:rsid w:val="008215FA"/>
    <w:rsid w:val="00822756"/>
    <w:rsid w:val="00826808"/>
    <w:rsid w:val="00832F23"/>
    <w:rsid w:val="00835DCB"/>
    <w:rsid w:val="00841701"/>
    <w:rsid w:val="00841719"/>
    <w:rsid w:val="0084520B"/>
    <w:rsid w:val="00853B53"/>
    <w:rsid w:val="00855162"/>
    <w:rsid w:val="00860ADA"/>
    <w:rsid w:val="00865EF2"/>
    <w:rsid w:val="00872A83"/>
    <w:rsid w:val="0087459E"/>
    <w:rsid w:val="008812E5"/>
    <w:rsid w:val="00890476"/>
    <w:rsid w:val="008A0DA6"/>
    <w:rsid w:val="008A2B64"/>
    <w:rsid w:val="008B08D4"/>
    <w:rsid w:val="008B54FA"/>
    <w:rsid w:val="008B6389"/>
    <w:rsid w:val="008C0930"/>
    <w:rsid w:val="008C2B65"/>
    <w:rsid w:val="008C3E4D"/>
    <w:rsid w:val="008C5200"/>
    <w:rsid w:val="008D491C"/>
    <w:rsid w:val="008E1315"/>
    <w:rsid w:val="008E1619"/>
    <w:rsid w:val="008E300A"/>
    <w:rsid w:val="008E4D6D"/>
    <w:rsid w:val="008E7587"/>
    <w:rsid w:val="008E7738"/>
    <w:rsid w:val="008E7D28"/>
    <w:rsid w:val="008F033A"/>
    <w:rsid w:val="008F2EE2"/>
    <w:rsid w:val="008F3A27"/>
    <w:rsid w:val="008F4244"/>
    <w:rsid w:val="009176F1"/>
    <w:rsid w:val="009223A1"/>
    <w:rsid w:val="009368D2"/>
    <w:rsid w:val="00940253"/>
    <w:rsid w:val="00944E18"/>
    <w:rsid w:val="00955070"/>
    <w:rsid w:val="00955E1D"/>
    <w:rsid w:val="009573CC"/>
    <w:rsid w:val="009609DE"/>
    <w:rsid w:val="00962710"/>
    <w:rsid w:val="0096676B"/>
    <w:rsid w:val="009721FC"/>
    <w:rsid w:val="00972263"/>
    <w:rsid w:val="009776EC"/>
    <w:rsid w:val="00977954"/>
    <w:rsid w:val="009826A6"/>
    <w:rsid w:val="00982D0C"/>
    <w:rsid w:val="009C5217"/>
    <w:rsid w:val="009C649C"/>
    <w:rsid w:val="009C69EC"/>
    <w:rsid w:val="009D0806"/>
    <w:rsid w:val="009D2ABF"/>
    <w:rsid w:val="009D4AAB"/>
    <w:rsid w:val="009D794D"/>
    <w:rsid w:val="009E1B84"/>
    <w:rsid w:val="009E2E7B"/>
    <w:rsid w:val="009E75F8"/>
    <w:rsid w:val="009F193F"/>
    <w:rsid w:val="009F3893"/>
    <w:rsid w:val="009F3DF8"/>
    <w:rsid w:val="00A03B04"/>
    <w:rsid w:val="00A04811"/>
    <w:rsid w:val="00A11CB4"/>
    <w:rsid w:val="00A13DD8"/>
    <w:rsid w:val="00A14631"/>
    <w:rsid w:val="00A156C0"/>
    <w:rsid w:val="00A20983"/>
    <w:rsid w:val="00A20E56"/>
    <w:rsid w:val="00A3451A"/>
    <w:rsid w:val="00A35C85"/>
    <w:rsid w:val="00A422D1"/>
    <w:rsid w:val="00A4583D"/>
    <w:rsid w:val="00A469A9"/>
    <w:rsid w:val="00A54F24"/>
    <w:rsid w:val="00A55AB2"/>
    <w:rsid w:val="00A55E6E"/>
    <w:rsid w:val="00A63404"/>
    <w:rsid w:val="00A653BD"/>
    <w:rsid w:val="00A664F6"/>
    <w:rsid w:val="00A82BC4"/>
    <w:rsid w:val="00A83596"/>
    <w:rsid w:val="00A9168D"/>
    <w:rsid w:val="00A95CD5"/>
    <w:rsid w:val="00AA009E"/>
    <w:rsid w:val="00AA30FA"/>
    <w:rsid w:val="00AB1FF8"/>
    <w:rsid w:val="00AC273C"/>
    <w:rsid w:val="00AC60C5"/>
    <w:rsid w:val="00AC76C0"/>
    <w:rsid w:val="00AD0DCC"/>
    <w:rsid w:val="00AD5BC8"/>
    <w:rsid w:val="00AF09A4"/>
    <w:rsid w:val="00AF0AD4"/>
    <w:rsid w:val="00AF1481"/>
    <w:rsid w:val="00AF631C"/>
    <w:rsid w:val="00B04592"/>
    <w:rsid w:val="00B10779"/>
    <w:rsid w:val="00B11336"/>
    <w:rsid w:val="00B11627"/>
    <w:rsid w:val="00B21B40"/>
    <w:rsid w:val="00B27FBE"/>
    <w:rsid w:val="00B3173D"/>
    <w:rsid w:val="00B330C7"/>
    <w:rsid w:val="00B3599B"/>
    <w:rsid w:val="00B375D0"/>
    <w:rsid w:val="00B40D51"/>
    <w:rsid w:val="00B44DF5"/>
    <w:rsid w:val="00B5156F"/>
    <w:rsid w:val="00B51B57"/>
    <w:rsid w:val="00B563BD"/>
    <w:rsid w:val="00B57FFD"/>
    <w:rsid w:val="00B61807"/>
    <w:rsid w:val="00B66E62"/>
    <w:rsid w:val="00B708E5"/>
    <w:rsid w:val="00B72A68"/>
    <w:rsid w:val="00B75B99"/>
    <w:rsid w:val="00B81251"/>
    <w:rsid w:val="00B81788"/>
    <w:rsid w:val="00B85BDF"/>
    <w:rsid w:val="00B864D1"/>
    <w:rsid w:val="00B8728C"/>
    <w:rsid w:val="00B906AA"/>
    <w:rsid w:val="00B92DF2"/>
    <w:rsid w:val="00B932C6"/>
    <w:rsid w:val="00B944C5"/>
    <w:rsid w:val="00B95E21"/>
    <w:rsid w:val="00BA4F2A"/>
    <w:rsid w:val="00BA67B0"/>
    <w:rsid w:val="00BB61A6"/>
    <w:rsid w:val="00BD103E"/>
    <w:rsid w:val="00BD1E56"/>
    <w:rsid w:val="00BD4684"/>
    <w:rsid w:val="00BE0B37"/>
    <w:rsid w:val="00BE42B5"/>
    <w:rsid w:val="00BF08FA"/>
    <w:rsid w:val="00BF61CF"/>
    <w:rsid w:val="00C03E26"/>
    <w:rsid w:val="00C10080"/>
    <w:rsid w:val="00C16660"/>
    <w:rsid w:val="00C166B5"/>
    <w:rsid w:val="00C177C0"/>
    <w:rsid w:val="00C21A5D"/>
    <w:rsid w:val="00C22D2A"/>
    <w:rsid w:val="00C25BF4"/>
    <w:rsid w:val="00C44838"/>
    <w:rsid w:val="00C46CBB"/>
    <w:rsid w:val="00C53347"/>
    <w:rsid w:val="00C57694"/>
    <w:rsid w:val="00C61AE2"/>
    <w:rsid w:val="00C61B84"/>
    <w:rsid w:val="00C66097"/>
    <w:rsid w:val="00C737AD"/>
    <w:rsid w:val="00C75092"/>
    <w:rsid w:val="00C80209"/>
    <w:rsid w:val="00C80FAD"/>
    <w:rsid w:val="00C86023"/>
    <w:rsid w:val="00C87FA8"/>
    <w:rsid w:val="00C90008"/>
    <w:rsid w:val="00C918A6"/>
    <w:rsid w:val="00C9520A"/>
    <w:rsid w:val="00C96C1B"/>
    <w:rsid w:val="00CA40AD"/>
    <w:rsid w:val="00CA5436"/>
    <w:rsid w:val="00CB0223"/>
    <w:rsid w:val="00CB7DAB"/>
    <w:rsid w:val="00CC6C81"/>
    <w:rsid w:val="00CC77D8"/>
    <w:rsid w:val="00CD252C"/>
    <w:rsid w:val="00CD322C"/>
    <w:rsid w:val="00CD3438"/>
    <w:rsid w:val="00CD689E"/>
    <w:rsid w:val="00CE0292"/>
    <w:rsid w:val="00CE3AC6"/>
    <w:rsid w:val="00CF0283"/>
    <w:rsid w:val="00CF7377"/>
    <w:rsid w:val="00D053CB"/>
    <w:rsid w:val="00D12126"/>
    <w:rsid w:val="00D1422F"/>
    <w:rsid w:val="00D161D8"/>
    <w:rsid w:val="00D20735"/>
    <w:rsid w:val="00D27C7D"/>
    <w:rsid w:val="00D27CF1"/>
    <w:rsid w:val="00D30051"/>
    <w:rsid w:val="00D326EA"/>
    <w:rsid w:val="00D336B6"/>
    <w:rsid w:val="00D33C13"/>
    <w:rsid w:val="00D34B6C"/>
    <w:rsid w:val="00D40A07"/>
    <w:rsid w:val="00D40ED7"/>
    <w:rsid w:val="00D414C0"/>
    <w:rsid w:val="00D44180"/>
    <w:rsid w:val="00D46D14"/>
    <w:rsid w:val="00D47443"/>
    <w:rsid w:val="00D5156C"/>
    <w:rsid w:val="00D53214"/>
    <w:rsid w:val="00D538CD"/>
    <w:rsid w:val="00D56820"/>
    <w:rsid w:val="00D67282"/>
    <w:rsid w:val="00D73888"/>
    <w:rsid w:val="00D775A6"/>
    <w:rsid w:val="00D80EE9"/>
    <w:rsid w:val="00D82F65"/>
    <w:rsid w:val="00D858AE"/>
    <w:rsid w:val="00D920BE"/>
    <w:rsid w:val="00D95058"/>
    <w:rsid w:val="00DA3C5C"/>
    <w:rsid w:val="00DA7283"/>
    <w:rsid w:val="00DB28F1"/>
    <w:rsid w:val="00DB754D"/>
    <w:rsid w:val="00DC1B18"/>
    <w:rsid w:val="00DC51AB"/>
    <w:rsid w:val="00DC5655"/>
    <w:rsid w:val="00DC6B05"/>
    <w:rsid w:val="00DC7F10"/>
    <w:rsid w:val="00DE3419"/>
    <w:rsid w:val="00DE4A72"/>
    <w:rsid w:val="00DE6463"/>
    <w:rsid w:val="00DE69D9"/>
    <w:rsid w:val="00DE74CC"/>
    <w:rsid w:val="00DE7525"/>
    <w:rsid w:val="00DF1960"/>
    <w:rsid w:val="00DF62BE"/>
    <w:rsid w:val="00DF7D81"/>
    <w:rsid w:val="00E00CFF"/>
    <w:rsid w:val="00E01C33"/>
    <w:rsid w:val="00E0677D"/>
    <w:rsid w:val="00E06F01"/>
    <w:rsid w:val="00E0719C"/>
    <w:rsid w:val="00E0726F"/>
    <w:rsid w:val="00E13263"/>
    <w:rsid w:val="00E135BB"/>
    <w:rsid w:val="00E201AC"/>
    <w:rsid w:val="00E236A6"/>
    <w:rsid w:val="00E25884"/>
    <w:rsid w:val="00E30279"/>
    <w:rsid w:val="00E3483C"/>
    <w:rsid w:val="00E44AF1"/>
    <w:rsid w:val="00E44C2A"/>
    <w:rsid w:val="00E55FCC"/>
    <w:rsid w:val="00E619C3"/>
    <w:rsid w:val="00E62E34"/>
    <w:rsid w:val="00E64FA3"/>
    <w:rsid w:val="00E72A72"/>
    <w:rsid w:val="00E807AC"/>
    <w:rsid w:val="00E8368D"/>
    <w:rsid w:val="00EA0439"/>
    <w:rsid w:val="00EA50D8"/>
    <w:rsid w:val="00EA6DA2"/>
    <w:rsid w:val="00EB014C"/>
    <w:rsid w:val="00EB02F1"/>
    <w:rsid w:val="00EB24CA"/>
    <w:rsid w:val="00EB3F9B"/>
    <w:rsid w:val="00EC3F96"/>
    <w:rsid w:val="00ED1EFB"/>
    <w:rsid w:val="00ED504D"/>
    <w:rsid w:val="00EE5FF0"/>
    <w:rsid w:val="00F054B6"/>
    <w:rsid w:val="00F1331B"/>
    <w:rsid w:val="00F136D1"/>
    <w:rsid w:val="00F14BC7"/>
    <w:rsid w:val="00F15B38"/>
    <w:rsid w:val="00F2043C"/>
    <w:rsid w:val="00F230A1"/>
    <w:rsid w:val="00F247B0"/>
    <w:rsid w:val="00F33F4D"/>
    <w:rsid w:val="00F4052C"/>
    <w:rsid w:val="00F44336"/>
    <w:rsid w:val="00F46A37"/>
    <w:rsid w:val="00F47175"/>
    <w:rsid w:val="00F47CD4"/>
    <w:rsid w:val="00F53D14"/>
    <w:rsid w:val="00F57173"/>
    <w:rsid w:val="00F57E22"/>
    <w:rsid w:val="00F60FC0"/>
    <w:rsid w:val="00F70FE1"/>
    <w:rsid w:val="00F745F2"/>
    <w:rsid w:val="00F90471"/>
    <w:rsid w:val="00F95413"/>
    <w:rsid w:val="00F969CB"/>
    <w:rsid w:val="00FA0BD2"/>
    <w:rsid w:val="00FA4902"/>
    <w:rsid w:val="00FA5E93"/>
    <w:rsid w:val="00FB189E"/>
    <w:rsid w:val="00FB32B8"/>
    <w:rsid w:val="00FB6B85"/>
    <w:rsid w:val="00FC0550"/>
    <w:rsid w:val="00FC2129"/>
    <w:rsid w:val="00FC36F0"/>
    <w:rsid w:val="00FE0438"/>
    <w:rsid w:val="00FE10D9"/>
    <w:rsid w:val="00FE430E"/>
    <w:rsid w:val="00FF1776"/>
    <w:rsid w:val="00FF473E"/>
    <w:rsid w:val="00FF4A15"/>
    <w:rsid w:val="00FF4A1D"/>
    <w:rsid w:val="00FF77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2DDD"/>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rsid w:val="00322DDD"/>
    <w:pPr>
      <w:tabs>
        <w:tab w:val="center" w:pos="4819"/>
        <w:tab w:val="right" w:pos="9639"/>
      </w:tabs>
      <w:spacing w:after="0" w:line="240" w:lineRule="auto"/>
    </w:pPr>
    <w:rPr>
      <w:rFonts w:ascii="Times New Roman" w:eastAsia="Times New Roman" w:hAnsi="Times New Roman"/>
      <w:sz w:val="28"/>
      <w:szCs w:val="28"/>
      <w:lang w:val="ru-RU" w:eastAsia="ru-RU"/>
    </w:rPr>
  </w:style>
  <w:style w:type="character" w:customStyle="1" w:styleId="a4">
    <w:name w:val="Верхній колонтитул Знак"/>
    <w:basedOn w:val="a0"/>
    <w:uiPriority w:val="99"/>
    <w:rsid w:val="00322DDD"/>
    <w:rPr>
      <w:rFonts w:ascii="Times New Roman" w:eastAsia="Times New Roman" w:hAnsi="Times New Roman" w:cs="Times New Roman"/>
      <w:sz w:val="28"/>
      <w:szCs w:val="28"/>
      <w:lang w:val="ru-RU" w:eastAsia="ru-RU"/>
    </w:rPr>
  </w:style>
  <w:style w:type="character" w:customStyle="1" w:styleId="2">
    <w:name w:val="Основной текст (2)_"/>
    <w:basedOn w:val="a0"/>
    <w:rsid w:val="00322DD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rsid w:val="00322DDD"/>
    <w:pPr>
      <w:widowControl w:val="0"/>
      <w:shd w:val="clear" w:color="auto" w:fill="FFFFFF"/>
      <w:spacing w:after="0" w:line="0" w:lineRule="atLeast"/>
      <w:ind w:hanging="700"/>
    </w:pPr>
    <w:rPr>
      <w:rFonts w:ascii="Times New Roman" w:eastAsia="Times New Roman" w:hAnsi="Times New Roman"/>
      <w:sz w:val="28"/>
      <w:szCs w:val="28"/>
    </w:rPr>
  </w:style>
  <w:style w:type="paragraph" w:styleId="a5">
    <w:name w:val="Balloon Text"/>
    <w:basedOn w:val="a"/>
    <w:rsid w:val="00322DDD"/>
    <w:pPr>
      <w:spacing w:after="0" w:line="240" w:lineRule="auto"/>
    </w:pPr>
    <w:rPr>
      <w:rFonts w:ascii="Segoe UI" w:hAnsi="Segoe UI" w:cs="Segoe UI"/>
      <w:sz w:val="18"/>
      <w:szCs w:val="18"/>
    </w:rPr>
  </w:style>
  <w:style w:type="character" w:customStyle="1" w:styleId="a6">
    <w:name w:val="Текст у виносці Знак"/>
    <w:basedOn w:val="a0"/>
    <w:rsid w:val="00322DDD"/>
    <w:rPr>
      <w:rFonts w:ascii="Segoe UI" w:hAnsi="Segoe UI" w:cs="Segoe UI"/>
      <w:sz w:val="18"/>
      <w:szCs w:val="18"/>
    </w:rPr>
  </w:style>
  <w:style w:type="paragraph" w:styleId="a7">
    <w:name w:val="List Paragraph"/>
    <w:aliases w:val="Подглава"/>
    <w:basedOn w:val="a"/>
    <w:link w:val="a8"/>
    <w:uiPriority w:val="34"/>
    <w:qFormat/>
    <w:rsid w:val="00322DDD"/>
    <w:pPr>
      <w:spacing w:after="0" w:line="240" w:lineRule="auto"/>
      <w:ind w:left="720"/>
    </w:pPr>
    <w:rPr>
      <w:rFonts w:ascii="Times New Roman" w:eastAsia="MS ??" w:hAnsi="Times New Roman"/>
      <w:sz w:val="24"/>
      <w:szCs w:val="24"/>
      <w:lang w:val="ru-RU" w:eastAsia="ru-RU"/>
    </w:rPr>
  </w:style>
  <w:style w:type="paragraph" w:styleId="a9">
    <w:name w:val="Normal (Web)"/>
    <w:basedOn w:val="a"/>
    <w:rsid w:val="00322DDD"/>
    <w:pPr>
      <w:spacing w:before="100" w:after="100" w:line="240" w:lineRule="auto"/>
    </w:pPr>
    <w:rPr>
      <w:rFonts w:ascii="Times New Roman" w:eastAsia="Times New Roman" w:hAnsi="Times New Roman"/>
      <w:sz w:val="24"/>
      <w:szCs w:val="24"/>
      <w:lang w:eastAsia="uk-UA"/>
    </w:rPr>
  </w:style>
  <w:style w:type="paragraph" w:styleId="aa">
    <w:name w:val="footer"/>
    <w:basedOn w:val="a"/>
    <w:rsid w:val="00322DDD"/>
    <w:pPr>
      <w:tabs>
        <w:tab w:val="center" w:pos="4819"/>
        <w:tab w:val="right" w:pos="9639"/>
      </w:tabs>
      <w:spacing w:after="0" w:line="240" w:lineRule="auto"/>
    </w:pPr>
  </w:style>
  <w:style w:type="character" w:customStyle="1" w:styleId="ab">
    <w:name w:val="Нижній колонтитул Знак"/>
    <w:basedOn w:val="a0"/>
    <w:rsid w:val="00322DDD"/>
  </w:style>
  <w:style w:type="character" w:styleId="ac">
    <w:name w:val="Hyperlink"/>
    <w:basedOn w:val="a0"/>
    <w:uiPriority w:val="99"/>
    <w:rsid w:val="00322DDD"/>
    <w:rPr>
      <w:color w:val="0000FF"/>
      <w:u w:val="single"/>
    </w:rPr>
  </w:style>
  <w:style w:type="paragraph" w:customStyle="1" w:styleId="StyleZakonu">
    <w:name w:val="StyleZakonu"/>
    <w:basedOn w:val="a"/>
    <w:rsid w:val="00322DDD"/>
    <w:pPr>
      <w:spacing w:after="60" w:line="220" w:lineRule="exact"/>
      <w:ind w:firstLine="284"/>
      <w:jc w:val="both"/>
    </w:pPr>
    <w:rPr>
      <w:rFonts w:ascii="Times New Roman" w:eastAsia="Times New Roman" w:hAnsi="Times New Roman"/>
      <w:sz w:val="20"/>
      <w:szCs w:val="20"/>
      <w:lang w:eastAsia="ru-RU"/>
    </w:rPr>
  </w:style>
  <w:style w:type="character" w:styleId="ad">
    <w:name w:val="annotation reference"/>
    <w:basedOn w:val="a0"/>
    <w:rsid w:val="00322DDD"/>
    <w:rPr>
      <w:sz w:val="16"/>
      <w:szCs w:val="16"/>
    </w:rPr>
  </w:style>
  <w:style w:type="paragraph" w:styleId="ae">
    <w:name w:val="annotation text"/>
    <w:basedOn w:val="a"/>
    <w:link w:val="1"/>
    <w:rsid w:val="00322DDD"/>
    <w:pPr>
      <w:spacing w:line="240" w:lineRule="auto"/>
    </w:pPr>
    <w:rPr>
      <w:sz w:val="20"/>
      <w:szCs w:val="20"/>
    </w:rPr>
  </w:style>
  <w:style w:type="character" w:customStyle="1" w:styleId="af">
    <w:name w:val="Текст примітки Знак"/>
    <w:basedOn w:val="a0"/>
    <w:rsid w:val="00322DDD"/>
    <w:rPr>
      <w:sz w:val="20"/>
      <w:szCs w:val="20"/>
    </w:rPr>
  </w:style>
  <w:style w:type="paragraph" w:styleId="af0">
    <w:name w:val="Title"/>
    <w:basedOn w:val="a"/>
    <w:next w:val="a"/>
    <w:qFormat/>
    <w:rsid w:val="00322DDD"/>
    <w:pPr>
      <w:spacing w:after="0" w:line="240" w:lineRule="auto"/>
    </w:pPr>
    <w:rPr>
      <w:rFonts w:ascii="Calibri Light" w:eastAsia="Times New Roman" w:hAnsi="Calibri Light"/>
      <w:spacing w:val="-10"/>
      <w:kern w:val="3"/>
      <w:sz w:val="56"/>
      <w:szCs w:val="56"/>
    </w:rPr>
  </w:style>
  <w:style w:type="character" w:customStyle="1" w:styleId="af1">
    <w:name w:val="Назва Знак"/>
    <w:basedOn w:val="a0"/>
    <w:rsid w:val="00322DDD"/>
    <w:rPr>
      <w:rFonts w:ascii="Calibri Light" w:eastAsia="Times New Roman" w:hAnsi="Calibri Light" w:cs="Times New Roman"/>
      <w:spacing w:val="-10"/>
      <w:kern w:val="3"/>
      <w:sz w:val="56"/>
      <w:szCs w:val="56"/>
    </w:rPr>
  </w:style>
  <w:style w:type="paragraph" w:styleId="af2">
    <w:name w:val="No Spacing"/>
    <w:uiPriority w:val="1"/>
    <w:qFormat/>
    <w:rsid w:val="00B932C6"/>
    <w:pPr>
      <w:suppressAutoHyphens/>
      <w:spacing w:after="0" w:line="240" w:lineRule="auto"/>
    </w:pPr>
  </w:style>
  <w:style w:type="character" w:styleId="af3">
    <w:name w:val="Strong"/>
    <w:basedOn w:val="a0"/>
    <w:uiPriority w:val="22"/>
    <w:qFormat/>
    <w:rsid w:val="006429A5"/>
    <w:rPr>
      <w:b/>
      <w:bCs/>
    </w:rPr>
  </w:style>
  <w:style w:type="character" w:customStyle="1" w:styleId="21">
    <w:name w:val="Основной текст (2) + Полужирный"/>
    <w:basedOn w:val="2"/>
    <w:rsid w:val="006429A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uiPriority w:val="99"/>
    <w:rsid w:val="006429A5"/>
    <w:pPr>
      <w:suppressAutoHyphens w:val="0"/>
      <w:autoSpaceDN/>
      <w:spacing w:before="100" w:beforeAutospacing="1" w:after="100" w:afterAutospacing="1" w:line="240" w:lineRule="auto"/>
      <w:ind w:firstLine="851"/>
      <w:jc w:val="both"/>
      <w:textAlignment w:val="auto"/>
    </w:pPr>
    <w:rPr>
      <w:rFonts w:ascii="Times New Roman" w:eastAsia="Times New Roman" w:hAnsi="Times New Roman"/>
      <w:sz w:val="24"/>
      <w:szCs w:val="24"/>
      <w:lang w:val="ru-RU" w:eastAsia="ru-RU"/>
    </w:rPr>
  </w:style>
  <w:style w:type="paragraph" w:styleId="af4">
    <w:name w:val="annotation subject"/>
    <w:basedOn w:val="ae"/>
    <w:next w:val="ae"/>
    <w:link w:val="af5"/>
    <w:uiPriority w:val="99"/>
    <w:semiHidden/>
    <w:unhideWhenUsed/>
    <w:rsid w:val="00A82BC4"/>
    <w:rPr>
      <w:b/>
      <w:bCs/>
    </w:rPr>
  </w:style>
  <w:style w:type="character" w:customStyle="1" w:styleId="1">
    <w:name w:val="Текст примітки Знак1"/>
    <w:basedOn w:val="a0"/>
    <w:link w:val="ae"/>
    <w:rsid w:val="00A82BC4"/>
    <w:rPr>
      <w:sz w:val="20"/>
      <w:szCs w:val="20"/>
    </w:rPr>
  </w:style>
  <w:style w:type="character" w:customStyle="1" w:styleId="af5">
    <w:name w:val="Тема примітки Знак"/>
    <w:basedOn w:val="1"/>
    <w:link w:val="af4"/>
    <w:uiPriority w:val="99"/>
    <w:semiHidden/>
    <w:rsid w:val="00A82BC4"/>
    <w:rPr>
      <w:b/>
      <w:bCs/>
      <w:sz w:val="20"/>
      <w:szCs w:val="20"/>
    </w:rPr>
  </w:style>
  <w:style w:type="character" w:customStyle="1" w:styleId="4">
    <w:name w:val="Основной текст (4)_"/>
    <w:basedOn w:val="a0"/>
    <w:link w:val="40"/>
    <w:locked/>
    <w:rsid w:val="003B4C03"/>
    <w:rPr>
      <w:rFonts w:ascii="Times New Roman" w:eastAsia="Times New Roman" w:hAnsi="Times New Roman"/>
      <w:b/>
      <w:bCs/>
      <w:sz w:val="26"/>
      <w:szCs w:val="26"/>
      <w:shd w:val="clear" w:color="auto" w:fill="FFFFFF"/>
    </w:rPr>
  </w:style>
  <w:style w:type="paragraph" w:customStyle="1" w:styleId="40">
    <w:name w:val="Основной текст (4)"/>
    <w:basedOn w:val="a"/>
    <w:link w:val="4"/>
    <w:rsid w:val="003B4C03"/>
    <w:pPr>
      <w:widowControl w:val="0"/>
      <w:shd w:val="clear" w:color="auto" w:fill="FFFFFF"/>
      <w:suppressAutoHyphens w:val="0"/>
      <w:autoSpaceDN/>
      <w:spacing w:after="0" w:line="302" w:lineRule="exact"/>
      <w:textAlignment w:val="auto"/>
    </w:pPr>
    <w:rPr>
      <w:rFonts w:ascii="Times New Roman" w:eastAsia="Times New Roman" w:hAnsi="Times New Roman"/>
      <w:b/>
      <w:bCs/>
      <w:sz w:val="26"/>
      <w:szCs w:val="26"/>
    </w:rPr>
  </w:style>
  <w:style w:type="character" w:customStyle="1" w:styleId="41">
    <w:name w:val="Основной текст (4) + Не полужирный"/>
    <w:basedOn w:val="4"/>
    <w:rsid w:val="003B4C03"/>
    <w:rPr>
      <w:rFonts w:ascii="Times New Roman" w:eastAsia="Times New Roman" w:hAnsi="Times New Roman"/>
      <w:b/>
      <w:bCs/>
      <w:color w:val="000000"/>
      <w:spacing w:val="0"/>
      <w:w w:val="100"/>
      <w:position w:val="0"/>
      <w:sz w:val="26"/>
      <w:szCs w:val="26"/>
      <w:shd w:val="clear" w:color="auto" w:fill="FFFFFF"/>
      <w:lang w:val="uk-UA" w:eastAsia="uk-UA" w:bidi="uk-UA"/>
    </w:rPr>
  </w:style>
  <w:style w:type="character" w:customStyle="1" w:styleId="3">
    <w:name w:val="Основной текст (3)_"/>
    <w:basedOn w:val="a0"/>
    <w:link w:val="30"/>
    <w:rsid w:val="00166373"/>
    <w:rPr>
      <w:rFonts w:ascii="Times New Roman" w:eastAsia="Times New Roman" w:hAnsi="Times New Roman"/>
      <w:b/>
      <w:bCs/>
      <w:sz w:val="28"/>
      <w:szCs w:val="28"/>
      <w:shd w:val="clear" w:color="auto" w:fill="FFFFFF"/>
    </w:rPr>
  </w:style>
  <w:style w:type="character" w:customStyle="1" w:styleId="31">
    <w:name w:val="Основной текст (3) + Не полужирный"/>
    <w:basedOn w:val="3"/>
    <w:rsid w:val="00166373"/>
    <w:rPr>
      <w:rFonts w:ascii="Times New Roman" w:eastAsia="Times New Roman" w:hAnsi="Times New Roman"/>
      <w:b/>
      <w:bCs/>
      <w:color w:val="000000"/>
      <w:spacing w:val="0"/>
      <w:w w:val="100"/>
      <w:position w:val="0"/>
      <w:sz w:val="28"/>
      <w:szCs w:val="28"/>
      <w:shd w:val="clear" w:color="auto" w:fill="FFFFFF"/>
      <w:lang w:val="uk-UA" w:eastAsia="uk-UA" w:bidi="uk-UA"/>
    </w:rPr>
  </w:style>
  <w:style w:type="paragraph" w:customStyle="1" w:styleId="30">
    <w:name w:val="Основной текст (3)"/>
    <w:basedOn w:val="a"/>
    <w:link w:val="3"/>
    <w:rsid w:val="00166373"/>
    <w:pPr>
      <w:widowControl w:val="0"/>
      <w:shd w:val="clear" w:color="auto" w:fill="FFFFFF"/>
      <w:suppressAutoHyphens w:val="0"/>
      <w:autoSpaceDN/>
      <w:spacing w:after="0" w:line="304" w:lineRule="exact"/>
      <w:textAlignment w:val="auto"/>
    </w:pPr>
    <w:rPr>
      <w:rFonts w:ascii="Times New Roman" w:eastAsia="Times New Roman" w:hAnsi="Times New Roman"/>
      <w:b/>
      <w:bCs/>
      <w:sz w:val="28"/>
      <w:szCs w:val="28"/>
    </w:rPr>
  </w:style>
  <w:style w:type="character" w:customStyle="1" w:styleId="af6">
    <w:name w:val="Основной текст_"/>
    <w:link w:val="10"/>
    <w:uiPriority w:val="99"/>
    <w:locked/>
    <w:rsid w:val="006E24D7"/>
    <w:rPr>
      <w:shd w:val="clear" w:color="auto" w:fill="FFFFFF"/>
    </w:rPr>
  </w:style>
  <w:style w:type="paragraph" w:customStyle="1" w:styleId="10">
    <w:name w:val="Основной текст1"/>
    <w:basedOn w:val="a"/>
    <w:link w:val="af6"/>
    <w:uiPriority w:val="99"/>
    <w:rsid w:val="006E24D7"/>
    <w:pPr>
      <w:widowControl w:val="0"/>
      <w:shd w:val="clear" w:color="auto" w:fill="FFFFFF"/>
      <w:suppressAutoHyphens w:val="0"/>
      <w:autoSpaceDN/>
      <w:spacing w:before="1020" w:after="300" w:line="328" w:lineRule="exact"/>
      <w:jc w:val="both"/>
      <w:textAlignment w:val="auto"/>
    </w:pPr>
    <w:rPr>
      <w:shd w:val="clear" w:color="auto" w:fill="FFFFFF"/>
    </w:rPr>
  </w:style>
  <w:style w:type="character" w:customStyle="1" w:styleId="rvts44">
    <w:name w:val="rvts44"/>
    <w:basedOn w:val="a0"/>
    <w:rsid w:val="00010F17"/>
  </w:style>
  <w:style w:type="paragraph" w:styleId="af7">
    <w:name w:val="Body Text"/>
    <w:basedOn w:val="a"/>
    <w:link w:val="af8"/>
    <w:rsid w:val="005F7741"/>
    <w:pPr>
      <w:suppressAutoHyphens w:val="0"/>
      <w:autoSpaceDN/>
      <w:spacing w:after="0" w:line="240" w:lineRule="auto"/>
      <w:jc w:val="center"/>
      <w:textAlignment w:val="auto"/>
    </w:pPr>
    <w:rPr>
      <w:rFonts w:ascii="Times New Roman" w:eastAsia="Times New Roman" w:hAnsi="Times New Roman"/>
      <w:b/>
      <w:bCs/>
      <w:sz w:val="28"/>
      <w:szCs w:val="24"/>
      <w:lang w:eastAsia="ru-RU"/>
    </w:rPr>
  </w:style>
  <w:style w:type="character" w:customStyle="1" w:styleId="af8">
    <w:name w:val="Основний текст Знак"/>
    <w:basedOn w:val="a0"/>
    <w:link w:val="af7"/>
    <w:rsid w:val="005F7741"/>
    <w:rPr>
      <w:rFonts w:ascii="Times New Roman" w:eastAsia="Times New Roman" w:hAnsi="Times New Roman"/>
      <w:b/>
      <w:bCs/>
      <w:sz w:val="28"/>
      <w:szCs w:val="24"/>
      <w:lang w:eastAsia="ru-RU"/>
    </w:rPr>
  </w:style>
  <w:style w:type="character" w:customStyle="1" w:styleId="22">
    <w:name w:val="Основний текст (2)_"/>
    <w:basedOn w:val="a0"/>
    <w:link w:val="23"/>
    <w:rsid w:val="00DF7D81"/>
    <w:rPr>
      <w:rFonts w:ascii="Times New Roman" w:eastAsia="Times New Roman" w:hAnsi="Times New Roman"/>
      <w:sz w:val="28"/>
      <w:szCs w:val="28"/>
      <w:shd w:val="clear" w:color="auto" w:fill="FFFFFF"/>
    </w:rPr>
  </w:style>
  <w:style w:type="paragraph" w:customStyle="1" w:styleId="23">
    <w:name w:val="Основний текст (2)"/>
    <w:basedOn w:val="a"/>
    <w:link w:val="22"/>
    <w:rsid w:val="00DF7D81"/>
    <w:pPr>
      <w:widowControl w:val="0"/>
      <w:shd w:val="clear" w:color="auto" w:fill="FFFFFF"/>
      <w:suppressAutoHyphens w:val="0"/>
      <w:autoSpaceDN/>
      <w:spacing w:before="480" w:after="0" w:line="360" w:lineRule="exact"/>
      <w:jc w:val="both"/>
      <w:textAlignment w:val="auto"/>
    </w:pPr>
    <w:rPr>
      <w:rFonts w:ascii="Times New Roman" w:eastAsia="Times New Roman" w:hAnsi="Times New Roman"/>
      <w:sz w:val="28"/>
      <w:szCs w:val="28"/>
    </w:rPr>
  </w:style>
  <w:style w:type="paragraph" w:customStyle="1" w:styleId="Style98">
    <w:name w:val="Style98"/>
    <w:basedOn w:val="a"/>
    <w:uiPriority w:val="99"/>
    <w:rsid w:val="00DF7D81"/>
    <w:pPr>
      <w:widowControl w:val="0"/>
      <w:suppressAutoHyphens w:val="0"/>
      <w:autoSpaceDE w:val="0"/>
      <w:adjustRightInd w:val="0"/>
      <w:spacing w:after="0" w:line="320" w:lineRule="exact"/>
      <w:ind w:firstLine="542"/>
      <w:jc w:val="both"/>
      <w:textAlignment w:val="auto"/>
    </w:pPr>
    <w:rPr>
      <w:rFonts w:ascii="Times New Roman" w:eastAsia="Times New Roman" w:hAnsi="Times New Roman"/>
      <w:sz w:val="28"/>
      <w:szCs w:val="28"/>
      <w:lang w:eastAsia="ru-RU"/>
    </w:rPr>
  </w:style>
  <w:style w:type="character" w:customStyle="1" w:styleId="2Exact">
    <w:name w:val="Основний текст (2) Exact"/>
    <w:basedOn w:val="a0"/>
    <w:rsid w:val="00DF7D8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ий текст (2) + 4"/>
    <w:aliases w:val="5 pt,Напівжирний,Курсив,Інтервал 0 pt,Інтервал 0 pt Exact"/>
    <w:basedOn w:val="22"/>
    <w:rsid w:val="00DF7D81"/>
    <w:rPr>
      <w:rFonts w:ascii="Times New Roman" w:eastAsia="Times New Roman" w:hAnsi="Times New Roman"/>
      <w:b/>
      <w:bCs/>
      <w:i/>
      <w:iCs/>
      <w:smallCaps w:val="0"/>
      <w:strike w:val="0"/>
      <w:color w:val="000000"/>
      <w:spacing w:val="-10"/>
      <w:w w:val="100"/>
      <w:position w:val="0"/>
      <w:sz w:val="9"/>
      <w:szCs w:val="9"/>
      <w:u w:val="none"/>
      <w:shd w:val="clear" w:color="auto" w:fill="FFFFFF"/>
      <w:lang w:val="uk-UA" w:eastAsia="uk-UA" w:bidi="uk-UA"/>
    </w:rPr>
  </w:style>
  <w:style w:type="paragraph" w:customStyle="1" w:styleId="rtejustify">
    <w:name w:val="rtejustify"/>
    <w:basedOn w:val="a"/>
    <w:rsid w:val="005776E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uk-UA"/>
    </w:rPr>
  </w:style>
  <w:style w:type="character" w:customStyle="1" w:styleId="rvts23">
    <w:name w:val="rvts23"/>
    <w:basedOn w:val="a0"/>
    <w:rsid w:val="001776B8"/>
  </w:style>
  <w:style w:type="character" w:customStyle="1" w:styleId="a8">
    <w:name w:val="Абзац списку Знак"/>
    <w:aliases w:val="Подглава Знак"/>
    <w:link w:val="a7"/>
    <w:uiPriority w:val="34"/>
    <w:locked/>
    <w:rsid w:val="00E44AF1"/>
    <w:rPr>
      <w:rFonts w:ascii="Times New Roman" w:eastAsia="MS ??" w:hAnsi="Times New Roman"/>
      <w:sz w:val="24"/>
      <w:szCs w:val="24"/>
      <w:lang w:val="ru-RU" w:eastAsia="ru-RU"/>
    </w:rPr>
  </w:style>
  <w:style w:type="character" w:customStyle="1" w:styleId="FontStyle14">
    <w:name w:val="Font Style14"/>
    <w:basedOn w:val="a0"/>
    <w:rsid w:val="00DB28F1"/>
    <w:rPr>
      <w:rFonts w:ascii="Times New Roman" w:hAnsi="Times New Roman" w:cs="Times New Roman" w:hint="default"/>
      <w:sz w:val="26"/>
      <w:szCs w:val="26"/>
    </w:rPr>
  </w:style>
  <w:style w:type="character" w:customStyle="1" w:styleId="rvts28">
    <w:name w:val="rvts28"/>
    <w:basedOn w:val="a0"/>
    <w:rsid w:val="00DB28F1"/>
  </w:style>
  <w:style w:type="table" w:styleId="af9">
    <w:name w:val="Table Grid"/>
    <w:basedOn w:val="a1"/>
    <w:uiPriority w:val="39"/>
    <w:rsid w:val="00955E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інтервалів1"/>
    <w:link w:val="12"/>
    <w:qFormat/>
    <w:rsid w:val="000B18BD"/>
    <w:pPr>
      <w:widowControl w:val="0"/>
      <w:autoSpaceDE w:val="0"/>
      <w:adjustRightInd w:val="0"/>
      <w:spacing w:after="0" w:line="240" w:lineRule="auto"/>
      <w:ind w:firstLine="708"/>
      <w:jc w:val="both"/>
      <w:textAlignment w:val="auto"/>
    </w:pPr>
    <w:rPr>
      <w:rFonts w:ascii="Times New Roman" w:eastAsia="Times New Roman" w:hAnsi="Times New Roman"/>
      <w:sz w:val="28"/>
      <w:szCs w:val="28"/>
      <w:lang w:eastAsia="ru-RU"/>
    </w:rPr>
  </w:style>
  <w:style w:type="character" w:customStyle="1" w:styleId="12">
    <w:name w:val="Без інтервалів1 Знак"/>
    <w:basedOn w:val="a0"/>
    <w:link w:val="11"/>
    <w:rsid w:val="000B18BD"/>
    <w:rPr>
      <w:rFonts w:ascii="Times New Roman" w:eastAsia="Times New Roman" w:hAnsi="Times New Roman"/>
      <w:sz w:val="28"/>
      <w:szCs w:val="28"/>
      <w:lang w:eastAsia="ru-RU"/>
    </w:rPr>
  </w:style>
  <w:style w:type="character" w:customStyle="1" w:styleId="25">
    <w:name w:val="Основний текст (2) + Напівжирний"/>
    <w:basedOn w:val="22"/>
    <w:rsid w:val="00A83596"/>
    <w:rPr>
      <w:rFonts w:ascii="Times New Roman" w:eastAsia="Times New Roman" w:hAnsi="Times New Roman" w:cs="Times New Roman"/>
      <w:b/>
      <w:bCs/>
      <w:color w:val="000000"/>
      <w:spacing w:val="0"/>
      <w:w w:val="100"/>
      <w:position w:val="0"/>
      <w:sz w:val="22"/>
      <w:szCs w:val="28"/>
      <w:u w:val="single"/>
      <w:shd w:val="clear" w:color="auto" w:fill="FFFFFF"/>
      <w:lang w:val="uk-UA" w:eastAsia="uk-UA" w:bidi="uk-UA"/>
    </w:rPr>
  </w:style>
  <w:style w:type="character" w:customStyle="1" w:styleId="210pt">
    <w:name w:val="Основний текст (2) + 10 pt"/>
    <w:basedOn w:val="22"/>
    <w:rsid w:val="00A8359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s>
</file>

<file path=word/webSettings.xml><?xml version="1.0" encoding="utf-8"?>
<w:webSettings xmlns:r="http://schemas.openxmlformats.org/officeDocument/2006/relationships" xmlns:w="http://schemas.openxmlformats.org/wordprocessingml/2006/main">
  <w:divs>
    <w:div w:id="48724449">
      <w:bodyDiv w:val="1"/>
      <w:marLeft w:val="0"/>
      <w:marRight w:val="0"/>
      <w:marTop w:val="0"/>
      <w:marBottom w:val="0"/>
      <w:divBdr>
        <w:top w:val="none" w:sz="0" w:space="0" w:color="auto"/>
        <w:left w:val="none" w:sz="0" w:space="0" w:color="auto"/>
        <w:bottom w:val="none" w:sz="0" w:space="0" w:color="auto"/>
        <w:right w:val="none" w:sz="0" w:space="0" w:color="auto"/>
      </w:divBdr>
    </w:div>
    <w:div w:id="55710771">
      <w:bodyDiv w:val="1"/>
      <w:marLeft w:val="0"/>
      <w:marRight w:val="0"/>
      <w:marTop w:val="0"/>
      <w:marBottom w:val="0"/>
      <w:divBdr>
        <w:top w:val="none" w:sz="0" w:space="0" w:color="auto"/>
        <w:left w:val="none" w:sz="0" w:space="0" w:color="auto"/>
        <w:bottom w:val="none" w:sz="0" w:space="0" w:color="auto"/>
        <w:right w:val="none" w:sz="0" w:space="0" w:color="auto"/>
      </w:divBdr>
    </w:div>
    <w:div w:id="206190038">
      <w:bodyDiv w:val="1"/>
      <w:marLeft w:val="0"/>
      <w:marRight w:val="0"/>
      <w:marTop w:val="0"/>
      <w:marBottom w:val="0"/>
      <w:divBdr>
        <w:top w:val="none" w:sz="0" w:space="0" w:color="auto"/>
        <w:left w:val="none" w:sz="0" w:space="0" w:color="auto"/>
        <w:bottom w:val="none" w:sz="0" w:space="0" w:color="auto"/>
        <w:right w:val="none" w:sz="0" w:space="0" w:color="auto"/>
      </w:divBdr>
    </w:div>
    <w:div w:id="447165720">
      <w:bodyDiv w:val="1"/>
      <w:marLeft w:val="0"/>
      <w:marRight w:val="0"/>
      <w:marTop w:val="0"/>
      <w:marBottom w:val="0"/>
      <w:divBdr>
        <w:top w:val="none" w:sz="0" w:space="0" w:color="auto"/>
        <w:left w:val="none" w:sz="0" w:space="0" w:color="auto"/>
        <w:bottom w:val="none" w:sz="0" w:space="0" w:color="auto"/>
        <w:right w:val="none" w:sz="0" w:space="0" w:color="auto"/>
      </w:divBdr>
    </w:div>
    <w:div w:id="635257161">
      <w:bodyDiv w:val="1"/>
      <w:marLeft w:val="0"/>
      <w:marRight w:val="0"/>
      <w:marTop w:val="0"/>
      <w:marBottom w:val="0"/>
      <w:divBdr>
        <w:top w:val="none" w:sz="0" w:space="0" w:color="auto"/>
        <w:left w:val="none" w:sz="0" w:space="0" w:color="auto"/>
        <w:bottom w:val="none" w:sz="0" w:space="0" w:color="auto"/>
        <w:right w:val="none" w:sz="0" w:space="0" w:color="auto"/>
      </w:divBdr>
      <w:divsChild>
        <w:div w:id="183370277">
          <w:marLeft w:val="300"/>
          <w:marRight w:val="300"/>
          <w:marTop w:val="0"/>
          <w:marBottom w:val="0"/>
          <w:divBdr>
            <w:top w:val="none" w:sz="0" w:space="0" w:color="auto"/>
            <w:left w:val="none" w:sz="0" w:space="0" w:color="auto"/>
            <w:bottom w:val="none" w:sz="0" w:space="0" w:color="auto"/>
            <w:right w:val="none" w:sz="0" w:space="0" w:color="auto"/>
          </w:divBdr>
          <w:divsChild>
            <w:div w:id="76955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0880">
      <w:bodyDiv w:val="1"/>
      <w:marLeft w:val="0"/>
      <w:marRight w:val="0"/>
      <w:marTop w:val="0"/>
      <w:marBottom w:val="0"/>
      <w:divBdr>
        <w:top w:val="none" w:sz="0" w:space="0" w:color="auto"/>
        <w:left w:val="none" w:sz="0" w:space="0" w:color="auto"/>
        <w:bottom w:val="none" w:sz="0" w:space="0" w:color="auto"/>
        <w:right w:val="none" w:sz="0" w:space="0" w:color="auto"/>
      </w:divBdr>
    </w:div>
    <w:div w:id="727068360">
      <w:bodyDiv w:val="1"/>
      <w:marLeft w:val="0"/>
      <w:marRight w:val="0"/>
      <w:marTop w:val="0"/>
      <w:marBottom w:val="0"/>
      <w:divBdr>
        <w:top w:val="none" w:sz="0" w:space="0" w:color="auto"/>
        <w:left w:val="none" w:sz="0" w:space="0" w:color="auto"/>
        <w:bottom w:val="none" w:sz="0" w:space="0" w:color="auto"/>
        <w:right w:val="none" w:sz="0" w:space="0" w:color="auto"/>
      </w:divBdr>
    </w:div>
    <w:div w:id="782724141">
      <w:bodyDiv w:val="1"/>
      <w:marLeft w:val="0"/>
      <w:marRight w:val="0"/>
      <w:marTop w:val="0"/>
      <w:marBottom w:val="0"/>
      <w:divBdr>
        <w:top w:val="none" w:sz="0" w:space="0" w:color="auto"/>
        <w:left w:val="none" w:sz="0" w:space="0" w:color="auto"/>
        <w:bottom w:val="none" w:sz="0" w:space="0" w:color="auto"/>
        <w:right w:val="none" w:sz="0" w:space="0" w:color="auto"/>
      </w:divBdr>
    </w:div>
    <w:div w:id="829248981">
      <w:bodyDiv w:val="1"/>
      <w:marLeft w:val="0"/>
      <w:marRight w:val="0"/>
      <w:marTop w:val="0"/>
      <w:marBottom w:val="0"/>
      <w:divBdr>
        <w:top w:val="none" w:sz="0" w:space="0" w:color="auto"/>
        <w:left w:val="none" w:sz="0" w:space="0" w:color="auto"/>
        <w:bottom w:val="none" w:sz="0" w:space="0" w:color="auto"/>
        <w:right w:val="none" w:sz="0" w:space="0" w:color="auto"/>
      </w:divBdr>
      <w:divsChild>
        <w:div w:id="2045979625">
          <w:marLeft w:val="0"/>
          <w:marRight w:val="0"/>
          <w:marTop w:val="0"/>
          <w:marBottom w:val="0"/>
          <w:divBdr>
            <w:top w:val="none" w:sz="0" w:space="0" w:color="auto"/>
            <w:left w:val="none" w:sz="0" w:space="0" w:color="auto"/>
            <w:bottom w:val="none" w:sz="0" w:space="0" w:color="auto"/>
            <w:right w:val="none" w:sz="0" w:space="0" w:color="auto"/>
          </w:divBdr>
          <w:divsChild>
            <w:div w:id="513805673">
              <w:marLeft w:val="0"/>
              <w:marRight w:val="0"/>
              <w:marTop w:val="0"/>
              <w:marBottom w:val="0"/>
              <w:divBdr>
                <w:top w:val="none" w:sz="0" w:space="0" w:color="auto"/>
                <w:left w:val="none" w:sz="0" w:space="0" w:color="auto"/>
                <w:bottom w:val="none" w:sz="0" w:space="0" w:color="auto"/>
                <w:right w:val="none" w:sz="0" w:space="0" w:color="auto"/>
              </w:divBdr>
              <w:divsChild>
                <w:div w:id="195863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088458">
          <w:marLeft w:val="0"/>
          <w:marRight w:val="0"/>
          <w:marTop w:val="0"/>
          <w:marBottom w:val="0"/>
          <w:divBdr>
            <w:top w:val="none" w:sz="0" w:space="0" w:color="auto"/>
            <w:left w:val="none" w:sz="0" w:space="0" w:color="auto"/>
            <w:bottom w:val="none" w:sz="0" w:space="0" w:color="auto"/>
            <w:right w:val="none" w:sz="0" w:space="0" w:color="auto"/>
          </w:divBdr>
          <w:divsChild>
            <w:div w:id="532766806">
              <w:marLeft w:val="0"/>
              <w:marRight w:val="0"/>
              <w:marTop w:val="0"/>
              <w:marBottom w:val="0"/>
              <w:divBdr>
                <w:top w:val="none" w:sz="0" w:space="0" w:color="auto"/>
                <w:left w:val="none" w:sz="0" w:space="0" w:color="auto"/>
                <w:bottom w:val="none" w:sz="0" w:space="0" w:color="auto"/>
                <w:right w:val="none" w:sz="0" w:space="0" w:color="auto"/>
              </w:divBdr>
              <w:divsChild>
                <w:div w:id="40680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153399">
      <w:bodyDiv w:val="1"/>
      <w:marLeft w:val="0"/>
      <w:marRight w:val="0"/>
      <w:marTop w:val="0"/>
      <w:marBottom w:val="0"/>
      <w:divBdr>
        <w:top w:val="none" w:sz="0" w:space="0" w:color="auto"/>
        <w:left w:val="none" w:sz="0" w:space="0" w:color="auto"/>
        <w:bottom w:val="none" w:sz="0" w:space="0" w:color="auto"/>
        <w:right w:val="none" w:sz="0" w:space="0" w:color="auto"/>
      </w:divBdr>
    </w:div>
    <w:div w:id="988486072">
      <w:bodyDiv w:val="1"/>
      <w:marLeft w:val="0"/>
      <w:marRight w:val="0"/>
      <w:marTop w:val="0"/>
      <w:marBottom w:val="0"/>
      <w:divBdr>
        <w:top w:val="none" w:sz="0" w:space="0" w:color="auto"/>
        <w:left w:val="none" w:sz="0" w:space="0" w:color="auto"/>
        <w:bottom w:val="none" w:sz="0" w:space="0" w:color="auto"/>
        <w:right w:val="none" w:sz="0" w:space="0" w:color="auto"/>
      </w:divBdr>
      <w:divsChild>
        <w:div w:id="1273829337">
          <w:marLeft w:val="0"/>
          <w:marRight w:val="0"/>
          <w:marTop w:val="0"/>
          <w:marBottom w:val="0"/>
          <w:divBdr>
            <w:top w:val="none" w:sz="0" w:space="0" w:color="auto"/>
            <w:left w:val="none" w:sz="0" w:space="0" w:color="auto"/>
            <w:bottom w:val="none" w:sz="0" w:space="0" w:color="auto"/>
            <w:right w:val="none" w:sz="0" w:space="0" w:color="auto"/>
          </w:divBdr>
          <w:divsChild>
            <w:div w:id="1193568375">
              <w:marLeft w:val="0"/>
              <w:marRight w:val="0"/>
              <w:marTop w:val="0"/>
              <w:marBottom w:val="0"/>
              <w:divBdr>
                <w:top w:val="none" w:sz="0" w:space="0" w:color="auto"/>
                <w:left w:val="none" w:sz="0" w:space="0" w:color="auto"/>
                <w:bottom w:val="none" w:sz="0" w:space="0" w:color="auto"/>
                <w:right w:val="none" w:sz="0" w:space="0" w:color="auto"/>
              </w:divBdr>
              <w:divsChild>
                <w:div w:id="178272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60599">
          <w:marLeft w:val="0"/>
          <w:marRight w:val="0"/>
          <w:marTop w:val="0"/>
          <w:marBottom w:val="0"/>
          <w:divBdr>
            <w:top w:val="none" w:sz="0" w:space="0" w:color="auto"/>
            <w:left w:val="none" w:sz="0" w:space="0" w:color="auto"/>
            <w:bottom w:val="none" w:sz="0" w:space="0" w:color="auto"/>
            <w:right w:val="none" w:sz="0" w:space="0" w:color="auto"/>
          </w:divBdr>
          <w:divsChild>
            <w:div w:id="459879095">
              <w:marLeft w:val="0"/>
              <w:marRight w:val="0"/>
              <w:marTop w:val="0"/>
              <w:marBottom w:val="0"/>
              <w:divBdr>
                <w:top w:val="none" w:sz="0" w:space="0" w:color="auto"/>
                <w:left w:val="none" w:sz="0" w:space="0" w:color="auto"/>
                <w:bottom w:val="none" w:sz="0" w:space="0" w:color="auto"/>
                <w:right w:val="none" w:sz="0" w:space="0" w:color="auto"/>
              </w:divBdr>
              <w:divsChild>
                <w:div w:id="18115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76425">
      <w:bodyDiv w:val="1"/>
      <w:marLeft w:val="0"/>
      <w:marRight w:val="0"/>
      <w:marTop w:val="0"/>
      <w:marBottom w:val="0"/>
      <w:divBdr>
        <w:top w:val="none" w:sz="0" w:space="0" w:color="auto"/>
        <w:left w:val="none" w:sz="0" w:space="0" w:color="auto"/>
        <w:bottom w:val="none" w:sz="0" w:space="0" w:color="auto"/>
        <w:right w:val="none" w:sz="0" w:space="0" w:color="auto"/>
      </w:divBdr>
    </w:div>
    <w:div w:id="1085493448">
      <w:bodyDiv w:val="1"/>
      <w:marLeft w:val="0"/>
      <w:marRight w:val="0"/>
      <w:marTop w:val="0"/>
      <w:marBottom w:val="0"/>
      <w:divBdr>
        <w:top w:val="none" w:sz="0" w:space="0" w:color="auto"/>
        <w:left w:val="none" w:sz="0" w:space="0" w:color="auto"/>
        <w:bottom w:val="none" w:sz="0" w:space="0" w:color="auto"/>
        <w:right w:val="none" w:sz="0" w:space="0" w:color="auto"/>
      </w:divBdr>
    </w:div>
    <w:div w:id="1696735330">
      <w:bodyDiv w:val="1"/>
      <w:marLeft w:val="0"/>
      <w:marRight w:val="0"/>
      <w:marTop w:val="0"/>
      <w:marBottom w:val="0"/>
      <w:divBdr>
        <w:top w:val="none" w:sz="0" w:space="0" w:color="auto"/>
        <w:left w:val="none" w:sz="0" w:space="0" w:color="auto"/>
        <w:bottom w:val="none" w:sz="0" w:space="0" w:color="auto"/>
        <w:right w:val="none" w:sz="0" w:space="0" w:color="auto"/>
      </w:divBdr>
    </w:div>
    <w:div w:id="1993100782">
      <w:bodyDiv w:val="1"/>
      <w:marLeft w:val="0"/>
      <w:marRight w:val="0"/>
      <w:marTop w:val="0"/>
      <w:marBottom w:val="0"/>
      <w:divBdr>
        <w:top w:val="none" w:sz="0" w:space="0" w:color="auto"/>
        <w:left w:val="none" w:sz="0" w:space="0" w:color="auto"/>
        <w:bottom w:val="none" w:sz="0" w:space="0" w:color="auto"/>
        <w:right w:val="none" w:sz="0" w:space="0" w:color="auto"/>
      </w:divBdr>
      <w:divsChild>
        <w:div w:id="1364090994">
          <w:marLeft w:val="0"/>
          <w:marRight w:val="0"/>
          <w:marTop w:val="0"/>
          <w:marBottom w:val="0"/>
          <w:divBdr>
            <w:top w:val="none" w:sz="0" w:space="0" w:color="auto"/>
            <w:left w:val="none" w:sz="0" w:space="0" w:color="auto"/>
            <w:bottom w:val="none" w:sz="0" w:space="0" w:color="auto"/>
            <w:right w:val="none" w:sz="0" w:space="0" w:color="auto"/>
          </w:divBdr>
          <w:divsChild>
            <w:div w:id="129979033">
              <w:marLeft w:val="0"/>
              <w:marRight w:val="0"/>
              <w:marTop w:val="0"/>
              <w:marBottom w:val="0"/>
              <w:divBdr>
                <w:top w:val="none" w:sz="0" w:space="0" w:color="auto"/>
                <w:left w:val="none" w:sz="0" w:space="0" w:color="auto"/>
                <w:bottom w:val="none" w:sz="0" w:space="0" w:color="auto"/>
                <w:right w:val="none" w:sz="0" w:space="0" w:color="auto"/>
              </w:divBdr>
              <w:divsChild>
                <w:div w:id="89990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69829">
          <w:marLeft w:val="0"/>
          <w:marRight w:val="0"/>
          <w:marTop w:val="0"/>
          <w:marBottom w:val="0"/>
          <w:divBdr>
            <w:top w:val="none" w:sz="0" w:space="0" w:color="auto"/>
            <w:left w:val="none" w:sz="0" w:space="0" w:color="auto"/>
            <w:bottom w:val="none" w:sz="0" w:space="0" w:color="auto"/>
            <w:right w:val="none" w:sz="0" w:space="0" w:color="auto"/>
          </w:divBdr>
          <w:divsChild>
            <w:div w:id="369649774">
              <w:marLeft w:val="0"/>
              <w:marRight w:val="0"/>
              <w:marTop w:val="0"/>
              <w:marBottom w:val="0"/>
              <w:divBdr>
                <w:top w:val="none" w:sz="0" w:space="0" w:color="auto"/>
                <w:left w:val="none" w:sz="0" w:space="0" w:color="auto"/>
                <w:bottom w:val="none" w:sz="0" w:space="0" w:color="auto"/>
                <w:right w:val="none" w:sz="0" w:space="0" w:color="auto"/>
              </w:divBdr>
              <w:divsChild>
                <w:div w:id="61344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1798-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C2EFF-2D17-42D0-8754-EE675DB93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5253</TotalTime>
  <Pages>15</Pages>
  <Words>27852</Words>
  <Characters>15876</Characters>
  <Application>Microsoft Office Word</Application>
  <DocSecurity>0</DocSecurity>
  <Lines>132</Lines>
  <Paragraphs>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Андрієвська (VRU-MONO0229 - v.andrievska)</dc:creator>
  <cp:keywords/>
  <dc:description/>
  <cp:lastModifiedBy>Валентина Андрієвська (VRU-USMONO044 - v.andrievska)</cp:lastModifiedBy>
  <cp:revision>90</cp:revision>
  <cp:lastPrinted>2020-07-08T08:45:00Z</cp:lastPrinted>
  <dcterms:created xsi:type="dcterms:W3CDTF">2018-04-27T09:16:00Z</dcterms:created>
  <dcterms:modified xsi:type="dcterms:W3CDTF">2020-07-08T08:46:00Z</dcterms:modified>
</cp:coreProperties>
</file>