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BAA" w:rsidRPr="00E0270C" w:rsidRDefault="007C4BAA" w:rsidP="007C4BAA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E0270C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45773A9E" wp14:editId="0A10A0BC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4BAA" w:rsidRPr="00E0270C" w:rsidRDefault="007C4BAA" w:rsidP="007C4BAA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7C4BAA" w:rsidRPr="00E0270C" w:rsidRDefault="007C4BAA" w:rsidP="007C4BAA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</w:t>
      </w:r>
      <w:r w:rsidRPr="00E0270C"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  <w:t>А</w:t>
      </w:r>
    </w:p>
    <w:p w:rsidR="007C4BAA" w:rsidRPr="00E0270C" w:rsidRDefault="007C4BAA" w:rsidP="007C4BAA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 РАДА  ПРАВОСУДДЯ</w:t>
      </w:r>
    </w:p>
    <w:p w:rsidR="007C4BAA" w:rsidRPr="00E0270C" w:rsidRDefault="007C4BAA" w:rsidP="007C4BAA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ДРУГА ДИСЦИПЛІНАРНА ПАЛАТА</w:t>
      </w:r>
    </w:p>
    <w:p w:rsidR="007C4BAA" w:rsidRPr="00E0270C" w:rsidRDefault="007C4BAA" w:rsidP="007C4BAA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  <w:r w:rsidRPr="00E0270C">
        <w:rPr>
          <w:rFonts w:ascii="AcademyC" w:eastAsia="Calibri" w:hAnsi="AcademyC" w:cs="Calibri"/>
          <w:b/>
          <w:sz w:val="28"/>
          <w:szCs w:val="28"/>
        </w:rPr>
        <w:t>УХВАЛА</w:t>
      </w:r>
    </w:p>
    <w:p w:rsidR="007C4BAA" w:rsidRPr="00E0270C" w:rsidRDefault="007C4BAA" w:rsidP="007C4BAA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26"/>
          <w:szCs w:val="26"/>
        </w:rPr>
      </w:pPr>
    </w:p>
    <w:tbl>
      <w:tblPr>
        <w:tblW w:w="10723" w:type="dxa"/>
        <w:tblLook w:val="04A0" w:firstRow="1" w:lastRow="0" w:firstColumn="1" w:lastColumn="0" w:noHBand="0" w:noVBand="1"/>
      </w:tblPr>
      <w:tblGrid>
        <w:gridCol w:w="3726"/>
        <w:gridCol w:w="1094"/>
        <w:gridCol w:w="1648"/>
        <w:gridCol w:w="4255"/>
      </w:tblGrid>
      <w:tr w:rsidR="007C4BAA" w:rsidRPr="00E0270C" w:rsidTr="00831F4B">
        <w:trPr>
          <w:trHeight w:val="188"/>
        </w:trPr>
        <w:tc>
          <w:tcPr>
            <w:tcW w:w="3726" w:type="dxa"/>
            <w:hideMark/>
          </w:tcPr>
          <w:p w:rsidR="007C4BAA" w:rsidRPr="00C41B39" w:rsidRDefault="00B178F1" w:rsidP="00C41B39">
            <w:pPr>
              <w:spacing w:after="200" w:line="276" w:lineRule="auto"/>
              <w:ind w:right="-2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22</w:t>
            </w:r>
            <w:r w:rsidR="00C41B39" w:rsidRPr="00C41B39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 xml:space="preserve"> червня 2020 року</w:t>
            </w:r>
          </w:p>
        </w:tc>
        <w:tc>
          <w:tcPr>
            <w:tcW w:w="2742" w:type="dxa"/>
            <w:gridSpan w:val="2"/>
            <w:hideMark/>
          </w:tcPr>
          <w:p w:rsidR="007C4BAA" w:rsidRPr="00E0270C" w:rsidRDefault="007C4BAA" w:rsidP="00831F4B">
            <w:pPr>
              <w:spacing w:after="200" w:line="276" w:lineRule="auto"/>
              <w:ind w:right="-2"/>
              <w:rPr>
                <w:rFonts w:ascii="Book Antiqua" w:eastAsia="Calibri" w:hAnsi="Book Antiqua" w:cs="Times New Roman"/>
                <w:noProof/>
                <w:sz w:val="24"/>
                <w:szCs w:val="24"/>
              </w:rPr>
            </w:pPr>
            <w:r w:rsidRPr="00E0270C">
              <w:rPr>
                <w:rFonts w:ascii="Bookman Old Style" w:eastAsia="Calibri" w:hAnsi="Bookman Old Style" w:cs="Times New Roman"/>
                <w:sz w:val="26"/>
                <w:szCs w:val="26"/>
                <w:lang w:eastAsia="ru-RU"/>
              </w:rPr>
              <w:t xml:space="preserve">         </w:t>
            </w:r>
            <w:r w:rsidRPr="00E0270C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4255" w:type="dxa"/>
            <w:hideMark/>
          </w:tcPr>
          <w:p w:rsidR="007C4BAA" w:rsidRPr="00C41B39" w:rsidRDefault="007C4BAA" w:rsidP="00082A99">
            <w:pPr>
              <w:tabs>
                <w:tab w:val="left" w:pos="3105"/>
              </w:tabs>
              <w:spacing w:after="200" w:line="276" w:lineRule="auto"/>
              <w:ind w:right="220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  <w:r w:rsidRPr="00E027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="00C41B3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Pr="00C41B3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="00082A9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1926</w:t>
            </w:r>
            <w:r w:rsidR="00C41B39" w:rsidRPr="00C41B3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/2дп/15-20</w:t>
            </w:r>
          </w:p>
        </w:tc>
      </w:tr>
      <w:tr w:rsidR="007C4BAA" w:rsidRPr="00E0270C" w:rsidTr="00831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903" w:type="dxa"/>
          <w:trHeight w:val="987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18E7" w:rsidRDefault="005118E7" w:rsidP="00B37E62">
            <w:pPr>
              <w:widowControl w:val="0"/>
              <w:spacing w:after="0" w:line="240" w:lineRule="auto"/>
              <w:ind w:right="315"/>
              <w:jc w:val="both"/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</w:pPr>
          </w:p>
          <w:p w:rsidR="00C551BF" w:rsidRDefault="007C4BAA" w:rsidP="00B37E62">
            <w:pPr>
              <w:widowControl w:val="0"/>
              <w:spacing w:after="0" w:line="240" w:lineRule="auto"/>
              <w:ind w:right="315"/>
              <w:jc w:val="both"/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</w:pPr>
            <w:r w:rsidRPr="00E0270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Про відмову у відкритті дисциплінарних справ за скаргами</w:t>
            </w:r>
            <w:r w:rsidR="00C55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Токарчука В.А.</w:t>
            </w:r>
            <w:r w:rsidR="00C551BF" w:rsidRPr="00C55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стосовно судді Рівненського апеляційного суду</w:t>
            </w:r>
            <w:r w:rsidR="00C55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Гладкого С.В.</w:t>
            </w:r>
            <w:r w:rsidR="00547AA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; Іщенко В.М.</w:t>
            </w:r>
            <w:r w:rsidR="00C551BF" w:rsidRPr="00C55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стосовно судді Сихівського районного суду міста Львова Б</w:t>
            </w:r>
            <w:r w:rsidR="00547AA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ойко О.М.</w:t>
            </w:r>
            <w:r w:rsidR="00C551BF" w:rsidRPr="00C55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;</w:t>
            </w:r>
            <w:r w:rsidR="008824AE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C551BF" w:rsidRPr="00C55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адво</w:t>
            </w:r>
            <w:r w:rsidR="008824AE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ката</w:t>
            </w:r>
            <w:r w:rsidR="00B37E62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8824AE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Мазарюка С.С.</w:t>
            </w:r>
            <w:r w:rsidR="00C551BF" w:rsidRPr="00C55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, який діє в інтересах Єремеєвої Т.В. стосовно судді Печерського рай</w:t>
            </w:r>
            <w:r w:rsidR="008824AE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онного суду міста Києва Соколова О.М.; </w:t>
            </w:r>
            <w:r w:rsidR="00C551BF" w:rsidRPr="00C551BF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об’єднання співвласників багатоквартирного будинку «Грушевського 78» в особі адвоката Прокопенка А.В. стосовно судді господарського суду Дніпропетровської області П</w:t>
            </w:r>
            <w:r w:rsidR="008824AE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етренка</w:t>
            </w:r>
            <w:r w:rsidR="00B37E62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 </w:t>
            </w:r>
            <w:r w:rsidR="008824AE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І.В. </w:t>
            </w:r>
          </w:p>
          <w:p w:rsidR="007C4BAA" w:rsidRPr="00E0270C" w:rsidRDefault="007C4BAA" w:rsidP="00FF3991">
            <w:pPr>
              <w:widowControl w:val="0"/>
              <w:spacing w:after="0" w:line="240" w:lineRule="auto"/>
              <w:ind w:right="457"/>
              <w:jc w:val="both"/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</w:pPr>
          </w:p>
        </w:tc>
      </w:tr>
    </w:tbl>
    <w:p w:rsidR="007C4BAA" w:rsidRDefault="007C4BAA" w:rsidP="007C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4BAA" w:rsidRPr="00E0270C" w:rsidRDefault="007C4BAA" w:rsidP="007C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Друга Дисциплінарна палата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Вищої ради правосуддя у складі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головуючого –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Худика М.П.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членів Другої Дисциплінарної палати Вищої ради правосуддя Артеменка І.А., </w:t>
      </w:r>
      <w:r w:rsidR="00D76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Блажівської О.Є.,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Прудивуса О.В.,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розглянувши висновки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доповідача – члена Другої Дисциплінарної палати Вищої ради правосуддя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Грищука В.К.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результатами попередньої перевірки скарг, </w:t>
      </w:r>
    </w:p>
    <w:p w:rsidR="007C4BAA" w:rsidRPr="005F2A0C" w:rsidRDefault="007C4BAA" w:rsidP="007C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C4BAA" w:rsidRPr="00E0270C" w:rsidRDefault="007C4BAA" w:rsidP="007C4B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7C4BAA" w:rsidRPr="005F2A0C" w:rsidRDefault="007C4BAA" w:rsidP="007C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C4BAA" w:rsidRPr="000D5482" w:rsidRDefault="007C4BAA" w:rsidP="007C4B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C16868">
        <w:rPr>
          <w:rFonts w:ascii="Times New Roman" w:eastAsia="Calibri" w:hAnsi="Times New Roman" w:cs="Times New Roman"/>
          <w:sz w:val="28"/>
          <w:szCs w:val="28"/>
          <w:lang w:eastAsia="ru-RU"/>
        </w:rPr>
        <w:t>20 травня</w:t>
      </w:r>
      <w:r w:rsid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 року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за вхідним № </w:t>
      </w:r>
      <w:r w:rsidR="00C16868">
        <w:rPr>
          <w:rFonts w:ascii="Times New Roman" w:eastAsia="Calibri" w:hAnsi="Times New Roman" w:cs="Times New Roman"/>
          <w:sz w:val="28"/>
          <w:szCs w:val="28"/>
          <w:lang w:eastAsia="ru-RU"/>
        </w:rPr>
        <w:t>Т-3220</w:t>
      </w:r>
      <w:r w:rsidR="00686599"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>/0/7-20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надійшла скарга</w:t>
      </w:r>
      <w:r w:rsidR="00C168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233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Токарчука В.А.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>на дії судді</w:t>
      </w:r>
      <w:r w:rsidR="00E3413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5146F" w:rsidRPr="0015146F">
        <w:rPr>
          <w:rFonts w:ascii="Times New Roman" w:eastAsia="Calibri" w:hAnsi="Times New Roman" w:cs="Times New Roman"/>
          <w:sz w:val="28"/>
          <w:szCs w:val="28"/>
          <w:lang w:eastAsia="ru-RU"/>
        </w:rPr>
        <w:t>Рівненського апеляційного суду Гладкого С.В.</w:t>
      </w:r>
      <w:r w:rsidR="007C2A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№ </w:t>
      </w:r>
      <w:r w:rsidR="007C2A4D">
        <w:rPr>
          <w:rFonts w:ascii="Times New Roman" w:eastAsia="Calibri" w:hAnsi="Times New Roman" w:cs="Times New Roman"/>
          <w:sz w:val="28"/>
          <w:szCs w:val="28"/>
          <w:lang w:eastAsia="ru-RU"/>
        </w:rPr>
        <w:t>564/311/1</w:t>
      </w:r>
      <w:r w:rsidR="00925E1A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(провадження</w:t>
      </w:r>
      <w:r w:rsidR="007C2A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86599" w:rsidRPr="000D54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0D5482" w:rsidRPr="000D5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B37E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1-кп/4815/471/20</w:t>
      </w:r>
      <w:r w:rsidR="000D5482" w:rsidRPr="000D5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0D548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86599" w:rsidRDefault="007C4BAA" w:rsidP="007C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B30D3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 </w:t>
      </w:r>
      <w:r w:rsidR="002E0A33">
        <w:rPr>
          <w:rFonts w:ascii="Times New Roman" w:eastAsia="Calibri" w:hAnsi="Times New Roman" w:cs="Times New Roman"/>
          <w:sz w:val="28"/>
          <w:szCs w:val="28"/>
          <w:lang w:eastAsia="ru-RU"/>
        </w:rPr>
        <w:t>15 червня</w:t>
      </w:r>
      <w:r w:rsidR="00686599"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>2020 року про відсутність підстав для відкриття дисциплінарної справи,</w:t>
      </w:r>
      <w:r w:rsidRPr="00D7631A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686599" w:rsidRPr="00D7673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7C4BAA" w:rsidRPr="00D76730" w:rsidRDefault="007C4BAA" w:rsidP="007C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673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2. </w:t>
      </w:r>
      <w:r w:rsidR="00D76730" w:rsidRPr="00D76730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DB2EAB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D76730" w:rsidRPr="00D767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травня 2020 року </w:t>
      </w:r>
      <w:r w:rsidRPr="00D76730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 за вхідним</w:t>
      </w:r>
      <w:r w:rsidR="00D76730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D767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DB2EAB">
        <w:rPr>
          <w:rFonts w:ascii="Times New Roman" w:eastAsia="Calibri" w:hAnsi="Times New Roman" w:cs="Times New Roman"/>
          <w:sz w:val="28"/>
          <w:szCs w:val="28"/>
          <w:lang w:eastAsia="ru-RU"/>
        </w:rPr>
        <w:t>І-3082/1</w:t>
      </w:r>
      <w:r w:rsidR="00D76730" w:rsidRPr="00D76730">
        <w:rPr>
          <w:rFonts w:ascii="Times New Roman" w:eastAsia="Calibri" w:hAnsi="Times New Roman" w:cs="Times New Roman"/>
          <w:sz w:val="28"/>
          <w:szCs w:val="28"/>
          <w:lang w:eastAsia="ru-RU"/>
        </w:rPr>
        <w:t>/7-20</w:t>
      </w:r>
      <w:r w:rsidRPr="00D767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надійшла скарга </w:t>
      </w:r>
      <w:r w:rsidR="00686446">
        <w:rPr>
          <w:rFonts w:ascii="Times New Roman" w:eastAsia="Calibri" w:hAnsi="Times New Roman" w:cs="Times New Roman"/>
          <w:sz w:val="28"/>
          <w:szCs w:val="28"/>
          <w:lang w:eastAsia="ru-RU"/>
        </w:rPr>
        <w:t>Іщенко В.М.</w:t>
      </w:r>
      <w:r w:rsidR="00D76730" w:rsidRPr="00D767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45D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дії </w:t>
      </w:r>
      <w:r w:rsidR="00D76730" w:rsidRPr="00D76730">
        <w:rPr>
          <w:rFonts w:ascii="Times New Roman" w:eastAsia="Calibri" w:hAnsi="Times New Roman" w:cs="Times New Roman"/>
          <w:sz w:val="28"/>
          <w:szCs w:val="28"/>
          <w:lang w:eastAsia="ru-RU"/>
        </w:rPr>
        <w:t>судді</w:t>
      </w:r>
      <w:r w:rsidR="00B53803" w:rsidRPr="00B53803">
        <w:t xml:space="preserve"> </w:t>
      </w:r>
      <w:r w:rsidR="00B53803" w:rsidRPr="00B53803">
        <w:rPr>
          <w:rFonts w:ascii="Times New Roman" w:eastAsia="Calibri" w:hAnsi="Times New Roman" w:cs="Times New Roman"/>
          <w:sz w:val="28"/>
          <w:szCs w:val="28"/>
          <w:lang w:eastAsia="ru-RU"/>
        </w:rPr>
        <w:t>Сихівського районного суду міста Львова Бойко О.М</w:t>
      </w:r>
      <w:r w:rsidR="00D76730" w:rsidRPr="00D767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832ED5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 w:rsidRPr="00D767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832E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464/28/19, № 464/203/19, № 464/6734/19, </w:t>
      </w:r>
      <w:r w:rsidR="000F73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464/5136/19, </w:t>
      </w:r>
      <w:r w:rsidR="00BE1A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464/6109/19, </w:t>
      </w:r>
      <w:r w:rsidR="00F508A7">
        <w:rPr>
          <w:rFonts w:ascii="Times New Roman" w:eastAsia="Calibri" w:hAnsi="Times New Roman" w:cs="Times New Roman"/>
          <w:sz w:val="28"/>
          <w:szCs w:val="28"/>
          <w:lang w:eastAsia="ru-RU"/>
        </w:rPr>
        <w:t>№ 464/2/20, № 464/2116/20</w:t>
      </w:r>
      <w:r w:rsidR="000B57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7C4BAA" w:rsidRPr="00D76730" w:rsidRDefault="007C4BAA" w:rsidP="002954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D7673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від </w:t>
      </w:r>
      <w:r w:rsidR="000B5733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10 червня</w:t>
      </w:r>
      <w:r w:rsidR="00D76730" w:rsidRPr="00D7673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D7673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2020 року про відсутність підстав для відкриття дисциплінарної справи, оскільки</w:t>
      </w:r>
      <w:r w:rsidR="002954DD" w:rsidRPr="002954DD">
        <w:t xml:space="preserve"> </w:t>
      </w:r>
      <w:r w:rsidR="002954DD" w:rsidRPr="002954DD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у поведінці судді не вбачається ознак дисциплінарних проступків, а суть скарги зводиться до незгоди із судовим</w:t>
      </w:r>
      <w:r w:rsidR="002954DD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и</w:t>
      </w:r>
      <w:r w:rsidR="002954DD" w:rsidRPr="002954DD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рішенням</w:t>
      </w:r>
      <w:r w:rsidR="002954DD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и</w:t>
      </w:r>
      <w:r w:rsidRPr="00D7673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(пункт 4 частини першої статті 45 Закону України «Про Вищу раду правосуддя»).</w:t>
      </w:r>
    </w:p>
    <w:p w:rsidR="007C4BAA" w:rsidRPr="00D7631A" w:rsidRDefault="007C4BAA" w:rsidP="007C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3. </w:t>
      </w:r>
      <w:r w:rsidR="009F0158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>8 серпня</w:t>
      </w:r>
      <w:r w:rsidR="00D7631A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r w:rsidRPr="00D7631A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>20</w:t>
      </w:r>
      <w:r w:rsidR="003F7F3A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>18</w:t>
      </w:r>
      <w:r w:rsidRPr="00D7631A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 року </w:t>
      </w:r>
      <w:r w:rsidRPr="00D763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до Вищої ради правосуддя за вхідним</w:t>
      </w:r>
      <w:r w:rsidR="00D763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</w:r>
      <w:r w:rsidRPr="00D763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№ </w:t>
      </w:r>
      <w:r w:rsidR="006667A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М-4747/0/7-18</w:t>
      </w:r>
      <w:r w:rsidRPr="00D763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надійшла скарга </w:t>
      </w:r>
      <w:r w:rsidR="006667A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адвоката Мазарюка С.С.</w:t>
      </w:r>
      <w:r w:rsidR="00745DA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подана </w:t>
      </w:r>
      <w:r w:rsidR="00D763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інтересах</w:t>
      </w:r>
      <w:r w:rsidR="00745DA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50533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Єремеєвої Т.В.</w:t>
      </w:r>
      <w:r w:rsidR="00745DA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D763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D763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на дії судді </w:t>
      </w:r>
      <w:r w:rsidR="006851B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Печерського районного суду міста Києва Соколова О.М.</w:t>
      </w:r>
      <w:r w:rsidR="00D763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D763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під час розгляду справи № </w:t>
      </w:r>
      <w:r w:rsidR="006851B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757/67131/17-ц</w:t>
      </w:r>
      <w:r w:rsidRPr="00D763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7C4BAA" w:rsidRPr="00D7631A" w:rsidRDefault="007C4BAA" w:rsidP="007C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D7631A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від </w:t>
      </w:r>
      <w:r w:rsidR="00645644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9 червня</w:t>
      </w:r>
      <w:r w:rsidR="00D7631A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D7631A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2020 року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7C4BAA" w:rsidRPr="00E0270C" w:rsidRDefault="007C4BAA" w:rsidP="008F32D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4. </w:t>
      </w:r>
      <w:r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>1</w:t>
      </w:r>
      <w:r w:rsidR="00FF274A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9 травня </w:t>
      </w:r>
      <w:r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2020 року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до Вищої ради правосуддя за вхідним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№ </w:t>
      </w:r>
      <w:r w:rsidR="00B93D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205/1/13</w:t>
      </w:r>
      <w:r w:rsidR="00FF27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-20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надійшла скарга </w:t>
      </w:r>
      <w:r w:rsidR="008F32D2" w:rsidRPr="008F32D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об’єднання співвласників багатоквартирного будинку «Грушевського 78» в особі адвоката Прокопенка А.В.</w:t>
      </w:r>
      <w:r w:rsidR="008F32D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 дії судді </w:t>
      </w:r>
      <w:r w:rsidR="008F32D2" w:rsidRPr="008F32D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господарського суду Дніпроп</w:t>
      </w:r>
      <w:r w:rsidR="008F32D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етровської області Петренка І.В.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під час розгляду справи</w:t>
      </w:r>
      <w:r w:rsidR="008F32D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904/3468/19. </w:t>
      </w:r>
    </w:p>
    <w:p w:rsidR="007C4BAA" w:rsidRPr="00E0270C" w:rsidRDefault="007C4BAA" w:rsidP="007C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 w:rsidR="004517D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10 червня</w:t>
      </w:r>
      <w:r w:rsidR="00FF274A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0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20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суть скарги зводиться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лише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до незгоди із судовим рішенням (пункт 4 частини першої статті 45 Закону України «Про Вищу раду правосуддя»).</w:t>
      </w:r>
      <w:r w:rsidR="004A6301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</w:p>
    <w:p w:rsidR="007C4BAA" w:rsidRPr="00E0270C" w:rsidRDefault="007C4BAA" w:rsidP="007C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Відповідно до пункту 4 частини </w:t>
      </w:r>
      <w:r w:rsidR="00436E75">
        <w:rPr>
          <w:rFonts w:ascii="Times New Roman" w:eastAsia="Calibri" w:hAnsi="Times New Roman" w:cs="Times New Roman"/>
          <w:sz w:val="28"/>
          <w:szCs w:val="28"/>
          <w:lang w:eastAsia="ru-RU"/>
        </w:rPr>
        <w:t>першої статті 45 Закону України</w:t>
      </w:r>
      <w:r w:rsidR="00436E75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7C4BAA" w:rsidRDefault="007C4BAA" w:rsidP="007C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</w:t>
      </w:r>
    </w:p>
    <w:p w:rsidR="007C4BAA" w:rsidRPr="005F2A0C" w:rsidRDefault="007C4BAA" w:rsidP="007C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C4BAA" w:rsidRPr="00E0270C" w:rsidRDefault="007C4BAA" w:rsidP="007C4BA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E0270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7C4BAA" w:rsidRPr="005F2A0C" w:rsidRDefault="007C4BAA" w:rsidP="007C4BA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5E0047" w:rsidRPr="005E0047" w:rsidRDefault="007C4BAA" w:rsidP="00D101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0D3A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 w:rsidR="005E00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1012E" w:rsidRPr="00D1012E">
        <w:rPr>
          <w:rFonts w:ascii="Times New Roman" w:eastAsia="Calibri" w:hAnsi="Times New Roman" w:cs="Times New Roman"/>
          <w:sz w:val="28"/>
          <w:szCs w:val="28"/>
          <w:lang w:eastAsia="ru-RU"/>
        </w:rPr>
        <w:t>Токарчука Віктора Ананійовича стосовно судді Рівненського апеляційного суду Г</w:t>
      </w:r>
      <w:r w:rsidR="00D1012E">
        <w:rPr>
          <w:rFonts w:ascii="Times New Roman" w:eastAsia="Calibri" w:hAnsi="Times New Roman" w:cs="Times New Roman"/>
          <w:sz w:val="28"/>
          <w:szCs w:val="28"/>
          <w:lang w:eastAsia="ru-RU"/>
        </w:rPr>
        <w:t>ладкого</w:t>
      </w:r>
      <w:r w:rsidR="00D1012E" w:rsidRPr="00D101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Святослава Васильовича</w:t>
      </w:r>
      <w:r w:rsidR="00D1012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1012E" w:rsidRDefault="007C4BAA" w:rsidP="008A27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uk-UA"/>
        </w:rPr>
      </w:pPr>
      <w:r w:rsidRPr="00D76730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uk-UA"/>
        </w:rPr>
        <w:lastRenderedPageBreak/>
        <w:t>Відмовити у відкритті дисциплінарної справи за скаргою</w:t>
      </w:r>
      <w:r w:rsidR="008A272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A2729" w:rsidRPr="008A272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Іщенко Вероніки Миколаївни стосовно судді Сихівського р</w:t>
      </w:r>
      <w:r w:rsidR="008A272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айонного суду міста Львова Бойко</w:t>
      </w:r>
      <w:r w:rsidR="008A2729" w:rsidRPr="008A272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Ольги Миколаївни</w:t>
      </w:r>
      <w:r w:rsidR="008A272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. </w:t>
      </w:r>
    </w:p>
    <w:p w:rsidR="003522CE" w:rsidRDefault="007C4BAA" w:rsidP="007C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Відмовити у відкритті дисциплінарної справи за скаргою</w:t>
      </w:r>
      <w:r w:rsidR="003522CE" w:rsidRPr="003522CE">
        <w:t xml:space="preserve"> </w:t>
      </w:r>
      <w:r w:rsidR="003522CE" w:rsidRPr="003522C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адвоката Мазарюка Сергія Сергійовича, який діє в інтересах Єремеєвої Тетяни Вікторівни стосовно судді Печерського районного суду міста Києва С</w:t>
      </w:r>
      <w:r w:rsidR="003522C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околова</w:t>
      </w:r>
      <w:r w:rsidR="003522CE" w:rsidRPr="003522C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Олексія Михайловича</w:t>
      </w:r>
      <w:r w:rsidR="003522C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 </w:t>
      </w:r>
    </w:p>
    <w:p w:rsidR="00A56E01" w:rsidRPr="00A56E01" w:rsidRDefault="007C4BAA" w:rsidP="00A56E0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Відмовити у відкритті дисциплінарної справи за скаргою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A56E01" w:rsidRPr="00A56E0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об’єднання співвласників багатоквартирного будинку «Грушевського 78» в особі адвоката Прокопенка Андрія Вячеславовича стосовно судді господарського суду Дніпропетровської області П</w:t>
      </w:r>
      <w:r w:rsidR="00A56E0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етренка</w:t>
      </w:r>
      <w:r w:rsidR="00A56E01" w:rsidRPr="00A56E0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Ігоря Васильовича</w:t>
      </w:r>
      <w:r w:rsidR="00A56E0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 </w:t>
      </w:r>
    </w:p>
    <w:p w:rsidR="007C4BAA" w:rsidRPr="00E0270C" w:rsidRDefault="007C4BAA" w:rsidP="007C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Ухвала оскарженню не підлягає.</w:t>
      </w:r>
    </w:p>
    <w:p w:rsidR="007C4BAA" w:rsidRPr="00B50D8A" w:rsidRDefault="007C4BAA" w:rsidP="007C4BA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4BAA" w:rsidRPr="00B50D8A" w:rsidRDefault="007C4BAA" w:rsidP="007C4BA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4BAA" w:rsidRPr="00E0270C" w:rsidRDefault="007C4BAA" w:rsidP="007C4BAA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Головуючий на засіданні</w:t>
      </w:r>
    </w:p>
    <w:p w:rsidR="007C4BAA" w:rsidRPr="00E0270C" w:rsidRDefault="007C4BAA" w:rsidP="007C4BAA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Другої Дисциплінарної палати</w:t>
      </w:r>
    </w:p>
    <w:p w:rsidR="007C4BAA" w:rsidRPr="00E0270C" w:rsidRDefault="007C4BAA" w:rsidP="007C4BAA">
      <w:pPr>
        <w:spacing w:after="0" w:line="100" w:lineRule="atLeas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Вищої ради правосуддя</w:t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М.П. Худик</w:t>
      </w:r>
    </w:p>
    <w:p w:rsidR="007C4BAA" w:rsidRPr="00C47CB6" w:rsidRDefault="007C4BAA" w:rsidP="007C4BAA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4BAA" w:rsidRPr="00E0270C" w:rsidRDefault="007C4BAA" w:rsidP="007C4BAA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Члени Другої Дисциплінарної </w:t>
      </w:r>
    </w:p>
    <w:p w:rsidR="007C4BAA" w:rsidRPr="00E0270C" w:rsidRDefault="007C4BAA" w:rsidP="007C4BA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І.А. Артеменко</w:t>
      </w:r>
    </w:p>
    <w:p w:rsidR="007C4BAA" w:rsidRPr="00C47CB6" w:rsidRDefault="007C4BAA" w:rsidP="007C4B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4BAA" w:rsidRPr="00C47CB6" w:rsidRDefault="007C4BAA" w:rsidP="007C4B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76730" w:rsidRPr="00D76730" w:rsidRDefault="00D76730" w:rsidP="007C4BA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>О.Є. Блажівська</w:t>
      </w:r>
    </w:p>
    <w:p w:rsidR="00D76730" w:rsidRDefault="00D76730" w:rsidP="007C4B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76730" w:rsidRPr="00D76730" w:rsidRDefault="00D76730" w:rsidP="007C4B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4BAA" w:rsidRDefault="007C4BAA" w:rsidP="007C4BA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О.В. Прудивус</w:t>
      </w:r>
    </w:p>
    <w:p w:rsidR="007C4BAA" w:rsidRDefault="007C4BAA" w:rsidP="007C4BAA">
      <w:pPr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A3424" w:rsidRDefault="007A3424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7A3424" w:rsidRDefault="007A3424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A3424" w:rsidRDefault="007A3424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sectPr w:rsidR="007A3424" w:rsidSect="00BD61AE">
      <w:headerReference w:type="default" r:id="rId7"/>
      <w:pgSz w:w="11906" w:h="16838"/>
      <w:pgMar w:top="993" w:right="849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4BA" w:rsidRDefault="002E04BA">
      <w:pPr>
        <w:spacing w:after="0" w:line="240" w:lineRule="auto"/>
      </w:pPr>
      <w:r>
        <w:separator/>
      </w:r>
    </w:p>
  </w:endnote>
  <w:endnote w:type="continuationSeparator" w:id="0">
    <w:p w:rsidR="002E04BA" w:rsidRDefault="002E0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4BA" w:rsidRDefault="002E04BA">
      <w:pPr>
        <w:spacing w:after="0" w:line="240" w:lineRule="auto"/>
      </w:pPr>
      <w:r>
        <w:separator/>
      </w:r>
    </w:p>
  </w:footnote>
  <w:footnote w:type="continuationSeparator" w:id="0">
    <w:p w:rsidR="002E04BA" w:rsidRDefault="002E04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E65" w:rsidRPr="0001721C" w:rsidRDefault="004A7B4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01721C">
      <w:rPr>
        <w:rFonts w:ascii="Times New Roman" w:hAnsi="Times New Roman" w:cs="Times New Roman"/>
        <w:sz w:val="24"/>
        <w:szCs w:val="24"/>
      </w:rPr>
      <w:fldChar w:fldCharType="begin"/>
    </w:r>
    <w:r w:rsidRPr="0001721C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01721C">
      <w:rPr>
        <w:rFonts w:ascii="Times New Roman" w:hAnsi="Times New Roman" w:cs="Times New Roman"/>
        <w:sz w:val="24"/>
        <w:szCs w:val="24"/>
      </w:rPr>
      <w:fldChar w:fldCharType="separate"/>
    </w:r>
    <w:r w:rsidR="00AB0497">
      <w:rPr>
        <w:rFonts w:ascii="Times New Roman" w:hAnsi="Times New Roman" w:cs="Times New Roman"/>
        <w:noProof/>
        <w:sz w:val="24"/>
        <w:szCs w:val="24"/>
      </w:rPr>
      <w:t>2</w:t>
    </w:r>
    <w:r w:rsidRPr="0001721C">
      <w:rPr>
        <w:rFonts w:ascii="Times New Roman" w:hAnsi="Times New Roman" w:cs="Times New Roman"/>
        <w:sz w:val="24"/>
        <w:szCs w:val="24"/>
      </w:rPr>
      <w:fldChar w:fldCharType="end"/>
    </w:r>
  </w:p>
  <w:p w:rsidR="00021E65" w:rsidRPr="00954AA4" w:rsidRDefault="002E04BA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BAA"/>
    <w:rsid w:val="00082A99"/>
    <w:rsid w:val="000A01A6"/>
    <w:rsid w:val="000B5733"/>
    <w:rsid w:val="000D5482"/>
    <w:rsid w:val="000F7345"/>
    <w:rsid w:val="0015146F"/>
    <w:rsid w:val="001904A2"/>
    <w:rsid w:val="001940B1"/>
    <w:rsid w:val="001C5CF8"/>
    <w:rsid w:val="0026342E"/>
    <w:rsid w:val="002954DD"/>
    <w:rsid w:val="002B0D0E"/>
    <w:rsid w:val="002E04BA"/>
    <w:rsid w:val="002E0A33"/>
    <w:rsid w:val="002F5BDD"/>
    <w:rsid w:val="003522CE"/>
    <w:rsid w:val="003F7F3A"/>
    <w:rsid w:val="00436E75"/>
    <w:rsid w:val="004517DC"/>
    <w:rsid w:val="004960D0"/>
    <w:rsid w:val="004A6301"/>
    <w:rsid w:val="004A7B47"/>
    <w:rsid w:val="004F709F"/>
    <w:rsid w:val="0050533C"/>
    <w:rsid w:val="005118E7"/>
    <w:rsid w:val="00547AAC"/>
    <w:rsid w:val="005A6489"/>
    <w:rsid w:val="005C5CF7"/>
    <w:rsid w:val="005C6F5C"/>
    <w:rsid w:val="005E0047"/>
    <w:rsid w:val="005F2A0C"/>
    <w:rsid w:val="00645644"/>
    <w:rsid w:val="00654C78"/>
    <w:rsid w:val="006667A3"/>
    <w:rsid w:val="006851B8"/>
    <w:rsid w:val="00686446"/>
    <w:rsid w:val="00686599"/>
    <w:rsid w:val="00741A1E"/>
    <w:rsid w:val="00742920"/>
    <w:rsid w:val="00745DA0"/>
    <w:rsid w:val="007A3424"/>
    <w:rsid w:val="007C2A4D"/>
    <w:rsid w:val="007C4997"/>
    <w:rsid w:val="007C4BAA"/>
    <w:rsid w:val="008015B4"/>
    <w:rsid w:val="00832ED5"/>
    <w:rsid w:val="008824AE"/>
    <w:rsid w:val="008A2729"/>
    <w:rsid w:val="008E3E8A"/>
    <w:rsid w:val="008F32D2"/>
    <w:rsid w:val="00925E1A"/>
    <w:rsid w:val="00934E0D"/>
    <w:rsid w:val="009B539B"/>
    <w:rsid w:val="009F0158"/>
    <w:rsid w:val="00A56E01"/>
    <w:rsid w:val="00AA3076"/>
    <w:rsid w:val="00AB0497"/>
    <w:rsid w:val="00B178F1"/>
    <w:rsid w:val="00B30D3A"/>
    <w:rsid w:val="00B37E62"/>
    <w:rsid w:val="00B53803"/>
    <w:rsid w:val="00B93D64"/>
    <w:rsid w:val="00BE1A47"/>
    <w:rsid w:val="00C16868"/>
    <w:rsid w:val="00C41B39"/>
    <w:rsid w:val="00C551BF"/>
    <w:rsid w:val="00D1012E"/>
    <w:rsid w:val="00D7631A"/>
    <w:rsid w:val="00D76730"/>
    <w:rsid w:val="00D916A5"/>
    <w:rsid w:val="00DB2EAB"/>
    <w:rsid w:val="00DB7E5D"/>
    <w:rsid w:val="00DC31B3"/>
    <w:rsid w:val="00E2380C"/>
    <w:rsid w:val="00E3413A"/>
    <w:rsid w:val="00E6303D"/>
    <w:rsid w:val="00EA34FF"/>
    <w:rsid w:val="00ED5FD4"/>
    <w:rsid w:val="00EE4B80"/>
    <w:rsid w:val="00EE5CFC"/>
    <w:rsid w:val="00F233EC"/>
    <w:rsid w:val="00F508A7"/>
    <w:rsid w:val="00F531A4"/>
    <w:rsid w:val="00F63C25"/>
    <w:rsid w:val="00FD3484"/>
    <w:rsid w:val="00FF274A"/>
    <w:rsid w:val="00FF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0C572"/>
  <w15:chartTrackingRefBased/>
  <w15:docId w15:val="{B2C254C9-F967-452C-A6C6-0ABA0DF3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4B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4BAA"/>
  </w:style>
  <w:style w:type="character" w:styleId="a5">
    <w:name w:val="Strong"/>
    <w:basedOn w:val="a0"/>
    <w:uiPriority w:val="22"/>
    <w:qFormat/>
    <w:rsid w:val="007C4BA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A7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A7B47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C168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3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3310</Words>
  <Characters>1887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Аннюк (VRU-USMONO06 - n.annyuk)</dc:creator>
  <cp:keywords/>
  <dc:description/>
  <cp:lastModifiedBy>Ірина Зятковська (VRU-US10PC07 - i.zyatkovska)</cp:lastModifiedBy>
  <cp:revision>4</cp:revision>
  <cp:lastPrinted>2020-06-09T12:01:00Z</cp:lastPrinted>
  <dcterms:created xsi:type="dcterms:W3CDTF">2020-06-23T09:22:00Z</dcterms:created>
  <dcterms:modified xsi:type="dcterms:W3CDTF">2020-06-23T09:22:00Z</dcterms:modified>
</cp:coreProperties>
</file>