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5E5" w:rsidRPr="0059033B" w:rsidRDefault="00E575E5" w:rsidP="00E575E5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59033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lang w:val="uk-UA"/>
        </w:rPr>
      </w:pP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59033B">
        <w:rPr>
          <w:rFonts w:ascii="AcademyC" w:hAnsi="AcademyC"/>
          <w:b/>
          <w:color w:val="000000"/>
          <w:lang w:val="uk-UA"/>
        </w:rPr>
        <w:t>УКРАЇН</w:t>
      </w:r>
      <w:r w:rsidRPr="0059033B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E575E5" w:rsidRPr="0059033B" w:rsidRDefault="00E575E5" w:rsidP="00E575E5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59033B">
        <w:rPr>
          <w:rFonts w:ascii="AcademyC" w:hAnsi="AcademyC"/>
          <w:b/>
          <w:sz w:val="28"/>
          <w:szCs w:val="28"/>
        </w:rPr>
        <w:t>УХВАЛА</w:t>
      </w:r>
    </w:p>
    <w:p w:rsidR="00E575E5" w:rsidRPr="0059033B" w:rsidRDefault="00E575E5" w:rsidP="00E575E5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p w:rsidR="00E575E5" w:rsidRPr="0059033B" w:rsidRDefault="00217D5D" w:rsidP="00E575E5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uk-UA"/>
        </w:rPr>
      </w:pPr>
      <w:r>
        <w:rPr>
          <w:b/>
          <w:spacing w:val="6"/>
          <w:sz w:val="28"/>
          <w:szCs w:val="28"/>
          <w:lang w:val="uk-UA"/>
        </w:rPr>
        <w:t>22</w:t>
      </w:r>
      <w:r w:rsidR="00E575E5">
        <w:rPr>
          <w:b/>
          <w:spacing w:val="6"/>
          <w:sz w:val="28"/>
          <w:szCs w:val="28"/>
          <w:lang w:val="uk-UA"/>
        </w:rPr>
        <w:t xml:space="preserve"> </w:t>
      </w:r>
      <w:r w:rsidR="00B83CEA">
        <w:rPr>
          <w:b/>
          <w:spacing w:val="6"/>
          <w:sz w:val="28"/>
          <w:szCs w:val="28"/>
          <w:lang w:val="uk-UA"/>
        </w:rPr>
        <w:t>червня</w:t>
      </w:r>
      <w:r w:rsidR="00E575E5" w:rsidRPr="0059033B">
        <w:rPr>
          <w:b/>
          <w:spacing w:val="6"/>
          <w:sz w:val="28"/>
          <w:szCs w:val="28"/>
          <w:lang w:val="uk-UA"/>
        </w:rPr>
        <w:t xml:space="preserve"> 2020 року</w:t>
      </w:r>
      <w:r w:rsidR="00E575E5" w:rsidRPr="0059033B">
        <w:rPr>
          <w:b/>
          <w:spacing w:val="6"/>
          <w:sz w:val="23"/>
          <w:szCs w:val="23"/>
          <w:lang w:val="uk-UA"/>
        </w:rPr>
        <w:t xml:space="preserve">    </w:t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Київ</w:t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D566F0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 xml:space="preserve">  </w:t>
      </w:r>
      <w:r w:rsidR="00E575E5" w:rsidRPr="0059033B">
        <w:rPr>
          <w:b/>
          <w:spacing w:val="6"/>
          <w:sz w:val="28"/>
          <w:szCs w:val="28"/>
          <w:lang w:val="uk-UA"/>
        </w:rPr>
        <w:t xml:space="preserve">№ </w:t>
      </w:r>
      <w:r w:rsidR="00D566F0">
        <w:rPr>
          <w:b/>
          <w:spacing w:val="6"/>
          <w:sz w:val="28"/>
          <w:szCs w:val="28"/>
          <w:lang w:val="uk-UA"/>
        </w:rPr>
        <w:t>1928/2дп/15-20</w:t>
      </w:r>
    </w:p>
    <w:p w:rsidR="00E575E5" w:rsidRPr="0059033B" w:rsidRDefault="00E575E5" w:rsidP="00E575E5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  <w:r w:rsidRPr="0059033B">
        <w:rPr>
          <w:b/>
          <w:spacing w:val="6"/>
          <w:sz w:val="23"/>
          <w:szCs w:val="23"/>
          <w:lang w:val="uk-UA"/>
        </w:rPr>
        <w:t xml:space="preserve"> </w:t>
      </w:r>
    </w:p>
    <w:p w:rsidR="00334B00" w:rsidRDefault="00334B00" w:rsidP="006E40FA">
      <w:pPr>
        <w:ind w:right="5810"/>
        <w:jc w:val="both"/>
        <w:rPr>
          <w:b/>
          <w:spacing w:val="-2"/>
          <w:lang w:val="uk-UA"/>
        </w:rPr>
      </w:pPr>
    </w:p>
    <w:p w:rsidR="001C5400" w:rsidRPr="00D50900" w:rsidRDefault="00E575E5" w:rsidP="00D50900">
      <w:pPr>
        <w:ind w:right="5669"/>
        <w:jc w:val="both"/>
        <w:rPr>
          <w:b/>
          <w:shd w:val="clear" w:color="auto" w:fill="FFFFFF"/>
          <w:lang w:val="uk-UA"/>
        </w:rPr>
      </w:pPr>
      <w:r w:rsidRPr="002B69E1"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r w:rsidR="006E40FA" w:rsidRPr="006E40FA">
        <w:rPr>
          <w:b/>
          <w:spacing w:val="-2"/>
          <w:lang w:val="uk-UA"/>
        </w:rPr>
        <w:t xml:space="preserve">Шилова </w:t>
      </w:r>
      <w:r w:rsidR="006E40FA">
        <w:rPr>
          <w:b/>
          <w:spacing w:val="-2"/>
          <w:lang w:val="uk-UA"/>
        </w:rPr>
        <w:t>П.М.</w:t>
      </w:r>
      <w:r w:rsidR="006E40FA" w:rsidRPr="006E40FA">
        <w:rPr>
          <w:b/>
          <w:spacing w:val="-2"/>
          <w:lang w:val="uk-UA"/>
        </w:rPr>
        <w:t xml:space="preserve"> стосовно судді Приморського районного суду міста Маріуполя Донецької області Сараєва </w:t>
      </w:r>
      <w:r w:rsidR="006E40FA">
        <w:rPr>
          <w:b/>
          <w:spacing w:val="-2"/>
          <w:lang w:val="uk-UA"/>
        </w:rPr>
        <w:t xml:space="preserve">І.А.; </w:t>
      </w:r>
      <w:r w:rsidR="006E40FA" w:rsidRPr="006E40FA">
        <w:rPr>
          <w:b/>
          <w:spacing w:val="-4"/>
          <w:lang w:val="uk-UA"/>
        </w:rPr>
        <w:t xml:space="preserve">адвоката </w:t>
      </w:r>
      <w:r w:rsidR="006E40FA">
        <w:rPr>
          <w:b/>
          <w:spacing w:val="-4"/>
          <w:lang w:val="uk-UA"/>
        </w:rPr>
        <w:br/>
      </w:r>
      <w:proofErr w:type="spellStart"/>
      <w:r w:rsidR="006E40FA" w:rsidRPr="006E40FA">
        <w:rPr>
          <w:b/>
          <w:spacing w:val="-4"/>
          <w:lang w:val="uk-UA"/>
        </w:rPr>
        <w:t>Рудницької</w:t>
      </w:r>
      <w:proofErr w:type="spellEnd"/>
      <w:r w:rsidR="006E40FA" w:rsidRPr="006E40FA">
        <w:rPr>
          <w:b/>
          <w:spacing w:val="-4"/>
          <w:lang w:val="uk-UA"/>
        </w:rPr>
        <w:t xml:space="preserve"> </w:t>
      </w:r>
      <w:r w:rsidR="006E40FA">
        <w:rPr>
          <w:b/>
          <w:spacing w:val="-4"/>
          <w:lang w:val="uk-UA"/>
        </w:rPr>
        <w:t>Ю.О.</w:t>
      </w:r>
      <w:r w:rsidR="006E40FA" w:rsidRPr="006E40FA">
        <w:rPr>
          <w:b/>
          <w:spacing w:val="-4"/>
          <w:lang w:val="uk-UA"/>
        </w:rPr>
        <w:t xml:space="preserve"> стосовно судді Жовтневого районного суду міста Кривого Рогу Дніпропетровської області Козлова </w:t>
      </w:r>
      <w:r w:rsidR="006E40FA">
        <w:rPr>
          <w:b/>
          <w:spacing w:val="-4"/>
          <w:lang w:val="uk-UA"/>
        </w:rPr>
        <w:t xml:space="preserve">Ю.В.; </w:t>
      </w:r>
      <w:r w:rsidR="006E40FA" w:rsidRPr="006E40FA">
        <w:rPr>
          <w:b/>
          <w:spacing w:val="-4"/>
          <w:lang w:val="uk-UA"/>
        </w:rPr>
        <w:t xml:space="preserve">адвоката </w:t>
      </w:r>
      <w:proofErr w:type="spellStart"/>
      <w:r w:rsidR="006E40FA" w:rsidRPr="006E40FA">
        <w:rPr>
          <w:b/>
          <w:spacing w:val="-4"/>
          <w:lang w:val="uk-UA"/>
        </w:rPr>
        <w:t>Безменка</w:t>
      </w:r>
      <w:proofErr w:type="spellEnd"/>
      <w:r w:rsidR="006E40FA" w:rsidRPr="006E40FA">
        <w:rPr>
          <w:b/>
          <w:spacing w:val="-4"/>
          <w:lang w:val="uk-UA"/>
        </w:rPr>
        <w:t xml:space="preserve"> </w:t>
      </w:r>
      <w:r w:rsidR="006E40FA">
        <w:rPr>
          <w:b/>
          <w:spacing w:val="-4"/>
          <w:lang w:val="uk-UA"/>
        </w:rPr>
        <w:t>М.Є.</w:t>
      </w:r>
      <w:r w:rsidR="006E40FA" w:rsidRPr="006E40FA">
        <w:rPr>
          <w:b/>
          <w:spacing w:val="-4"/>
          <w:lang w:val="uk-UA"/>
        </w:rPr>
        <w:t xml:space="preserve"> стосовно судді Прилуцького </w:t>
      </w:r>
      <w:proofErr w:type="spellStart"/>
      <w:r w:rsidR="006E40FA" w:rsidRPr="006E40FA">
        <w:rPr>
          <w:b/>
          <w:spacing w:val="-4"/>
          <w:lang w:val="uk-UA"/>
        </w:rPr>
        <w:t>міськрайонного</w:t>
      </w:r>
      <w:proofErr w:type="spellEnd"/>
      <w:r w:rsidR="006E40FA" w:rsidRPr="006E40FA">
        <w:rPr>
          <w:b/>
          <w:spacing w:val="-4"/>
          <w:lang w:val="uk-UA"/>
        </w:rPr>
        <w:t xml:space="preserve"> суду Чернігівської області </w:t>
      </w:r>
      <w:r w:rsidR="00A36606">
        <w:rPr>
          <w:b/>
          <w:spacing w:val="-4"/>
          <w:lang w:val="uk-UA"/>
        </w:rPr>
        <w:t xml:space="preserve"> </w:t>
      </w:r>
      <w:r w:rsidR="006E40FA" w:rsidRPr="006E40FA">
        <w:rPr>
          <w:b/>
          <w:spacing w:val="-4"/>
          <w:lang w:val="uk-UA"/>
        </w:rPr>
        <w:t xml:space="preserve">Циганка </w:t>
      </w:r>
      <w:r w:rsidR="006E40FA">
        <w:rPr>
          <w:b/>
          <w:spacing w:val="-4"/>
          <w:lang w:val="uk-UA"/>
        </w:rPr>
        <w:t>М.О.;</w:t>
      </w:r>
      <w:r w:rsidR="005D2DAC">
        <w:rPr>
          <w:b/>
          <w:spacing w:val="-4"/>
          <w:lang w:val="uk-UA"/>
        </w:rPr>
        <w:t xml:space="preserve"> </w:t>
      </w:r>
      <w:proofErr w:type="spellStart"/>
      <w:r w:rsidR="00EE0A56" w:rsidRPr="00A36606">
        <w:rPr>
          <w:b/>
          <w:lang w:val="uk-UA"/>
        </w:rPr>
        <w:t>Барвінської</w:t>
      </w:r>
      <w:proofErr w:type="spellEnd"/>
      <w:r w:rsidR="00EE0A56" w:rsidRPr="00A36606">
        <w:rPr>
          <w:b/>
          <w:lang w:val="uk-UA"/>
        </w:rPr>
        <w:t xml:space="preserve"> Є</w:t>
      </w:r>
      <w:r w:rsidR="00EE0A56" w:rsidRPr="00EE0A56">
        <w:rPr>
          <w:b/>
          <w:lang w:val="uk-UA"/>
        </w:rPr>
        <w:t>.</w:t>
      </w:r>
      <w:r w:rsidR="00EE0A56" w:rsidRPr="00A36606">
        <w:rPr>
          <w:b/>
          <w:lang w:val="uk-UA"/>
        </w:rPr>
        <w:t>С</w:t>
      </w:r>
      <w:r w:rsidR="00EE0A56" w:rsidRPr="00EE0A56">
        <w:rPr>
          <w:b/>
          <w:lang w:val="uk-UA"/>
        </w:rPr>
        <w:t xml:space="preserve">. стосовно судді </w:t>
      </w:r>
      <w:r w:rsidR="00EE0A56" w:rsidRPr="00A36606">
        <w:rPr>
          <w:b/>
          <w:lang w:val="uk-UA"/>
        </w:rPr>
        <w:t xml:space="preserve">Львівського апеляційного суду  </w:t>
      </w:r>
      <w:proofErr w:type="spellStart"/>
      <w:r w:rsidR="00EE0A56" w:rsidRPr="00A36606">
        <w:rPr>
          <w:rStyle w:val="a7"/>
          <w:shd w:val="clear" w:color="auto" w:fill="FFFFFF"/>
          <w:lang w:val="uk-UA"/>
        </w:rPr>
        <w:t>Цяцяка</w:t>
      </w:r>
      <w:proofErr w:type="spellEnd"/>
      <w:r w:rsidR="00EE0A56" w:rsidRPr="00EE0A56">
        <w:rPr>
          <w:rStyle w:val="a7"/>
          <w:shd w:val="clear" w:color="auto" w:fill="FFFFFF"/>
          <w:lang w:val="uk-UA"/>
        </w:rPr>
        <w:t xml:space="preserve"> Р.П.;</w:t>
      </w:r>
      <w:r w:rsidR="00D50900" w:rsidRPr="00D50900">
        <w:rPr>
          <w:lang w:val="uk-UA"/>
        </w:rPr>
        <w:t xml:space="preserve"> </w:t>
      </w:r>
      <w:r w:rsidR="00D50900" w:rsidRPr="00D50900">
        <w:rPr>
          <w:rStyle w:val="a7"/>
          <w:shd w:val="clear" w:color="auto" w:fill="FFFFFF"/>
          <w:lang w:val="uk-UA"/>
        </w:rPr>
        <w:t>Офісу Генерального прокурора стосовно</w:t>
      </w:r>
      <w:r w:rsidR="00D50900">
        <w:rPr>
          <w:rStyle w:val="a7"/>
          <w:shd w:val="clear" w:color="auto" w:fill="FFFFFF"/>
          <w:lang w:val="uk-UA"/>
        </w:rPr>
        <w:t xml:space="preserve"> </w:t>
      </w:r>
      <w:r w:rsidR="00D50900" w:rsidRPr="00D50900">
        <w:rPr>
          <w:rStyle w:val="a7"/>
          <w:shd w:val="clear" w:color="auto" w:fill="FFFFFF"/>
          <w:lang w:val="uk-UA"/>
        </w:rPr>
        <w:t xml:space="preserve">судді Жовтневого районного суду </w:t>
      </w:r>
      <w:r w:rsidR="00D50900">
        <w:rPr>
          <w:rStyle w:val="a7"/>
          <w:shd w:val="clear" w:color="auto" w:fill="FFFFFF"/>
          <w:lang w:val="uk-UA"/>
        </w:rPr>
        <w:br/>
      </w:r>
      <w:r w:rsidR="00D50900" w:rsidRPr="00D50900">
        <w:rPr>
          <w:rStyle w:val="a7"/>
          <w:shd w:val="clear" w:color="auto" w:fill="FFFFFF"/>
          <w:lang w:val="uk-UA"/>
        </w:rPr>
        <w:t>міста</w:t>
      </w:r>
      <w:r w:rsidR="00D50900">
        <w:rPr>
          <w:rStyle w:val="a7"/>
          <w:shd w:val="clear" w:color="auto" w:fill="FFFFFF"/>
          <w:lang w:val="uk-UA"/>
        </w:rPr>
        <w:t xml:space="preserve"> </w:t>
      </w:r>
      <w:r w:rsidR="00D50900" w:rsidRPr="00D50900">
        <w:rPr>
          <w:rStyle w:val="a7"/>
          <w:shd w:val="clear" w:color="auto" w:fill="FFFFFF"/>
          <w:lang w:val="uk-UA"/>
        </w:rPr>
        <w:t xml:space="preserve">Дніпропетровська </w:t>
      </w:r>
      <w:r w:rsidR="00D50900">
        <w:rPr>
          <w:rStyle w:val="a7"/>
          <w:shd w:val="clear" w:color="auto" w:fill="FFFFFF"/>
          <w:lang w:val="uk-UA"/>
        </w:rPr>
        <w:br/>
      </w:r>
      <w:r w:rsidR="00D50900" w:rsidRPr="00D50900">
        <w:rPr>
          <w:rStyle w:val="a7"/>
          <w:shd w:val="clear" w:color="auto" w:fill="FFFFFF"/>
          <w:lang w:val="uk-UA"/>
        </w:rPr>
        <w:t>Мельниченка С.П.</w:t>
      </w:r>
    </w:p>
    <w:p w:rsidR="006E40FA" w:rsidRPr="001C5400" w:rsidRDefault="006E40FA" w:rsidP="006E40FA">
      <w:pPr>
        <w:ind w:right="5810"/>
        <w:jc w:val="both"/>
        <w:rPr>
          <w:sz w:val="28"/>
          <w:szCs w:val="28"/>
          <w:lang w:val="uk-UA"/>
        </w:rPr>
      </w:pPr>
    </w:p>
    <w:p w:rsidR="001C5400" w:rsidRPr="0059033B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59033B">
        <w:rPr>
          <w:sz w:val="28"/>
          <w:szCs w:val="28"/>
          <w:lang w:val="uk-UA"/>
        </w:rPr>
        <w:br/>
        <w:t xml:space="preserve">головуючого – Грищука В.К., членів Другої Дисциплінарної палати Вищої ради правосуддя Артеменка І.А., </w:t>
      </w:r>
      <w:proofErr w:type="spellStart"/>
      <w:r w:rsidRPr="0059033B">
        <w:rPr>
          <w:sz w:val="28"/>
          <w:szCs w:val="28"/>
          <w:lang w:val="uk-UA"/>
        </w:rPr>
        <w:t>Блажівської</w:t>
      </w:r>
      <w:proofErr w:type="spellEnd"/>
      <w:r w:rsidRPr="0059033B">
        <w:rPr>
          <w:sz w:val="28"/>
          <w:szCs w:val="28"/>
          <w:lang w:val="uk-UA"/>
        </w:rPr>
        <w:t xml:space="preserve"> О.Є., Прудивуса О.В., розглянувши висновки доповідача – члена Другої Дисциплінарної палати Вищої ради правосуддя </w:t>
      </w:r>
      <w:proofErr w:type="spellStart"/>
      <w:r w:rsidRPr="0059033B">
        <w:rPr>
          <w:sz w:val="28"/>
          <w:szCs w:val="28"/>
          <w:lang w:val="uk-UA"/>
        </w:rPr>
        <w:t>Худика</w:t>
      </w:r>
      <w:proofErr w:type="spellEnd"/>
      <w:r w:rsidRPr="0059033B">
        <w:rPr>
          <w:sz w:val="28"/>
          <w:szCs w:val="28"/>
          <w:lang w:val="uk-UA"/>
        </w:rPr>
        <w:t xml:space="preserve"> М.П. за результатами попередньої перевірки скарг, </w:t>
      </w:r>
    </w:p>
    <w:p w:rsidR="00C0664B" w:rsidRDefault="00C0664B" w:rsidP="001C5400">
      <w:pPr>
        <w:jc w:val="center"/>
        <w:rPr>
          <w:rStyle w:val="rvts9"/>
          <w:b/>
          <w:sz w:val="28"/>
          <w:szCs w:val="28"/>
          <w:lang w:val="uk-UA"/>
        </w:rPr>
      </w:pPr>
    </w:p>
    <w:p w:rsidR="001C5400" w:rsidRPr="001C5400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  <w:r w:rsidRPr="001C5400">
        <w:rPr>
          <w:rStyle w:val="rvts9"/>
          <w:b/>
          <w:sz w:val="28"/>
          <w:szCs w:val="28"/>
          <w:lang w:val="uk-UA"/>
        </w:rPr>
        <w:t>встановила:</w:t>
      </w:r>
    </w:p>
    <w:p w:rsidR="001C5400" w:rsidRPr="0059033B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</w:p>
    <w:p w:rsidR="00641471" w:rsidRDefault="003C1546" w:rsidP="006E40FA">
      <w:pPr>
        <w:ind w:right="-1"/>
        <w:jc w:val="both"/>
        <w:rPr>
          <w:rStyle w:val="a7"/>
          <w:b w:val="0"/>
          <w:sz w:val="28"/>
          <w:szCs w:val="28"/>
          <w:lang w:val="uk-UA"/>
        </w:rPr>
      </w:pPr>
      <w:r w:rsidRPr="00337A05">
        <w:rPr>
          <w:sz w:val="28"/>
          <w:szCs w:val="28"/>
          <w:lang w:val="uk-UA"/>
        </w:rPr>
        <w:t xml:space="preserve">1. </w:t>
      </w:r>
      <w:r w:rsidR="006E40FA" w:rsidRPr="006E40FA">
        <w:rPr>
          <w:rStyle w:val="FontStyle16"/>
          <w:lang w:val="uk-UA"/>
        </w:rPr>
        <w:t>13 березня 2018 року до Вищої ради правосуддя із Вищої кваліфікаційної комі</w:t>
      </w:r>
      <w:r w:rsidR="00D364F0">
        <w:rPr>
          <w:rStyle w:val="FontStyle16"/>
          <w:lang w:val="uk-UA"/>
        </w:rPr>
        <w:t>сії суддів України за вхідним №</w:t>
      </w:r>
      <w:r w:rsidR="006E40FA" w:rsidRPr="006E40FA">
        <w:rPr>
          <w:rStyle w:val="FontStyle16"/>
          <w:lang w:val="uk-UA"/>
        </w:rPr>
        <w:t xml:space="preserve"> 1622/0/20-18 надійшла скарга </w:t>
      </w:r>
      <w:r w:rsidR="006E40FA">
        <w:rPr>
          <w:rStyle w:val="FontStyle16"/>
          <w:lang w:val="uk-UA"/>
        </w:rPr>
        <w:br/>
      </w:r>
      <w:r w:rsidR="006E40FA" w:rsidRPr="006E40FA">
        <w:rPr>
          <w:rStyle w:val="FontStyle16"/>
          <w:lang w:val="uk-UA"/>
        </w:rPr>
        <w:t xml:space="preserve">Шилова П.М. </w:t>
      </w:r>
      <w:r w:rsidR="00D364F0">
        <w:rPr>
          <w:rStyle w:val="FontStyle16"/>
          <w:lang w:val="uk-UA"/>
        </w:rPr>
        <w:t xml:space="preserve">від 19 липня 2016 року </w:t>
      </w:r>
      <w:r w:rsidR="006E40FA" w:rsidRPr="006E40FA">
        <w:rPr>
          <w:rStyle w:val="FontStyle16"/>
          <w:lang w:val="uk-UA"/>
        </w:rPr>
        <w:t xml:space="preserve">на дії судді Приморського районного суду міста Маріуполя Донецької області Сараєва І.А. під час розгляду справи </w:t>
      </w:r>
      <w:r w:rsidR="00D364F0">
        <w:rPr>
          <w:rStyle w:val="FontStyle16"/>
          <w:lang w:val="uk-UA"/>
        </w:rPr>
        <w:br/>
      </w:r>
      <w:r w:rsidR="006E40FA" w:rsidRPr="006E40FA">
        <w:rPr>
          <w:rStyle w:val="FontStyle16"/>
          <w:lang w:val="uk-UA"/>
        </w:rPr>
        <w:t>№ 266/974/15-а.</w:t>
      </w:r>
    </w:p>
    <w:p w:rsidR="006E40FA" w:rsidRDefault="00641471" w:rsidP="0092419C">
      <w:pPr>
        <w:ind w:firstLine="708"/>
        <w:jc w:val="both"/>
        <w:rPr>
          <w:sz w:val="28"/>
          <w:szCs w:val="28"/>
          <w:lang w:val="uk-UA"/>
        </w:rPr>
      </w:pPr>
      <w:r w:rsidRPr="00F9567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9567B">
        <w:rPr>
          <w:sz w:val="28"/>
          <w:szCs w:val="28"/>
          <w:lang w:val="uk-UA"/>
        </w:rPr>
        <w:t>Худиком</w:t>
      </w:r>
      <w:proofErr w:type="spellEnd"/>
      <w:r w:rsidRPr="00F9567B">
        <w:rPr>
          <w:sz w:val="28"/>
          <w:szCs w:val="28"/>
          <w:lang w:val="uk-UA"/>
        </w:rPr>
        <w:t xml:space="preserve"> М.П. складено висновок від </w:t>
      </w:r>
      <w:r w:rsidR="006E40FA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червня</w:t>
      </w:r>
      <w:r w:rsidRPr="00F9567B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</w:t>
      </w:r>
      <w:r w:rsidR="006E40FA" w:rsidRPr="006E40FA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 w:rsidRPr="00F9567B">
        <w:rPr>
          <w:sz w:val="28"/>
          <w:szCs w:val="28"/>
          <w:lang w:val="uk-UA"/>
        </w:rPr>
        <w:t xml:space="preserve"> (пункт </w:t>
      </w:r>
      <w:r w:rsidR="006E40FA">
        <w:rPr>
          <w:sz w:val="28"/>
          <w:szCs w:val="28"/>
          <w:lang w:val="uk-UA"/>
        </w:rPr>
        <w:t>2</w:t>
      </w:r>
      <w:r w:rsidRPr="00F9567B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D11EE2" w:rsidRPr="002B69E1" w:rsidRDefault="00D11EE2" w:rsidP="006E40FA">
      <w:pPr>
        <w:ind w:firstLine="708"/>
        <w:jc w:val="both"/>
        <w:rPr>
          <w:rStyle w:val="a7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="006E40FA" w:rsidRPr="006E40FA">
        <w:rPr>
          <w:rStyle w:val="FontStyle16"/>
          <w:lang w:val="uk-UA"/>
        </w:rPr>
        <w:t xml:space="preserve">5 жовтня 2018 року до Вищої ради правосуддя за вхідним </w:t>
      </w:r>
      <w:r w:rsidR="006E40FA">
        <w:rPr>
          <w:rStyle w:val="FontStyle16"/>
          <w:lang w:val="uk-UA"/>
        </w:rPr>
        <w:br/>
      </w:r>
      <w:r w:rsidR="006E40FA" w:rsidRPr="006E40FA">
        <w:rPr>
          <w:rStyle w:val="FontStyle16"/>
          <w:lang w:val="uk-UA"/>
        </w:rPr>
        <w:t xml:space="preserve">№ Р-5820/1/7-18 надійшла скарга адвоката </w:t>
      </w:r>
      <w:proofErr w:type="spellStart"/>
      <w:r w:rsidR="006E40FA" w:rsidRPr="006E40FA">
        <w:rPr>
          <w:rStyle w:val="FontStyle16"/>
          <w:lang w:val="uk-UA"/>
        </w:rPr>
        <w:t>Рудницької</w:t>
      </w:r>
      <w:proofErr w:type="spellEnd"/>
      <w:r w:rsidR="006E40FA" w:rsidRPr="006E40FA">
        <w:rPr>
          <w:rStyle w:val="FontStyle16"/>
          <w:lang w:val="uk-UA"/>
        </w:rPr>
        <w:t xml:space="preserve"> </w:t>
      </w:r>
      <w:r w:rsidR="006E40FA">
        <w:rPr>
          <w:rStyle w:val="FontStyle16"/>
          <w:lang w:val="uk-UA"/>
        </w:rPr>
        <w:t>Ю.О.</w:t>
      </w:r>
      <w:r w:rsidR="006E40FA" w:rsidRPr="006E40FA">
        <w:rPr>
          <w:rStyle w:val="FontStyle16"/>
          <w:lang w:val="uk-UA"/>
        </w:rPr>
        <w:t>, подана в інтересах товариства з обмеженою відповідальністю «</w:t>
      </w:r>
      <w:proofErr w:type="spellStart"/>
      <w:r w:rsidR="006E40FA" w:rsidRPr="006E40FA">
        <w:rPr>
          <w:rStyle w:val="FontStyle16"/>
          <w:lang w:val="uk-UA"/>
        </w:rPr>
        <w:t>Дніпрорегіонгаз</w:t>
      </w:r>
      <w:proofErr w:type="spellEnd"/>
      <w:r w:rsidR="006E40FA" w:rsidRPr="006E40FA">
        <w:rPr>
          <w:rStyle w:val="FontStyle16"/>
          <w:lang w:val="uk-UA"/>
        </w:rPr>
        <w:t>», на дії судді Жовтневого районного суду міста Кривого Рогу Дніпропетровської області Козлова Ю.В. під час розгляду справи № 212/5897/18.</w:t>
      </w:r>
    </w:p>
    <w:p w:rsidR="006E40FA" w:rsidRDefault="006E40FA" w:rsidP="006E40FA">
      <w:pPr>
        <w:ind w:firstLine="708"/>
        <w:jc w:val="both"/>
        <w:rPr>
          <w:sz w:val="28"/>
          <w:szCs w:val="28"/>
          <w:lang w:val="uk-UA"/>
        </w:rPr>
      </w:pPr>
      <w:r w:rsidRPr="00F9567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9567B">
        <w:rPr>
          <w:sz w:val="28"/>
          <w:szCs w:val="28"/>
          <w:lang w:val="uk-UA"/>
        </w:rPr>
        <w:t>Худиком</w:t>
      </w:r>
      <w:proofErr w:type="spellEnd"/>
      <w:r w:rsidRPr="00F9567B">
        <w:rPr>
          <w:sz w:val="28"/>
          <w:szCs w:val="28"/>
          <w:lang w:val="uk-UA"/>
        </w:rPr>
        <w:t xml:space="preserve"> М.П. складено висновок від </w:t>
      </w:r>
      <w:r w:rsidR="0012528C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червня</w:t>
      </w:r>
      <w:r w:rsidRPr="00F9567B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 </w:t>
      </w:r>
      <w:r>
        <w:rPr>
          <w:sz w:val="28"/>
          <w:szCs w:val="28"/>
          <w:lang w:val="uk-UA"/>
        </w:rPr>
        <w:t>зводиться до незгоди із судовим рішенням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8D77CC" w:rsidRDefault="008D77CC" w:rsidP="008D77CC">
      <w:pPr>
        <w:ind w:right="-1" w:firstLine="708"/>
        <w:jc w:val="both"/>
        <w:rPr>
          <w:bCs/>
          <w:sz w:val="28"/>
          <w:szCs w:val="28"/>
          <w:lang w:val="uk-UA"/>
        </w:rPr>
      </w:pPr>
      <w:r w:rsidRPr="00022725">
        <w:rPr>
          <w:sz w:val="28"/>
          <w:szCs w:val="28"/>
          <w:lang w:val="uk-UA"/>
        </w:rPr>
        <w:t xml:space="preserve">3. </w:t>
      </w:r>
      <w:r w:rsidR="006E40FA" w:rsidRPr="006E40FA">
        <w:rPr>
          <w:bCs/>
          <w:sz w:val="28"/>
          <w:szCs w:val="28"/>
          <w:lang w:val="uk-UA"/>
        </w:rPr>
        <w:t xml:space="preserve">3 квітня 2018 року до Вищої ради правосуддя за вхідним </w:t>
      </w:r>
      <w:r w:rsidR="006E40FA">
        <w:rPr>
          <w:bCs/>
          <w:sz w:val="28"/>
          <w:szCs w:val="28"/>
          <w:lang w:val="uk-UA"/>
        </w:rPr>
        <w:br/>
      </w:r>
      <w:r w:rsidR="006E40FA" w:rsidRPr="006E40FA">
        <w:rPr>
          <w:bCs/>
          <w:sz w:val="28"/>
          <w:szCs w:val="28"/>
          <w:lang w:val="uk-UA"/>
        </w:rPr>
        <w:t xml:space="preserve">№ Б-2282/0/7-18 надійшла скарга адвоката </w:t>
      </w:r>
      <w:proofErr w:type="spellStart"/>
      <w:r w:rsidR="006E40FA" w:rsidRPr="006E40FA">
        <w:rPr>
          <w:bCs/>
          <w:sz w:val="28"/>
          <w:szCs w:val="28"/>
          <w:lang w:val="uk-UA"/>
        </w:rPr>
        <w:t>Безменка</w:t>
      </w:r>
      <w:proofErr w:type="spellEnd"/>
      <w:r w:rsidR="006E40FA" w:rsidRPr="006E40FA">
        <w:rPr>
          <w:bCs/>
          <w:sz w:val="28"/>
          <w:szCs w:val="28"/>
          <w:lang w:val="uk-UA"/>
        </w:rPr>
        <w:t xml:space="preserve"> </w:t>
      </w:r>
      <w:r w:rsidR="006E40FA">
        <w:rPr>
          <w:bCs/>
          <w:sz w:val="28"/>
          <w:szCs w:val="28"/>
          <w:lang w:val="uk-UA"/>
        </w:rPr>
        <w:t>М.Є.</w:t>
      </w:r>
      <w:r w:rsidR="006E40FA" w:rsidRPr="006E40FA">
        <w:rPr>
          <w:bCs/>
          <w:sz w:val="28"/>
          <w:szCs w:val="28"/>
          <w:lang w:val="uk-UA"/>
        </w:rPr>
        <w:t xml:space="preserve">, подана в інтересах страхової компанії </w:t>
      </w:r>
      <w:proofErr w:type="spellStart"/>
      <w:r w:rsidR="006E40FA" w:rsidRPr="006E40FA">
        <w:rPr>
          <w:bCs/>
          <w:sz w:val="28"/>
          <w:szCs w:val="28"/>
          <w:lang w:val="uk-UA"/>
        </w:rPr>
        <w:t>Allianz</w:t>
      </w:r>
      <w:proofErr w:type="spellEnd"/>
      <w:r w:rsidR="006E40FA" w:rsidRPr="006E40FA">
        <w:rPr>
          <w:bCs/>
          <w:sz w:val="28"/>
          <w:szCs w:val="28"/>
          <w:lang w:val="uk-UA"/>
        </w:rPr>
        <w:t xml:space="preserve"> </w:t>
      </w:r>
      <w:proofErr w:type="spellStart"/>
      <w:r w:rsidR="006E40FA" w:rsidRPr="006E40FA">
        <w:rPr>
          <w:bCs/>
          <w:sz w:val="28"/>
          <w:szCs w:val="28"/>
          <w:lang w:val="uk-UA"/>
        </w:rPr>
        <w:t>Versicherungs</w:t>
      </w:r>
      <w:proofErr w:type="spellEnd"/>
      <w:r w:rsidR="006E40FA" w:rsidRPr="006E40FA">
        <w:rPr>
          <w:bCs/>
          <w:sz w:val="28"/>
          <w:szCs w:val="28"/>
          <w:lang w:val="uk-UA"/>
        </w:rPr>
        <w:t xml:space="preserve"> – AG, на дії судді Прилуцького </w:t>
      </w:r>
      <w:proofErr w:type="spellStart"/>
      <w:r w:rsidR="006E40FA" w:rsidRPr="006E40FA">
        <w:rPr>
          <w:bCs/>
          <w:sz w:val="28"/>
          <w:szCs w:val="28"/>
          <w:lang w:val="uk-UA"/>
        </w:rPr>
        <w:t>міськрайонного</w:t>
      </w:r>
      <w:proofErr w:type="spellEnd"/>
      <w:r w:rsidR="006E40FA" w:rsidRPr="006E40FA">
        <w:rPr>
          <w:bCs/>
          <w:sz w:val="28"/>
          <w:szCs w:val="28"/>
          <w:lang w:val="uk-UA"/>
        </w:rPr>
        <w:t xml:space="preserve"> суду Чернігівської області Циганка М.О. під час розгляду справи № 742/1873/16-к.</w:t>
      </w:r>
    </w:p>
    <w:p w:rsidR="008D77CC" w:rsidRDefault="008D77CC" w:rsidP="008D77CC">
      <w:pPr>
        <w:ind w:firstLine="708"/>
        <w:jc w:val="both"/>
        <w:rPr>
          <w:sz w:val="28"/>
          <w:szCs w:val="28"/>
          <w:lang w:val="uk-UA"/>
        </w:rPr>
      </w:pPr>
      <w:r w:rsidRPr="00F9567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9567B">
        <w:rPr>
          <w:sz w:val="28"/>
          <w:szCs w:val="28"/>
          <w:lang w:val="uk-UA"/>
        </w:rPr>
        <w:t>Худиком</w:t>
      </w:r>
      <w:proofErr w:type="spellEnd"/>
      <w:r w:rsidRPr="00F9567B">
        <w:rPr>
          <w:sz w:val="28"/>
          <w:szCs w:val="28"/>
          <w:lang w:val="uk-UA"/>
        </w:rPr>
        <w:t xml:space="preserve"> М.П. складено висновок від </w:t>
      </w:r>
      <w:r w:rsidR="006E40FA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червня</w:t>
      </w:r>
      <w:r w:rsidRPr="00F9567B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суть скарги </w:t>
      </w:r>
      <w:r>
        <w:rPr>
          <w:sz w:val="28"/>
          <w:szCs w:val="28"/>
          <w:lang w:val="uk-UA"/>
        </w:rPr>
        <w:t>зводиться до незгоди із судовим</w:t>
      </w:r>
      <w:r w:rsidR="006E40F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рішенням</w:t>
      </w:r>
      <w:r w:rsidR="006E40FA">
        <w:rPr>
          <w:sz w:val="28"/>
          <w:szCs w:val="28"/>
          <w:lang w:val="uk-UA"/>
        </w:rPr>
        <w:t>и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EE0A56" w:rsidRPr="00A36606" w:rsidRDefault="00EE0A56" w:rsidP="00EE0A56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E40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A36606">
        <w:rPr>
          <w:sz w:val="28"/>
          <w:szCs w:val="28"/>
          <w:lang w:val="uk-UA"/>
        </w:rPr>
        <w:t xml:space="preserve">19 травня 2020 року до Вищої ради правосуддя за вхідним </w:t>
      </w:r>
      <w:r>
        <w:rPr>
          <w:sz w:val="28"/>
          <w:szCs w:val="28"/>
          <w:lang w:val="uk-UA"/>
        </w:rPr>
        <w:t xml:space="preserve">                           </w:t>
      </w:r>
      <w:r w:rsidR="00371DB0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Pr="00A36606">
        <w:rPr>
          <w:sz w:val="28"/>
          <w:szCs w:val="28"/>
          <w:lang w:val="uk-UA"/>
        </w:rPr>
        <w:t xml:space="preserve">№ Б-3186/0/7-20  надійшла скарга </w:t>
      </w:r>
      <w:proofErr w:type="spellStart"/>
      <w:r w:rsidRPr="00A36606">
        <w:rPr>
          <w:sz w:val="28"/>
          <w:szCs w:val="28"/>
          <w:lang w:val="uk-UA"/>
        </w:rPr>
        <w:t>Барвінської</w:t>
      </w:r>
      <w:proofErr w:type="spellEnd"/>
      <w:r w:rsidRPr="00A36606">
        <w:rPr>
          <w:sz w:val="28"/>
          <w:szCs w:val="28"/>
          <w:lang w:val="uk-UA"/>
        </w:rPr>
        <w:t xml:space="preserve"> Є.С. </w:t>
      </w:r>
      <w:r w:rsidR="00D50900">
        <w:rPr>
          <w:sz w:val="28"/>
          <w:szCs w:val="28"/>
          <w:lang w:val="uk-UA"/>
        </w:rPr>
        <w:t>на дії</w:t>
      </w:r>
      <w:r w:rsidRPr="00A36606">
        <w:rPr>
          <w:sz w:val="28"/>
          <w:szCs w:val="28"/>
          <w:lang w:val="uk-UA"/>
        </w:rPr>
        <w:t xml:space="preserve"> судді </w:t>
      </w:r>
      <w:r w:rsidRPr="00A36606">
        <w:rPr>
          <w:bCs/>
          <w:sz w:val="28"/>
          <w:szCs w:val="28"/>
          <w:lang w:val="uk-UA"/>
        </w:rPr>
        <w:t xml:space="preserve">Львівського апеляційного суду  </w:t>
      </w:r>
      <w:proofErr w:type="spellStart"/>
      <w:r w:rsidRPr="00A36606">
        <w:rPr>
          <w:bCs/>
          <w:sz w:val="28"/>
          <w:szCs w:val="28"/>
          <w:lang w:val="uk-UA"/>
        </w:rPr>
        <w:t>Цяцяка</w:t>
      </w:r>
      <w:proofErr w:type="spellEnd"/>
      <w:r w:rsidRPr="00A36606">
        <w:rPr>
          <w:bCs/>
          <w:sz w:val="28"/>
          <w:szCs w:val="28"/>
          <w:lang w:val="uk-UA"/>
        </w:rPr>
        <w:t xml:space="preserve"> Р.П. (за дії вчиненні на посаді судді апеляційного суду Львівської області)</w:t>
      </w:r>
      <w:r w:rsidRPr="00A36606">
        <w:rPr>
          <w:sz w:val="28"/>
          <w:szCs w:val="28"/>
          <w:lang w:val="uk-UA"/>
        </w:rPr>
        <w:t xml:space="preserve">  під час розгляду справи № 1306/7260/12 (провадження № 22-ц/783/5470/14).</w:t>
      </w:r>
    </w:p>
    <w:p w:rsidR="006E40FA" w:rsidRDefault="00EE0A56" w:rsidP="00A36606">
      <w:pPr>
        <w:ind w:firstLine="709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126CED">
        <w:rPr>
          <w:sz w:val="28"/>
          <w:szCs w:val="28"/>
          <w:lang w:val="uk-UA"/>
        </w:rPr>
        <w:t>Худиком</w:t>
      </w:r>
      <w:proofErr w:type="spellEnd"/>
      <w:r w:rsidRPr="00126CED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12 червня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990642">
        <w:rPr>
          <w:sz w:val="28"/>
          <w:szCs w:val="28"/>
          <w:lang w:val="uk-UA"/>
        </w:rPr>
        <w:t>оскільки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:rsidR="00D50900" w:rsidRPr="00A36606" w:rsidRDefault="00D50900" w:rsidP="00D50900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D50900">
        <w:rPr>
          <w:sz w:val="28"/>
          <w:szCs w:val="28"/>
          <w:lang w:val="uk-UA"/>
        </w:rPr>
        <w:t>29 квітня 2020 року</w:t>
      </w:r>
      <w:r w:rsidRPr="00A36606">
        <w:rPr>
          <w:sz w:val="28"/>
          <w:szCs w:val="28"/>
          <w:lang w:val="uk-UA"/>
        </w:rPr>
        <w:t xml:space="preserve"> до Вищої ради правосуддя за вхідним </w:t>
      </w:r>
      <w:r>
        <w:rPr>
          <w:sz w:val="28"/>
          <w:szCs w:val="28"/>
          <w:lang w:val="uk-UA"/>
        </w:rPr>
        <w:t xml:space="preserve">                                 </w:t>
      </w:r>
      <w:r w:rsidRPr="00A36606">
        <w:rPr>
          <w:sz w:val="28"/>
          <w:szCs w:val="28"/>
          <w:lang w:val="uk-UA"/>
        </w:rPr>
        <w:t xml:space="preserve">№ </w:t>
      </w:r>
      <w:r w:rsidRPr="00D50900">
        <w:rPr>
          <w:sz w:val="28"/>
          <w:szCs w:val="28"/>
          <w:lang w:val="uk-UA"/>
        </w:rPr>
        <w:t>3496/1/8-20</w:t>
      </w:r>
      <w:r>
        <w:rPr>
          <w:sz w:val="28"/>
          <w:szCs w:val="28"/>
          <w:lang w:val="uk-UA"/>
        </w:rPr>
        <w:t xml:space="preserve"> </w:t>
      </w:r>
      <w:r w:rsidRPr="00A36606">
        <w:rPr>
          <w:sz w:val="28"/>
          <w:szCs w:val="28"/>
          <w:lang w:val="uk-UA"/>
        </w:rPr>
        <w:t xml:space="preserve">надійшла скарга </w:t>
      </w:r>
      <w:r w:rsidRPr="00D50900">
        <w:rPr>
          <w:sz w:val="28"/>
          <w:szCs w:val="28"/>
          <w:lang w:val="uk-UA"/>
        </w:rPr>
        <w:t>Офісу Генерального прокурора, подана</w:t>
      </w:r>
      <w:r>
        <w:rPr>
          <w:sz w:val="28"/>
          <w:szCs w:val="28"/>
          <w:lang w:val="uk-UA"/>
        </w:rPr>
        <w:t xml:space="preserve"> </w:t>
      </w:r>
      <w:r w:rsidRPr="00D50900">
        <w:rPr>
          <w:sz w:val="28"/>
          <w:szCs w:val="28"/>
          <w:lang w:val="uk-UA"/>
        </w:rPr>
        <w:t>прокурором першого відділу процесуального керівництва Департаменту</w:t>
      </w:r>
      <w:r>
        <w:rPr>
          <w:sz w:val="28"/>
          <w:szCs w:val="28"/>
          <w:lang w:val="uk-UA"/>
        </w:rPr>
        <w:t xml:space="preserve"> </w:t>
      </w:r>
      <w:r w:rsidRPr="00D50900">
        <w:rPr>
          <w:sz w:val="28"/>
          <w:szCs w:val="28"/>
          <w:lang w:val="uk-UA"/>
        </w:rPr>
        <w:t>процесуального керівництва у кримінальних провадженнях про злочини,</w:t>
      </w:r>
      <w:r>
        <w:rPr>
          <w:sz w:val="28"/>
          <w:szCs w:val="28"/>
          <w:lang w:val="uk-UA"/>
        </w:rPr>
        <w:t xml:space="preserve"> </w:t>
      </w:r>
      <w:r w:rsidRPr="00D50900">
        <w:rPr>
          <w:sz w:val="28"/>
          <w:szCs w:val="28"/>
          <w:lang w:val="uk-UA"/>
        </w:rPr>
        <w:t xml:space="preserve">вчинені у зв’язку із масовими протестами у 2013–2014 роках, </w:t>
      </w:r>
      <w:r w:rsidR="0092419C">
        <w:rPr>
          <w:sz w:val="28"/>
          <w:szCs w:val="28"/>
          <w:lang w:val="uk-UA"/>
        </w:rPr>
        <w:br/>
      </w:r>
      <w:r w:rsidRPr="00D50900">
        <w:rPr>
          <w:sz w:val="28"/>
          <w:szCs w:val="28"/>
          <w:lang w:val="uk-UA"/>
        </w:rPr>
        <w:t>Офісу</w:t>
      </w:r>
      <w:r>
        <w:rPr>
          <w:sz w:val="28"/>
          <w:szCs w:val="28"/>
          <w:lang w:val="uk-UA"/>
        </w:rPr>
        <w:t xml:space="preserve"> </w:t>
      </w:r>
      <w:r w:rsidRPr="00D50900">
        <w:rPr>
          <w:sz w:val="28"/>
          <w:szCs w:val="28"/>
          <w:lang w:val="uk-UA"/>
        </w:rPr>
        <w:t>Генеральн</w:t>
      </w:r>
      <w:r>
        <w:rPr>
          <w:sz w:val="28"/>
          <w:szCs w:val="28"/>
          <w:lang w:val="uk-UA"/>
        </w:rPr>
        <w:t xml:space="preserve">ого прокурора </w:t>
      </w:r>
      <w:proofErr w:type="spellStart"/>
      <w:r>
        <w:rPr>
          <w:sz w:val="28"/>
          <w:szCs w:val="28"/>
          <w:lang w:val="uk-UA"/>
        </w:rPr>
        <w:t>Нескородяним</w:t>
      </w:r>
      <w:proofErr w:type="spellEnd"/>
      <w:r>
        <w:rPr>
          <w:sz w:val="28"/>
          <w:szCs w:val="28"/>
          <w:lang w:val="uk-UA"/>
        </w:rPr>
        <w:t xml:space="preserve"> А.М. на дії судді</w:t>
      </w:r>
      <w:r w:rsidRPr="00D50900">
        <w:rPr>
          <w:sz w:val="28"/>
          <w:szCs w:val="28"/>
          <w:lang w:val="uk-UA"/>
        </w:rPr>
        <w:t xml:space="preserve"> Жовтневого</w:t>
      </w:r>
      <w:r>
        <w:rPr>
          <w:sz w:val="28"/>
          <w:szCs w:val="28"/>
          <w:lang w:val="uk-UA"/>
        </w:rPr>
        <w:t xml:space="preserve"> </w:t>
      </w:r>
      <w:r w:rsidRPr="00D50900">
        <w:rPr>
          <w:sz w:val="28"/>
          <w:szCs w:val="28"/>
          <w:lang w:val="uk-UA"/>
        </w:rPr>
        <w:t>районного суду міста Дніпропетровська Мельниченка С.П. під час розгляду</w:t>
      </w:r>
      <w:r>
        <w:rPr>
          <w:sz w:val="28"/>
          <w:szCs w:val="28"/>
          <w:lang w:val="uk-UA"/>
        </w:rPr>
        <w:t xml:space="preserve"> </w:t>
      </w:r>
      <w:r w:rsidRPr="00D50900">
        <w:rPr>
          <w:sz w:val="28"/>
          <w:szCs w:val="28"/>
          <w:lang w:val="uk-UA"/>
        </w:rPr>
        <w:t>справи № 201/4157/19 (провадження № 1-кп/201/170/2020).</w:t>
      </w:r>
    </w:p>
    <w:p w:rsidR="00D50900" w:rsidRDefault="00D50900" w:rsidP="0092419C">
      <w:pPr>
        <w:ind w:firstLine="709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126CED">
        <w:rPr>
          <w:sz w:val="28"/>
          <w:szCs w:val="28"/>
          <w:lang w:val="uk-UA"/>
        </w:rPr>
        <w:t>Худиком</w:t>
      </w:r>
      <w:proofErr w:type="spellEnd"/>
      <w:r w:rsidRPr="00126CED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12 червня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92419C" w:rsidRPr="0092419C">
        <w:rPr>
          <w:sz w:val="28"/>
          <w:szCs w:val="28"/>
          <w:lang w:val="uk-UA"/>
        </w:rPr>
        <w:t>оскільки у поведінці судді не вбачається</w:t>
      </w:r>
      <w:r w:rsidR="0092419C">
        <w:rPr>
          <w:sz w:val="28"/>
          <w:szCs w:val="28"/>
          <w:lang w:val="uk-UA"/>
        </w:rPr>
        <w:t xml:space="preserve"> </w:t>
      </w:r>
      <w:r w:rsidR="0092419C" w:rsidRPr="0092419C">
        <w:rPr>
          <w:sz w:val="28"/>
          <w:szCs w:val="28"/>
          <w:lang w:val="uk-UA"/>
        </w:rPr>
        <w:t xml:space="preserve">ознак </w:t>
      </w:r>
      <w:r w:rsidR="0092419C" w:rsidRPr="0092419C">
        <w:rPr>
          <w:sz w:val="28"/>
          <w:szCs w:val="28"/>
          <w:lang w:val="uk-UA"/>
        </w:rPr>
        <w:lastRenderedPageBreak/>
        <w:t>дисциплінарних проступків, а суть скарги зводиться до незгоди із</w:t>
      </w:r>
      <w:r w:rsidR="0092419C">
        <w:rPr>
          <w:sz w:val="28"/>
          <w:szCs w:val="28"/>
          <w:lang w:val="uk-UA"/>
        </w:rPr>
        <w:t xml:space="preserve"> </w:t>
      </w:r>
      <w:r w:rsidR="0092419C" w:rsidRPr="0092419C">
        <w:rPr>
          <w:sz w:val="28"/>
          <w:szCs w:val="28"/>
          <w:lang w:val="uk-UA"/>
        </w:rPr>
        <w:t>судовими рішеннями (пункт 4 частини першої статті 45 Закону України «Про</w:t>
      </w:r>
      <w:r w:rsidR="0092419C">
        <w:rPr>
          <w:sz w:val="28"/>
          <w:szCs w:val="28"/>
          <w:lang w:val="uk-UA"/>
        </w:rPr>
        <w:t xml:space="preserve"> </w:t>
      </w:r>
      <w:r w:rsidR="0092419C" w:rsidRPr="0092419C">
        <w:rPr>
          <w:sz w:val="28"/>
          <w:szCs w:val="28"/>
          <w:lang w:val="uk-UA"/>
        </w:rPr>
        <w:t>Вищу раду правосуддя»).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За змістом пункту 2 частини першої статті 45 Закону України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1C5400" w:rsidRDefault="001C5400" w:rsidP="001C5400">
      <w:pPr>
        <w:ind w:firstLine="708"/>
        <w:jc w:val="both"/>
        <w:rPr>
          <w:sz w:val="28"/>
          <w:szCs w:val="28"/>
          <w:lang w:val="uk-UA"/>
        </w:rPr>
      </w:pPr>
    </w:p>
    <w:p w:rsidR="001C5400" w:rsidRPr="002B69E1" w:rsidRDefault="001C5400" w:rsidP="001C5400">
      <w:pPr>
        <w:pStyle w:val="a5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>ухвалила</w:t>
      </w:r>
      <w:r w:rsidRPr="002B69E1">
        <w:rPr>
          <w:b/>
          <w:color w:val="000000"/>
          <w:sz w:val="28"/>
          <w:szCs w:val="28"/>
          <w:lang w:val="uk-UA"/>
        </w:rPr>
        <w:t>:</w:t>
      </w:r>
    </w:p>
    <w:p w:rsidR="001C5400" w:rsidRPr="002B69E1" w:rsidRDefault="001C5400" w:rsidP="0094456D">
      <w:pPr>
        <w:pStyle w:val="a5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:rsidR="006E40FA" w:rsidRPr="002B69E1" w:rsidRDefault="002B69E1" w:rsidP="002B69E1">
      <w:pPr>
        <w:ind w:right="-1"/>
        <w:jc w:val="both"/>
        <w:rPr>
          <w:sz w:val="28"/>
          <w:szCs w:val="28"/>
          <w:lang w:val="uk-UA" w:eastAsia="uk-UA"/>
        </w:rPr>
      </w:pPr>
      <w:r w:rsidRPr="002B69E1">
        <w:rPr>
          <w:sz w:val="28"/>
          <w:szCs w:val="28"/>
          <w:lang w:val="uk-UA"/>
        </w:rPr>
        <w:t xml:space="preserve">1. </w:t>
      </w:r>
      <w:r w:rsidR="00D11EE2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</w:t>
      </w:r>
      <w:r w:rsidR="00D11EE2">
        <w:rPr>
          <w:color w:val="000000"/>
          <w:sz w:val="28"/>
          <w:szCs w:val="28"/>
          <w:lang w:val="uk-UA" w:eastAsia="uk-UA"/>
        </w:rPr>
        <w:t xml:space="preserve">скаргою </w:t>
      </w:r>
      <w:r w:rsidR="006E40FA" w:rsidRPr="006E40FA">
        <w:rPr>
          <w:color w:val="000000"/>
          <w:sz w:val="28"/>
          <w:szCs w:val="28"/>
          <w:lang w:val="uk-UA" w:eastAsia="uk-UA"/>
        </w:rPr>
        <w:t>Шилова Петра Миколайовича стосовно судді Приморського районного суду міста Маріуполя Донецької області Сараєва Ігоря Анатолійовича</w:t>
      </w:r>
      <w:r w:rsidR="006E40FA">
        <w:rPr>
          <w:color w:val="000000"/>
          <w:sz w:val="28"/>
          <w:szCs w:val="28"/>
          <w:lang w:val="uk-UA" w:eastAsia="uk-UA"/>
        </w:rPr>
        <w:t>.</w:t>
      </w:r>
    </w:p>
    <w:p w:rsidR="001C5400" w:rsidRDefault="001C5400" w:rsidP="006E40FA">
      <w:pPr>
        <w:ind w:right="-1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2B69E1">
        <w:rPr>
          <w:sz w:val="28"/>
          <w:szCs w:val="28"/>
          <w:lang w:val="uk-UA" w:eastAsia="uk-UA"/>
        </w:rPr>
        <w:t xml:space="preserve">2. </w:t>
      </w:r>
      <w:r w:rsidR="00D11EE2">
        <w:rPr>
          <w:sz w:val="28"/>
          <w:szCs w:val="28"/>
          <w:shd w:val="clear" w:color="auto" w:fill="FFFFFF"/>
          <w:lang w:val="uk-UA"/>
        </w:rPr>
        <w:t>В</w:t>
      </w:r>
      <w:r w:rsidR="00D11EE2" w:rsidRPr="00B63676">
        <w:rPr>
          <w:sz w:val="28"/>
          <w:szCs w:val="28"/>
          <w:shd w:val="clear" w:color="auto" w:fill="FFFFFF"/>
          <w:lang w:val="uk-UA"/>
        </w:rPr>
        <w:t xml:space="preserve">ідмовити у відкритті дисциплінарної справи </w:t>
      </w:r>
      <w:r w:rsidR="00D11EE2" w:rsidRPr="00B63676">
        <w:rPr>
          <w:color w:val="000000"/>
          <w:sz w:val="28"/>
          <w:szCs w:val="28"/>
          <w:highlight w:val="white"/>
          <w:lang w:val="uk-UA" w:eastAsia="uk-UA"/>
        </w:rPr>
        <w:t xml:space="preserve">за скаргою </w:t>
      </w:r>
      <w:r w:rsidR="006E40FA" w:rsidRPr="006E40FA">
        <w:rPr>
          <w:color w:val="000000"/>
          <w:sz w:val="28"/>
          <w:szCs w:val="28"/>
          <w:lang w:val="uk-UA" w:eastAsia="uk-UA"/>
        </w:rPr>
        <w:t xml:space="preserve">адвоката </w:t>
      </w:r>
      <w:proofErr w:type="spellStart"/>
      <w:r w:rsidR="006E40FA" w:rsidRPr="006E40FA">
        <w:rPr>
          <w:color w:val="000000"/>
          <w:sz w:val="28"/>
          <w:szCs w:val="28"/>
          <w:lang w:val="uk-UA" w:eastAsia="uk-UA"/>
        </w:rPr>
        <w:t>Рудницької</w:t>
      </w:r>
      <w:proofErr w:type="spellEnd"/>
      <w:r w:rsidR="006E40FA" w:rsidRPr="006E40FA">
        <w:rPr>
          <w:color w:val="000000"/>
          <w:sz w:val="28"/>
          <w:szCs w:val="28"/>
          <w:lang w:val="uk-UA" w:eastAsia="uk-UA"/>
        </w:rPr>
        <w:t xml:space="preserve"> Юлії Олександрівни стосовно судді Жовтневого районного суду міста Кривого Рогу Дніпропетровської області Козлова Юрія Володимировича</w:t>
      </w:r>
      <w:r w:rsidR="006E40FA">
        <w:rPr>
          <w:color w:val="000000"/>
          <w:sz w:val="28"/>
          <w:szCs w:val="28"/>
          <w:lang w:val="uk-UA" w:eastAsia="uk-UA"/>
        </w:rPr>
        <w:t>.</w:t>
      </w:r>
    </w:p>
    <w:p w:rsidR="008D77CC" w:rsidRDefault="008D77CC" w:rsidP="005D2DA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</w:t>
      </w:r>
      <w:r w:rsidRPr="008D77C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6E40FA" w:rsidRPr="006E40FA">
        <w:rPr>
          <w:bCs/>
          <w:sz w:val="28"/>
          <w:szCs w:val="28"/>
          <w:lang w:val="uk-UA"/>
        </w:rPr>
        <w:t xml:space="preserve">адвоката </w:t>
      </w:r>
      <w:proofErr w:type="spellStart"/>
      <w:r w:rsidR="006E40FA" w:rsidRPr="006E40FA">
        <w:rPr>
          <w:bCs/>
          <w:sz w:val="28"/>
          <w:szCs w:val="28"/>
          <w:lang w:val="uk-UA"/>
        </w:rPr>
        <w:t>Безменка</w:t>
      </w:r>
      <w:proofErr w:type="spellEnd"/>
      <w:r w:rsidR="006E40FA" w:rsidRPr="006E40FA">
        <w:rPr>
          <w:bCs/>
          <w:sz w:val="28"/>
          <w:szCs w:val="28"/>
          <w:lang w:val="uk-UA"/>
        </w:rPr>
        <w:t xml:space="preserve"> Микити Євгеновича стосовно судді Прилуцького </w:t>
      </w:r>
      <w:proofErr w:type="spellStart"/>
      <w:r w:rsidR="006E40FA" w:rsidRPr="006E40FA">
        <w:rPr>
          <w:bCs/>
          <w:sz w:val="28"/>
          <w:szCs w:val="28"/>
          <w:lang w:val="uk-UA"/>
        </w:rPr>
        <w:t>міськрайонного</w:t>
      </w:r>
      <w:proofErr w:type="spellEnd"/>
      <w:r w:rsidR="006E40FA" w:rsidRPr="006E40FA">
        <w:rPr>
          <w:bCs/>
          <w:sz w:val="28"/>
          <w:szCs w:val="28"/>
          <w:lang w:val="uk-UA"/>
        </w:rPr>
        <w:t xml:space="preserve"> суду Чернігівської області Ц</w:t>
      </w:r>
      <w:r w:rsidR="006E40FA">
        <w:rPr>
          <w:bCs/>
          <w:sz w:val="28"/>
          <w:szCs w:val="28"/>
          <w:lang w:val="uk-UA"/>
        </w:rPr>
        <w:t>иганка Максима Олександровича.</w:t>
      </w:r>
    </w:p>
    <w:p w:rsidR="00EE0A56" w:rsidRDefault="00EE0A56" w:rsidP="00EE0A56">
      <w:pPr>
        <w:ind w:right="-1" w:firstLine="708"/>
        <w:jc w:val="both"/>
        <w:rPr>
          <w:rStyle w:val="a7"/>
          <w:b w:val="0"/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</w:t>
      </w:r>
      <w:r w:rsidR="006E40FA">
        <w:rPr>
          <w:sz w:val="28"/>
          <w:szCs w:val="28"/>
          <w:shd w:val="clear" w:color="auto" w:fill="FFFFFF"/>
          <w:lang w:val="uk-UA"/>
        </w:rPr>
        <w:t xml:space="preserve">. </w:t>
      </w:r>
      <w:r w:rsidR="006E40FA" w:rsidRPr="00EE0A56">
        <w:rPr>
          <w:bCs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EE0A56">
        <w:rPr>
          <w:bCs/>
          <w:sz w:val="28"/>
          <w:szCs w:val="28"/>
        </w:rPr>
        <w:t>Барвінської</w:t>
      </w:r>
      <w:proofErr w:type="spellEnd"/>
      <w:r w:rsidRPr="00EE0A56">
        <w:rPr>
          <w:bCs/>
          <w:sz w:val="28"/>
          <w:szCs w:val="28"/>
        </w:rPr>
        <w:t xml:space="preserve"> </w:t>
      </w:r>
      <w:proofErr w:type="spellStart"/>
      <w:r w:rsidRPr="00EE0A56">
        <w:rPr>
          <w:bCs/>
          <w:sz w:val="28"/>
          <w:szCs w:val="28"/>
        </w:rPr>
        <w:t>Єлизавети</w:t>
      </w:r>
      <w:proofErr w:type="spellEnd"/>
      <w:r w:rsidRPr="00EE0A56">
        <w:rPr>
          <w:bCs/>
          <w:sz w:val="28"/>
          <w:szCs w:val="28"/>
        </w:rPr>
        <w:t xml:space="preserve"> </w:t>
      </w:r>
      <w:proofErr w:type="spellStart"/>
      <w:r w:rsidRPr="00EE0A56">
        <w:rPr>
          <w:bCs/>
          <w:sz w:val="28"/>
          <w:szCs w:val="28"/>
        </w:rPr>
        <w:t>Стефанівни</w:t>
      </w:r>
      <w:proofErr w:type="spellEnd"/>
      <w:r w:rsidRPr="00EE0A56">
        <w:rPr>
          <w:bCs/>
          <w:sz w:val="28"/>
          <w:szCs w:val="28"/>
        </w:rPr>
        <w:t xml:space="preserve"> </w:t>
      </w:r>
      <w:proofErr w:type="spellStart"/>
      <w:r w:rsidRPr="00EE0A56">
        <w:rPr>
          <w:bCs/>
          <w:sz w:val="28"/>
          <w:szCs w:val="28"/>
        </w:rPr>
        <w:t>стосовно</w:t>
      </w:r>
      <w:proofErr w:type="spellEnd"/>
      <w:r w:rsidRPr="00EE0A56">
        <w:rPr>
          <w:bCs/>
          <w:sz w:val="28"/>
          <w:szCs w:val="28"/>
        </w:rPr>
        <w:t xml:space="preserve"> </w:t>
      </w:r>
      <w:proofErr w:type="spellStart"/>
      <w:r w:rsidRPr="00EE0A56">
        <w:rPr>
          <w:bCs/>
          <w:sz w:val="28"/>
          <w:szCs w:val="28"/>
        </w:rPr>
        <w:t>судді</w:t>
      </w:r>
      <w:proofErr w:type="spellEnd"/>
      <w:r w:rsidRPr="00EE0A56">
        <w:rPr>
          <w:bCs/>
          <w:sz w:val="28"/>
          <w:szCs w:val="28"/>
        </w:rPr>
        <w:t xml:space="preserve"> </w:t>
      </w:r>
      <w:proofErr w:type="spellStart"/>
      <w:r w:rsidRPr="00EE0A56">
        <w:rPr>
          <w:bCs/>
          <w:sz w:val="28"/>
          <w:szCs w:val="28"/>
        </w:rPr>
        <w:t>Львівського</w:t>
      </w:r>
      <w:proofErr w:type="spellEnd"/>
      <w:r w:rsidRPr="00EE0A56">
        <w:rPr>
          <w:bCs/>
          <w:sz w:val="28"/>
          <w:szCs w:val="28"/>
        </w:rPr>
        <w:t xml:space="preserve"> </w:t>
      </w:r>
      <w:proofErr w:type="spellStart"/>
      <w:r w:rsidRPr="00EE0A56">
        <w:rPr>
          <w:bCs/>
          <w:sz w:val="28"/>
          <w:szCs w:val="28"/>
        </w:rPr>
        <w:t>апеляційного</w:t>
      </w:r>
      <w:proofErr w:type="spellEnd"/>
      <w:r w:rsidRPr="00EE0A56">
        <w:rPr>
          <w:bCs/>
          <w:sz w:val="28"/>
          <w:szCs w:val="28"/>
        </w:rPr>
        <w:t xml:space="preserve"> суду </w:t>
      </w:r>
      <w:proofErr w:type="spellStart"/>
      <w:r w:rsidRPr="00EE0A56">
        <w:rPr>
          <w:rStyle w:val="a7"/>
          <w:b w:val="0"/>
          <w:bCs/>
          <w:sz w:val="28"/>
          <w:szCs w:val="28"/>
          <w:shd w:val="clear" w:color="auto" w:fill="FFFFFF"/>
        </w:rPr>
        <w:t>Цяцяка</w:t>
      </w:r>
      <w:proofErr w:type="spellEnd"/>
      <w:r w:rsidRPr="00EE0A56">
        <w:rPr>
          <w:rStyle w:val="a7"/>
          <w:b w:val="0"/>
          <w:bCs/>
          <w:sz w:val="28"/>
          <w:szCs w:val="28"/>
          <w:shd w:val="clear" w:color="auto" w:fill="FFFFFF"/>
        </w:rPr>
        <w:t xml:space="preserve"> Романа Павловича.</w:t>
      </w:r>
    </w:p>
    <w:p w:rsidR="0092419C" w:rsidRPr="0092419C" w:rsidRDefault="0092419C" w:rsidP="0092419C">
      <w:pPr>
        <w:ind w:right="-1"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rStyle w:val="a7"/>
          <w:b w:val="0"/>
          <w:bCs/>
          <w:sz w:val="28"/>
          <w:szCs w:val="28"/>
          <w:shd w:val="clear" w:color="auto" w:fill="FFFFFF"/>
          <w:lang w:val="uk-UA"/>
        </w:rPr>
        <w:t xml:space="preserve">5. </w:t>
      </w:r>
      <w:r w:rsidRPr="0092419C">
        <w:rPr>
          <w:rStyle w:val="a7"/>
          <w:b w:val="0"/>
          <w:bCs/>
          <w:sz w:val="28"/>
          <w:szCs w:val="28"/>
          <w:shd w:val="clear" w:color="auto" w:fill="FFFFFF"/>
          <w:lang w:val="uk-UA"/>
        </w:rPr>
        <w:t xml:space="preserve">Відмовити у відкритті дисциплінарної справи за скаргою </w:t>
      </w:r>
      <w:r>
        <w:rPr>
          <w:rStyle w:val="a7"/>
          <w:b w:val="0"/>
          <w:bCs/>
          <w:sz w:val="28"/>
          <w:szCs w:val="28"/>
          <w:shd w:val="clear" w:color="auto" w:fill="FFFFFF"/>
          <w:lang w:val="uk-UA"/>
        </w:rPr>
        <w:br/>
      </w:r>
      <w:r w:rsidRPr="0092419C">
        <w:rPr>
          <w:rStyle w:val="a7"/>
          <w:b w:val="0"/>
          <w:bCs/>
          <w:sz w:val="28"/>
          <w:szCs w:val="28"/>
          <w:shd w:val="clear" w:color="auto" w:fill="FFFFFF"/>
          <w:lang w:val="uk-UA"/>
        </w:rPr>
        <w:t>Офісу</w:t>
      </w:r>
      <w:r>
        <w:rPr>
          <w:rStyle w:val="a7"/>
          <w:b w:val="0"/>
          <w:bCs/>
          <w:sz w:val="28"/>
          <w:szCs w:val="28"/>
          <w:shd w:val="clear" w:color="auto" w:fill="FFFFFF"/>
          <w:lang w:val="uk-UA"/>
        </w:rPr>
        <w:t xml:space="preserve"> </w:t>
      </w:r>
      <w:r w:rsidRPr="0092419C">
        <w:rPr>
          <w:rStyle w:val="a7"/>
          <w:b w:val="0"/>
          <w:bCs/>
          <w:sz w:val="28"/>
          <w:szCs w:val="28"/>
          <w:shd w:val="clear" w:color="auto" w:fill="FFFFFF"/>
          <w:lang w:val="uk-UA"/>
        </w:rPr>
        <w:t>Генерального прокурора стосовно судді Жовтневого районного суду міста</w:t>
      </w:r>
      <w:r>
        <w:rPr>
          <w:rStyle w:val="a7"/>
          <w:b w:val="0"/>
          <w:bCs/>
          <w:sz w:val="28"/>
          <w:szCs w:val="28"/>
          <w:shd w:val="clear" w:color="auto" w:fill="FFFFFF"/>
          <w:lang w:val="uk-UA"/>
        </w:rPr>
        <w:t xml:space="preserve"> </w:t>
      </w:r>
      <w:r w:rsidRPr="0092419C">
        <w:rPr>
          <w:rStyle w:val="a7"/>
          <w:b w:val="0"/>
          <w:bCs/>
          <w:sz w:val="28"/>
          <w:szCs w:val="28"/>
          <w:shd w:val="clear" w:color="auto" w:fill="FFFFFF"/>
          <w:lang w:val="uk-UA"/>
        </w:rPr>
        <w:t>Дніпропетровська Мельниченка Сергія Петровича.</w:t>
      </w:r>
    </w:p>
    <w:p w:rsidR="001C5400" w:rsidRDefault="001C5400" w:rsidP="0060090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2B69E1">
        <w:rPr>
          <w:color w:val="000000"/>
          <w:sz w:val="28"/>
          <w:szCs w:val="28"/>
          <w:lang w:val="uk-UA"/>
        </w:rPr>
        <w:t>Ухвала оскарженню не підлягає.</w:t>
      </w:r>
    </w:p>
    <w:p w:rsidR="001C5400" w:rsidRPr="002B69E1" w:rsidRDefault="001C5400" w:rsidP="0092419C">
      <w:pPr>
        <w:jc w:val="both"/>
        <w:rPr>
          <w:sz w:val="28"/>
          <w:szCs w:val="28"/>
          <w:lang w:val="uk-UA"/>
        </w:rPr>
      </w:pP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Головуючий на засіданні </w:t>
      </w: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1C5400" w:rsidRPr="002B69E1" w:rsidRDefault="00B95196" w:rsidP="001C5400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C5400" w:rsidRPr="002B69E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</w:t>
      </w:r>
      <w:r w:rsidR="001C5400" w:rsidRPr="002B69E1">
        <w:rPr>
          <w:b/>
          <w:sz w:val="28"/>
          <w:szCs w:val="28"/>
          <w:lang w:val="uk-UA"/>
        </w:rPr>
        <w:t>В.К. Грищук</w:t>
      </w: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1C5400" w:rsidRPr="002B69E1" w:rsidRDefault="001C5400" w:rsidP="001C5400">
      <w:pPr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палати Вищої ради правосуддя </w:t>
      </w:r>
      <w:r w:rsidRPr="002B69E1">
        <w:rPr>
          <w:b/>
          <w:sz w:val="28"/>
          <w:szCs w:val="28"/>
          <w:lang w:val="uk-UA"/>
        </w:rPr>
        <w:tab/>
        <w:t xml:space="preserve">          </w:t>
      </w:r>
      <w:r w:rsidR="00337A05" w:rsidRPr="002B69E1">
        <w:rPr>
          <w:b/>
          <w:sz w:val="28"/>
          <w:szCs w:val="28"/>
          <w:lang w:val="uk-UA"/>
        </w:rPr>
        <w:t xml:space="preserve">                            </w:t>
      </w:r>
      <w:r w:rsidR="00A36606">
        <w:rPr>
          <w:b/>
          <w:sz w:val="28"/>
          <w:szCs w:val="28"/>
          <w:lang w:val="uk-UA"/>
        </w:rPr>
        <w:t xml:space="preserve"> </w:t>
      </w:r>
      <w:r w:rsidRPr="002B69E1">
        <w:rPr>
          <w:b/>
          <w:sz w:val="28"/>
          <w:szCs w:val="28"/>
          <w:lang w:val="uk-UA"/>
        </w:rPr>
        <w:t>І.А. Артеменко</w:t>
      </w:r>
    </w:p>
    <w:p w:rsidR="001C5400" w:rsidRPr="002B69E1" w:rsidRDefault="001C5400" w:rsidP="001C5400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12528C" w:rsidRDefault="001C5400" w:rsidP="0012528C">
      <w:pPr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  <w:t xml:space="preserve">  </w:t>
      </w:r>
    </w:p>
    <w:p w:rsidR="001C5400" w:rsidRPr="002B69E1" w:rsidRDefault="0012528C" w:rsidP="0012528C">
      <w:pPr>
        <w:ind w:left="637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1C5400" w:rsidRPr="002B69E1">
        <w:rPr>
          <w:b/>
          <w:sz w:val="28"/>
          <w:szCs w:val="28"/>
          <w:lang w:val="uk-UA"/>
        </w:rPr>
        <w:t xml:space="preserve"> О.Є. </w:t>
      </w:r>
      <w:proofErr w:type="spellStart"/>
      <w:r w:rsidR="001C5400" w:rsidRPr="002B69E1">
        <w:rPr>
          <w:b/>
          <w:sz w:val="28"/>
          <w:szCs w:val="28"/>
          <w:lang w:val="uk-UA"/>
        </w:rPr>
        <w:t>Блажівська</w:t>
      </w:r>
      <w:proofErr w:type="spellEnd"/>
    </w:p>
    <w:p w:rsidR="001C5400" w:rsidRPr="002B69E1" w:rsidRDefault="001C5400" w:rsidP="001C5400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2B69E1" w:rsidRDefault="002B69E1" w:rsidP="007C5DE8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CC6328" w:rsidRPr="002B69E1" w:rsidRDefault="0012528C" w:rsidP="00BD77A3">
      <w:pPr>
        <w:tabs>
          <w:tab w:val="left" w:pos="6804"/>
          <w:tab w:val="left" w:pos="6946"/>
          <w:tab w:val="left" w:pos="7088"/>
        </w:tabs>
        <w:ind w:left="637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1C5400" w:rsidRPr="002B69E1">
        <w:rPr>
          <w:b/>
          <w:sz w:val="28"/>
          <w:szCs w:val="28"/>
          <w:lang w:val="uk-UA"/>
        </w:rPr>
        <w:t xml:space="preserve">  О.В. Прудивус </w:t>
      </w:r>
    </w:p>
    <w:sectPr w:rsidR="00CC6328" w:rsidRPr="002B69E1" w:rsidSect="008707E0">
      <w:headerReference w:type="default" r:id="rId7"/>
      <w:pgSz w:w="11906" w:h="16838"/>
      <w:pgMar w:top="426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900" w:rsidRDefault="00D50900" w:rsidP="00F937EE">
      <w:r>
        <w:separator/>
      </w:r>
    </w:p>
  </w:endnote>
  <w:endnote w:type="continuationSeparator" w:id="0">
    <w:p w:rsidR="00D50900" w:rsidRDefault="00D50900" w:rsidP="00F93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900" w:rsidRDefault="00D50900" w:rsidP="00F937EE">
      <w:r>
        <w:separator/>
      </w:r>
    </w:p>
  </w:footnote>
  <w:footnote w:type="continuationSeparator" w:id="0">
    <w:p w:rsidR="00D50900" w:rsidRDefault="00D50900" w:rsidP="00F937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1016671"/>
      <w:docPartObj>
        <w:docPartGallery w:val="Page Numbers (Top of Page)"/>
        <w:docPartUnique/>
      </w:docPartObj>
    </w:sdtPr>
    <w:sdtEndPr>
      <w:rPr>
        <w:noProof/>
      </w:rPr>
    </w:sdtEndPr>
    <w:sdtContent>
      <w:p w:rsidR="00D50900" w:rsidRDefault="00465C5A">
        <w:pPr>
          <w:pStyle w:val="a8"/>
          <w:jc w:val="center"/>
        </w:pPr>
        <w:r>
          <w:fldChar w:fldCharType="begin"/>
        </w:r>
        <w:r w:rsidR="00CA454E">
          <w:instrText xml:space="preserve"> PAGE   \* MERGEFORMAT </w:instrText>
        </w:r>
        <w:r>
          <w:fldChar w:fldCharType="separate"/>
        </w:r>
        <w:r w:rsidR="00D566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0900" w:rsidRDefault="00D5090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5E5"/>
    <w:rsid w:val="00021137"/>
    <w:rsid w:val="00022725"/>
    <w:rsid w:val="000345E8"/>
    <w:rsid w:val="0007635F"/>
    <w:rsid w:val="0012528C"/>
    <w:rsid w:val="001C5400"/>
    <w:rsid w:val="001F6C04"/>
    <w:rsid w:val="00217D5D"/>
    <w:rsid w:val="0028168D"/>
    <w:rsid w:val="002B69E1"/>
    <w:rsid w:val="002C1948"/>
    <w:rsid w:val="002C5C55"/>
    <w:rsid w:val="00321742"/>
    <w:rsid w:val="00334B00"/>
    <w:rsid w:val="00337A05"/>
    <w:rsid w:val="00346282"/>
    <w:rsid w:val="00353218"/>
    <w:rsid w:val="00371DB0"/>
    <w:rsid w:val="003A4E4B"/>
    <w:rsid w:val="003C1546"/>
    <w:rsid w:val="00465C5A"/>
    <w:rsid w:val="00520F6E"/>
    <w:rsid w:val="00546D1F"/>
    <w:rsid w:val="005552AD"/>
    <w:rsid w:val="00575A31"/>
    <w:rsid w:val="005C4C1F"/>
    <w:rsid w:val="005D2DAC"/>
    <w:rsid w:val="0060090F"/>
    <w:rsid w:val="00604A96"/>
    <w:rsid w:val="00625852"/>
    <w:rsid w:val="00641471"/>
    <w:rsid w:val="00657B30"/>
    <w:rsid w:val="006E40FA"/>
    <w:rsid w:val="00730A36"/>
    <w:rsid w:val="007311ED"/>
    <w:rsid w:val="0078306B"/>
    <w:rsid w:val="007C469C"/>
    <w:rsid w:val="007C5DE8"/>
    <w:rsid w:val="007D5BD9"/>
    <w:rsid w:val="008234A1"/>
    <w:rsid w:val="008707E0"/>
    <w:rsid w:val="008D77CC"/>
    <w:rsid w:val="00902834"/>
    <w:rsid w:val="0092419C"/>
    <w:rsid w:val="00926172"/>
    <w:rsid w:val="0094456D"/>
    <w:rsid w:val="0097631D"/>
    <w:rsid w:val="009828D5"/>
    <w:rsid w:val="009B44EB"/>
    <w:rsid w:val="00A0317E"/>
    <w:rsid w:val="00A36606"/>
    <w:rsid w:val="00AA4313"/>
    <w:rsid w:val="00B83CEA"/>
    <w:rsid w:val="00B95196"/>
    <w:rsid w:val="00BD77A3"/>
    <w:rsid w:val="00C0664B"/>
    <w:rsid w:val="00C55A34"/>
    <w:rsid w:val="00C77B57"/>
    <w:rsid w:val="00CA454E"/>
    <w:rsid w:val="00CC6328"/>
    <w:rsid w:val="00D11EE2"/>
    <w:rsid w:val="00D15C72"/>
    <w:rsid w:val="00D23ED8"/>
    <w:rsid w:val="00D364F0"/>
    <w:rsid w:val="00D472CB"/>
    <w:rsid w:val="00D50900"/>
    <w:rsid w:val="00D566F0"/>
    <w:rsid w:val="00D6160A"/>
    <w:rsid w:val="00DC3843"/>
    <w:rsid w:val="00DF1235"/>
    <w:rsid w:val="00E20E66"/>
    <w:rsid w:val="00E5273E"/>
    <w:rsid w:val="00E575E5"/>
    <w:rsid w:val="00ED5F0D"/>
    <w:rsid w:val="00EE0A56"/>
    <w:rsid w:val="00F33455"/>
    <w:rsid w:val="00F937EE"/>
    <w:rsid w:val="00F9567B"/>
    <w:rsid w:val="00FD280D"/>
    <w:rsid w:val="00FD2A25"/>
    <w:rsid w:val="00FF4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5E5"/>
    <w:pPr>
      <w:spacing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Подглава Знак"/>
    <w:link w:val="a4"/>
    <w:locked/>
    <w:rsid w:val="00E575E5"/>
    <w:rPr>
      <w:rFonts w:asciiTheme="minorHAnsi" w:hAnsiTheme="minorHAnsi"/>
      <w:sz w:val="22"/>
    </w:rPr>
  </w:style>
  <w:style w:type="paragraph" w:styleId="a4">
    <w:name w:val="List Paragraph"/>
    <w:aliases w:val="Подглава"/>
    <w:basedOn w:val="a"/>
    <w:link w:val="a3"/>
    <w:qFormat/>
    <w:rsid w:val="00E575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E575E5"/>
    <w:rPr>
      <w:rFonts w:cs="Times New Roman"/>
    </w:rPr>
  </w:style>
  <w:style w:type="paragraph" w:styleId="a5">
    <w:name w:val="Body Text"/>
    <w:basedOn w:val="a"/>
    <w:link w:val="a6"/>
    <w:rsid w:val="00E575E5"/>
    <w:pPr>
      <w:spacing w:after="120"/>
    </w:pPr>
  </w:style>
  <w:style w:type="character" w:customStyle="1" w:styleId="a6">
    <w:name w:val="Основной текст Знак"/>
    <w:basedOn w:val="a0"/>
    <w:link w:val="a5"/>
    <w:rsid w:val="00E575E5"/>
    <w:rPr>
      <w:rFonts w:eastAsia="Calibri" w:cs="Times New Roman"/>
      <w:sz w:val="24"/>
      <w:szCs w:val="24"/>
      <w:lang w:val="ru-RU" w:eastAsia="ru-RU"/>
    </w:rPr>
  </w:style>
  <w:style w:type="character" w:styleId="a7">
    <w:name w:val="Strong"/>
    <w:uiPriority w:val="22"/>
    <w:qFormat/>
    <w:rsid w:val="00E575E5"/>
    <w:rPr>
      <w:rFonts w:cs="Times New Roman"/>
      <w:b/>
    </w:rPr>
  </w:style>
  <w:style w:type="paragraph" w:styleId="a8">
    <w:name w:val="header"/>
    <w:basedOn w:val="a"/>
    <w:link w:val="a9"/>
    <w:uiPriority w:val="99"/>
    <w:unhideWhenUsed/>
    <w:rsid w:val="00E575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75E5"/>
    <w:rPr>
      <w:rFonts w:eastAsia="Calibri" w:cs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qFormat/>
    <w:rsid w:val="00B83CEA"/>
    <w:rPr>
      <w:rFonts w:ascii="Times New Roman" w:hAnsi="Times New Roman" w:cs="Times New Roman" w:hint="default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02272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2272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4324</Words>
  <Characters>2465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Анна Ковальова (VRU-GAMEMAX11 - a.kovalova)</cp:lastModifiedBy>
  <cp:revision>2</cp:revision>
  <cp:lastPrinted>2020-06-23T08:17:00Z</cp:lastPrinted>
  <dcterms:created xsi:type="dcterms:W3CDTF">2020-06-25T09:03:00Z</dcterms:created>
  <dcterms:modified xsi:type="dcterms:W3CDTF">2020-06-25T09:03:00Z</dcterms:modified>
</cp:coreProperties>
</file>