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C86" w:rsidRDefault="00503C86" w:rsidP="00503C86">
      <w:pPr>
        <w:spacing w:before="360" w:after="60"/>
        <w:jc w:val="center"/>
        <w:rPr>
          <w:rFonts w:ascii="AcademyC" w:hAnsi="AcademyC"/>
          <w:b/>
          <w:color w:val="002060"/>
        </w:rPr>
      </w:pPr>
    </w:p>
    <w:p w:rsidR="00503C86" w:rsidRDefault="00503C86" w:rsidP="00503C86">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503C86" w:rsidRDefault="00503C86" w:rsidP="00503C86">
      <w:pPr>
        <w:spacing w:after="60"/>
        <w:jc w:val="center"/>
        <w:rPr>
          <w:rFonts w:ascii="AcademyC" w:hAnsi="AcademyC"/>
          <w:b/>
          <w:color w:val="002060"/>
        </w:rPr>
      </w:pPr>
      <w:r>
        <w:rPr>
          <w:rFonts w:ascii="AcademyC" w:hAnsi="AcademyC"/>
          <w:b/>
          <w:color w:val="002060"/>
        </w:rPr>
        <w:t>ВИЩА  РАДА  ПРАВОСУДДЯ</w:t>
      </w:r>
    </w:p>
    <w:p w:rsidR="00503C86" w:rsidRDefault="00503C86" w:rsidP="00503C86">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9464" w:type="dxa"/>
        <w:tblLook w:val="04A0"/>
      </w:tblPr>
      <w:tblGrid>
        <w:gridCol w:w="3098"/>
        <w:gridCol w:w="3309"/>
        <w:gridCol w:w="3057"/>
      </w:tblGrid>
      <w:tr w:rsidR="00503C86" w:rsidTr="005A607F">
        <w:trPr>
          <w:trHeight w:val="188"/>
        </w:trPr>
        <w:tc>
          <w:tcPr>
            <w:tcW w:w="3098" w:type="dxa"/>
            <w:hideMark/>
          </w:tcPr>
          <w:p w:rsidR="00503C86" w:rsidRDefault="00503C86" w:rsidP="005A607F">
            <w:pPr>
              <w:ind w:right="-2"/>
              <w:rPr>
                <w:noProof/>
                <w:color w:val="002060"/>
                <w:lang w:val="uk-UA"/>
              </w:rPr>
            </w:pPr>
            <w:r>
              <w:rPr>
                <w:noProof/>
                <w:color w:val="002060"/>
                <w:lang w:val="uk-UA"/>
              </w:rPr>
              <w:t>23 червня 2020 року</w:t>
            </w:r>
          </w:p>
        </w:tc>
        <w:tc>
          <w:tcPr>
            <w:tcW w:w="3309" w:type="dxa"/>
            <w:hideMark/>
          </w:tcPr>
          <w:p w:rsidR="00503C86" w:rsidRDefault="00503C86" w:rsidP="005A607F">
            <w:pPr>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057" w:type="dxa"/>
            <w:hideMark/>
          </w:tcPr>
          <w:p w:rsidR="00503C86" w:rsidRDefault="00503C86" w:rsidP="00503C86">
            <w:pPr>
              <w:jc w:val="right"/>
              <w:rPr>
                <w:noProof/>
                <w:color w:val="002060"/>
                <w:lang w:val="uk-UA"/>
              </w:rPr>
            </w:pPr>
            <w:r>
              <w:rPr>
                <w:noProof/>
                <w:color w:val="002060"/>
              </w:rPr>
              <w:t>№</w:t>
            </w:r>
            <w:r>
              <w:rPr>
                <w:noProof/>
                <w:color w:val="002060"/>
                <w:lang w:val="uk-UA"/>
              </w:rPr>
              <w:t xml:space="preserve"> 1946/0/15-20</w:t>
            </w:r>
          </w:p>
        </w:tc>
      </w:tr>
    </w:tbl>
    <w:p w:rsidR="00503C86" w:rsidRDefault="00503C86" w:rsidP="00503C86">
      <w:pPr>
        <w:rPr>
          <w:lang w:val="uk-UA"/>
        </w:rPr>
      </w:pPr>
    </w:p>
    <w:tbl>
      <w:tblPr>
        <w:tblpPr w:leftFromText="180" w:rightFromText="180" w:vertAnchor="text" w:horzAnchor="margin" w:tblpX="74" w:tblpY="-25"/>
        <w:tblW w:w="0" w:type="auto"/>
        <w:tblLook w:val="04A0"/>
      </w:tblPr>
      <w:tblGrid>
        <w:gridCol w:w="4503"/>
      </w:tblGrid>
      <w:tr w:rsidR="00503C86" w:rsidRPr="003B1279" w:rsidTr="005A607F">
        <w:trPr>
          <w:trHeight w:val="993"/>
        </w:trPr>
        <w:tc>
          <w:tcPr>
            <w:tcW w:w="4503" w:type="dxa"/>
            <w:hideMark/>
          </w:tcPr>
          <w:p w:rsidR="00503C86" w:rsidRDefault="00503C86" w:rsidP="005A607F">
            <w:pPr>
              <w:pStyle w:val="a3"/>
              <w:jc w:val="both"/>
              <w:rPr>
                <w:b/>
                <w:color w:val="000000"/>
                <w:lang w:val="uk-UA"/>
              </w:rPr>
            </w:pPr>
            <w:r>
              <w:rPr>
                <w:b/>
                <w:color w:val="000000"/>
                <w:lang w:val="uk-UA"/>
              </w:rPr>
              <w:t>Про звільнення</w:t>
            </w:r>
            <w:r>
              <w:rPr>
                <w:b/>
                <w:lang w:val="uk-UA"/>
              </w:rPr>
              <w:t xml:space="preserve"> Луганського В.І. </w:t>
            </w:r>
            <w:r>
              <w:rPr>
                <w:b/>
                <w:color w:val="000000"/>
                <w:lang w:val="uk-UA"/>
              </w:rPr>
              <w:t>з посади судді</w:t>
            </w:r>
            <w:r>
              <w:rPr>
                <w:b/>
                <w:lang w:val="uk-UA"/>
              </w:rPr>
              <w:t xml:space="preserve"> </w:t>
            </w:r>
            <w:proofErr w:type="spellStart"/>
            <w:r>
              <w:rPr>
                <w:b/>
                <w:lang w:val="uk-UA"/>
              </w:rPr>
              <w:t>Сєвєродонецького</w:t>
            </w:r>
            <w:proofErr w:type="spellEnd"/>
            <w:r>
              <w:rPr>
                <w:b/>
                <w:lang w:val="uk-UA"/>
              </w:rPr>
              <w:t xml:space="preserve"> міського суду Луганської області </w:t>
            </w:r>
            <w:r>
              <w:rPr>
                <w:b/>
                <w:color w:val="000000"/>
                <w:lang w:val="uk-UA"/>
              </w:rPr>
              <w:t xml:space="preserve">у зв’язку з поданням заяви про відставку </w:t>
            </w:r>
          </w:p>
        </w:tc>
      </w:tr>
    </w:tbl>
    <w:p w:rsidR="00503C86" w:rsidRDefault="00503C86" w:rsidP="00503C86">
      <w:pPr>
        <w:tabs>
          <w:tab w:val="left" w:pos="3119"/>
          <w:tab w:val="left" w:pos="3261"/>
        </w:tabs>
        <w:ind w:right="6378" w:firstLine="851"/>
        <w:jc w:val="both"/>
        <w:rPr>
          <w:b/>
          <w:sz w:val="24"/>
          <w:szCs w:val="24"/>
          <w:lang w:val="uk-UA"/>
        </w:rPr>
      </w:pPr>
    </w:p>
    <w:p w:rsidR="00503C86" w:rsidRDefault="00503C86" w:rsidP="00503C86">
      <w:pPr>
        <w:tabs>
          <w:tab w:val="left" w:pos="2694"/>
        </w:tabs>
        <w:ind w:right="6887" w:firstLine="851"/>
        <w:jc w:val="both"/>
        <w:rPr>
          <w:b/>
          <w:sz w:val="24"/>
          <w:szCs w:val="24"/>
          <w:lang w:val="uk-UA"/>
        </w:rPr>
      </w:pPr>
    </w:p>
    <w:p w:rsidR="00503C86" w:rsidRDefault="00503C86" w:rsidP="00503C86">
      <w:pPr>
        <w:tabs>
          <w:tab w:val="left" w:pos="2694"/>
        </w:tabs>
        <w:ind w:right="6887" w:firstLine="851"/>
        <w:jc w:val="both"/>
        <w:rPr>
          <w:b/>
          <w:sz w:val="24"/>
          <w:szCs w:val="24"/>
          <w:lang w:val="uk-UA"/>
        </w:rPr>
      </w:pPr>
    </w:p>
    <w:p w:rsidR="00503C86" w:rsidRDefault="00503C86" w:rsidP="00503C86">
      <w:pPr>
        <w:tabs>
          <w:tab w:val="left" w:pos="2694"/>
        </w:tabs>
        <w:ind w:right="6887" w:firstLine="851"/>
        <w:jc w:val="both"/>
        <w:rPr>
          <w:b/>
          <w:sz w:val="24"/>
          <w:szCs w:val="24"/>
          <w:lang w:val="uk-UA"/>
        </w:rPr>
      </w:pPr>
    </w:p>
    <w:p w:rsidR="00503C86" w:rsidRDefault="00503C86" w:rsidP="00503C86">
      <w:pPr>
        <w:tabs>
          <w:tab w:val="left" w:pos="2694"/>
        </w:tabs>
        <w:ind w:right="6887"/>
        <w:jc w:val="both"/>
        <w:rPr>
          <w:b/>
          <w:sz w:val="24"/>
          <w:szCs w:val="24"/>
          <w:lang w:val="uk-UA"/>
        </w:rPr>
      </w:pPr>
    </w:p>
    <w:p w:rsidR="00503C86" w:rsidRDefault="00503C86" w:rsidP="00503C86">
      <w:pPr>
        <w:ind w:right="98" w:firstLine="709"/>
        <w:jc w:val="both"/>
        <w:rPr>
          <w:rFonts w:eastAsia="Calibri"/>
          <w:sz w:val="26"/>
          <w:szCs w:val="26"/>
          <w:lang w:val="uk-UA"/>
        </w:rPr>
      </w:pPr>
    </w:p>
    <w:p w:rsidR="00503C86" w:rsidRDefault="00503C86" w:rsidP="00503C86">
      <w:pPr>
        <w:ind w:right="98" w:firstLine="709"/>
        <w:jc w:val="both"/>
        <w:rPr>
          <w:rFonts w:eastAsia="Calibri"/>
          <w:sz w:val="26"/>
          <w:szCs w:val="26"/>
          <w:lang w:val="uk-UA"/>
        </w:rPr>
      </w:pPr>
      <w:r>
        <w:rPr>
          <w:rFonts w:eastAsia="Calibri"/>
          <w:sz w:val="26"/>
          <w:szCs w:val="26"/>
          <w:lang w:val="uk-UA"/>
        </w:rPr>
        <w:t xml:space="preserve">Вища рада правосуддя, розглянувши заяву та додані до неї документи про звільнення Луганського Володимира Івановича </w:t>
      </w:r>
      <w:r>
        <w:rPr>
          <w:rFonts w:eastAsia="Calibri"/>
          <w:color w:val="000000"/>
          <w:sz w:val="26"/>
          <w:szCs w:val="26"/>
          <w:lang w:val="uk-UA"/>
        </w:rPr>
        <w:t xml:space="preserve">з посади судді </w:t>
      </w:r>
      <w:proofErr w:type="spellStart"/>
      <w:r>
        <w:rPr>
          <w:rFonts w:eastAsia="Calibri"/>
          <w:color w:val="000000"/>
          <w:sz w:val="26"/>
          <w:szCs w:val="26"/>
          <w:lang w:val="uk-UA"/>
        </w:rPr>
        <w:t>Сєвєродонецького</w:t>
      </w:r>
      <w:proofErr w:type="spellEnd"/>
      <w:r>
        <w:rPr>
          <w:rFonts w:eastAsia="Calibri"/>
          <w:color w:val="000000"/>
          <w:sz w:val="26"/>
          <w:szCs w:val="26"/>
          <w:lang w:val="uk-UA"/>
        </w:rPr>
        <w:t xml:space="preserve"> міського суду Луганської області</w:t>
      </w:r>
      <w:r>
        <w:rPr>
          <w:rFonts w:eastAsia="Calibri"/>
          <w:sz w:val="26"/>
          <w:szCs w:val="26"/>
          <w:lang w:val="uk-UA"/>
        </w:rPr>
        <w:t xml:space="preserve"> у відставку,</w:t>
      </w:r>
    </w:p>
    <w:p w:rsidR="00503C86" w:rsidRDefault="00503C86" w:rsidP="00503C86">
      <w:pPr>
        <w:tabs>
          <w:tab w:val="left" w:pos="4111"/>
        </w:tabs>
        <w:ind w:right="98" w:firstLine="851"/>
        <w:rPr>
          <w:rFonts w:eastAsia="Calibri"/>
          <w:b/>
          <w:color w:val="000000"/>
          <w:sz w:val="26"/>
          <w:szCs w:val="26"/>
          <w:lang w:val="uk-UA"/>
        </w:rPr>
      </w:pPr>
      <w:r>
        <w:rPr>
          <w:rFonts w:eastAsia="Calibri"/>
          <w:b/>
          <w:color w:val="000000"/>
          <w:sz w:val="26"/>
          <w:szCs w:val="26"/>
          <w:lang w:val="uk-UA"/>
        </w:rPr>
        <w:tab/>
        <w:t>встановила:</w:t>
      </w:r>
    </w:p>
    <w:p w:rsidR="00503C86" w:rsidRDefault="00503C86" w:rsidP="00503C86">
      <w:pPr>
        <w:ind w:right="98"/>
        <w:jc w:val="both"/>
        <w:rPr>
          <w:rFonts w:eastAsia="Calibri"/>
          <w:sz w:val="26"/>
          <w:szCs w:val="26"/>
          <w:lang w:val="uk-UA"/>
        </w:rPr>
      </w:pPr>
    </w:p>
    <w:p w:rsidR="00503C86" w:rsidRDefault="00503C86" w:rsidP="00503C86">
      <w:pPr>
        <w:jc w:val="both"/>
        <w:rPr>
          <w:rFonts w:eastAsia="Calibri"/>
          <w:sz w:val="26"/>
          <w:szCs w:val="26"/>
          <w:lang w:val="uk-UA" w:eastAsia="en-US"/>
        </w:rPr>
      </w:pPr>
      <w:r>
        <w:rPr>
          <w:rFonts w:eastAsia="Calibri"/>
          <w:sz w:val="26"/>
          <w:szCs w:val="26"/>
          <w:lang w:val="uk-UA" w:eastAsia="en-US"/>
        </w:rPr>
        <w:t>до Вищої ради правосуддя 05 червня 2020 року надійшла заява</w:t>
      </w:r>
      <w:r>
        <w:rPr>
          <w:rFonts w:eastAsia="Calibri"/>
          <w:sz w:val="26"/>
          <w:szCs w:val="26"/>
          <w:lang w:val="uk-UA"/>
        </w:rPr>
        <w:t xml:space="preserve"> </w:t>
      </w:r>
      <w:r>
        <w:rPr>
          <w:rFonts w:eastAsia="Calibri"/>
          <w:sz w:val="26"/>
          <w:szCs w:val="26"/>
          <w:lang w:val="uk-UA" w:eastAsia="en-US"/>
        </w:rPr>
        <w:t xml:space="preserve">судді               </w:t>
      </w:r>
      <w:r>
        <w:rPr>
          <w:rFonts w:eastAsia="Calibri"/>
          <w:sz w:val="26"/>
          <w:szCs w:val="26"/>
          <w:lang w:val="uk-UA"/>
        </w:rPr>
        <w:t>Луганського В.І.</w:t>
      </w:r>
      <w:r>
        <w:rPr>
          <w:rFonts w:eastAsia="Calibri"/>
          <w:sz w:val="26"/>
          <w:szCs w:val="26"/>
          <w:lang w:val="uk-UA" w:eastAsia="en-US"/>
        </w:rPr>
        <w:t xml:space="preserve"> про звільнення його з посади судді </w:t>
      </w:r>
      <w:proofErr w:type="spellStart"/>
      <w:r>
        <w:rPr>
          <w:rFonts w:eastAsia="Calibri"/>
          <w:color w:val="000000"/>
          <w:sz w:val="26"/>
          <w:szCs w:val="26"/>
          <w:lang w:val="uk-UA"/>
        </w:rPr>
        <w:t>Сєвєродонецького</w:t>
      </w:r>
      <w:proofErr w:type="spellEnd"/>
      <w:r>
        <w:rPr>
          <w:rFonts w:eastAsia="Calibri"/>
          <w:color w:val="000000"/>
          <w:sz w:val="26"/>
          <w:szCs w:val="26"/>
          <w:lang w:val="uk-UA"/>
        </w:rPr>
        <w:t xml:space="preserve"> міського суду Луганської області</w:t>
      </w:r>
      <w:r>
        <w:rPr>
          <w:rFonts w:eastAsia="Calibri"/>
          <w:sz w:val="26"/>
          <w:szCs w:val="26"/>
          <w:lang w:val="uk-UA" w:eastAsia="en-US"/>
        </w:rPr>
        <w:t xml:space="preserve"> у відставку.</w:t>
      </w:r>
    </w:p>
    <w:p w:rsidR="00503C86" w:rsidRDefault="00503C86" w:rsidP="00503C86">
      <w:pPr>
        <w:ind w:firstLine="708"/>
        <w:jc w:val="both"/>
        <w:rPr>
          <w:rFonts w:eastAsia="Calibri"/>
          <w:sz w:val="26"/>
          <w:szCs w:val="26"/>
          <w:lang w:val="uk-UA"/>
        </w:rPr>
      </w:pPr>
      <w:r w:rsidRPr="005A55CB">
        <w:rPr>
          <w:rFonts w:eastAsia="Calibri"/>
          <w:sz w:val="26"/>
          <w:szCs w:val="26"/>
          <w:lang w:val="uk-UA"/>
        </w:rPr>
        <w:t xml:space="preserve">Луганський Володимир Іванович, </w:t>
      </w:r>
      <w:r>
        <w:rPr>
          <w:rFonts w:eastAsia="Calibri"/>
          <w:sz w:val="26"/>
          <w:szCs w:val="26"/>
          <w:lang w:val="uk-UA"/>
        </w:rPr>
        <w:t>_____</w:t>
      </w:r>
      <w:r w:rsidRPr="005A55CB">
        <w:rPr>
          <w:rFonts w:eastAsia="Calibri"/>
          <w:sz w:val="26"/>
          <w:szCs w:val="26"/>
          <w:lang w:val="uk-UA"/>
        </w:rPr>
        <w:t xml:space="preserve"> року народження, Указом Президента України від 13 травня 2008 року № 432/2008 призначений строком на п’ять років на посаду судді Ленінського районного суду міста Луганська, Постановою Верховної Ради України від</w:t>
      </w:r>
      <w:r>
        <w:rPr>
          <w:rFonts w:eastAsia="Calibri"/>
          <w:sz w:val="26"/>
          <w:szCs w:val="26"/>
          <w:lang w:val="uk-UA"/>
        </w:rPr>
        <w:t xml:space="preserve"> </w:t>
      </w:r>
      <w:r w:rsidRPr="005A55CB">
        <w:rPr>
          <w:rFonts w:eastAsia="Calibri"/>
          <w:sz w:val="26"/>
          <w:szCs w:val="26"/>
          <w:lang w:val="uk-UA"/>
        </w:rPr>
        <w:t>16 травня 2013 року № 247-</w:t>
      </w:r>
      <w:r w:rsidRPr="005A55CB">
        <w:rPr>
          <w:rFonts w:eastAsia="Calibri"/>
          <w:sz w:val="26"/>
          <w:szCs w:val="26"/>
          <w:lang w:val="en-US"/>
        </w:rPr>
        <w:t>VI</w:t>
      </w:r>
      <w:r w:rsidRPr="005A55CB">
        <w:rPr>
          <w:rFonts w:eastAsia="Calibri"/>
          <w:sz w:val="26"/>
          <w:szCs w:val="26"/>
          <w:lang w:val="uk-UA"/>
        </w:rPr>
        <w:t xml:space="preserve">І обраний суддею Ленінського районного суду міста Луганська безстроково,  Указом Президента України від </w:t>
      </w:r>
      <w:r>
        <w:rPr>
          <w:rFonts w:eastAsia="Calibri"/>
          <w:sz w:val="26"/>
          <w:szCs w:val="26"/>
          <w:lang w:val="uk-UA"/>
        </w:rPr>
        <w:t xml:space="preserve">               </w:t>
      </w:r>
      <w:r w:rsidRPr="005A55CB">
        <w:rPr>
          <w:rFonts w:eastAsia="Calibri"/>
          <w:sz w:val="26"/>
          <w:szCs w:val="26"/>
          <w:lang w:val="uk-UA"/>
        </w:rPr>
        <w:t xml:space="preserve">07 квітня 2015 року № 203/2015 переведений на посаду судді </w:t>
      </w:r>
      <w:proofErr w:type="spellStart"/>
      <w:r w:rsidRPr="005A55CB">
        <w:rPr>
          <w:rFonts w:eastAsia="Calibri"/>
          <w:sz w:val="26"/>
          <w:szCs w:val="26"/>
          <w:lang w:val="uk-UA"/>
        </w:rPr>
        <w:t>Сєвєродонецького</w:t>
      </w:r>
      <w:proofErr w:type="spellEnd"/>
      <w:r w:rsidRPr="005A55CB">
        <w:rPr>
          <w:rFonts w:eastAsia="Calibri"/>
          <w:sz w:val="26"/>
          <w:szCs w:val="26"/>
          <w:lang w:val="uk-UA"/>
        </w:rPr>
        <w:t xml:space="preserve"> міського суду Луганського суду.</w:t>
      </w:r>
    </w:p>
    <w:p w:rsidR="00503C86" w:rsidRDefault="00503C86" w:rsidP="00503C86">
      <w:pPr>
        <w:pStyle w:val="a3"/>
        <w:ind w:firstLine="709"/>
        <w:jc w:val="both"/>
        <w:rPr>
          <w:rFonts w:eastAsia="Calibri"/>
          <w:sz w:val="26"/>
          <w:szCs w:val="26"/>
          <w:lang w:val="uk-UA"/>
        </w:rPr>
      </w:pPr>
      <w:r>
        <w:rPr>
          <w:sz w:val="26"/>
          <w:szCs w:val="26"/>
          <w:lang w:val="uk-UA"/>
        </w:rPr>
        <w:t>Відповідно до частини першої статті 116 Закону України від 2 червня 2016 року № 1402-</w:t>
      </w:r>
      <w:r>
        <w:rPr>
          <w:sz w:val="26"/>
          <w:szCs w:val="26"/>
        </w:rPr>
        <w:t>VIII</w:t>
      </w:r>
      <w:r>
        <w:rPr>
          <w:sz w:val="26"/>
          <w:szCs w:val="26"/>
          <w:lang w:val="uk-UA"/>
        </w:rPr>
        <w:t xml:space="preserve"> «Про судоустрій і статус суддів» (далі – Закон № 1402-</w:t>
      </w:r>
      <w:r>
        <w:rPr>
          <w:sz w:val="26"/>
          <w:szCs w:val="26"/>
        </w:rPr>
        <w:t>VIII</w:t>
      </w:r>
      <w:r>
        <w:rPr>
          <w:sz w:val="26"/>
          <w:szCs w:val="26"/>
          <w:lang w:val="uk-UA"/>
        </w:rPr>
        <w:t xml:space="preserve"> )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503C86" w:rsidRDefault="00503C86" w:rsidP="00503C86">
      <w:pPr>
        <w:pStyle w:val="a3"/>
        <w:ind w:firstLine="709"/>
        <w:jc w:val="both"/>
        <w:rPr>
          <w:rFonts w:eastAsia="Calibri"/>
          <w:sz w:val="26"/>
          <w:szCs w:val="26"/>
          <w:lang w:val="uk-UA"/>
        </w:rPr>
      </w:pPr>
      <w:r>
        <w:rPr>
          <w:sz w:val="26"/>
          <w:szCs w:val="26"/>
          <w:lang w:val="uk-UA"/>
        </w:rPr>
        <w:t xml:space="preserve">Згідно із частиною першою статті 137 вказаного Закону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Pr>
          <w:sz w:val="26"/>
          <w:szCs w:val="26"/>
          <w:lang w:val="uk-UA"/>
        </w:rPr>
        <w:t>арбітражів</w:t>
      </w:r>
      <w:proofErr w:type="spellEnd"/>
      <w:r>
        <w:rPr>
          <w:sz w:val="26"/>
          <w:szCs w:val="26"/>
          <w:lang w:val="uk-UA"/>
        </w:rPr>
        <w:t xml:space="preserve">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w:t>
      </w:r>
      <w:proofErr w:type="spellStart"/>
      <w:r>
        <w:rPr>
          <w:sz w:val="26"/>
          <w:szCs w:val="26"/>
          <w:lang w:val="uk-UA"/>
        </w:rPr>
        <w:t>арбітражах</w:t>
      </w:r>
      <w:proofErr w:type="spellEnd"/>
      <w:r>
        <w:rPr>
          <w:sz w:val="26"/>
          <w:szCs w:val="26"/>
          <w:lang w:val="uk-UA"/>
        </w:rPr>
        <w:t xml:space="preserve"> колишнього СРСР та республік, що входили до його складу. </w:t>
      </w:r>
    </w:p>
    <w:p w:rsidR="00503C86" w:rsidRDefault="00503C86" w:rsidP="00503C86">
      <w:pPr>
        <w:pStyle w:val="a3"/>
        <w:ind w:firstLine="709"/>
        <w:jc w:val="both"/>
        <w:rPr>
          <w:sz w:val="26"/>
          <w:szCs w:val="26"/>
          <w:lang w:val="uk-UA"/>
        </w:rPr>
      </w:pPr>
      <w:r>
        <w:rPr>
          <w:sz w:val="26"/>
          <w:szCs w:val="26"/>
          <w:lang w:val="uk-UA"/>
        </w:rPr>
        <w:t>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503C86" w:rsidRDefault="00503C86" w:rsidP="00503C86">
      <w:pPr>
        <w:ind w:firstLine="708"/>
        <w:jc w:val="both"/>
        <w:rPr>
          <w:rFonts w:eastAsia="Calibri"/>
          <w:sz w:val="26"/>
          <w:szCs w:val="26"/>
          <w:shd w:val="clear" w:color="auto" w:fill="FFFFFF"/>
          <w:lang w:val="uk-UA"/>
        </w:rPr>
      </w:pPr>
      <w:r w:rsidRPr="00006494">
        <w:rPr>
          <w:rFonts w:eastAsia="Calibri"/>
          <w:sz w:val="26"/>
          <w:szCs w:val="26"/>
          <w:shd w:val="clear" w:color="auto" w:fill="FFFFFF"/>
          <w:lang w:val="uk-UA"/>
        </w:rPr>
        <w:lastRenderedPageBreak/>
        <w:t>На час призначення Луганського В.І. на посаду судді питання визначення стажу, який давав право на відставку судді, регулювалося частиною четвертою статті 43 Закону України від 15 грудня 1992 року № 2862-</w:t>
      </w:r>
      <w:r w:rsidRPr="00006494">
        <w:rPr>
          <w:rFonts w:eastAsia="Calibri"/>
          <w:sz w:val="26"/>
          <w:szCs w:val="26"/>
          <w:shd w:val="clear" w:color="auto" w:fill="FFFFFF"/>
        </w:rPr>
        <w:t>XII</w:t>
      </w:r>
      <w:r>
        <w:rPr>
          <w:rFonts w:eastAsia="Calibri"/>
          <w:sz w:val="26"/>
          <w:szCs w:val="26"/>
          <w:shd w:val="clear" w:color="auto" w:fill="FFFFFF"/>
          <w:lang w:val="uk-UA"/>
        </w:rPr>
        <w:t xml:space="preserve"> «Про статус суддів» та п</w:t>
      </w:r>
      <w:r w:rsidRPr="00006494">
        <w:rPr>
          <w:rFonts w:eastAsia="Calibri"/>
          <w:sz w:val="26"/>
          <w:szCs w:val="26"/>
          <w:shd w:val="clear" w:color="auto" w:fill="FFFFFF"/>
          <w:lang w:val="uk-UA"/>
        </w:rPr>
        <w:t>остановою Кабінету Міністрів України від 3 вересня 2005 року № 865 «Про оплату праці та щомісячне грошове утримання суддів» (далі – Постанова № 865).</w:t>
      </w:r>
    </w:p>
    <w:p w:rsidR="00503C86" w:rsidRDefault="00503C86" w:rsidP="00503C86">
      <w:pPr>
        <w:pStyle w:val="a3"/>
        <w:ind w:firstLine="709"/>
        <w:jc w:val="both"/>
        <w:rPr>
          <w:sz w:val="26"/>
          <w:szCs w:val="26"/>
          <w:lang w:val="uk-UA"/>
        </w:rPr>
      </w:pPr>
      <w:r>
        <w:rPr>
          <w:sz w:val="26"/>
          <w:szCs w:val="26"/>
          <w:lang w:val="uk-UA"/>
        </w:rPr>
        <w:t>Згідно із частиною четвертою статті 43 Закону України «Про статус суддів» зі змінами, внесеними Законом України від 24 лютого 1994 року № 4015-</w:t>
      </w:r>
      <w:r>
        <w:rPr>
          <w:sz w:val="26"/>
          <w:szCs w:val="26"/>
        </w:rPr>
        <w:t>XII</w:t>
      </w:r>
      <w:r>
        <w:rPr>
          <w:sz w:val="26"/>
          <w:szCs w:val="26"/>
          <w:lang w:val="uk-UA"/>
        </w:rPr>
        <w:t xml:space="preserve">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Pr>
          <w:sz w:val="26"/>
          <w:szCs w:val="26"/>
          <w:lang w:val="uk-UA"/>
        </w:rPr>
        <w:t>арбітражів</w:t>
      </w:r>
      <w:proofErr w:type="spellEnd"/>
      <w:r>
        <w:rPr>
          <w:sz w:val="26"/>
          <w:szCs w:val="26"/>
          <w:lang w:val="uk-UA"/>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Pr>
          <w:sz w:val="26"/>
          <w:szCs w:val="26"/>
          <w:lang w:val="uk-UA"/>
        </w:rPr>
        <w:t>арбітражів</w:t>
      </w:r>
      <w:proofErr w:type="spellEnd"/>
      <w:r>
        <w:rPr>
          <w:sz w:val="26"/>
          <w:szCs w:val="26"/>
          <w:lang w:val="uk-UA"/>
        </w:rPr>
        <w:t xml:space="preserve"> у Державному арбітражі України, Вищому арбітражному суді України, а також на посадах прокурорів і слідчих за </w:t>
      </w:r>
      <w:bookmarkStart w:id="0" w:name="_GoBack"/>
      <w:bookmarkEnd w:id="0"/>
      <w:r>
        <w:rPr>
          <w:sz w:val="26"/>
          <w:szCs w:val="26"/>
          <w:lang w:val="uk-UA"/>
        </w:rPr>
        <w:t>умови наявності у всіх зазначених осіб стажу роботи на посаді судді не менше 10 років.</w:t>
      </w:r>
    </w:p>
    <w:p w:rsidR="00503C86" w:rsidRDefault="00503C86" w:rsidP="00503C86">
      <w:pPr>
        <w:pStyle w:val="a3"/>
        <w:ind w:firstLine="709"/>
        <w:jc w:val="both"/>
        <w:rPr>
          <w:sz w:val="26"/>
          <w:szCs w:val="26"/>
          <w:lang w:val="uk-UA"/>
        </w:rPr>
      </w:pPr>
      <w:r w:rsidRPr="00006494">
        <w:rPr>
          <w:sz w:val="26"/>
          <w:szCs w:val="26"/>
          <w:lang w:val="uk-UA"/>
        </w:rPr>
        <w:t>Відповідно до абзацу другого пункту 3</w:t>
      </w:r>
      <w:r w:rsidRPr="00006494">
        <w:rPr>
          <w:sz w:val="26"/>
          <w:szCs w:val="26"/>
          <w:vertAlign w:val="superscript"/>
          <w:lang w:val="uk-UA"/>
        </w:rPr>
        <w:t>1</w:t>
      </w:r>
      <w:r w:rsidRPr="00006494">
        <w:rPr>
          <w:sz w:val="26"/>
          <w:szCs w:val="26"/>
          <w:lang w:val="uk-UA"/>
        </w:rPr>
        <w:t xml:space="preserve"> Постанови № 865 у редакції, чинній на час призначення Луганського В.І. на посаду судді,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за денною формою у вищих юридичних навчальних закладах, на юридичних факультетах вищих навчальних закладів та календарний період проходження строкової військової служби.</w:t>
      </w:r>
    </w:p>
    <w:p w:rsidR="00503C86" w:rsidRDefault="00503C86" w:rsidP="00503C86">
      <w:pPr>
        <w:pStyle w:val="20"/>
        <w:shd w:val="clear" w:color="auto" w:fill="auto"/>
        <w:spacing w:before="0" w:after="0"/>
        <w:ind w:firstLine="709"/>
        <w:rPr>
          <w:sz w:val="26"/>
          <w:szCs w:val="26"/>
        </w:rPr>
      </w:pPr>
      <w:r>
        <w:rPr>
          <w:sz w:val="26"/>
          <w:szCs w:val="26"/>
        </w:rPr>
        <w:t xml:space="preserve">Таким чином, додані до заяви документи свідчать, що суддя </w:t>
      </w:r>
      <w:proofErr w:type="spellStart"/>
      <w:r>
        <w:rPr>
          <w:rFonts w:eastAsia="Calibri"/>
          <w:color w:val="000000"/>
          <w:sz w:val="26"/>
          <w:szCs w:val="26"/>
        </w:rPr>
        <w:t>Сєвєродонецького</w:t>
      </w:r>
      <w:proofErr w:type="spellEnd"/>
      <w:r>
        <w:rPr>
          <w:rFonts w:eastAsia="Calibri"/>
          <w:color w:val="000000"/>
          <w:sz w:val="26"/>
          <w:szCs w:val="26"/>
        </w:rPr>
        <w:t xml:space="preserve"> міського суду Луганської області Луганський В.І</w:t>
      </w:r>
      <w:r>
        <w:rPr>
          <w:sz w:val="26"/>
          <w:szCs w:val="26"/>
          <w:lang w:eastAsia="ru-RU"/>
        </w:rPr>
        <w:t xml:space="preserve"> </w:t>
      </w:r>
      <w:r>
        <w:rPr>
          <w:sz w:val="26"/>
          <w:szCs w:val="26"/>
        </w:rPr>
        <w:t xml:space="preserve">.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 </w:t>
      </w:r>
    </w:p>
    <w:p w:rsidR="00503C86" w:rsidRDefault="00503C86" w:rsidP="00503C86">
      <w:pPr>
        <w:pStyle w:val="20"/>
        <w:shd w:val="clear" w:color="auto" w:fill="auto"/>
        <w:spacing w:before="0" w:after="333"/>
        <w:ind w:firstLine="993"/>
        <w:rPr>
          <w:sz w:val="26"/>
          <w:szCs w:val="26"/>
        </w:rPr>
      </w:pPr>
      <w:r>
        <w:rPr>
          <w:sz w:val="26"/>
          <w:szCs w:val="26"/>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503C86" w:rsidRDefault="00503C86" w:rsidP="00503C86">
      <w:pPr>
        <w:pStyle w:val="10"/>
        <w:shd w:val="clear" w:color="auto" w:fill="auto"/>
        <w:spacing w:before="0" w:after="305" w:line="280" w:lineRule="exact"/>
        <w:ind w:right="20"/>
        <w:rPr>
          <w:sz w:val="26"/>
          <w:szCs w:val="26"/>
        </w:rPr>
      </w:pPr>
      <w:bookmarkStart w:id="1" w:name="bookmark1"/>
      <w:r>
        <w:rPr>
          <w:sz w:val="26"/>
          <w:szCs w:val="26"/>
        </w:rPr>
        <w:t>вирішила:</w:t>
      </w:r>
      <w:bookmarkEnd w:id="1"/>
    </w:p>
    <w:p w:rsidR="00503C86" w:rsidRDefault="00503C86" w:rsidP="00503C86">
      <w:pPr>
        <w:ind w:right="-1"/>
        <w:jc w:val="both"/>
        <w:rPr>
          <w:rFonts w:eastAsia="Calibri"/>
          <w:sz w:val="26"/>
          <w:szCs w:val="26"/>
          <w:lang w:val="uk-UA"/>
        </w:rPr>
      </w:pPr>
      <w:r>
        <w:rPr>
          <w:rFonts w:eastAsia="Calibri"/>
          <w:sz w:val="26"/>
          <w:szCs w:val="26"/>
          <w:lang w:val="uk-UA"/>
        </w:rPr>
        <w:t xml:space="preserve">звільнити Луганського Володимира Івановича </w:t>
      </w:r>
      <w:r>
        <w:rPr>
          <w:rFonts w:eastAsia="Calibri"/>
          <w:color w:val="000000"/>
          <w:sz w:val="26"/>
          <w:szCs w:val="26"/>
          <w:lang w:val="uk-UA"/>
        </w:rPr>
        <w:t xml:space="preserve">з посади судді </w:t>
      </w:r>
      <w:proofErr w:type="spellStart"/>
      <w:r>
        <w:rPr>
          <w:rFonts w:eastAsia="Calibri"/>
          <w:color w:val="000000"/>
          <w:sz w:val="26"/>
          <w:szCs w:val="26"/>
          <w:lang w:val="uk-UA"/>
        </w:rPr>
        <w:t>Сєвєродонецького</w:t>
      </w:r>
      <w:proofErr w:type="spellEnd"/>
      <w:r>
        <w:rPr>
          <w:rFonts w:eastAsia="Calibri"/>
          <w:color w:val="000000"/>
          <w:sz w:val="26"/>
          <w:szCs w:val="26"/>
          <w:lang w:val="uk-UA"/>
        </w:rPr>
        <w:t xml:space="preserve"> міського суду Луганської області</w:t>
      </w:r>
      <w:r>
        <w:rPr>
          <w:rFonts w:eastAsia="Calibri"/>
          <w:sz w:val="26"/>
          <w:szCs w:val="26"/>
          <w:lang w:val="uk-UA"/>
        </w:rPr>
        <w:t xml:space="preserve"> у зв’язку з поданням заяви про відставку.</w:t>
      </w:r>
    </w:p>
    <w:p w:rsidR="00503C86" w:rsidRDefault="00503C86" w:rsidP="00503C86">
      <w:pPr>
        <w:ind w:right="98"/>
        <w:jc w:val="both"/>
        <w:rPr>
          <w:rFonts w:eastAsia="Calibri"/>
          <w:b/>
          <w:sz w:val="26"/>
          <w:szCs w:val="26"/>
          <w:lang w:val="uk-UA"/>
        </w:rPr>
      </w:pPr>
    </w:p>
    <w:p w:rsidR="00503C86" w:rsidRDefault="00503C86" w:rsidP="00503C86">
      <w:pPr>
        <w:jc w:val="both"/>
        <w:rPr>
          <w:rFonts w:eastAsia="Calibri"/>
          <w:sz w:val="26"/>
          <w:szCs w:val="26"/>
          <w:lang w:val="uk-UA"/>
        </w:rPr>
      </w:pPr>
      <w:r>
        <w:rPr>
          <w:rFonts w:eastAsia="Calibri"/>
          <w:b/>
          <w:sz w:val="26"/>
          <w:szCs w:val="26"/>
          <w:lang w:val="uk-UA"/>
        </w:rPr>
        <w:t>Голова Вищої ради правосуддя</w:t>
      </w:r>
      <w:r>
        <w:rPr>
          <w:rFonts w:eastAsia="Calibri"/>
          <w:b/>
          <w:sz w:val="26"/>
          <w:szCs w:val="26"/>
          <w:lang w:val="uk-UA"/>
        </w:rPr>
        <w:tab/>
      </w:r>
      <w:r>
        <w:rPr>
          <w:rFonts w:eastAsia="Calibri"/>
          <w:b/>
          <w:sz w:val="26"/>
          <w:szCs w:val="26"/>
          <w:lang w:val="uk-UA"/>
        </w:rPr>
        <w:tab/>
      </w:r>
      <w:r>
        <w:rPr>
          <w:rFonts w:eastAsia="Calibri"/>
          <w:b/>
          <w:sz w:val="26"/>
          <w:szCs w:val="26"/>
          <w:lang w:val="uk-UA"/>
        </w:rPr>
        <w:tab/>
      </w:r>
      <w:r>
        <w:rPr>
          <w:rFonts w:eastAsia="Calibri"/>
          <w:b/>
          <w:sz w:val="26"/>
          <w:szCs w:val="26"/>
          <w:lang w:val="uk-UA"/>
        </w:rPr>
        <w:tab/>
        <w:t xml:space="preserve">                    А.А. </w:t>
      </w:r>
      <w:proofErr w:type="spellStart"/>
      <w:r>
        <w:rPr>
          <w:rFonts w:eastAsia="Calibri"/>
          <w:b/>
          <w:sz w:val="26"/>
          <w:szCs w:val="26"/>
          <w:lang w:val="uk-UA"/>
        </w:rPr>
        <w:t>Овсієнко</w:t>
      </w:r>
      <w:proofErr w:type="spellEnd"/>
    </w:p>
    <w:p w:rsidR="00503C86" w:rsidRDefault="00503C86" w:rsidP="00503C86"/>
    <w:p w:rsidR="001E09C4" w:rsidRDefault="001E09C4"/>
    <w:sectPr w:rsidR="001E09C4" w:rsidSect="001E09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503C86"/>
    <w:rsid w:val="001E09C4"/>
    <w:rsid w:val="00503C86"/>
    <w:rsid w:val="00A576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C86"/>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03C86"/>
    <w:pPr>
      <w:spacing w:after="0" w:line="240" w:lineRule="auto"/>
    </w:pPr>
    <w:rPr>
      <w:rFonts w:ascii="Times New Roman" w:eastAsia="Times New Roman" w:hAnsi="Times New Roman" w:cs="Times New Roman"/>
      <w:sz w:val="24"/>
      <w:szCs w:val="24"/>
      <w:lang w:val="ru-RU" w:eastAsia="ru-RU"/>
    </w:rPr>
  </w:style>
  <w:style w:type="character" w:customStyle="1" w:styleId="2">
    <w:name w:val="Основной текст (2)_"/>
    <w:link w:val="20"/>
    <w:locked/>
    <w:rsid w:val="00503C8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503C86"/>
    <w:pPr>
      <w:widowControl w:val="0"/>
      <w:shd w:val="clear" w:color="auto" w:fill="FFFFFF"/>
      <w:spacing w:before="540" w:after="300" w:line="322" w:lineRule="exact"/>
      <w:jc w:val="both"/>
    </w:pPr>
    <w:rPr>
      <w:lang w:val="uk-UA" w:eastAsia="en-US"/>
    </w:rPr>
  </w:style>
  <w:style w:type="character" w:customStyle="1" w:styleId="1">
    <w:name w:val="Заголовок №1_"/>
    <w:link w:val="10"/>
    <w:locked/>
    <w:rsid w:val="00503C86"/>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503C86"/>
    <w:pPr>
      <w:widowControl w:val="0"/>
      <w:shd w:val="clear" w:color="auto" w:fill="FFFFFF"/>
      <w:spacing w:before="300" w:after="420" w:line="0" w:lineRule="atLeast"/>
      <w:jc w:val="center"/>
      <w:outlineLvl w:val="0"/>
    </w:pPr>
    <w:rPr>
      <w:b/>
      <w:bCs/>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3240</Words>
  <Characters>1847</Characters>
  <Application>Microsoft Office Word</Application>
  <DocSecurity>0</DocSecurity>
  <Lines>15</Lines>
  <Paragraphs>10</Paragraphs>
  <ScaleCrop>false</ScaleCrop>
  <Company>Microsoft</Company>
  <LinksUpToDate>false</LinksUpToDate>
  <CharactersWithSpaces>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Віталій Лукач (VRU-US10PC21 - v.lukach)</cp:lastModifiedBy>
  <cp:revision>2</cp:revision>
  <dcterms:created xsi:type="dcterms:W3CDTF">2020-06-25T07:51:00Z</dcterms:created>
  <dcterms:modified xsi:type="dcterms:W3CDTF">2020-06-25T07:52:00Z</dcterms:modified>
</cp:coreProperties>
</file>