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200"/>
        <w:gridCol w:w="1701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09A3742D" w:rsidR="00142AAC" w:rsidRPr="00CB4978" w:rsidRDefault="004630C9" w:rsidP="004630C9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noProof/>
                <w:sz w:val="26"/>
                <w:szCs w:val="26"/>
                <w:lang w:val="uk-UA" w:eastAsia="en-US"/>
              </w:rPr>
              <w:t>липня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77777777" w:rsidR="00142AAC" w:rsidRPr="004C363D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70F2D8E9" w:rsidR="00142AAC" w:rsidRPr="00CB4978" w:rsidRDefault="00CB4978" w:rsidP="000E7C47">
            <w:pPr>
              <w:spacing w:line="0" w:lineRule="atLeast"/>
              <w:ind w:right="1316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</w:t>
            </w:r>
            <w:r w:rsidR="003D6742">
              <w:rPr>
                <w:sz w:val="26"/>
                <w:szCs w:val="26"/>
                <w:lang w:val="uk-UA"/>
              </w:rPr>
              <w:t xml:space="preserve"> </w:t>
            </w:r>
            <w:r w:rsidR="00536B0C">
              <w:rPr>
                <w:sz w:val="26"/>
                <w:szCs w:val="26"/>
                <w:lang w:val="uk-UA"/>
              </w:rPr>
              <w:t xml:space="preserve">        </w:t>
            </w:r>
            <w:r w:rsidR="00F27FC5">
              <w:rPr>
                <w:sz w:val="26"/>
                <w:szCs w:val="26"/>
                <w:lang w:val="uk-UA"/>
              </w:rPr>
              <w:t xml:space="preserve">   </w:t>
            </w:r>
            <w:r w:rsidR="000E7C47">
              <w:rPr>
                <w:sz w:val="26"/>
                <w:szCs w:val="26"/>
                <w:lang w:val="uk-UA"/>
              </w:rPr>
              <w:t xml:space="preserve">  </w:t>
            </w:r>
            <w:bookmarkStart w:id="0" w:name="_GoBack"/>
            <w:bookmarkEnd w:id="0"/>
            <w:r w:rsidR="00F27FC5">
              <w:rPr>
                <w:sz w:val="26"/>
                <w:szCs w:val="26"/>
                <w:lang w:val="uk-UA"/>
              </w:rPr>
              <w:t>№</w:t>
            </w:r>
            <w:r w:rsidR="000E7C47">
              <w:rPr>
                <w:sz w:val="26"/>
                <w:szCs w:val="26"/>
                <w:lang w:val="uk-UA"/>
              </w:rPr>
              <w:t xml:space="preserve"> 2020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0E7C47" w14:paraId="745AC644" w14:textId="77777777" w:rsidTr="00841AEB">
        <w:tblPrEx>
          <w:tblLook w:val="00A0" w:firstRow="1" w:lastRow="0" w:firstColumn="1" w:lastColumn="0" w:noHBand="0" w:noVBand="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52E2977" w14:textId="3A19890F" w:rsidR="007D7E4A" w:rsidRDefault="00A32A39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B12470">
              <w:rPr>
                <w:rFonts w:eastAsia="Times New Roman" w:cs="Calibri"/>
                <w:b/>
                <w:spacing w:val="6"/>
                <w:lang w:val="uk-UA"/>
              </w:rPr>
              <w:t xml:space="preserve">Прокуратури Донецької області стосовно судді Жовтневого районного суду міста Маріуполя Донецької області </w:t>
            </w:r>
            <w:proofErr w:type="spellStart"/>
            <w:r w:rsidR="00B12470">
              <w:rPr>
                <w:rFonts w:eastAsia="Times New Roman" w:cs="Calibri"/>
                <w:b/>
                <w:spacing w:val="6"/>
                <w:lang w:val="uk-UA"/>
              </w:rPr>
              <w:t>Хараджі</w:t>
            </w:r>
            <w:proofErr w:type="spellEnd"/>
            <w:r w:rsidR="00B12470">
              <w:rPr>
                <w:rFonts w:eastAsia="Times New Roman" w:cs="Calibri"/>
                <w:b/>
                <w:spacing w:val="6"/>
                <w:lang w:val="uk-UA"/>
              </w:rPr>
              <w:t xml:space="preserve"> Н.В.; </w:t>
            </w:r>
            <w:r w:rsidR="004231A3">
              <w:rPr>
                <w:rFonts w:eastAsia="Times New Roman" w:cs="Calibri"/>
                <w:b/>
                <w:spacing w:val="6"/>
                <w:lang w:val="uk-UA"/>
              </w:rPr>
              <w:t xml:space="preserve">Войтенко Т.В. стосовно судді Солом’янського районного суду міста Києва </w:t>
            </w:r>
            <w:proofErr w:type="spellStart"/>
            <w:r w:rsidR="004231A3">
              <w:rPr>
                <w:rFonts w:eastAsia="Times New Roman" w:cs="Calibri"/>
                <w:b/>
                <w:spacing w:val="6"/>
                <w:lang w:val="uk-UA"/>
              </w:rPr>
              <w:t>Вишняка</w:t>
            </w:r>
            <w:proofErr w:type="spellEnd"/>
            <w:r w:rsidR="004231A3">
              <w:rPr>
                <w:rFonts w:eastAsia="Times New Roman" w:cs="Calibri"/>
                <w:b/>
                <w:spacing w:val="6"/>
                <w:lang w:val="uk-UA"/>
              </w:rPr>
              <w:t xml:space="preserve"> М.В.</w:t>
            </w:r>
          </w:p>
          <w:p w14:paraId="18C90F40" w14:textId="1483C837" w:rsidR="007F3CD5" w:rsidRPr="00A93B27" w:rsidRDefault="007F3CD5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7C67EE26" w:rsidR="00D52D2F" w:rsidRPr="00854A42" w:rsidRDefault="00021A9E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854A42">
        <w:rPr>
          <w:sz w:val="28"/>
          <w:szCs w:val="28"/>
          <w:lang w:val="uk-UA"/>
        </w:rPr>
        <w:t>Худика</w:t>
      </w:r>
      <w:proofErr w:type="spellEnd"/>
      <w:r w:rsidR="008A194C" w:rsidRPr="00854A42">
        <w:rPr>
          <w:sz w:val="28"/>
          <w:szCs w:val="28"/>
          <w:lang w:val="uk-UA"/>
        </w:rPr>
        <w:t xml:space="preserve"> М.П.</w:t>
      </w:r>
      <w:r w:rsidRPr="00854A42">
        <w:rPr>
          <w:sz w:val="28"/>
          <w:szCs w:val="28"/>
          <w:lang w:val="uk-UA"/>
        </w:rPr>
        <w:t xml:space="preserve">,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854A42">
        <w:rPr>
          <w:sz w:val="28"/>
          <w:szCs w:val="28"/>
          <w:lang w:val="uk-UA"/>
        </w:rPr>
        <w:t xml:space="preserve"> Артеменка І.А.</w:t>
      </w:r>
      <w:r w:rsidR="0040382D" w:rsidRPr="00854A42">
        <w:rPr>
          <w:sz w:val="28"/>
          <w:szCs w:val="28"/>
          <w:lang w:val="uk-UA"/>
        </w:rPr>
        <w:t>,</w:t>
      </w:r>
      <w:r w:rsidR="003D6742" w:rsidRPr="00854A42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143961">
        <w:rPr>
          <w:sz w:val="28"/>
          <w:szCs w:val="28"/>
          <w:lang w:val="uk-UA"/>
        </w:rPr>
        <w:br/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FA475F" w:rsidRDefault="00053D3D" w:rsidP="00854A42">
      <w:pPr>
        <w:spacing w:line="380" w:lineRule="exact"/>
        <w:ind w:firstLine="708"/>
        <w:contextualSpacing/>
        <w:jc w:val="both"/>
        <w:rPr>
          <w:lang w:val="uk-UA"/>
        </w:rPr>
      </w:pPr>
    </w:p>
    <w:p w14:paraId="1075F75A" w14:textId="77777777" w:rsidR="00D52D2F" w:rsidRPr="00854A42" w:rsidRDefault="00161EFD" w:rsidP="00854A42">
      <w:pPr>
        <w:spacing w:line="38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FC1006" w:rsidRDefault="000D3505" w:rsidP="00854A42">
      <w:pPr>
        <w:spacing w:line="380" w:lineRule="exact"/>
        <w:ind w:firstLine="708"/>
        <w:contextualSpacing/>
        <w:jc w:val="both"/>
        <w:rPr>
          <w:lang w:val="uk-UA"/>
        </w:rPr>
      </w:pPr>
    </w:p>
    <w:p w14:paraId="5E01FE61" w14:textId="64A23D5C" w:rsidR="00426B0C" w:rsidRPr="0049320F" w:rsidRDefault="00143961" w:rsidP="00143961">
      <w:pPr>
        <w:tabs>
          <w:tab w:val="left" w:pos="2127"/>
        </w:tabs>
        <w:spacing w:line="38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679A4" w:rsidRPr="0049320F">
        <w:rPr>
          <w:sz w:val="28"/>
          <w:szCs w:val="28"/>
          <w:lang w:val="uk-UA"/>
        </w:rPr>
        <w:t xml:space="preserve">. </w:t>
      </w:r>
      <w:r w:rsidR="00B12470" w:rsidRPr="0049320F">
        <w:rPr>
          <w:sz w:val="28"/>
          <w:szCs w:val="28"/>
          <w:lang w:val="uk-UA"/>
        </w:rPr>
        <w:t>6</w:t>
      </w:r>
      <w:r w:rsidR="00426B0C" w:rsidRPr="0049320F">
        <w:rPr>
          <w:sz w:val="28"/>
          <w:szCs w:val="28"/>
          <w:lang w:val="uk-UA"/>
        </w:rPr>
        <w:t xml:space="preserve"> </w:t>
      </w:r>
      <w:r w:rsidR="00B12470" w:rsidRPr="0049320F">
        <w:rPr>
          <w:sz w:val="28"/>
          <w:szCs w:val="28"/>
          <w:lang w:val="uk-UA"/>
        </w:rPr>
        <w:t>травня</w:t>
      </w:r>
      <w:r w:rsidR="00426B0C" w:rsidRPr="0049320F">
        <w:rPr>
          <w:sz w:val="28"/>
          <w:szCs w:val="28"/>
          <w:lang w:val="uk-UA"/>
        </w:rPr>
        <w:t xml:space="preserve"> 20</w:t>
      </w:r>
      <w:r w:rsidR="00B12470" w:rsidRPr="0049320F">
        <w:rPr>
          <w:sz w:val="28"/>
          <w:szCs w:val="28"/>
          <w:lang w:val="uk-UA"/>
        </w:rPr>
        <w:t>20</w:t>
      </w:r>
      <w:r w:rsidR="00426B0C" w:rsidRPr="0049320F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D310B" w:rsidRPr="0049320F">
        <w:rPr>
          <w:sz w:val="28"/>
          <w:szCs w:val="28"/>
          <w:lang w:val="uk-UA"/>
        </w:rPr>
        <w:br/>
      </w:r>
      <w:r w:rsidR="00426B0C" w:rsidRPr="0049320F">
        <w:rPr>
          <w:sz w:val="28"/>
          <w:szCs w:val="28"/>
          <w:lang w:val="uk-UA"/>
        </w:rPr>
        <w:t xml:space="preserve">№ </w:t>
      </w:r>
      <w:r w:rsidR="00B12470" w:rsidRPr="0049320F">
        <w:rPr>
          <w:sz w:val="28"/>
          <w:szCs w:val="28"/>
          <w:lang w:val="uk-UA"/>
        </w:rPr>
        <w:t>328/3/13-20</w:t>
      </w:r>
      <w:r w:rsidR="00426B0C" w:rsidRPr="0049320F">
        <w:rPr>
          <w:sz w:val="28"/>
          <w:szCs w:val="28"/>
          <w:lang w:val="uk-UA"/>
        </w:rPr>
        <w:t xml:space="preserve"> надійшл</w:t>
      </w:r>
      <w:r w:rsidR="008D4D4D" w:rsidRPr="0049320F">
        <w:rPr>
          <w:sz w:val="28"/>
          <w:szCs w:val="28"/>
          <w:lang w:val="uk-UA"/>
        </w:rPr>
        <w:t>а</w:t>
      </w:r>
      <w:r w:rsidR="00426B0C" w:rsidRPr="0049320F">
        <w:rPr>
          <w:sz w:val="28"/>
          <w:szCs w:val="28"/>
          <w:lang w:val="uk-UA"/>
        </w:rPr>
        <w:t xml:space="preserve"> скарг</w:t>
      </w:r>
      <w:r w:rsidR="008D4D4D" w:rsidRPr="0049320F">
        <w:rPr>
          <w:sz w:val="28"/>
          <w:szCs w:val="28"/>
          <w:lang w:val="uk-UA"/>
        </w:rPr>
        <w:t>а</w:t>
      </w:r>
      <w:r w:rsidR="00426B0C" w:rsidRPr="0049320F">
        <w:rPr>
          <w:sz w:val="28"/>
          <w:szCs w:val="28"/>
          <w:lang w:val="uk-UA"/>
        </w:rPr>
        <w:t xml:space="preserve"> </w:t>
      </w:r>
      <w:r w:rsidR="00B12470" w:rsidRPr="0049320F">
        <w:rPr>
          <w:sz w:val="28"/>
          <w:szCs w:val="28"/>
          <w:lang w:val="uk-UA"/>
        </w:rPr>
        <w:t xml:space="preserve">Прокуратури Донецької області </w:t>
      </w:r>
      <w:r w:rsidR="004231A3" w:rsidRPr="0049320F">
        <w:rPr>
          <w:sz w:val="28"/>
          <w:szCs w:val="28"/>
          <w:lang w:val="uk-UA"/>
        </w:rPr>
        <w:t xml:space="preserve">за підписом прокурора Донецької області Білоусова Є.О. </w:t>
      </w:r>
      <w:r w:rsidR="00426B0C" w:rsidRPr="0049320F">
        <w:rPr>
          <w:sz w:val="28"/>
          <w:szCs w:val="28"/>
          <w:lang w:val="uk-UA"/>
        </w:rPr>
        <w:t xml:space="preserve">на дії судді </w:t>
      </w:r>
      <w:r w:rsidR="004231A3" w:rsidRPr="0049320F">
        <w:rPr>
          <w:sz w:val="28"/>
          <w:szCs w:val="28"/>
          <w:lang w:val="uk-UA"/>
        </w:rPr>
        <w:t xml:space="preserve">Жовтневого районного суду міста Маріуполя Донецької області </w:t>
      </w:r>
      <w:proofErr w:type="spellStart"/>
      <w:r w:rsidR="004231A3" w:rsidRPr="0049320F">
        <w:rPr>
          <w:sz w:val="28"/>
          <w:szCs w:val="28"/>
          <w:lang w:val="uk-UA"/>
        </w:rPr>
        <w:t>Хараджі</w:t>
      </w:r>
      <w:proofErr w:type="spellEnd"/>
      <w:r w:rsidR="004231A3" w:rsidRPr="0049320F">
        <w:rPr>
          <w:sz w:val="28"/>
          <w:szCs w:val="28"/>
          <w:lang w:val="uk-UA"/>
        </w:rPr>
        <w:t xml:space="preserve"> Н.В.</w:t>
      </w:r>
      <w:r w:rsidR="00426B0C" w:rsidRPr="0049320F">
        <w:rPr>
          <w:sz w:val="28"/>
          <w:szCs w:val="28"/>
          <w:lang w:val="uk-UA"/>
        </w:rPr>
        <w:t xml:space="preserve"> під час розгляду справ</w:t>
      </w:r>
      <w:r w:rsidR="008D4D4D" w:rsidRPr="0049320F">
        <w:rPr>
          <w:sz w:val="28"/>
          <w:szCs w:val="28"/>
          <w:lang w:val="uk-UA"/>
        </w:rPr>
        <w:t xml:space="preserve"> </w:t>
      </w:r>
      <w:r w:rsidR="004231A3" w:rsidRPr="0049320F">
        <w:rPr>
          <w:sz w:val="28"/>
          <w:szCs w:val="28"/>
          <w:lang w:val="uk-UA"/>
        </w:rPr>
        <w:t>№</w:t>
      </w:r>
      <w:r w:rsidR="008D4D4D" w:rsidRPr="0049320F">
        <w:rPr>
          <w:sz w:val="28"/>
          <w:szCs w:val="28"/>
          <w:lang w:val="uk-UA"/>
        </w:rPr>
        <w:t xml:space="preserve">№ </w:t>
      </w:r>
      <w:r w:rsidR="004231A3" w:rsidRPr="0049320F">
        <w:rPr>
          <w:sz w:val="28"/>
          <w:szCs w:val="28"/>
          <w:lang w:val="uk-UA"/>
        </w:rPr>
        <w:t>263/3883/20, 263/4291/20</w:t>
      </w:r>
      <w:r w:rsidR="00426B0C" w:rsidRPr="0049320F">
        <w:rPr>
          <w:sz w:val="28"/>
          <w:szCs w:val="28"/>
          <w:lang w:val="uk-UA"/>
        </w:rPr>
        <w:t xml:space="preserve"> (провадження №</w:t>
      </w:r>
      <w:r>
        <w:rPr>
          <w:sz w:val="28"/>
          <w:szCs w:val="28"/>
          <w:lang w:val="uk-UA"/>
        </w:rPr>
        <w:t xml:space="preserve">№ </w:t>
      </w:r>
      <w:r w:rsidR="004231A3" w:rsidRPr="0049320F">
        <w:rPr>
          <w:sz w:val="28"/>
          <w:szCs w:val="28"/>
          <w:lang w:val="uk-UA"/>
        </w:rPr>
        <w:t>1-кс/263/1992/2020,</w:t>
      </w:r>
      <w:r>
        <w:rPr>
          <w:sz w:val="28"/>
          <w:szCs w:val="28"/>
          <w:lang w:val="uk-UA"/>
        </w:rPr>
        <w:br/>
      </w:r>
      <w:r w:rsidR="004231A3" w:rsidRPr="0049320F">
        <w:rPr>
          <w:sz w:val="28"/>
          <w:szCs w:val="28"/>
          <w:lang w:val="uk-UA"/>
        </w:rPr>
        <w:t>1-кс/263/2197/2020</w:t>
      </w:r>
      <w:r w:rsidR="00426B0C" w:rsidRPr="0049320F">
        <w:rPr>
          <w:sz w:val="28"/>
          <w:szCs w:val="28"/>
          <w:lang w:val="uk-UA"/>
        </w:rPr>
        <w:t>).</w:t>
      </w:r>
    </w:p>
    <w:p w14:paraId="5ACEFAB9" w14:textId="58817772" w:rsidR="00593384" w:rsidRPr="0049320F" w:rsidRDefault="00426B0C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49320F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49320F">
        <w:rPr>
          <w:sz w:val="28"/>
          <w:szCs w:val="28"/>
          <w:lang w:val="uk-UA"/>
        </w:rPr>
        <w:t>и</w:t>
      </w:r>
      <w:r w:rsidRPr="0049320F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49320F">
        <w:rPr>
          <w:sz w:val="28"/>
          <w:szCs w:val="28"/>
          <w:lang w:val="uk-UA"/>
        </w:rPr>
        <w:t>Блажівською</w:t>
      </w:r>
      <w:proofErr w:type="spellEnd"/>
      <w:r w:rsidRPr="0049320F">
        <w:rPr>
          <w:sz w:val="28"/>
          <w:szCs w:val="28"/>
          <w:lang w:val="uk-UA"/>
        </w:rPr>
        <w:t xml:space="preserve"> О.Є. складено висновок від </w:t>
      </w:r>
      <w:r w:rsidR="004231A3" w:rsidRPr="0049320F">
        <w:rPr>
          <w:sz w:val="28"/>
          <w:szCs w:val="28"/>
          <w:lang w:val="uk-UA"/>
        </w:rPr>
        <w:t>16</w:t>
      </w:r>
      <w:r w:rsidRPr="0049320F">
        <w:rPr>
          <w:sz w:val="28"/>
          <w:szCs w:val="28"/>
          <w:lang w:val="uk-UA"/>
        </w:rPr>
        <w:t xml:space="preserve"> </w:t>
      </w:r>
      <w:r w:rsidR="009B4D4F" w:rsidRPr="0049320F">
        <w:rPr>
          <w:sz w:val="28"/>
          <w:szCs w:val="28"/>
          <w:lang w:val="uk-UA"/>
        </w:rPr>
        <w:t>червня</w:t>
      </w:r>
      <w:r w:rsidRPr="0049320F">
        <w:rPr>
          <w:sz w:val="28"/>
          <w:szCs w:val="28"/>
          <w:lang w:val="uk-UA"/>
        </w:rPr>
        <w:t xml:space="preserve"> 2020 року </w:t>
      </w:r>
      <w:r w:rsidR="00593384" w:rsidRPr="0049320F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49320F">
        <w:rPr>
          <w:rFonts w:cs="Calibri"/>
          <w:sz w:val="28"/>
          <w:szCs w:val="28"/>
          <w:lang w:val="uk-UA" w:eastAsia="en-US"/>
        </w:rPr>
        <w:t xml:space="preserve"> зводиться до незгоди із судовим</w:t>
      </w:r>
      <w:r w:rsidR="004231A3" w:rsidRPr="0049320F">
        <w:rPr>
          <w:rFonts w:cs="Calibri"/>
          <w:sz w:val="28"/>
          <w:szCs w:val="28"/>
          <w:lang w:val="uk-UA" w:eastAsia="en-US"/>
        </w:rPr>
        <w:t>и</w:t>
      </w:r>
      <w:r w:rsidR="00593384" w:rsidRPr="0049320F">
        <w:rPr>
          <w:rFonts w:cs="Calibri"/>
          <w:sz w:val="28"/>
          <w:szCs w:val="28"/>
          <w:lang w:val="uk-UA" w:eastAsia="en-US"/>
        </w:rPr>
        <w:t xml:space="preserve"> рішенням</w:t>
      </w:r>
      <w:r w:rsidR="004231A3" w:rsidRPr="0049320F">
        <w:rPr>
          <w:rFonts w:cs="Calibri"/>
          <w:sz w:val="28"/>
          <w:szCs w:val="28"/>
          <w:lang w:val="uk-UA" w:eastAsia="en-US"/>
        </w:rPr>
        <w:t>и</w:t>
      </w:r>
      <w:r w:rsidR="00593384" w:rsidRPr="0049320F">
        <w:rPr>
          <w:rFonts w:cs="Calibri"/>
          <w:sz w:val="28"/>
          <w:szCs w:val="28"/>
          <w:lang w:val="uk-UA" w:eastAsia="en-US"/>
        </w:rPr>
        <w:t xml:space="preserve"> (пункт 4 частини першої статті 45 Закону України «Про Вищу раду правосуддя»).</w:t>
      </w:r>
    </w:p>
    <w:p w14:paraId="1177D1D3" w14:textId="69B4DEA9" w:rsidR="007D310B" w:rsidRPr="00FC1006" w:rsidRDefault="007D310B" w:rsidP="00854A42">
      <w:pPr>
        <w:spacing w:line="38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1CA6C47F" w14:textId="4851A941" w:rsidR="009B4D4F" w:rsidRPr="00FC1006" w:rsidRDefault="00143961" w:rsidP="009B4D4F">
      <w:pPr>
        <w:tabs>
          <w:tab w:val="left" w:pos="2127"/>
        </w:tabs>
        <w:spacing w:line="38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60832" w:rsidRPr="00FC1006">
        <w:rPr>
          <w:sz w:val="28"/>
          <w:szCs w:val="28"/>
          <w:lang w:val="uk-UA"/>
        </w:rPr>
        <w:t xml:space="preserve">. </w:t>
      </w:r>
      <w:r w:rsidR="004231A3">
        <w:rPr>
          <w:sz w:val="28"/>
          <w:szCs w:val="28"/>
          <w:lang w:val="uk-UA"/>
        </w:rPr>
        <w:t>14</w:t>
      </w:r>
      <w:r w:rsidR="009B4D4F" w:rsidRPr="00FC1006">
        <w:rPr>
          <w:sz w:val="28"/>
          <w:szCs w:val="28"/>
          <w:lang w:val="uk-UA"/>
        </w:rPr>
        <w:t xml:space="preserve"> </w:t>
      </w:r>
      <w:r w:rsidR="004231A3">
        <w:rPr>
          <w:sz w:val="28"/>
          <w:szCs w:val="28"/>
          <w:lang w:val="uk-UA"/>
        </w:rPr>
        <w:t>травня</w:t>
      </w:r>
      <w:r w:rsidR="009B4D4F" w:rsidRPr="00FC1006">
        <w:rPr>
          <w:sz w:val="28"/>
          <w:szCs w:val="28"/>
          <w:lang w:val="uk-UA"/>
        </w:rPr>
        <w:t xml:space="preserve"> 20</w:t>
      </w:r>
      <w:r w:rsidR="004231A3">
        <w:rPr>
          <w:sz w:val="28"/>
          <w:szCs w:val="28"/>
          <w:lang w:val="uk-UA"/>
        </w:rPr>
        <w:t>20</w:t>
      </w:r>
      <w:r w:rsidR="009B4D4F" w:rsidRPr="00FC1006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4231A3">
        <w:rPr>
          <w:sz w:val="28"/>
          <w:szCs w:val="28"/>
          <w:lang w:val="uk-UA"/>
        </w:rPr>
        <w:t xml:space="preserve">                                       </w:t>
      </w:r>
      <w:r w:rsidR="009B4D4F" w:rsidRPr="00FC1006">
        <w:rPr>
          <w:sz w:val="28"/>
          <w:szCs w:val="28"/>
          <w:lang w:val="uk-UA"/>
        </w:rPr>
        <w:t xml:space="preserve"> № </w:t>
      </w:r>
      <w:r w:rsidR="004231A3">
        <w:rPr>
          <w:sz w:val="28"/>
          <w:szCs w:val="28"/>
          <w:lang w:val="uk-UA"/>
        </w:rPr>
        <w:t>В-3084/0/7-20</w:t>
      </w:r>
      <w:r w:rsidR="009B4D4F" w:rsidRPr="00FC1006">
        <w:rPr>
          <w:sz w:val="28"/>
          <w:szCs w:val="28"/>
          <w:lang w:val="uk-UA"/>
        </w:rPr>
        <w:t xml:space="preserve"> надійшл</w:t>
      </w:r>
      <w:r w:rsidR="001D4668" w:rsidRPr="00FC1006">
        <w:rPr>
          <w:sz w:val="28"/>
          <w:szCs w:val="28"/>
          <w:lang w:val="uk-UA"/>
        </w:rPr>
        <w:t xml:space="preserve">а </w:t>
      </w:r>
      <w:r w:rsidR="008A0230">
        <w:rPr>
          <w:sz w:val="28"/>
          <w:szCs w:val="28"/>
          <w:lang w:val="uk-UA"/>
        </w:rPr>
        <w:t>скарга</w:t>
      </w:r>
      <w:r w:rsidR="009B4D4F" w:rsidRPr="00FC1006">
        <w:rPr>
          <w:sz w:val="28"/>
          <w:szCs w:val="28"/>
          <w:lang w:val="uk-UA"/>
        </w:rPr>
        <w:t xml:space="preserve"> </w:t>
      </w:r>
      <w:r w:rsidR="004231A3">
        <w:rPr>
          <w:sz w:val="28"/>
          <w:szCs w:val="28"/>
          <w:lang w:val="uk-UA"/>
        </w:rPr>
        <w:t>В</w:t>
      </w:r>
      <w:r w:rsidR="00C90352">
        <w:rPr>
          <w:sz w:val="28"/>
          <w:szCs w:val="28"/>
          <w:lang w:val="uk-UA"/>
        </w:rPr>
        <w:t>о</w:t>
      </w:r>
      <w:r w:rsidR="004231A3">
        <w:rPr>
          <w:sz w:val="28"/>
          <w:szCs w:val="28"/>
          <w:lang w:val="uk-UA"/>
        </w:rPr>
        <w:t>йтенко Т.В.</w:t>
      </w:r>
      <w:r w:rsidR="009B4D4F" w:rsidRPr="00FC1006">
        <w:rPr>
          <w:sz w:val="28"/>
          <w:szCs w:val="28"/>
          <w:lang w:val="uk-UA"/>
        </w:rPr>
        <w:t xml:space="preserve"> на дії судді </w:t>
      </w:r>
      <w:r w:rsidR="004231A3">
        <w:rPr>
          <w:sz w:val="28"/>
          <w:szCs w:val="28"/>
          <w:lang w:val="uk-UA"/>
        </w:rPr>
        <w:t xml:space="preserve">Солом’янського районного суду міста Києва </w:t>
      </w:r>
      <w:proofErr w:type="spellStart"/>
      <w:r w:rsidR="004231A3">
        <w:rPr>
          <w:sz w:val="28"/>
          <w:szCs w:val="28"/>
          <w:lang w:val="uk-UA"/>
        </w:rPr>
        <w:t>Вишняка</w:t>
      </w:r>
      <w:proofErr w:type="spellEnd"/>
      <w:r w:rsidR="004231A3">
        <w:rPr>
          <w:sz w:val="28"/>
          <w:szCs w:val="28"/>
          <w:lang w:val="uk-UA"/>
        </w:rPr>
        <w:t xml:space="preserve"> М.В. </w:t>
      </w:r>
      <w:r w:rsidR="009B4D4F" w:rsidRPr="00FC1006">
        <w:rPr>
          <w:sz w:val="28"/>
          <w:szCs w:val="28"/>
          <w:lang w:val="uk-UA"/>
        </w:rPr>
        <w:t>під час розгляду справ</w:t>
      </w:r>
      <w:r>
        <w:rPr>
          <w:sz w:val="28"/>
          <w:szCs w:val="28"/>
          <w:lang w:val="uk-UA"/>
        </w:rPr>
        <w:br/>
      </w:r>
      <w:r w:rsidR="009B4D4F" w:rsidRPr="00FC1006">
        <w:rPr>
          <w:sz w:val="28"/>
          <w:szCs w:val="28"/>
          <w:lang w:val="uk-UA"/>
        </w:rPr>
        <w:lastRenderedPageBreak/>
        <w:t>№</w:t>
      </w:r>
      <w:r w:rsidR="004231A3">
        <w:rPr>
          <w:sz w:val="28"/>
          <w:szCs w:val="28"/>
          <w:lang w:val="uk-UA"/>
        </w:rPr>
        <w:t>№</w:t>
      </w:r>
      <w:r w:rsidR="009B4D4F" w:rsidRPr="00FC1006">
        <w:rPr>
          <w:sz w:val="28"/>
          <w:szCs w:val="28"/>
          <w:lang w:val="uk-UA"/>
        </w:rPr>
        <w:t xml:space="preserve"> </w:t>
      </w:r>
      <w:r w:rsidR="004231A3">
        <w:rPr>
          <w:sz w:val="28"/>
          <w:szCs w:val="28"/>
          <w:lang w:val="uk-UA"/>
        </w:rPr>
        <w:t>760/11225/18, 760/11230/18 (провадження</w:t>
      </w:r>
      <w:r>
        <w:rPr>
          <w:sz w:val="28"/>
          <w:szCs w:val="28"/>
          <w:lang w:val="uk-UA"/>
        </w:rPr>
        <w:t xml:space="preserve"> </w:t>
      </w:r>
      <w:r w:rsidR="004231A3">
        <w:rPr>
          <w:sz w:val="28"/>
          <w:szCs w:val="28"/>
          <w:lang w:val="uk-UA"/>
        </w:rPr>
        <w:t>№№</w:t>
      </w:r>
      <w:r>
        <w:rPr>
          <w:sz w:val="28"/>
          <w:szCs w:val="28"/>
          <w:lang w:val="uk-UA"/>
        </w:rPr>
        <w:t xml:space="preserve"> </w:t>
      </w:r>
      <w:r w:rsidR="004231A3">
        <w:rPr>
          <w:sz w:val="28"/>
          <w:szCs w:val="28"/>
          <w:lang w:val="uk-UA"/>
        </w:rPr>
        <w:t>1-кс/760/</w:t>
      </w:r>
      <w:r w:rsidR="0049320F">
        <w:rPr>
          <w:sz w:val="28"/>
          <w:szCs w:val="28"/>
          <w:lang w:val="uk-UA"/>
        </w:rPr>
        <w:t>6189/18,</w:t>
      </w:r>
      <w:r>
        <w:rPr>
          <w:sz w:val="28"/>
          <w:szCs w:val="28"/>
          <w:lang w:val="uk-UA"/>
        </w:rPr>
        <w:br/>
      </w:r>
      <w:r w:rsidR="0049320F">
        <w:rPr>
          <w:sz w:val="28"/>
          <w:szCs w:val="28"/>
          <w:lang w:val="uk-UA"/>
        </w:rPr>
        <w:t>1-кс/760/6194/18)</w:t>
      </w:r>
      <w:r w:rsidR="009B4D4F" w:rsidRPr="00FC1006">
        <w:rPr>
          <w:sz w:val="28"/>
          <w:szCs w:val="28"/>
          <w:lang w:val="uk-UA"/>
        </w:rPr>
        <w:t>.</w:t>
      </w:r>
    </w:p>
    <w:p w14:paraId="43C79C89" w14:textId="7F923CFA" w:rsidR="000158C8" w:rsidRDefault="009B4D4F" w:rsidP="0049320F">
      <w:pPr>
        <w:tabs>
          <w:tab w:val="left" w:pos="2127"/>
        </w:tabs>
        <w:spacing w:line="380" w:lineRule="exact"/>
        <w:ind w:firstLine="567"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 xml:space="preserve">За результатами попередньої перевірки </w:t>
      </w:r>
      <w:r w:rsidR="00C90352">
        <w:rPr>
          <w:sz w:val="28"/>
          <w:szCs w:val="28"/>
          <w:lang w:val="uk-UA"/>
        </w:rPr>
        <w:t>скарги</w:t>
      </w:r>
      <w:r w:rsidRPr="00FC1006">
        <w:rPr>
          <w:sz w:val="28"/>
          <w:szCs w:val="28"/>
          <w:lang w:val="uk-UA"/>
        </w:rPr>
        <w:t xml:space="preserve"> доповідачем – членом Другої Дисциплінарної палати Вищої  ради правосуддя </w:t>
      </w:r>
      <w:proofErr w:type="spellStart"/>
      <w:r w:rsidRPr="00FC1006">
        <w:rPr>
          <w:sz w:val="28"/>
          <w:szCs w:val="28"/>
          <w:lang w:val="uk-UA"/>
        </w:rPr>
        <w:t>Блажівською</w:t>
      </w:r>
      <w:proofErr w:type="spellEnd"/>
      <w:r w:rsidRPr="00FC1006">
        <w:rPr>
          <w:sz w:val="28"/>
          <w:szCs w:val="28"/>
          <w:lang w:val="uk-UA"/>
        </w:rPr>
        <w:t xml:space="preserve"> О.Є. складено висновок від </w:t>
      </w:r>
      <w:r w:rsidR="0049320F">
        <w:rPr>
          <w:sz w:val="28"/>
          <w:szCs w:val="28"/>
          <w:lang w:val="uk-UA"/>
        </w:rPr>
        <w:t>16</w:t>
      </w:r>
      <w:r w:rsidRPr="00FC1006">
        <w:rPr>
          <w:sz w:val="28"/>
          <w:szCs w:val="28"/>
          <w:lang w:val="uk-UA"/>
        </w:rPr>
        <w:t xml:space="preserve"> </w:t>
      </w:r>
      <w:r w:rsidR="0049320F">
        <w:rPr>
          <w:sz w:val="28"/>
          <w:szCs w:val="28"/>
          <w:lang w:val="uk-UA"/>
        </w:rPr>
        <w:t>червня</w:t>
      </w:r>
      <w:r w:rsidRPr="00FC1006">
        <w:rPr>
          <w:sz w:val="28"/>
          <w:szCs w:val="28"/>
          <w:lang w:val="uk-UA"/>
        </w:rPr>
        <w:t xml:space="preserve"> 2020 року </w:t>
      </w:r>
      <w:r w:rsidR="0049320F" w:rsidRPr="0049320F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14:paraId="36585BCA" w14:textId="77777777" w:rsidR="0049320F" w:rsidRPr="00FC1006" w:rsidRDefault="0049320F" w:rsidP="0049320F">
      <w:pPr>
        <w:tabs>
          <w:tab w:val="left" w:pos="2127"/>
        </w:tabs>
        <w:spacing w:line="38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0826B5BE" w14:textId="19470F8F"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854A42" w:rsidRDefault="00E16959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854A42">
      <w:pPr>
        <w:pStyle w:val="ab"/>
        <w:spacing w:after="0" w:line="38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49320F" w:rsidRDefault="00CE6895" w:rsidP="00854A42">
      <w:pPr>
        <w:spacing w:line="380" w:lineRule="exact"/>
        <w:contextualSpacing/>
        <w:rPr>
          <w:sz w:val="28"/>
          <w:szCs w:val="28"/>
          <w:lang w:val="uk-UA"/>
        </w:rPr>
      </w:pPr>
    </w:p>
    <w:p w14:paraId="2457E86B" w14:textId="393AA6BB" w:rsidR="00466E97" w:rsidRPr="0049320F" w:rsidRDefault="00143961" w:rsidP="00143961">
      <w:pPr>
        <w:spacing w:line="380" w:lineRule="exac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84036" w:rsidRPr="0049320F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466E97" w:rsidRPr="0049320F">
        <w:rPr>
          <w:sz w:val="28"/>
          <w:szCs w:val="28"/>
          <w:lang w:val="uk-UA"/>
        </w:rPr>
        <w:t>ою</w:t>
      </w:r>
      <w:r w:rsidR="00284036" w:rsidRPr="0049320F">
        <w:rPr>
          <w:rStyle w:val="FontStyle14"/>
          <w:sz w:val="28"/>
          <w:szCs w:val="28"/>
          <w:lang w:val="uk-UA"/>
        </w:rPr>
        <w:t xml:space="preserve"> </w:t>
      </w:r>
      <w:r w:rsidR="004231A3" w:rsidRPr="0049320F">
        <w:rPr>
          <w:rStyle w:val="FontStyle14"/>
          <w:sz w:val="28"/>
          <w:szCs w:val="28"/>
          <w:lang w:val="uk-UA"/>
        </w:rPr>
        <w:t xml:space="preserve">Прокуратури Донецької області стосовно судді Жовтневого районного суду міста Маріуполя Донецької області </w:t>
      </w:r>
      <w:proofErr w:type="spellStart"/>
      <w:r w:rsidR="004231A3" w:rsidRPr="0049320F">
        <w:rPr>
          <w:rStyle w:val="FontStyle14"/>
          <w:sz w:val="28"/>
          <w:szCs w:val="28"/>
          <w:lang w:val="uk-UA"/>
        </w:rPr>
        <w:t>Хараджі</w:t>
      </w:r>
      <w:proofErr w:type="spellEnd"/>
      <w:r w:rsidR="004231A3" w:rsidRPr="0049320F">
        <w:rPr>
          <w:rStyle w:val="FontStyle14"/>
          <w:sz w:val="28"/>
          <w:szCs w:val="28"/>
          <w:lang w:val="uk-UA"/>
        </w:rPr>
        <w:t xml:space="preserve"> Наталії Вікторівни.</w:t>
      </w:r>
      <w:r w:rsidR="009B4D4F" w:rsidRPr="0049320F">
        <w:rPr>
          <w:rStyle w:val="FontStyle14"/>
          <w:sz w:val="28"/>
          <w:szCs w:val="28"/>
          <w:lang w:val="uk-UA"/>
        </w:rPr>
        <w:t xml:space="preserve"> </w:t>
      </w:r>
    </w:p>
    <w:p w14:paraId="53C04320" w14:textId="47BDB938" w:rsidR="009B4D4F" w:rsidRPr="00FC1006" w:rsidRDefault="009B4D4F" w:rsidP="009B4D4F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>Відмовити у відкритт</w:t>
      </w:r>
      <w:r w:rsidR="009C7174" w:rsidRPr="00FC1006">
        <w:rPr>
          <w:sz w:val="28"/>
          <w:szCs w:val="28"/>
          <w:lang w:val="uk-UA"/>
        </w:rPr>
        <w:t xml:space="preserve">і дисциплінарної справи за </w:t>
      </w:r>
      <w:r w:rsidR="008A0230">
        <w:rPr>
          <w:sz w:val="28"/>
          <w:szCs w:val="28"/>
          <w:lang w:val="uk-UA"/>
        </w:rPr>
        <w:t>скаргою</w:t>
      </w:r>
      <w:r w:rsidRPr="00FC1006">
        <w:rPr>
          <w:sz w:val="28"/>
          <w:szCs w:val="28"/>
          <w:lang w:val="uk-UA"/>
        </w:rPr>
        <w:t xml:space="preserve"> </w:t>
      </w:r>
      <w:r w:rsidR="0049320F">
        <w:rPr>
          <w:sz w:val="28"/>
          <w:szCs w:val="28"/>
          <w:lang w:val="uk-UA"/>
        </w:rPr>
        <w:t>Войтенко Тетяни Віталіївни стосовно судді</w:t>
      </w:r>
      <w:r w:rsidRPr="00FC1006">
        <w:rPr>
          <w:sz w:val="28"/>
          <w:szCs w:val="28"/>
          <w:lang w:val="uk-UA"/>
        </w:rPr>
        <w:t xml:space="preserve"> </w:t>
      </w:r>
      <w:r w:rsidR="0049320F">
        <w:rPr>
          <w:sz w:val="28"/>
          <w:szCs w:val="28"/>
          <w:lang w:val="uk-UA"/>
        </w:rPr>
        <w:t xml:space="preserve">Солом’янського районного суду міста Києва </w:t>
      </w:r>
      <w:proofErr w:type="spellStart"/>
      <w:r w:rsidR="0049320F">
        <w:rPr>
          <w:sz w:val="28"/>
          <w:szCs w:val="28"/>
          <w:lang w:val="uk-UA"/>
        </w:rPr>
        <w:t>Вишняка</w:t>
      </w:r>
      <w:proofErr w:type="spellEnd"/>
      <w:r w:rsidR="0049320F">
        <w:rPr>
          <w:sz w:val="28"/>
          <w:szCs w:val="28"/>
          <w:lang w:val="uk-UA"/>
        </w:rPr>
        <w:t xml:space="preserve"> Максима Володимировича</w:t>
      </w:r>
      <w:r w:rsidRPr="00FC1006">
        <w:rPr>
          <w:sz w:val="28"/>
          <w:szCs w:val="28"/>
          <w:lang w:val="uk-UA"/>
        </w:rPr>
        <w:t>.</w:t>
      </w:r>
    </w:p>
    <w:p w14:paraId="5B7C0685" w14:textId="77777777" w:rsidR="00CE6895" w:rsidRPr="00854A42" w:rsidRDefault="00CE6895" w:rsidP="00854A42">
      <w:pPr>
        <w:spacing w:line="38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54A42">
        <w:rPr>
          <w:sz w:val="28"/>
          <w:szCs w:val="28"/>
          <w:lang w:val="uk-UA"/>
        </w:rPr>
        <w:t xml:space="preserve">Ухвала оскарженню не підлягає. </w:t>
      </w:r>
    </w:p>
    <w:p w14:paraId="32CAAA95" w14:textId="244B3FC9" w:rsidR="00E16959" w:rsidRDefault="00E16959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75DACFDE" w14:textId="77777777" w:rsidR="001218D0" w:rsidRPr="008B2188" w:rsidRDefault="001218D0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77777777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proofErr w:type="spellStart"/>
      <w:r w:rsidR="008A194C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77777777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4FBD55CA" w14:textId="77777777"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2FA8A91D" w14:textId="1A7B4AF8"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35007D2D" w14:textId="5CF32BD0" w:rsidR="00E16959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</w:t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143961">
      <w:headerReference w:type="default" r:id="rId9"/>
      <w:pgSz w:w="11906" w:h="16838"/>
      <w:pgMar w:top="709" w:right="849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A832F" w14:textId="77777777" w:rsidR="003C1C2A" w:rsidRDefault="003C1C2A" w:rsidP="0065366D">
      <w:r>
        <w:separator/>
      </w:r>
    </w:p>
  </w:endnote>
  <w:endnote w:type="continuationSeparator" w:id="0">
    <w:p w14:paraId="0A69110E" w14:textId="77777777" w:rsidR="003C1C2A" w:rsidRDefault="003C1C2A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4CDDF" w14:textId="77777777" w:rsidR="003C1C2A" w:rsidRDefault="003C1C2A" w:rsidP="0065366D">
      <w:r>
        <w:separator/>
      </w:r>
    </w:p>
  </w:footnote>
  <w:footnote w:type="continuationSeparator" w:id="0">
    <w:p w14:paraId="0902219F" w14:textId="77777777" w:rsidR="003C1C2A" w:rsidRDefault="003C1C2A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7167C163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7C47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534E"/>
    <w:rsid w:val="00095BFF"/>
    <w:rsid w:val="000A390A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E7C47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80DC7"/>
    <w:rsid w:val="002814A1"/>
    <w:rsid w:val="00284036"/>
    <w:rsid w:val="002845E5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3078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1C2A"/>
    <w:rsid w:val="003C2553"/>
    <w:rsid w:val="003C2882"/>
    <w:rsid w:val="003C37F1"/>
    <w:rsid w:val="003D2E6A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FD5"/>
    <w:rsid w:val="00475633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54CF3"/>
    <w:rsid w:val="00554F8B"/>
    <w:rsid w:val="00563C85"/>
    <w:rsid w:val="00565ADE"/>
    <w:rsid w:val="00565E46"/>
    <w:rsid w:val="0056670D"/>
    <w:rsid w:val="00572F71"/>
    <w:rsid w:val="00573616"/>
    <w:rsid w:val="00574430"/>
    <w:rsid w:val="00577075"/>
    <w:rsid w:val="00577872"/>
    <w:rsid w:val="005817BD"/>
    <w:rsid w:val="00584556"/>
    <w:rsid w:val="00592CD0"/>
    <w:rsid w:val="00593384"/>
    <w:rsid w:val="005A1E8D"/>
    <w:rsid w:val="005A2654"/>
    <w:rsid w:val="005A2E2F"/>
    <w:rsid w:val="005B3FD2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3341"/>
    <w:rsid w:val="00635EBC"/>
    <w:rsid w:val="00641395"/>
    <w:rsid w:val="00642D65"/>
    <w:rsid w:val="00650B8F"/>
    <w:rsid w:val="00651C80"/>
    <w:rsid w:val="0065366D"/>
    <w:rsid w:val="0065630A"/>
    <w:rsid w:val="00656D09"/>
    <w:rsid w:val="00667DDF"/>
    <w:rsid w:val="00674239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3A57"/>
    <w:rsid w:val="00887078"/>
    <w:rsid w:val="00892DC5"/>
    <w:rsid w:val="00893FE2"/>
    <w:rsid w:val="0089487C"/>
    <w:rsid w:val="008A0230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663C"/>
    <w:rsid w:val="009019F3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19BA"/>
    <w:rsid w:val="00945356"/>
    <w:rsid w:val="00953694"/>
    <w:rsid w:val="00953D82"/>
    <w:rsid w:val="00954045"/>
    <w:rsid w:val="009552FD"/>
    <w:rsid w:val="009574B2"/>
    <w:rsid w:val="0096169D"/>
    <w:rsid w:val="00964590"/>
    <w:rsid w:val="00965CA7"/>
    <w:rsid w:val="0097016E"/>
    <w:rsid w:val="00970D4D"/>
    <w:rsid w:val="00973080"/>
    <w:rsid w:val="00974CD6"/>
    <w:rsid w:val="009815F1"/>
    <w:rsid w:val="009828E4"/>
    <w:rsid w:val="00987F75"/>
    <w:rsid w:val="00990815"/>
    <w:rsid w:val="0099260A"/>
    <w:rsid w:val="009939FE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22C4"/>
    <w:rsid w:val="00A93B27"/>
    <w:rsid w:val="00A94256"/>
    <w:rsid w:val="00A96DD7"/>
    <w:rsid w:val="00A96FFF"/>
    <w:rsid w:val="00AA1EF4"/>
    <w:rsid w:val="00AA225D"/>
    <w:rsid w:val="00AA2841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714ED"/>
    <w:rsid w:val="00C718D1"/>
    <w:rsid w:val="00C73EA1"/>
    <w:rsid w:val="00C771D0"/>
    <w:rsid w:val="00C82460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14F50"/>
    <w:rsid w:val="00D16509"/>
    <w:rsid w:val="00D1787F"/>
    <w:rsid w:val="00D204ED"/>
    <w:rsid w:val="00D20605"/>
    <w:rsid w:val="00D22E8A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6578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7FC5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3233"/>
    <w:rsid w:val="00F83771"/>
    <w:rsid w:val="00F9033D"/>
    <w:rsid w:val="00F90B13"/>
    <w:rsid w:val="00F95569"/>
    <w:rsid w:val="00F97268"/>
    <w:rsid w:val="00FA0E14"/>
    <w:rsid w:val="00FA3F7D"/>
    <w:rsid w:val="00FA475F"/>
    <w:rsid w:val="00FA50E1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18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14881-7455-4051-B3C0-8106E867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2260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7</cp:revision>
  <cp:lastPrinted>2020-07-01T12:13:00Z</cp:lastPrinted>
  <dcterms:created xsi:type="dcterms:W3CDTF">2020-06-30T07:28:00Z</dcterms:created>
  <dcterms:modified xsi:type="dcterms:W3CDTF">2020-07-07T08:12:00Z</dcterms:modified>
</cp:coreProperties>
</file>