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15E" w:rsidRDefault="0015415E" w:rsidP="0015415E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15415E" w:rsidRDefault="0015415E" w:rsidP="0015415E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15415E" w:rsidRDefault="0015415E" w:rsidP="0015415E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53C8D4E5" wp14:editId="5A9C2A75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15415E" w:rsidRDefault="0015415E" w:rsidP="0015415E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 РАДА  ПРАВОСУДДЯ</w:t>
      </w:r>
    </w:p>
    <w:p w:rsidR="0015415E" w:rsidRDefault="0015415E" w:rsidP="0015415E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15415E" w:rsidRDefault="0015415E" w:rsidP="0015415E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15415E" w:rsidRDefault="0015415E" w:rsidP="0015415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15415E" w:rsidTr="00C5221D">
        <w:trPr>
          <w:trHeight w:val="188"/>
        </w:trPr>
        <w:tc>
          <w:tcPr>
            <w:tcW w:w="3369" w:type="dxa"/>
            <w:hideMark/>
          </w:tcPr>
          <w:p w:rsidR="0015415E" w:rsidRDefault="00F70376" w:rsidP="00F7037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13 липня 2020 року</w:t>
            </w:r>
          </w:p>
        </w:tc>
        <w:tc>
          <w:tcPr>
            <w:tcW w:w="3011" w:type="dxa"/>
            <w:hideMark/>
          </w:tcPr>
          <w:p w:rsidR="0015415E" w:rsidRDefault="0015415E" w:rsidP="00C5221D">
            <w:pPr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lang w:eastAsia="ru-RU"/>
              </w:rPr>
            </w:pPr>
            <w:r>
              <w:rPr>
                <w:rFonts w:ascii="Book Antiqua" w:eastAsia="Times New Roman" w:hAnsi="Book Antiqua" w:cs="Times New Roman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15415E" w:rsidRDefault="00F70376" w:rsidP="00F70376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№ 2100/2дп/15-20</w:t>
            </w:r>
          </w:p>
        </w:tc>
      </w:tr>
    </w:tbl>
    <w:p w:rsidR="0015415E" w:rsidRDefault="0015415E" w:rsidP="0015415E">
      <w:pPr>
        <w:tabs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15E" w:rsidRDefault="0015415E" w:rsidP="0015415E">
      <w:pPr>
        <w:tabs>
          <w:tab w:val="left" w:pos="3828"/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закриття дисциплінарної справи стосовно судді Дарницького районного суду міста Києва Даниленка В.В.</w:t>
      </w:r>
    </w:p>
    <w:p w:rsidR="0015415E" w:rsidRDefault="0015415E" w:rsidP="0015415E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15E" w:rsidRPr="002346BD" w:rsidRDefault="0015415E" w:rsidP="0015415E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15E" w:rsidRDefault="0015415E" w:rsidP="0015415E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Дисциплінарна палата Вищої ради правосуддя у складі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головуючого – Худика М.П., членів Артеменка І.А., Блажівської О.Є.,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Прудивуса О.В., заслухавши доповідача – члена Другої Дисциплінарної палати Вищої ради правосуддя Грищука В.К., розглянувши дисциплінарну справу стосовно</w:t>
      </w:r>
      <w:r w:rsidRPr="00C15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судді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Дарницького районного суду міста Києва Даниленка Віталія Валерійовича, відкриту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>скар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гою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Кривка Володимира Івановича,</w:t>
      </w:r>
    </w:p>
    <w:p w:rsidR="00856F10" w:rsidRPr="00DD05A8" w:rsidRDefault="00856F10" w:rsidP="00856F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6F10" w:rsidRDefault="00856F10" w:rsidP="00856F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856F10" w:rsidRPr="00DD05A8" w:rsidRDefault="00856F10" w:rsidP="00856F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33DE9" w:rsidRPr="006B5E68" w:rsidRDefault="00133DE9" w:rsidP="00133D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6B5E68">
        <w:rPr>
          <w:rFonts w:ascii="Times New Roman" w:eastAsia="Times New Roman" w:hAnsi="Times New Roman" w:cs="Times New Roman"/>
          <w:sz w:val="28"/>
          <w:lang w:eastAsia="uk-UA"/>
        </w:rPr>
        <w:t>20 травня 2019 року за вхідним № К-3115/0/7-19 до Вищої ради правосуддя надійшла дисциплінарна скарга Кривка В</w:t>
      </w:r>
      <w:r>
        <w:rPr>
          <w:rFonts w:ascii="Times New Roman" w:eastAsia="Times New Roman" w:hAnsi="Times New Roman" w:cs="Times New Roman"/>
          <w:sz w:val="28"/>
          <w:lang w:eastAsia="uk-UA"/>
        </w:rPr>
        <w:t>.</w:t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lang w:eastAsia="uk-UA"/>
        </w:rPr>
        <w:t>.</w:t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 xml:space="preserve"> на дії судді Дарницького районного суду міста Києва Даниленка В</w:t>
      </w:r>
      <w:r>
        <w:rPr>
          <w:rFonts w:ascii="Times New Roman" w:eastAsia="Times New Roman" w:hAnsi="Times New Roman" w:cs="Times New Roman"/>
          <w:sz w:val="28"/>
          <w:lang w:eastAsia="uk-UA"/>
        </w:rPr>
        <w:t>.</w:t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>В</w:t>
      </w:r>
      <w:r>
        <w:rPr>
          <w:rFonts w:ascii="Times New Roman" w:eastAsia="Times New Roman" w:hAnsi="Times New Roman" w:cs="Times New Roman"/>
          <w:sz w:val="28"/>
          <w:lang w:eastAsia="uk-UA"/>
        </w:rPr>
        <w:t>.</w:t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 xml:space="preserve"> під час здійснення правосуддя у справі</w:t>
      </w:r>
      <w:r>
        <w:rPr>
          <w:rFonts w:ascii="Times New Roman" w:eastAsia="Times New Roman" w:hAnsi="Times New Roman" w:cs="Times New Roman"/>
          <w:sz w:val="28"/>
          <w:lang w:eastAsia="uk-UA"/>
        </w:rPr>
        <w:br/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 xml:space="preserve">№ 753/20449/18 за скаргою </w:t>
      </w:r>
      <w:r w:rsidR="00F70376">
        <w:rPr>
          <w:rFonts w:ascii="Times New Roman" w:eastAsia="Times New Roman" w:hAnsi="Times New Roman" w:cs="Times New Roman"/>
          <w:sz w:val="28"/>
          <w:lang w:eastAsia="uk-UA"/>
        </w:rPr>
        <w:t>ОСОБА_1</w:t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 xml:space="preserve"> на дії та рішення приватного</w:t>
      </w:r>
      <w:r w:rsidR="00F70376">
        <w:rPr>
          <w:rFonts w:ascii="Times New Roman" w:eastAsia="Times New Roman" w:hAnsi="Times New Roman" w:cs="Times New Roman"/>
          <w:sz w:val="28"/>
          <w:lang w:eastAsia="uk-UA"/>
        </w:rPr>
        <w:br/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>виконавц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я виконавчого округу міста </w:t>
      </w:r>
      <w:r w:rsidRPr="00B7328E">
        <w:rPr>
          <w:rFonts w:ascii="Times New Roman" w:eastAsia="Times New Roman" w:hAnsi="Times New Roman" w:cs="Times New Roman"/>
          <w:sz w:val="28"/>
          <w:lang w:eastAsia="uk-UA"/>
        </w:rPr>
        <w:t>Києва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М</w:t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>ілоцького О</w:t>
      </w:r>
      <w:r>
        <w:rPr>
          <w:rFonts w:ascii="Times New Roman" w:eastAsia="Times New Roman" w:hAnsi="Times New Roman" w:cs="Times New Roman"/>
          <w:sz w:val="28"/>
          <w:lang w:eastAsia="uk-UA"/>
        </w:rPr>
        <w:t>.</w:t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>Л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., </w:t>
      </w:r>
      <w:r w:rsidRPr="00B7328E">
        <w:rPr>
          <w:rFonts w:ascii="Times New Roman" w:eastAsia="Times New Roman" w:hAnsi="Times New Roman" w:cs="Times New Roman"/>
          <w:sz w:val="28"/>
          <w:lang w:eastAsia="uk-UA"/>
        </w:rPr>
        <w:t>стягувач –</w:t>
      </w:r>
      <w:r>
        <w:rPr>
          <w:rFonts w:ascii="Times New Roman" w:eastAsia="Times New Roman" w:hAnsi="Times New Roman" w:cs="Times New Roman"/>
          <w:sz w:val="28"/>
          <w:lang w:eastAsia="uk-UA"/>
        </w:rPr>
        <w:br/>
      </w:r>
      <w:r w:rsidR="00F70376">
        <w:rPr>
          <w:rFonts w:ascii="Times New Roman" w:eastAsia="Times New Roman" w:hAnsi="Times New Roman" w:cs="Times New Roman"/>
          <w:sz w:val="28"/>
          <w:lang w:eastAsia="uk-UA"/>
        </w:rPr>
        <w:t>ОСОБА_2</w:t>
      </w:r>
      <w:r w:rsidRPr="006B5E6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856F10" w:rsidRPr="00CE6E62" w:rsidRDefault="00856F10" w:rsidP="00856F1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Ухвалою Другої Дисциплінарної палати Вищої ради правосуддя від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</w:r>
      <w:r w:rsidR="00133DE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25 травня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2020 року № </w:t>
      </w:r>
      <w:r w:rsidR="0022732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1502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/2дп/15-20 за вказаною скаргою стосовно судді </w:t>
      </w:r>
      <w:r w:rsidR="0022732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Дарницького </w:t>
      </w:r>
      <w:r w:rsidRPr="00CE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суду </w:t>
      </w:r>
      <w:r w:rsidR="0022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міста Києва Даниленка В.В.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відкрито дисциплінарну справу за ознаками дисциплінарних проступків, передбачених підпунктом «</w:t>
      </w:r>
      <w:r w:rsidR="0022732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» пункту 1, пункт</w:t>
      </w:r>
      <w:r w:rsidR="0022732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ами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2</w:t>
      </w:r>
      <w:r w:rsidR="0022732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, 4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частини першої статті 106 </w:t>
      </w:r>
      <w:r w:rsidRPr="00CE6E62">
        <w:rPr>
          <w:rFonts w:ascii="Times New Roman" w:hAnsi="Times New Roman"/>
          <w:sz w:val="28"/>
        </w:rPr>
        <w:t>Закону України «Про судоустрій і статус суддів».</w:t>
      </w:r>
    </w:p>
    <w:p w:rsidR="0022732F" w:rsidRDefault="0022732F" w:rsidP="00856F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Ухвалою Другої Дисциплінарної палати Вищої ради правосуддя від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22 червня 2020 року № 1932/2дп/15-20 зупинено розгляд дисциплінарної справи стосовно судді Дарницького районного суду міста Києва Даниленка В.В., до надходження витребуваної інформації.</w:t>
      </w:r>
    </w:p>
    <w:p w:rsidR="00E4317F" w:rsidRDefault="00856F10" w:rsidP="00E431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 Вищої ради правосуддя від 2</w:t>
      </w:r>
      <w:r w:rsidR="0022732F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червня 2020 року № </w:t>
      </w:r>
      <w:r w:rsidR="00AB0277">
        <w:rPr>
          <w:rFonts w:ascii="Times New Roman" w:eastAsia="Times New Roman" w:hAnsi="Times New Roman" w:cs="Times New Roman"/>
          <w:sz w:val="28"/>
          <w:szCs w:val="28"/>
          <w:lang w:eastAsia="uk-UA"/>
        </w:rPr>
        <w:t>1970/0/15-20</w:t>
      </w:r>
      <w:r w:rsidR="002273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Даниленка В.В.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звільнено з посади судді </w:t>
      </w:r>
      <w:r w:rsidR="002273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Дарницького </w:t>
      </w:r>
      <w:r w:rsidRPr="00CE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суду </w:t>
      </w:r>
      <w:r w:rsidR="0022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міста Києва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пункту </w:t>
      </w:r>
      <w:r w:rsidR="00E431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частини шостої статті 126 Конституції України</w:t>
      </w:r>
      <w:r w:rsidR="00E4317F" w:rsidRPr="00E431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317F">
        <w:rPr>
          <w:rFonts w:ascii="Times New Roman" w:hAnsi="Times New Roman"/>
          <w:sz w:val="28"/>
          <w:szCs w:val="28"/>
          <w:lang w:eastAsia="ru-RU"/>
        </w:rPr>
        <w:t>у зв’язку з поданням заяви про відставку</w:t>
      </w:r>
      <w:r w:rsidR="00E431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F10" w:rsidRDefault="00856F10" w:rsidP="00856F10">
      <w:pPr>
        <w:pStyle w:val="Style9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rPr>
          <w:color w:val="000000"/>
        </w:rPr>
      </w:pPr>
      <w:r>
        <w:rPr>
          <w:color w:val="000000"/>
        </w:rPr>
        <w:lastRenderedPageBreak/>
        <w:t>За змістом положень статей 52, 106–111</w:t>
      </w:r>
      <w:r w:rsidRPr="00E67B71">
        <w:rPr>
          <w:color w:val="000000"/>
        </w:rPr>
        <w:t xml:space="preserve"> </w:t>
      </w:r>
      <w:r>
        <w:rPr>
          <w:color w:val="000000"/>
        </w:rPr>
        <w:t>Закону України «Про судоустрій і статус суддів» дисциплінарне провадження здійснюється щодо судді, який здійснює правосуддя в одному з судів України.</w:t>
      </w:r>
    </w:p>
    <w:p w:rsidR="00856F10" w:rsidRPr="00E81790" w:rsidRDefault="00856F10" w:rsidP="00856F10">
      <w:pPr>
        <w:pStyle w:val="a5"/>
        <w:ind w:firstLine="708"/>
        <w:jc w:val="both"/>
        <w:rPr>
          <w:sz w:val="28"/>
          <w:szCs w:val="28"/>
          <w:lang w:val="uk-UA"/>
        </w:rPr>
      </w:pPr>
      <w:r w:rsidRPr="00E81790">
        <w:rPr>
          <w:sz w:val="28"/>
          <w:szCs w:val="28"/>
          <w:lang w:val="uk-UA"/>
        </w:rPr>
        <w:t xml:space="preserve">Відповідно до пункту 12.35 Регламенту Вищої ради правосуддя </w:t>
      </w:r>
      <w:r>
        <w:rPr>
          <w:sz w:val="28"/>
          <w:szCs w:val="28"/>
          <w:lang w:val="uk-UA"/>
        </w:rPr>
        <w:t>я</w:t>
      </w:r>
      <w:r w:rsidRPr="00E81790">
        <w:rPr>
          <w:sz w:val="28"/>
          <w:szCs w:val="28"/>
          <w:lang w:val="uk-UA"/>
        </w:rPr>
        <w:t>кщо на момент розгляду питання про притягнення судді до дисциплінарної відповідальності суддя звільнений або його повноваження припинені з передбачених законом підстав, Дисциплінарна палата закриває дисциплінарну справу.</w:t>
      </w:r>
      <w:r>
        <w:rPr>
          <w:sz w:val="28"/>
          <w:szCs w:val="28"/>
          <w:lang w:val="uk-UA"/>
        </w:rPr>
        <w:t xml:space="preserve"> </w:t>
      </w:r>
      <w:r w:rsidRPr="00E81790">
        <w:rPr>
          <w:sz w:val="28"/>
          <w:szCs w:val="28"/>
          <w:lang w:val="uk-UA"/>
        </w:rPr>
        <w:t>Рішення про закриття дисциплінарної справи у зв’язку із звільненням судді або припиненням його повноважень має містити тільки посилання на ці обставини (пункт 12.39 Регламенту Вищої ради правосуддя).</w:t>
      </w:r>
    </w:p>
    <w:p w:rsidR="00856F10" w:rsidRDefault="00856F10" w:rsidP="00856F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наведене, Друга Дисциплінарна палата Вищої ради правосуддя, керуючись статтями 34, 49 Закону України «Про Вищу раду правосуддя», пунктами 12.35, 12.39 Ре</w:t>
      </w:r>
      <w:bookmarkStart w:id="0" w:name="bookmark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гламенту Вищої ради правосуддя,</w:t>
      </w:r>
    </w:p>
    <w:p w:rsidR="00856F10" w:rsidRPr="00CE6E62" w:rsidRDefault="00856F10" w:rsidP="00856F10">
      <w:pPr>
        <w:widowControl w:val="0"/>
        <w:spacing w:after="0" w:line="240" w:lineRule="auto"/>
        <w:ind w:firstLine="800"/>
        <w:rPr>
          <w:rFonts w:ascii="Times New Roman" w:hAnsi="Times New Roman" w:cs="Times New Roman"/>
          <w:sz w:val="28"/>
          <w:szCs w:val="28"/>
        </w:rPr>
      </w:pPr>
    </w:p>
    <w:p w:rsidR="00856F10" w:rsidRDefault="00856F10" w:rsidP="00856F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ухвалила:</w:t>
      </w:r>
      <w:bookmarkEnd w:id="0"/>
    </w:p>
    <w:p w:rsidR="00856F10" w:rsidRPr="00CE6E62" w:rsidRDefault="00856F10" w:rsidP="00856F1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F10" w:rsidRDefault="00856F10" w:rsidP="00856F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закрити дисциплінарну справу стосовно </w:t>
      </w:r>
      <w:r w:rsidRPr="005C57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судді </w:t>
      </w:r>
      <w:r w:rsidR="002273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Дарницького </w:t>
      </w:r>
      <w:r w:rsidRPr="00CE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суду </w:t>
      </w:r>
      <w:r w:rsidR="0022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міста Києва </w:t>
      </w:r>
      <w:r w:rsidR="0022732F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Даниленка Віталія Валерійовича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Головуючий на засіданні</w:t>
      </w: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 Дисциплінарної палати</w:t>
      </w: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М.П. Худик</w:t>
      </w: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Default="00856F10" w:rsidP="00856F1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Члени Другої Дисциплінарної </w:t>
      </w:r>
    </w:p>
    <w:p w:rsidR="00856F10" w:rsidRDefault="00856F10" w:rsidP="00856F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 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І.А. Артеменко</w:t>
      </w:r>
    </w:p>
    <w:p w:rsidR="00856F10" w:rsidRDefault="00856F10" w:rsidP="00856F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Pr="00DF2D97" w:rsidRDefault="00856F10" w:rsidP="00856F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56F10" w:rsidRDefault="00856F10" w:rsidP="00856F10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О.Є. Блажівська</w:t>
      </w:r>
    </w:p>
    <w:p w:rsidR="00856F10" w:rsidRPr="00A40349" w:rsidRDefault="00856F10" w:rsidP="00856F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6F10" w:rsidRPr="00A40349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>О.В. Прудивус</w:t>
      </w: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F10" w:rsidRDefault="00856F10" w:rsidP="00856F1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GoBack"/>
      <w:bookmarkEnd w:id="1"/>
    </w:p>
    <w:sectPr w:rsidR="00856F10" w:rsidSect="002D20D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B19" w:rsidRDefault="00F13B19">
      <w:pPr>
        <w:spacing w:after="0" w:line="240" w:lineRule="auto"/>
      </w:pPr>
      <w:r>
        <w:separator/>
      </w:r>
    </w:p>
  </w:endnote>
  <w:endnote w:type="continuationSeparator" w:id="0">
    <w:p w:rsidR="00F13B19" w:rsidRDefault="00F1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B19" w:rsidRDefault="00F13B19">
      <w:pPr>
        <w:spacing w:after="0" w:line="240" w:lineRule="auto"/>
      </w:pPr>
      <w:r>
        <w:separator/>
      </w:r>
    </w:p>
  </w:footnote>
  <w:footnote w:type="continuationSeparator" w:id="0">
    <w:p w:rsidR="00F13B19" w:rsidRDefault="00F1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587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F5E4D" w:rsidRPr="004F5E4D" w:rsidRDefault="0047391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5E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5E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5E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15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F5E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F5E4D" w:rsidRDefault="00F13B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10"/>
    <w:rsid w:val="00133DE9"/>
    <w:rsid w:val="0015415E"/>
    <w:rsid w:val="0022732F"/>
    <w:rsid w:val="003C553C"/>
    <w:rsid w:val="0047391B"/>
    <w:rsid w:val="004F709F"/>
    <w:rsid w:val="005A03D9"/>
    <w:rsid w:val="006D7B1B"/>
    <w:rsid w:val="00856F10"/>
    <w:rsid w:val="00874282"/>
    <w:rsid w:val="0090252A"/>
    <w:rsid w:val="00AB0277"/>
    <w:rsid w:val="00CB1594"/>
    <w:rsid w:val="00D81E07"/>
    <w:rsid w:val="00DE0078"/>
    <w:rsid w:val="00E4317F"/>
    <w:rsid w:val="00F13B19"/>
    <w:rsid w:val="00F7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FC6E"/>
  <w15:chartTrackingRefBased/>
  <w15:docId w15:val="{E01AB0B0-0397-4AA5-9709-73D6E77D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F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56F10"/>
  </w:style>
  <w:style w:type="paragraph" w:styleId="a5">
    <w:name w:val="No Spacing"/>
    <w:uiPriority w:val="1"/>
    <w:qFormat/>
    <w:rsid w:val="00856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98">
    <w:name w:val="Style98"/>
    <w:basedOn w:val="a"/>
    <w:uiPriority w:val="99"/>
    <w:rsid w:val="00856F10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81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17</cp:revision>
  <cp:lastPrinted>2020-06-26T09:26:00Z</cp:lastPrinted>
  <dcterms:created xsi:type="dcterms:W3CDTF">2020-06-25T11:02:00Z</dcterms:created>
  <dcterms:modified xsi:type="dcterms:W3CDTF">2020-07-14T09:13:00Z</dcterms:modified>
</cp:coreProperties>
</file>