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C990C" w14:textId="6C9D448B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E2DABA0" wp14:editId="72153042">
            <wp:simplePos x="0" y="0"/>
            <wp:positionH relativeFrom="margin">
              <wp:align>center</wp:align>
            </wp:positionH>
            <wp:positionV relativeFrom="paragraph">
              <wp:posOffset>78316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5217">
        <w:rPr>
          <w:rFonts w:ascii="AcademyC" w:hAnsi="AcademyC"/>
          <w:b/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C78106A" w14:textId="77777777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651A8F0B" w14:textId="77777777"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46EE7F59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469857D1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5D6DC8A3" w14:textId="77777777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14:paraId="57B6FBA4" w14:textId="7CD123BC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14:paraId="21E0A808" w14:textId="5F26F424" w:rsidR="00142AAC" w:rsidRPr="004A75D8" w:rsidRDefault="00C34F01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="00142AAC"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14:paraId="429B127F" w14:textId="77777777"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</w:p>
    <w:p w14:paraId="522178F0" w14:textId="77777777" w:rsidR="00EF1148" w:rsidRPr="0020550F" w:rsidRDefault="00EF1148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064" w:type="dxa"/>
        <w:tblLook w:val="04A0" w:firstRow="1" w:lastRow="0" w:firstColumn="1" w:lastColumn="0" w:noHBand="0" w:noVBand="1"/>
      </w:tblPr>
      <w:tblGrid>
        <w:gridCol w:w="3620"/>
        <w:gridCol w:w="1200"/>
        <w:gridCol w:w="1701"/>
        <w:gridCol w:w="4543"/>
      </w:tblGrid>
      <w:tr w:rsidR="00142AAC" w14:paraId="070096B7" w14:textId="77777777" w:rsidTr="00841AEB">
        <w:trPr>
          <w:trHeight w:val="188"/>
        </w:trPr>
        <w:tc>
          <w:tcPr>
            <w:tcW w:w="3620" w:type="dxa"/>
            <w:hideMark/>
          </w:tcPr>
          <w:p w14:paraId="6929711E" w14:textId="0C192751" w:rsidR="00142AAC" w:rsidRPr="00CB4978" w:rsidRDefault="00A75955" w:rsidP="004630C9">
            <w:pPr>
              <w:spacing w:line="0" w:lineRule="atLeast"/>
              <w:ind w:right="-2"/>
              <w:contextualSpacing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13</w:t>
            </w:r>
            <w:r w:rsidR="00395217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4630C9">
              <w:rPr>
                <w:noProof/>
                <w:sz w:val="26"/>
                <w:szCs w:val="26"/>
                <w:lang w:val="uk-UA" w:eastAsia="en-US"/>
              </w:rPr>
              <w:t>липня</w:t>
            </w:r>
            <w:r w:rsidR="001805EF" w:rsidRPr="002943F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ED7739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 xml:space="preserve"> року</w:t>
            </w:r>
            <w:r w:rsidR="005F0C93" w:rsidRPr="00CB4978">
              <w:rPr>
                <w:noProof/>
                <w:sz w:val="26"/>
                <w:szCs w:val="26"/>
                <w:lang w:val="uk-UA" w:eastAsia="en-US"/>
              </w:rPr>
              <w:t xml:space="preserve">      </w:t>
            </w:r>
          </w:p>
        </w:tc>
        <w:tc>
          <w:tcPr>
            <w:tcW w:w="2901" w:type="dxa"/>
            <w:gridSpan w:val="2"/>
            <w:hideMark/>
          </w:tcPr>
          <w:p w14:paraId="75E5753F" w14:textId="77777777" w:rsidR="00142AAC" w:rsidRPr="004C363D" w:rsidRDefault="00A60468" w:rsidP="00A60468">
            <w:pPr>
              <w:spacing w:line="0" w:lineRule="atLeast"/>
              <w:ind w:right="-2"/>
              <w:contextualSpacing/>
              <w:rPr>
                <w:rFonts w:ascii="Book Antiqua" w:hAnsi="Book Antiqua"/>
                <w:b/>
                <w:noProof/>
                <w:lang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</w:t>
            </w:r>
            <w:r w:rsidR="00FE3A11" w:rsidRPr="00CB4978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142AAC" w:rsidRPr="004C363D">
              <w:rPr>
                <w:rFonts w:ascii="Book Antiqua" w:hAnsi="Book Antiqua"/>
                <w:b/>
              </w:rPr>
              <w:t>Київ</w:t>
            </w:r>
            <w:proofErr w:type="spellEnd"/>
          </w:p>
        </w:tc>
        <w:tc>
          <w:tcPr>
            <w:tcW w:w="4543" w:type="dxa"/>
            <w:hideMark/>
          </w:tcPr>
          <w:p w14:paraId="7ECFDA8F" w14:textId="2CA40EF1" w:rsidR="00142AAC" w:rsidRPr="00CB4978" w:rsidRDefault="00CB4978" w:rsidP="006D2A4B">
            <w:pPr>
              <w:spacing w:line="0" w:lineRule="atLeast"/>
              <w:ind w:right="1174" w:hanging="530"/>
              <w:contextualSpacing/>
              <w:rPr>
                <w:noProof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   </w:t>
            </w:r>
            <w:r w:rsidR="00841AEB">
              <w:rPr>
                <w:sz w:val="26"/>
                <w:szCs w:val="26"/>
                <w:lang w:val="uk-UA"/>
              </w:rPr>
              <w:t xml:space="preserve">  </w:t>
            </w:r>
            <w:r w:rsidR="003D6742">
              <w:rPr>
                <w:sz w:val="26"/>
                <w:szCs w:val="26"/>
                <w:lang w:val="uk-UA"/>
              </w:rPr>
              <w:t xml:space="preserve"> </w:t>
            </w:r>
            <w:r w:rsidR="00536B0C">
              <w:rPr>
                <w:sz w:val="26"/>
                <w:szCs w:val="26"/>
                <w:lang w:val="uk-UA"/>
              </w:rPr>
              <w:t xml:space="preserve">        </w:t>
            </w:r>
            <w:r w:rsidR="00F27FC5">
              <w:rPr>
                <w:sz w:val="26"/>
                <w:szCs w:val="26"/>
                <w:lang w:val="uk-UA"/>
              </w:rPr>
              <w:t xml:space="preserve">  </w:t>
            </w:r>
            <w:r w:rsidR="00D718FF">
              <w:rPr>
                <w:sz w:val="26"/>
                <w:szCs w:val="26"/>
                <w:lang w:val="uk-UA"/>
              </w:rPr>
              <w:t xml:space="preserve">  </w:t>
            </w:r>
            <w:r w:rsidR="00F27FC5">
              <w:rPr>
                <w:sz w:val="26"/>
                <w:szCs w:val="26"/>
                <w:lang w:val="uk-UA"/>
              </w:rPr>
              <w:t xml:space="preserve"> </w:t>
            </w:r>
            <w:r w:rsidR="006D2A4B">
              <w:rPr>
                <w:sz w:val="26"/>
                <w:szCs w:val="26"/>
                <w:lang w:val="uk-UA"/>
              </w:rPr>
              <w:t xml:space="preserve">   </w:t>
            </w:r>
            <w:bookmarkStart w:id="0" w:name="_GoBack"/>
            <w:bookmarkEnd w:id="0"/>
            <w:r w:rsidR="00F27FC5">
              <w:rPr>
                <w:sz w:val="26"/>
                <w:szCs w:val="26"/>
                <w:lang w:val="uk-UA"/>
              </w:rPr>
              <w:t xml:space="preserve">№ </w:t>
            </w:r>
            <w:r w:rsidR="006D2A4B">
              <w:rPr>
                <w:sz w:val="26"/>
                <w:szCs w:val="26"/>
                <w:lang w:val="uk-UA"/>
              </w:rPr>
              <w:t>2108</w:t>
            </w:r>
            <w:r w:rsidR="00ED7739">
              <w:rPr>
                <w:sz w:val="26"/>
                <w:szCs w:val="26"/>
                <w:lang w:val="uk-UA"/>
              </w:rPr>
              <w:t>/</w:t>
            </w:r>
            <w:r w:rsidR="00AC2C2F">
              <w:rPr>
                <w:sz w:val="26"/>
                <w:szCs w:val="26"/>
                <w:lang w:val="uk-UA"/>
              </w:rPr>
              <w:t>2</w:t>
            </w:r>
            <w:r w:rsidR="002D1502" w:rsidRPr="00CB4978">
              <w:rPr>
                <w:sz w:val="26"/>
                <w:szCs w:val="26"/>
                <w:lang w:val="uk-UA"/>
              </w:rPr>
              <w:t>дп/15-</w:t>
            </w:r>
            <w:r w:rsidR="00ED7739">
              <w:rPr>
                <w:sz w:val="26"/>
                <w:szCs w:val="26"/>
                <w:lang w:val="uk-UA"/>
              </w:rPr>
              <w:t>20</w:t>
            </w:r>
            <w:r w:rsidR="006979CD" w:rsidRPr="00CB4978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D52D2F" w:rsidRPr="006D2A4B" w14:paraId="745AC644" w14:textId="77777777" w:rsidTr="00841AEB">
        <w:tblPrEx>
          <w:tblLook w:val="00A0" w:firstRow="1" w:lastRow="0" w:firstColumn="1" w:lastColumn="0" w:noHBand="0" w:noVBand="0"/>
        </w:tblPrEx>
        <w:trPr>
          <w:gridAfter w:val="2"/>
          <w:wAfter w:w="6244" w:type="dxa"/>
          <w:trHeight w:val="987"/>
        </w:trPr>
        <w:tc>
          <w:tcPr>
            <w:tcW w:w="4820" w:type="dxa"/>
            <w:gridSpan w:val="2"/>
          </w:tcPr>
          <w:p w14:paraId="3CA29A36" w14:textId="77777777" w:rsidR="00A60468" w:rsidRDefault="00A60468" w:rsidP="00A60468">
            <w:pPr>
              <w:spacing w:line="0" w:lineRule="atLeast"/>
              <w:ind w:right="3"/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  <w:p w14:paraId="452E2977" w14:textId="0575CC45" w:rsidR="007D7E4A" w:rsidRDefault="00A32A39" w:rsidP="007F3CD5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B86BF6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B86BF6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B86BF6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B86BF6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B86BF6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3D6742">
              <w:rPr>
                <w:rFonts w:eastAsia="Times New Roman" w:cs="Calibri"/>
                <w:b/>
                <w:spacing w:val="6"/>
                <w:lang w:val="uk-UA"/>
              </w:rPr>
              <w:br/>
            </w:r>
            <w:proofErr w:type="spellStart"/>
            <w:r w:rsidR="00674F1E">
              <w:rPr>
                <w:rFonts w:eastAsia="Times New Roman" w:cs="Calibri"/>
                <w:b/>
                <w:spacing w:val="6"/>
                <w:lang w:val="uk-UA"/>
              </w:rPr>
              <w:t>Лозівської</w:t>
            </w:r>
            <w:proofErr w:type="spellEnd"/>
            <w:r w:rsidR="00674F1E">
              <w:rPr>
                <w:rFonts w:eastAsia="Times New Roman" w:cs="Calibri"/>
                <w:b/>
                <w:spacing w:val="6"/>
                <w:lang w:val="uk-UA"/>
              </w:rPr>
              <w:t xml:space="preserve"> міської ради Харківської області стосовно судді </w:t>
            </w:r>
            <w:r w:rsidR="00273E6E">
              <w:rPr>
                <w:rFonts w:eastAsia="Times New Roman" w:cs="Calibri"/>
                <w:b/>
                <w:spacing w:val="6"/>
                <w:lang w:val="uk-UA"/>
              </w:rPr>
              <w:t>Г</w:t>
            </w:r>
            <w:r w:rsidR="00674F1E">
              <w:rPr>
                <w:rFonts w:eastAsia="Times New Roman" w:cs="Calibri"/>
                <w:b/>
                <w:spacing w:val="6"/>
                <w:lang w:val="uk-UA"/>
              </w:rPr>
              <w:t>осподарського суду Харківської області</w:t>
            </w:r>
            <w:r w:rsidR="00674F1E">
              <w:rPr>
                <w:rFonts w:eastAsia="Times New Roman" w:cs="Calibri"/>
                <w:b/>
                <w:spacing w:val="6"/>
                <w:lang w:val="uk-UA"/>
              </w:rPr>
              <w:br/>
              <w:t>Смірнової О.В.;</w:t>
            </w:r>
            <w:r w:rsidR="00606000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proofErr w:type="spellStart"/>
            <w:r w:rsidR="00606000">
              <w:rPr>
                <w:rFonts w:eastAsia="Times New Roman" w:cs="Calibri"/>
                <w:b/>
                <w:spacing w:val="6"/>
                <w:lang w:val="uk-UA"/>
              </w:rPr>
              <w:t>Рябошапки</w:t>
            </w:r>
            <w:proofErr w:type="spellEnd"/>
            <w:r w:rsidR="00606000">
              <w:rPr>
                <w:rFonts w:eastAsia="Times New Roman" w:cs="Calibri"/>
                <w:b/>
                <w:spacing w:val="6"/>
                <w:lang w:val="uk-UA"/>
              </w:rPr>
              <w:t xml:space="preserve"> П.А. стосовно судді </w:t>
            </w:r>
            <w:proofErr w:type="spellStart"/>
            <w:r w:rsidR="00606000">
              <w:rPr>
                <w:rFonts w:eastAsia="Times New Roman" w:cs="Calibri"/>
                <w:b/>
                <w:spacing w:val="6"/>
                <w:lang w:val="uk-UA"/>
              </w:rPr>
              <w:t>Бабушкінського</w:t>
            </w:r>
            <w:proofErr w:type="spellEnd"/>
            <w:r w:rsidR="00606000">
              <w:rPr>
                <w:rFonts w:eastAsia="Times New Roman" w:cs="Calibri"/>
                <w:b/>
                <w:spacing w:val="6"/>
                <w:lang w:val="uk-UA"/>
              </w:rPr>
              <w:t xml:space="preserve"> районного суду міста Дніпропетровська Кудрявцевої Т.О.; </w:t>
            </w:r>
            <w:r w:rsidR="00937094">
              <w:rPr>
                <w:rFonts w:eastAsia="Times New Roman" w:cs="Calibri"/>
                <w:b/>
                <w:spacing w:val="6"/>
                <w:lang w:val="uk-UA"/>
              </w:rPr>
              <w:t xml:space="preserve">Горбунова А.Є. стосовно судді Жовтневого районного суду міста Маріуполя Донецької області </w:t>
            </w:r>
            <w:proofErr w:type="spellStart"/>
            <w:r w:rsidR="00937094">
              <w:rPr>
                <w:rFonts w:eastAsia="Times New Roman" w:cs="Calibri"/>
                <w:b/>
                <w:spacing w:val="6"/>
                <w:lang w:val="uk-UA"/>
              </w:rPr>
              <w:t>Кияна</w:t>
            </w:r>
            <w:proofErr w:type="spellEnd"/>
            <w:r w:rsidR="00937094">
              <w:rPr>
                <w:rFonts w:eastAsia="Times New Roman" w:cs="Calibri"/>
                <w:b/>
                <w:spacing w:val="6"/>
                <w:lang w:val="uk-UA"/>
              </w:rPr>
              <w:t xml:space="preserve"> Д.В.; </w:t>
            </w:r>
            <w:r w:rsidR="00DB7FEB">
              <w:rPr>
                <w:rFonts w:eastAsia="Times New Roman" w:cs="Calibri"/>
                <w:b/>
                <w:spacing w:val="6"/>
                <w:lang w:val="uk-UA"/>
              </w:rPr>
              <w:t xml:space="preserve">адвоката </w:t>
            </w:r>
            <w:proofErr w:type="spellStart"/>
            <w:r w:rsidR="00DB7FEB">
              <w:rPr>
                <w:rFonts w:eastAsia="Times New Roman" w:cs="Calibri"/>
                <w:b/>
                <w:spacing w:val="6"/>
                <w:lang w:val="uk-UA"/>
              </w:rPr>
              <w:t>Тафінцева</w:t>
            </w:r>
            <w:proofErr w:type="spellEnd"/>
            <w:r w:rsidR="00DB7FEB">
              <w:rPr>
                <w:rFonts w:eastAsia="Times New Roman" w:cs="Calibri"/>
                <w:b/>
                <w:spacing w:val="6"/>
                <w:lang w:val="uk-UA"/>
              </w:rPr>
              <w:t xml:space="preserve"> К.В. стосовно судді Краматорського міського суду Донецької області </w:t>
            </w:r>
            <w:proofErr w:type="spellStart"/>
            <w:r w:rsidR="00DB7FEB">
              <w:rPr>
                <w:rFonts w:eastAsia="Times New Roman" w:cs="Calibri"/>
                <w:b/>
                <w:spacing w:val="6"/>
                <w:lang w:val="uk-UA"/>
              </w:rPr>
              <w:t>Данелюк</w:t>
            </w:r>
            <w:proofErr w:type="spellEnd"/>
            <w:r w:rsidR="00DB7FEB">
              <w:rPr>
                <w:rFonts w:eastAsia="Times New Roman" w:cs="Calibri"/>
                <w:b/>
                <w:spacing w:val="6"/>
                <w:lang w:val="uk-UA"/>
              </w:rPr>
              <w:t xml:space="preserve"> О.М.</w:t>
            </w:r>
          </w:p>
          <w:p w14:paraId="18C90F40" w14:textId="1483C837" w:rsidR="007F3CD5" w:rsidRPr="00A93B27" w:rsidRDefault="007F3CD5" w:rsidP="007F3CD5">
            <w:pPr>
              <w:contextualSpacing/>
              <w:jc w:val="both"/>
              <w:rPr>
                <w:rFonts w:eastAsia="Times New Roman" w:cs="Calibri"/>
                <w:b/>
                <w:spacing w:val="6"/>
                <w:sz w:val="22"/>
                <w:szCs w:val="22"/>
                <w:lang w:val="uk-UA"/>
              </w:rPr>
            </w:pPr>
          </w:p>
        </w:tc>
      </w:tr>
    </w:tbl>
    <w:p w14:paraId="59750B7F" w14:textId="2BFEF7AE" w:rsidR="00D52D2F" w:rsidRPr="00854A42" w:rsidRDefault="00021A9E" w:rsidP="00A75955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="00BA404C" w:rsidRPr="00854A42">
        <w:rPr>
          <w:sz w:val="28"/>
          <w:szCs w:val="28"/>
          <w:lang w:val="uk-UA"/>
        </w:rPr>
        <w:br/>
      </w:r>
      <w:r w:rsidRPr="00854A42">
        <w:rPr>
          <w:sz w:val="28"/>
          <w:szCs w:val="28"/>
          <w:lang w:val="uk-UA"/>
        </w:rPr>
        <w:t xml:space="preserve">головуючого – </w:t>
      </w:r>
      <w:proofErr w:type="spellStart"/>
      <w:r w:rsidR="008A194C" w:rsidRPr="00854A42">
        <w:rPr>
          <w:sz w:val="28"/>
          <w:szCs w:val="28"/>
          <w:lang w:val="uk-UA"/>
        </w:rPr>
        <w:t>Худика</w:t>
      </w:r>
      <w:proofErr w:type="spellEnd"/>
      <w:r w:rsidR="008A194C" w:rsidRPr="00854A42">
        <w:rPr>
          <w:sz w:val="28"/>
          <w:szCs w:val="28"/>
          <w:lang w:val="uk-UA"/>
        </w:rPr>
        <w:t xml:space="preserve"> М.П.</w:t>
      </w:r>
      <w:r w:rsidRPr="00854A42">
        <w:rPr>
          <w:sz w:val="28"/>
          <w:szCs w:val="28"/>
          <w:lang w:val="uk-UA"/>
        </w:rPr>
        <w:t xml:space="preserve">, </w:t>
      </w:r>
      <w:r w:rsidR="0020550F" w:rsidRPr="00854A42">
        <w:rPr>
          <w:sz w:val="28"/>
          <w:szCs w:val="28"/>
          <w:lang w:val="uk-UA"/>
        </w:rPr>
        <w:t>членів</w:t>
      </w:r>
      <w:r w:rsidR="004C1674" w:rsidRPr="00854A42">
        <w:rPr>
          <w:sz w:val="28"/>
          <w:szCs w:val="28"/>
          <w:lang w:val="uk-UA"/>
        </w:rPr>
        <w:t xml:space="preserve"> Другої Дисциплінарної палати Вищої ради правосуддя</w:t>
      </w:r>
      <w:r w:rsidR="0020550F" w:rsidRPr="00854A42">
        <w:rPr>
          <w:sz w:val="28"/>
          <w:szCs w:val="28"/>
          <w:lang w:val="uk-UA"/>
        </w:rPr>
        <w:t xml:space="preserve"> Артеменка І.А.</w:t>
      </w:r>
      <w:r w:rsidR="0040382D" w:rsidRPr="00854A42">
        <w:rPr>
          <w:sz w:val="28"/>
          <w:szCs w:val="28"/>
          <w:lang w:val="uk-UA"/>
        </w:rPr>
        <w:t>,</w:t>
      </w:r>
      <w:r w:rsidR="00A75955">
        <w:rPr>
          <w:sz w:val="28"/>
          <w:szCs w:val="28"/>
          <w:lang w:val="uk-UA"/>
        </w:rPr>
        <w:t xml:space="preserve"> Грищука В.К.,</w:t>
      </w:r>
      <w:r w:rsidR="003D6742" w:rsidRPr="00854A42">
        <w:rPr>
          <w:sz w:val="28"/>
          <w:szCs w:val="28"/>
          <w:lang w:val="uk-UA"/>
        </w:rPr>
        <w:t xml:space="preserve"> </w:t>
      </w:r>
      <w:r w:rsidR="004C1674" w:rsidRPr="00854A42">
        <w:rPr>
          <w:sz w:val="28"/>
          <w:szCs w:val="28"/>
          <w:lang w:val="uk-UA"/>
        </w:rPr>
        <w:t>Прудивуса О.В</w:t>
      </w:r>
      <w:r w:rsidR="0020550F" w:rsidRPr="00854A42">
        <w:rPr>
          <w:sz w:val="28"/>
          <w:szCs w:val="28"/>
          <w:lang w:val="uk-UA"/>
        </w:rPr>
        <w:t>.,</w:t>
      </w:r>
      <w:r w:rsidR="004C1674"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розглянувши висновк</w:t>
      </w:r>
      <w:r w:rsidR="00303EA0" w:rsidRPr="00854A42">
        <w:rPr>
          <w:sz w:val="28"/>
          <w:szCs w:val="28"/>
          <w:lang w:val="uk-UA"/>
        </w:rPr>
        <w:t>и</w:t>
      </w:r>
      <w:r w:rsidR="00A75955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 xml:space="preserve">доповідача – члена </w:t>
      </w:r>
      <w:r w:rsidR="00C34F01" w:rsidRPr="00854A42">
        <w:rPr>
          <w:sz w:val="28"/>
          <w:szCs w:val="28"/>
          <w:lang w:val="uk-UA"/>
        </w:rPr>
        <w:t>Другої</w:t>
      </w:r>
      <w:r w:rsidR="0022363A" w:rsidRPr="00854A42">
        <w:rPr>
          <w:sz w:val="28"/>
          <w:szCs w:val="28"/>
          <w:lang w:val="uk-UA"/>
        </w:rPr>
        <w:t xml:space="preserve"> Дисциплінарн</w:t>
      </w:r>
      <w:r w:rsidR="00990815" w:rsidRPr="00854A42">
        <w:rPr>
          <w:sz w:val="28"/>
          <w:szCs w:val="28"/>
          <w:lang w:val="uk-UA"/>
        </w:rPr>
        <w:t xml:space="preserve">ої палати Вищої ради правосуддя </w:t>
      </w:r>
      <w:proofErr w:type="spellStart"/>
      <w:r w:rsidR="003020D9" w:rsidRPr="00854A42">
        <w:rPr>
          <w:sz w:val="28"/>
          <w:szCs w:val="28"/>
          <w:lang w:val="uk-UA"/>
        </w:rPr>
        <w:t>Блажівської</w:t>
      </w:r>
      <w:proofErr w:type="spellEnd"/>
      <w:r w:rsidR="003020D9" w:rsidRPr="00854A42">
        <w:rPr>
          <w:sz w:val="28"/>
          <w:szCs w:val="28"/>
          <w:lang w:val="uk-UA"/>
        </w:rPr>
        <w:t xml:space="preserve"> О.Є.</w:t>
      </w:r>
      <w:r w:rsidR="0022363A" w:rsidRPr="00854A42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скарг</w:t>
      </w:r>
      <w:r w:rsidR="0072724B" w:rsidRPr="00854A42">
        <w:rPr>
          <w:sz w:val="28"/>
          <w:szCs w:val="28"/>
          <w:lang w:val="uk-UA"/>
        </w:rPr>
        <w:t>,</w:t>
      </w:r>
      <w:r w:rsidR="00313773" w:rsidRPr="00854A42">
        <w:rPr>
          <w:sz w:val="28"/>
          <w:szCs w:val="28"/>
          <w:lang w:val="uk-UA"/>
        </w:rPr>
        <w:t xml:space="preserve"> </w:t>
      </w:r>
    </w:p>
    <w:p w14:paraId="7A46FD72" w14:textId="77777777" w:rsidR="00053D3D" w:rsidRPr="00FA475F" w:rsidRDefault="00053D3D" w:rsidP="00A75955">
      <w:pPr>
        <w:spacing w:line="360" w:lineRule="exact"/>
        <w:ind w:firstLine="708"/>
        <w:contextualSpacing/>
        <w:jc w:val="both"/>
        <w:rPr>
          <w:lang w:val="uk-UA"/>
        </w:rPr>
      </w:pPr>
    </w:p>
    <w:p w14:paraId="1075F75A" w14:textId="77777777" w:rsidR="00D52D2F" w:rsidRPr="00854A42" w:rsidRDefault="00161EFD" w:rsidP="00A75955">
      <w:pPr>
        <w:spacing w:line="36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854A42">
        <w:rPr>
          <w:rStyle w:val="rvts9"/>
          <w:b/>
          <w:sz w:val="28"/>
          <w:szCs w:val="28"/>
          <w:lang w:val="uk-UA"/>
        </w:rPr>
        <w:t>в</w:t>
      </w:r>
      <w:r w:rsidR="00D52D2F" w:rsidRPr="00854A42">
        <w:rPr>
          <w:rStyle w:val="rvts9"/>
          <w:b/>
          <w:sz w:val="28"/>
          <w:szCs w:val="28"/>
          <w:lang w:val="uk-UA"/>
        </w:rPr>
        <w:t>становила</w:t>
      </w:r>
      <w:r w:rsidRPr="00854A42">
        <w:rPr>
          <w:rStyle w:val="rvts9"/>
          <w:b/>
          <w:sz w:val="28"/>
          <w:szCs w:val="28"/>
          <w:lang w:val="uk-UA"/>
        </w:rPr>
        <w:t>:</w:t>
      </w:r>
    </w:p>
    <w:p w14:paraId="189EF1C4" w14:textId="77777777" w:rsidR="000D3505" w:rsidRPr="00FC1006" w:rsidRDefault="000D3505" w:rsidP="00A75955">
      <w:pPr>
        <w:spacing w:line="360" w:lineRule="exact"/>
        <w:ind w:firstLine="708"/>
        <w:contextualSpacing/>
        <w:jc w:val="both"/>
        <w:rPr>
          <w:lang w:val="uk-UA"/>
        </w:rPr>
      </w:pPr>
    </w:p>
    <w:p w14:paraId="5E01FE61" w14:textId="7D3059D1" w:rsidR="00426B0C" w:rsidRPr="00A75955" w:rsidRDefault="00143961" w:rsidP="00A75955">
      <w:pPr>
        <w:tabs>
          <w:tab w:val="left" w:pos="2127"/>
        </w:tabs>
        <w:spacing w:line="360" w:lineRule="exact"/>
        <w:jc w:val="both"/>
        <w:rPr>
          <w:sz w:val="28"/>
          <w:szCs w:val="28"/>
          <w:lang w:val="uk-UA"/>
        </w:rPr>
      </w:pPr>
      <w:r w:rsidRPr="00A75955">
        <w:rPr>
          <w:sz w:val="28"/>
          <w:szCs w:val="28"/>
          <w:lang w:val="uk-UA"/>
        </w:rPr>
        <w:t>1</w:t>
      </w:r>
      <w:r w:rsidR="00E679A4" w:rsidRPr="00A75955">
        <w:rPr>
          <w:sz w:val="28"/>
          <w:szCs w:val="28"/>
          <w:lang w:val="uk-UA"/>
        </w:rPr>
        <w:t xml:space="preserve">. </w:t>
      </w:r>
      <w:r w:rsidR="00674F1E" w:rsidRPr="00A75955">
        <w:rPr>
          <w:sz w:val="28"/>
          <w:szCs w:val="28"/>
          <w:lang w:val="uk-UA"/>
        </w:rPr>
        <w:t>3</w:t>
      </w:r>
      <w:r w:rsidR="00426B0C" w:rsidRPr="00A75955">
        <w:rPr>
          <w:sz w:val="28"/>
          <w:szCs w:val="28"/>
          <w:lang w:val="uk-UA"/>
        </w:rPr>
        <w:t xml:space="preserve"> </w:t>
      </w:r>
      <w:r w:rsidR="00674F1E" w:rsidRPr="00A75955">
        <w:rPr>
          <w:sz w:val="28"/>
          <w:szCs w:val="28"/>
          <w:lang w:val="uk-UA"/>
        </w:rPr>
        <w:t>жовтня</w:t>
      </w:r>
      <w:r w:rsidR="00426B0C" w:rsidRPr="00A75955">
        <w:rPr>
          <w:sz w:val="28"/>
          <w:szCs w:val="28"/>
          <w:lang w:val="uk-UA"/>
        </w:rPr>
        <w:t xml:space="preserve"> 20</w:t>
      </w:r>
      <w:r w:rsidR="0031185D">
        <w:rPr>
          <w:sz w:val="28"/>
          <w:szCs w:val="28"/>
          <w:lang w:val="uk-UA"/>
        </w:rPr>
        <w:t>19</w:t>
      </w:r>
      <w:r w:rsidR="00426B0C" w:rsidRPr="00A75955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A75955">
        <w:rPr>
          <w:sz w:val="28"/>
          <w:szCs w:val="28"/>
          <w:lang w:val="uk-UA"/>
        </w:rPr>
        <w:t xml:space="preserve"> </w:t>
      </w:r>
      <w:r w:rsidR="00426B0C" w:rsidRPr="00A75955">
        <w:rPr>
          <w:sz w:val="28"/>
          <w:szCs w:val="28"/>
          <w:lang w:val="uk-UA"/>
        </w:rPr>
        <w:t xml:space="preserve">№ </w:t>
      </w:r>
      <w:r w:rsidR="00674F1E" w:rsidRPr="00A75955">
        <w:rPr>
          <w:sz w:val="28"/>
          <w:szCs w:val="28"/>
          <w:lang w:val="uk-UA"/>
        </w:rPr>
        <w:t>1049/0/13-19</w:t>
      </w:r>
      <w:r w:rsidR="00426B0C" w:rsidRPr="00A75955">
        <w:rPr>
          <w:sz w:val="28"/>
          <w:szCs w:val="28"/>
          <w:lang w:val="uk-UA"/>
        </w:rPr>
        <w:t xml:space="preserve"> надійшл</w:t>
      </w:r>
      <w:r w:rsidR="008D4D4D" w:rsidRPr="00A75955">
        <w:rPr>
          <w:sz w:val="28"/>
          <w:szCs w:val="28"/>
          <w:lang w:val="uk-UA"/>
        </w:rPr>
        <w:t>а</w:t>
      </w:r>
      <w:r w:rsidR="00426B0C" w:rsidRPr="00A75955">
        <w:rPr>
          <w:sz w:val="28"/>
          <w:szCs w:val="28"/>
          <w:lang w:val="uk-UA"/>
        </w:rPr>
        <w:t xml:space="preserve"> скарг</w:t>
      </w:r>
      <w:r w:rsidR="008D4D4D" w:rsidRPr="00A75955">
        <w:rPr>
          <w:sz w:val="28"/>
          <w:szCs w:val="28"/>
          <w:lang w:val="uk-UA"/>
        </w:rPr>
        <w:t>а</w:t>
      </w:r>
      <w:r w:rsidR="00426B0C" w:rsidRPr="00A75955">
        <w:rPr>
          <w:sz w:val="28"/>
          <w:szCs w:val="28"/>
          <w:lang w:val="uk-UA"/>
        </w:rPr>
        <w:t xml:space="preserve"> </w:t>
      </w:r>
      <w:proofErr w:type="spellStart"/>
      <w:r w:rsidR="00674F1E" w:rsidRPr="00A75955">
        <w:rPr>
          <w:sz w:val="28"/>
          <w:szCs w:val="28"/>
          <w:lang w:val="uk-UA"/>
        </w:rPr>
        <w:t>Лозівської</w:t>
      </w:r>
      <w:proofErr w:type="spellEnd"/>
      <w:r w:rsidR="00674F1E" w:rsidRPr="00A75955">
        <w:rPr>
          <w:sz w:val="28"/>
          <w:szCs w:val="28"/>
          <w:lang w:val="uk-UA"/>
        </w:rPr>
        <w:t xml:space="preserve"> міської ради Харківської області за підписом </w:t>
      </w:r>
      <w:r w:rsidR="00273E6E">
        <w:rPr>
          <w:sz w:val="28"/>
          <w:szCs w:val="28"/>
          <w:lang w:val="uk-UA"/>
        </w:rPr>
        <w:t xml:space="preserve">Лозівського </w:t>
      </w:r>
      <w:r w:rsidR="00674F1E" w:rsidRPr="00A75955">
        <w:rPr>
          <w:sz w:val="28"/>
          <w:szCs w:val="28"/>
          <w:lang w:val="uk-UA"/>
        </w:rPr>
        <w:t>міського голови Зеленського С.В.</w:t>
      </w:r>
      <w:r w:rsidR="004231A3" w:rsidRPr="00A75955">
        <w:rPr>
          <w:sz w:val="28"/>
          <w:szCs w:val="28"/>
          <w:lang w:val="uk-UA"/>
        </w:rPr>
        <w:t xml:space="preserve"> </w:t>
      </w:r>
      <w:r w:rsidR="00426B0C" w:rsidRPr="00A75955">
        <w:rPr>
          <w:sz w:val="28"/>
          <w:szCs w:val="28"/>
          <w:lang w:val="uk-UA"/>
        </w:rPr>
        <w:t xml:space="preserve">на дії судді </w:t>
      </w:r>
      <w:r w:rsidR="00273E6E">
        <w:rPr>
          <w:sz w:val="28"/>
          <w:szCs w:val="28"/>
          <w:lang w:val="uk-UA"/>
        </w:rPr>
        <w:t>Г</w:t>
      </w:r>
      <w:r w:rsidR="00674F1E" w:rsidRPr="00A75955">
        <w:rPr>
          <w:sz w:val="28"/>
          <w:szCs w:val="28"/>
          <w:lang w:val="uk-UA"/>
        </w:rPr>
        <w:t>осподарського суду Харківської області Смірнової О.В.</w:t>
      </w:r>
      <w:r w:rsidR="0099739A" w:rsidRPr="00A75955">
        <w:rPr>
          <w:sz w:val="28"/>
          <w:szCs w:val="28"/>
          <w:lang w:val="uk-UA"/>
        </w:rPr>
        <w:t xml:space="preserve"> </w:t>
      </w:r>
      <w:r w:rsidR="00426B0C" w:rsidRPr="00A75955">
        <w:rPr>
          <w:sz w:val="28"/>
          <w:szCs w:val="28"/>
          <w:lang w:val="uk-UA"/>
        </w:rPr>
        <w:t>під час розгляду справ</w:t>
      </w:r>
      <w:r w:rsidR="0099739A" w:rsidRPr="00A75955">
        <w:rPr>
          <w:sz w:val="28"/>
          <w:szCs w:val="28"/>
          <w:lang w:val="uk-UA"/>
        </w:rPr>
        <w:t>и</w:t>
      </w:r>
      <w:r w:rsidR="008D4D4D" w:rsidRPr="00A75955">
        <w:rPr>
          <w:sz w:val="28"/>
          <w:szCs w:val="28"/>
          <w:lang w:val="uk-UA"/>
        </w:rPr>
        <w:t xml:space="preserve"> </w:t>
      </w:r>
      <w:r w:rsidR="004231A3" w:rsidRPr="00A75955">
        <w:rPr>
          <w:sz w:val="28"/>
          <w:szCs w:val="28"/>
          <w:lang w:val="uk-UA"/>
        </w:rPr>
        <w:t>№</w:t>
      </w:r>
      <w:r w:rsidR="008D4D4D" w:rsidRPr="00A75955">
        <w:rPr>
          <w:sz w:val="28"/>
          <w:szCs w:val="28"/>
          <w:lang w:val="uk-UA"/>
        </w:rPr>
        <w:t xml:space="preserve"> </w:t>
      </w:r>
      <w:r w:rsidR="00674F1E" w:rsidRPr="00A75955">
        <w:rPr>
          <w:sz w:val="28"/>
          <w:szCs w:val="28"/>
          <w:lang w:val="uk-UA"/>
        </w:rPr>
        <w:t>922/1286/19</w:t>
      </w:r>
      <w:r w:rsidR="00426B0C" w:rsidRPr="00A75955">
        <w:rPr>
          <w:sz w:val="28"/>
          <w:szCs w:val="28"/>
          <w:lang w:val="uk-UA"/>
        </w:rPr>
        <w:t>.</w:t>
      </w:r>
    </w:p>
    <w:p w14:paraId="5ACEFAB9" w14:textId="4B21FC68" w:rsidR="00593384" w:rsidRPr="00A75955" w:rsidRDefault="00426B0C" w:rsidP="00A75955">
      <w:pPr>
        <w:spacing w:line="36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A75955">
        <w:rPr>
          <w:sz w:val="28"/>
          <w:szCs w:val="28"/>
          <w:lang w:val="uk-UA"/>
        </w:rPr>
        <w:t>За результатами попередньої перевірки скарг</w:t>
      </w:r>
      <w:r w:rsidR="007D310B" w:rsidRPr="00A75955">
        <w:rPr>
          <w:sz w:val="28"/>
          <w:szCs w:val="28"/>
          <w:lang w:val="uk-UA"/>
        </w:rPr>
        <w:t>и</w:t>
      </w:r>
      <w:r w:rsidRPr="00A75955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A75955">
        <w:rPr>
          <w:sz w:val="28"/>
          <w:szCs w:val="28"/>
          <w:lang w:val="uk-UA"/>
        </w:rPr>
        <w:t>Блажівською</w:t>
      </w:r>
      <w:proofErr w:type="spellEnd"/>
      <w:r w:rsidRPr="00A75955">
        <w:rPr>
          <w:sz w:val="28"/>
          <w:szCs w:val="28"/>
          <w:lang w:val="uk-UA"/>
        </w:rPr>
        <w:t xml:space="preserve"> О.Є. складено висновок від </w:t>
      </w:r>
      <w:r w:rsidR="00674F1E" w:rsidRPr="00A75955">
        <w:rPr>
          <w:sz w:val="28"/>
          <w:szCs w:val="28"/>
          <w:lang w:val="uk-UA"/>
        </w:rPr>
        <w:t>1</w:t>
      </w:r>
      <w:r w:rsidRPr="00A75955">
        <w:rPr>
          <w:sz w:val="28"/>
          <w:szCs w:val="28"/>
          <w:lang w:val="uk-UA"/>
        </w:rPr>
        <w:t xml:space="preserve"> </w:t>
      </w:r>
      <w:r w:rsidR="00674F1E" w:rsidRPr="00A75955">
        <w:rPr>
          <w:sz w:val="28"/>
          <w:szCs w:val="28"/>
          <w:lang w:val="uk-UA"/>
        </w:rPr>
        <w:t>липня</w:t>
      </w:r>
      <w:r w:rsidRPr="00A75955">
        <w:rPr>
          <w:sz w:val="28"/>
          <w:szCs w:val="28"/>
          <w:lang w:val="uk-UA"/>
        </w:rPr>
        <w:t xml:space="preserve"> 2020 року </w:t>
      </w:r>
      <w:r w:rsidR="00593384" w:rsidRPr="00A75955">
        <w:rPr>
          <w:sz w:val="28"/>
          <w:szCs w:val="28"/>
          <w:lang w:val="uk-UA"/>
        </w:rPr>
        <w:t>про відсутність підстав для відкриття дисциплінарної справи, оскільки суть скарги</w:t>
      </w:r>
      <w:r w:rsidR="00593384" w:rsidRPr="00A75955">
        <w:rPr>
          <w:rFonts w:cs="Calibri"/>
          <w:sz w:val="28"/>
          <w:szCs w:val="28"/>
          <w:lang w:val="uk-UA" w:eastAsia="en-US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14:paraId="1177D1D3" w14:textId="69B4DEA9" w:rsidR="007D310B" w:rsidRPr="00A75955" w:rsidRDefault="007D310B" w:rsidP="00A75955">
      <w:pPr>
        <w:spacing w:line="360" w:lineRule="exact"/>
        <w:ind w:firstLine="567"/>
        <w:contextualSpacing/>
        <w:jc w:val="both"/>
        <w:rPr>
          <w:sz w:val="28"/>
          <w:szCs w:val="28"/>
          <w:lang w:val="uk-UA"/>
        </w:rPr>
      </w:pPr>
    </w:p>
    <w:p w14:paraId="1CA6C47F" w14:textId="06CED779" w:rsidR="009B4D4F" w:rsidRPr="00A75955" w:rsidRDefault="00143961" w:rsidP="00A75955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 w:rsidRPr="00A75955">
        <w:rPr>
          <w:sz w:val="28"/>
          <w:szCs w:val="28"/>
          <w:lang w:val="uk-UA"/>
        </w:rPr>
        <w:lastRenderedPageBreak/>
        <w:t>2</w:t>
      </w:r>
      <w:r w:rsidR="00C60832" w:rsidRPr="00A75955">
        <w:rPr>
          <w:sz w:val="28"/>
          <w:szCs w:val="28"/>
          <w:lang w:val="uk-UA"/>
        </w:rPr>
        <w:t xml:space="preserve">. </w:t>
      </w:r>
      <w:r w:rsidR="00606000" w:rsidRPr="00A75955">
        <w:rPr>
          <w:sz w:val="28"/>
          <w:szCs w:val="28"/>
          <w:lang w:val="uk-UA"/>
        </w:rPr>
        <w:t>7</w:t>
      </w:r>
      <w:r w:rsidR="009B4D4F" w:rsidRPr="00A75955">
        <w:rPr>
          <w:sz w:val="28"/>
          <w:szCs w:val="28"/>
          <w:lang w:val="uk-UA"/>
        </w:rPr>
        <w:t xml:space="preserve"> </w:t>
      </w:r>
      <w:r w:rsidR="00606000" w:rsidRPr="00A75955">
        <w:rPr>
          <w:sz w:val="28"/>
          <w:szCs w:val="28"/>
          <w:lang w:val="uk-UA"/>
        </w:rPr>
        <w:t>грудня</w:t>
      </w:r>
      <w:r w:rsidR="009B4D4F" w:rsidRPr="00A75955">
        <w:rPr>
          <w:sz w:val="28"/>
          <w:szCs w:val="28"/>
          <w:lang w:val="uk-UA"/>
        </w:rPr>
        <w:t xml:space="preserve"> 20</w:t>
      </w:r>
      <w:r w:rsidR="00606000" w:rsidRPr="00A75955">
        <w:rPr>
          <w:sz w:val="28"/>
          <w:szCs w:val="28"/>
          <w:lang w:val="uk-UA"/>
        </w:rPr>
        <w:t>17</w:t>
      </w:r>
      <w:r w:rsidR="009B4D4F" w:rsidRPr="00A75955">
        <w:rPr>
          <w:sz w:val="28"/>
          <w:szCs w:val="28"/>
          <w:lang w:val="uk-UA"/>
        </w:rPr>
        <w:t xml:space="preserve"> року до Вищої ради правосуддя </w:t>
      </w:r>
      <w:r w:rsidR="00606000" w:rsidRPr="00A75955">
        <w:rPr>
          <w:sz w:val="28"/>
          <w:szCs w:val="28"/>
          <w:lang w:val="uk-UA"/>
        </w:rPr>
        <w:t xml:space="preserve">з Вищої кваліфікаційної комісії суддів України </w:t>
      </w:r>
      <w:r w:rsidR="009B4D4F" w:rsidRPr="00A75955">
        <w:rPr>
          <w:sz w:val="28"/>
          <w:szCs w:val="28"/>
          <w:lang w:val="uk-UA"/>
        </w:rPr>
        <w:t>за вхідним</w:t>
      </w:r>
      <w:r w:rsidR="00606000" w:rsidRPr="00A75955">
        <w:rPr>
          <w:sz w:val="28"/>
          <w:szCs w:val="28"/>
          <w:lang w:val="uk-UA"/>
        </w:rPr>
        <w:t xml:space="preserve"> </w:t>
      </w:r>
      <w:r w:rsidR="009B4D4F" w:rsidRPr="00A75955">
        <w:rPr>
          <w:sz w:val="28"/>
          <w:szCs w:val="28"/>
          <w:lang w:val="uk-UA"/>
        </w:rPr>
        <w:t xml:space="preserve">№ </w:t>
      </w:r>
      <w:r w:rsidR="00606000" w:rsidRPr="00A75955">
        <w:rPr>
          <w:sz w:val="28"/>
          <w:szCs w:val="28"/>
          <w:lang w:val="uk-UA"/>
        </w:rPr>
        <w:t>2290/0/20-17</w:t>
      </w:r>
      <w:r w:rsidR="00273E6E">
        <w:rPr>
          <w:sz w:val="28"/>
          <w:szCs w:val="28"/>
          <w:lang w:val="uk-UA"/>
        </w:rPr>
        <w:t xml:space="preserve"> від 11 січня 2016 року </w:t>
      </w:r>
      <w:r w:rsidR="009B4D4F" w:rsidRPr="00A75955">
        <w:rPr>
          <w:sz w:val="28"/>
          <w:szCs w:val="28"/>
          <w:lang w:val="uk-UA"/>
        </w:rPr>
        <w:t>надійшл</w:t>
      </w:r>
      <w:r w:rsidR="001D4668" w:rsidRPr="00A75955">
        <w:rPr>
          <w:sz w:val="28"/>
          <w:szCs w:val="28"/>
          <w:lang w:val="uk-UA"/>
        </w:rPr>
        <w:t xml:space="preserve">а </w:t>
      </w:r>
      <w:r w:rsidR="008A0230" w:rsidRPr="00A75955">
        <w:rPr>
          <w:sz w:val="28"/>
          <w:szCs w:val="28"/>
          <w:lang w:val="uk-UA"/>
        </w:rPr>
        <w:t>скарга</w:t>
      </w:r>
      <w:r w:rsidR="00273E6E">
        <w:rPr>
          <w:sz w:val="28"/>
          <w:szCs w:val="28"/>
          <w:lang w:val="uk-UA"/>
        </w:rPr>
        <w:t xml:space="preserve"> </w:t>
      </w:r>
      <w:proofErr w:type="spellStart"/>
      <w:r w:rsidR="00606000" w:rsidRPr="00A75955">
        <w:rPr>
          <w:sz w:val="28"/>
          <w:szCs w:val="28"/>
          <w:lang w:val="uk-UA"/>
        </w:rPr>
        <w:t>Рябошапки</w:t>
      </w:r>
      <w:proofErr w:type="spellEnd"/>
      <w:r w:rsidR="00606000" w:rsidRPr="00A75955">
        <w:rPr>
          <w:sz w:val="28"/>
          <w:szCs w:val="28"/>
          <w:lang w:val="uk-UA"/>
        </w:rPr>
        <w:t xml:space="preserve"> П.А. </w:t>
      </w:r>
      <w:r w:rsidR="009B4D4F" w:rsidRPr="00A75955">
        <w:rPr>
          <w:sz w:val="28"/>
          <w:szCs w:val="28"/>
          <w:lang w:val="uk-UA"/>
        </w:rPr>
        <w:t xml:space="preserve">на дії судді </w:t>
      </w:r>
      <w:proofErr w:type="spellStart"/>
      <w:r w:rsidR="00606000" w:rsidRPr="00A75955">
        <w:rPr>
          <w:sz w:val="28"/>
          <w:szCs w:val="28"/>
          <w:lang w:val="uk-UA"/>
        </w:rPr>
        <w:t>Бабушкінського</w:t>
      </w:r>
      <w:proofErr w:type="spellEnd"/>
      <w:r w:rsidR="00606000" w:rsidRPr="00A75955">
        <w:rPr>
          <w:sz w:val="28"/>
          <w:szCs w:val="28"/>
          <w:lang w:val="uk-UA"/>
        </w:rPr>
        <w:t xml:space="preserve"> районного суду міста Дніпропетровська Кудрявцевої Т.О.</w:t>
      </w:r>
      <w:r w:rsidR="004231A3" w:rsidRPr="00A75955">
        <w:rPr>
          <w:sz w:val="28"/>
          <w:szCs w:val="28"/>
          <w:lang w:val="uk-UA"/>
        </w:rPr>
        <w:t xml:space="preserve"> </w:t>
      </w:r>
      <w:r w:rsidR="009B4D4F" w:rsidRPr="00A75955">
        <w:rPr>
          <w:sz w:val="28"/>
          <w:szCs w:val="28"/>
          <w:lang w:val="uk-UA"/>
        </w:rPr>
        <w:t>під час розгляду справ</w:t>
      </w:r>
      <w:r w:rsidR="007E5581" w:rsidRPr="00A75955">
        <w:rPr>
          <w:sz w:val="28"/>
          <w:szCs w:val="28"/>
          <w:lang w:val="uk-UA"/>
        </w:rPr>
        <w:t>и</w:t>
      </w:r>
      <w:r w:rsidR="00273E6E">
        <w:rPr>
          <w:sz w:val="28"/>
          <w:szCs w:val="28"/>
          <w:lang w:val="uk-UA"/>
        </w:rPr>
        <w:br/>
      </w:r>
      <w:r w:rsidR="009B4D4F" w:rsidRPr="00A75955">
        <w:rPr>
          <w:sz w:val="28"/>
          <w:szCs w:val="28"/>
          <w:lang w:val="uk-UA"/>
        </w:rPr>
        <w:t xml:space="preserve">№ </w:t>
      </w:r>
      <w:r w:rsidR="00606000" w:rsidRPr="00A75955">
        <w:rPr>
          <w:sz w:val="28"/>
          <w:szCs w:val="28"/>
          <w:lang w:val="uk-UA"/>
        </w:rPr>
        <w:t>200/11583/15-ц</w:t>
      </w:r>
      <w:r w:rsidR="007E5581" w:rsidRPr="00A75955">
        <w:rPr>
          <w:sz w:val="28"/>
          <w:szCs w:val="28"/>
          <w:lang w:val="uk-UA"/>
        </w:rPr>
        <w:t xml:space="preserve"> </w:t>
      </w:r>
      <w:r w:rsidR="004231A3" w:rsidRPr="00A75955">
        <w:rPr>
          <w:sz w:val="28"/>
          <w:szCs w:val="28"/>
          <w:lang w:val="uk-UA"/>
        </w:rPr>
        <w:t>(провадження</w:t>
      </w:r>
      <w:r w:rsidRPr="00A75955">
        <w:rPr>
          <w:sz w:val="28"/>
          <w:szCs w:val="28"/>
          <w:lang w:val="uk-UA"/>
        </w:rPr>
        <w:t xml:space="preserve"> </w:t>
      </w:r>
      <w:r w:rsidR="004231A3" w:rsidRPr="00A75955">
        <w:rPr>
          <w:sz w:val="28"/>
          <w:szCs w:val="28"/>
          <w:lang w:val="uk-UA"/>
        </w:rPr>
        <w:t>№</w:t>
      </w:r>
      <w:r w:rsidRPr="00A75955">
        <w:rPr>
          <w:sz w:val="28"/>
          <w:szCs w:val="28"/>
          <w:lang w:val="uk-UA"/>
        </w:rPr>
        <w:t xml:space="preserve"> </w:t>
      </w:r>
      <w:r w:rsidR="00606000" w:rsidRPr="00A75955">
        <w:rPr>
          <w:sz w:val="28"/>
          <w:szCs w:val="28"/>
          <w:lang w:val="uk-UA"/>
        </w:rPr>
        <w:t>6-200/3704/15</w:t>
      </w:r>
      <w:r w:rsidR="0049320F" w:rsidRPr="00A75955">
        <w:rPr>
          <w:sz w:val="28"/>
          <w:szCs w:val="28"/>
          <w:lang w:val="uk-UA"/>
        </w:rPr>
        <w:t>)</w:t>
      </w:r>
      <w:r w:rsidR="009B4D4F" w:rsidRPr="00A75955">
        <w:rPr>
          <w:sz w:val="28"/>
          <w:szCs w:val="28"/>
          <w:lang w:val="uk-UA"/>
        </w:rPr>
        <w:t>.</w:t>
      </w:r>
    </w:p>
    <w:p w14:paraId="7CE6FF5A" w14:textId="66000BA1" w:rsidR="005B50F1" w:rsidRPr="00A75955" w:rsidRDefault="009B4D4F" w:rsidP="00A75955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 w:rsidRPr="00A75955">
        <w:rPr>
          <w:sz w:val="28"/>
          <w:szCs w:val="28"/>
          <w:lang w:val="uk-UA"/>
        </w:rPr>
        <w:t xml:space="preserve">За результатами попередньої перевірки </w:t>
      </w:r>
      <w:r w:rsidR="00C90352" w:rsidRPr="00A75955">
        <w:rPr>
          <w:sz w:val="28"/>
          <w:szCs w:val="28"/>
          <w:lang w:val="uk-UA"/>
        </w:rPr>
        <w:t>скарги</w:t>
      </w:r>
      <w:r w:rsidRPr="00A75955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A75955">
        <w:rPr>
          <w:sz w:val="28"/>
          <w:szCs w:val="28"/>
          <w:lang w:val="uk-UA"/>
        </w:rPr>
        <w:t>Блажівською</w:t>
      </w:r>
      <w:proofErr w:type="spellEnd"/>
      <w:r w:rsidRPr="00A75955">
        <w:rPr>
          <w:sz w:val="28"/>
          <w:szCs w:val="28"/>
          <w:lang w:val="uk-UA"/>
        </w:rPr>
        <w:t xml:space="preserve"> О.Є. складено висновок від </w:t>
      </w:r>
      <w:r w:rsidR="00606000" w:rsidRPr="00A75955">
        <w:rPr>
          <w:sz w:val="28"/>
          <w:szCs w:val="28"/>
          <w:lang w:val="uk-UA"/>
        </w:rPr>
        <w:t>1</w:t>
      </w:r>
      <w:r w:rsidRPr="00A75955">
        <w:rPr>
          <w:sz w:val="28"/>
          <w:szCs w:val="28"/>
          <w:lang w:val="uk-UA"/>
        </w:rPr>
        <w:t xml:space="preserve"> </w:t>
      </w:r>
      <w:r w:rsidR="00606000" w:rsidRPr="00A75955">
        <w:rPr>
          <w:sz w:val="28"/>
          <w:szCs w:val="28"/>
          <w:lang w:val="uk-UA"/>
        </w:rPr>
        <w:t>липня</w:t>
      </w:r>
      <w:r w:rsidRPr="00A75955">
        <w:rPr>
          <w:sz w:val="28"/>
          <w:szCs w:val="28"/>
          <w:lang w:val="uk-UA"/>
        </w:rPr>
        <w:t xml:space="preserve"> 2020 року </w:t>
      </w:r>
      <w:r w:rsidR="00606000" w:rsidRPr="00A75955">
        <w:rPr>
          <w:sz w:val="28"/>
          <w:szCs w:val="28"/>
          <w:lang w:val="uk-UA"/>
        </w:rPr>
        <w:t>про відсутність підстав для відкриття дисциплінарної справи, оскільки закінчився встановлений законом строк для притягнення судді до дисциплінарної відповідальності (пункт 2 частини першої статті 45 Закону України «Про Вищу раду правосуддя»).</w:t>
      </w:r>
    </w:p>
    <w:p w14:paraId="3174640C" w14:textId="77777777" w:rsidR="00606000" w:rsidRPr="00A75955" w:rsidRDefault="00606000" w:rsidP="00A75955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</w:p>
    <w:p w14:paraId="3487B8DE" w14:textId="55CBC1E8" w:rsidR="005B50F1" w:rsidRPr="00A75955" w:rsidRDefault="005B50F1" w:rsidP="00A75955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 w:rsidRPr="00A75955">
        <w:rPr>
          <w:sz w:val="28"/>
          <w:szCs w:val="28"/>
          <w:lang w:val="uk-UA"/>
        </w:rPr>
        <w:t xml:space="preserve">3. </w:t>
      </w:r>
      <w:r w:rsidR="00DB7FEB" w:rsidRPr="00A75955">
        <w:rPr>
          <w:sz w:val="28"/>
          <w:szCs w:val="28"/>
          <w:lang w:val="uk-UA"/>
        </w:rPr>
        <w:t>2</w:t>
      </w:r>
      <w:r w:rsidRPr="00A75955">
        <w:rPr>
          <w:sz w:val="28"/>
          <w:szCs w:val="28"/>
          <w:lang w:val="uk-UA"/>
        </w:rPr>
        <w:t xml:space="preserve"> </w:t>
      </w:r>
      <w:r w:rsidR="00DB7FEB" w:rsidRPr="00A75955">
        <w:rPr>
          <w:sz w:val="28"/>
          <w:szCs w:val="28"/>
          <w:lang w:val="uk-UA"/>
        </w:rPr>
        <w:t>червня</w:t>
      </w:r>
      <w:r w:rsidRPr="00A75955">
        <w:rPr>
          <w:sz w:val="28"/>
          <w:szCs w:val="28"/>
          <w:lang w:val="uk-UA"/>
        </w:rPr>
        <w:t xml:space="preserve"> 20</w:t>
      </w:r>
      <w:r w:rsidR="00DB7FEB" w:rsidRPr="00A75955">
        <w:rPr>
          <w:sz w:val="28"/>
          <w:szCs w:val="28"/>
          <w:lang w:val="uk-UA"/>
        </w:rPr>
        <w:t>20</w:t>
      </w:r>
      <w:r w:rsidRPr="00A75955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A75955">
        <w:rPr>
          <w:sz w:val="28"/>
          <w:szCs w:val="28"/>
          <w:lang w:val="uk-UA"/>
        </w:rPr>
        <w:br/>
        <w:t>№</w:t>
      </w:r>
      <w:r w:rsidRPr="00A75955">
        <w:rPr>
          <w:sz w:val="28"/>
          <w:szCs w:val="28"/>
          <w:lang w:val="uk-UA"/>
        </w:rPr>
        <w:t xml:space="preserve"> </w:t>
      </w:r>
      <w:r w:rsidR="00DB7FEB" w:rsidRPr="00A75955">
        <w:rPr>
          <w:sz w:val="28"/>
          <w:szCs w:val="28"/>
          <w:lang w:val="uk-UA"/>
        </w:rPr>
        <w:t>Г-3460/0/7-20</w:t>
      </w:r>
      <w:r w:rsidRPr="00A75955">
        <w:rPr>
          <w:sz w:val="28"/>
          <w:szCs w:val="28"/>
          <w:lang w:val="uk-UA"/>
        </w:rPr>
        <w:t xml:space="preserve"> надійшла скарга </w:t>
      </w:r>
      <w:r w:rsidR="00DB7FEB" w:rsidRPr="00A75955">
        <w:rPr>
          <w:sz w:val="28"/>
          <w:szCs w:val="28"/>
          <w:lang w:val="uk-UA"/>
        </w:rPr>
        <w:t>Горбунова А.Є. на дії судді</w:t>
      </w:r>
      <w:r w:rsidRPr="00A75955">
        <w:rPr>
          <w:sz w:val="28"/>
          <w:szCs w:val="28"/>
          <w:lang w:val="uk-UA"/>
        </w:rPr>
        <w:t xml:space="preserve"> </w:t>
      </w:r>
      <w:r w:rsidR="00DB7FEB" w:rsidRPr="00A75955">
        <w:rPr>
          <w:sz w:val="28"/>
          <w:szCs w:val="28"/>
          <w:lang w:val="uk-UA"/>
        </w:rPr>
        <w:t xml:space="preserve">Жовтневого районного суду міста Маріуполя Донецької області </w:t>
      </w:r>
      <w:proofErr w:type="spellStart"/>
      <w:r w:rsidR="00DB7FEB" w:rsidRPr="00A75955">
        <w:rPr>
          <w:sz w:val="28"/>
          <w:szCs w:val="28"/>
          <w:lang w:val="uk-UA"/>
        </w:rPr>
        <w:t>Кияна</w:t>
      </w:r>
      <w:proofErr w:type="spellEnd"/>
      <w:r w:rsidR="00DB7FEB" w:rsidRPr="00A75955">
        <w:rPr>
          <w:sz w:val="28"/>
          <w:szCs w:val="28"/>
          <w:lang w:val="uk-UA"/>
        </w:rPr>
        <w:t xml:space="preserve"> Д.В. </w:t>
      </w:r>
      <w:r w:rsidRPr="00A75955">
        <w:rPr>
          <w:sz w:val="28"/>
          <w:szCs w:val="28"/>
          <w:lang w:val="uk-UA"/>
        </w:rPr>
        <w:t>під час розгляду</w:t>
      </w:r>
      <w:r w:rsidR="00DB7FEB" w:rsidRPr="00A75955">
        <w:rPr>
          <w:sz w:val="28"/>
          <w:szCs w:val="28"/>
          <w:lang w:val="uk-UA"/>
        </w:rPr>
        <w:t xml:space="preserve"> справи № 263/18313/19</w:t>
      </w:r>
      <w:r w:rsidRPr="00A75955">
        <w:rPr>
          <w:sz w:val="28"/>
          <w:szCs w:val="28"/>
          <w:lang w:val="uk-UA"/>
        </w:rPr>
        <w:t>.</w:t>
      </w:r>
    </w:p>
    <w:p w14:paraId="55CBE720" w14:textId="21F79D73" w:rsidR="005B50F1" w:rsidRPr="00A75955" w:rsidRDefault="005B50F1" w:rsidP="00A75955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 w:rsidRPr="00A75955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A75955">
        <w:rPr>
          <w:sz w:val="28"/>
          <w:szCs w:val="28"/>
          <w:lang w:val="uk-UA"/>
        </w:rPr>
        <w:t>Блажівською</w:t>
      </w:r>
      <w:proofErr w:type="spellEnd"/>
      <w:r w:rsidRPr="00A75955">
        <w:rPr>
          <w:sz w:val="28"/>
          <w:szCs w:val="28"/>
          <w:lang w:val="uk-UA"/>
        </w:rPr>
        <w:t xml:space="preserve"> О.Є. складено висновок від </w:t>
      </w:r>
      <w:r w:rsidR="00DB7FEB" w:rsidRPr="00A75955">
        <w:rPr>
          <w:sz w:val="28"/>
          <w:szCs w:val="28"/>
          <w:lang w:val="uk-UA"/>
        </w:rPr>
        <w:t>30</w:t>
      </w:r>
      <w:r w:rsidRPr="00A75955">
        <w:rPr>
          <w:sz w:val="28"/>
          <w:szCs w:val="28"/>
          <w:lang w:val="uk-UA"/>
        </w:rPr>
        <w:t xml:space="preserve"> червня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14:paraId="36585BCA" w14:textId="6E201BC0" w:rsidR="0049320F" w:rsidRPr="004509FB" w:rsidRDefault="0049320F" w:rsidP="00A75955">
      <w:pPr>
        <w:tabs>
          <w:tab w:val="left" w:pos="2127"/>
        </w:tabs>
        <w:spacing w:line="360" w:lineRule="exact"/>
        <w:ind w:firstLine="567"/>
        <w:jc w:val="both"/>
        <w:rPr>
          <w:rFonts w:cs="Calibri"/>
          <w:sz w:val="28"/>
          <w:szCs w:val="28"/>
          <w:lang w:val="uk-UA" w:eastAsia="en-US"/>
        </w:rPr>
      </w:pPr>
    </w:p>
    <w:p w14:paraId="691C6277" w14:textId="1E9CB372" w:rsidR="001B4AA1" w:rsidRPr="004509FB" w:rsidRDefault="001B4AA1" w:rsidP="00A75955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 w:rsidRPr="004509FB">
        <w:rPr>
          <w:sz w:val="28"/>
          <w:szCs w:val="28"/>
          <w:lang w:val="uk-UA"/>
        </w:rPr>
        <w:t xml:space="preserve">4. </w:t>
      </w:r>
      <w:r w:rsidR="00DB7FEB">
        <w:rPr>
          <w:sz w:val="28"/>
          <w:szCs w:val="28"/>
          <w:lang w:val="uk-UA"/>
        </w:rPr>
        <w:t>20</w:t>
      </w:r>
      <w:r w:rsidRPr="004509FB">
        <w:rPr>
          <w:sz w:val="28"/>
          <w:szCs w:val="28"/>
          <w:lang w:val="uk-UA"/>
        </w:rPr>
        <w:t xml:space="preserve"> </w:t>
      </w:r>
      <w:r w:rsidR="00DB7FEB">
        <w:rPr>
          <w:sz w:val="28"/>
          <w:szCs w:val="28"/>
          <w:lang w:val="uk-UA"/>
        </w:rPr>
        <w:t>травня</w:t>
      </w:r>
      <w:r w:rsidRPr="004509FB">
        <w:rPr>
          <w:sz w:val="28"/>
          <w:szCs w:val="28"/>
          <w:lang w:val="uk-UA"/>
        </w:rPr>
        <w:t xml:space="preserve"> 20</w:t>
      </w:r>
      <w:r w:rsidR="00DB7FEB">
        <w:rPr>
          <w:sz w:val="28"/>
          <w:szCs w:val="28"/>
          <w:lang w:val="uk-UA"/>
        </w:rPr>
        <w:t>20</w:t>
      </w:r>
      <w:r w:rsidRPr="004509FB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A75955">
        <w:rPr>
          <w:sz w:val="28"/>
          <w:szCs w:val="28"/>
          <w:lang w:val="uk-UA"/>
        </w:rPr>
        <w:br/>
      </w:r>
      <w:r w:rsidRPr="004509FB">
        <w:rPr>
          <w:sz w:val="28"/>
          <w:szCs w:val="28"/>
          <w:lang w:val="uk-UA"/>
        </w:rPr>
        <w:t xml:space="preserve">№ </w:t>
      </w:r>
      <w:r w:rsidR="00DB7FEB">
        <w:rPr>
          <w:sz w:val="28"/>
          <w:szCs w:val="28"/>
          <w:lang w:val="uk-UA"/>
        </w:rPr>
        <w:t>Т-3131/1/7-20</w:t>
      </w:r>
      <w:r w:rsidRPr="004509FB">
        <w:rPr>
          <w:sz w:val="28"/>
          <w:szCs w:val="28"/>
          <w:lang w:val="uk-UA"/>
        </w:rPr>
        <w:t xml:space="preserve"> надійшла скарга </w:t>
      </w:r>
      <w:r w:rsidR="00DB7FEB">
        <w:rPr>
          <w:sz w:val="28"/>
          <w:szCs w:val="28"/>
          <w:lang w:val="uk-UA"/>
        </w:rPr>
        <w:t xml:space="preserve">адвоката </w:t>
      </w:r>
      <w:proofErr w:type="spellStart"/>
      <w:r w:rsidR="00DB7FEB">
        <w:rPr>
          <w:sz w:val="28"/>
          <w:szCs w:val="28"/>
          <w:lang w:val="uk-UA"/>
        </w:rPr>
        <w:t>Тафінцева</w:t>
      </w:r>
      <w:proofErr w:type="spellEnd"/>
      <w:r w:rsidR="00DB7FEB">
        <w:rPr>
          <w:sz w:val="28"/>
          <w:szCs w:val="28"/>
          <w:lang w:val="uk-UA"/>
        </w:rPr>
        <w:t xml:space="preserve"> К.В.</w:t>
      </w:r>
      <w:r w:rsidRPr="004509FB">
        <w:rPr>
          <w:sz w:val="28"/>
          <w:szCs w:val="28"/>
          <w:lang w:val="uk-UA"/>
        </w:rPr>
        <w:t xml:space="preserve"> на дії судді </w:t>
      </w:r>
      <w:r w:rsidR="00DB7FEB">
        <w:rPr>
          <w:sz w:val="28"/>
          <w:szCs w:val="28"/>
          <w:lang w:val="uk-UA"/>
        </w:rPr>
        <w:t xml:space="preserve">Краматорського міського суду Донецької області </w:t>
      </w:r>
      <w:proofErr w:type="spellStart"/>
      <w:r w:rsidR="00DB7FEB">
        <w:rPr>
          <w:sz w:val="28"/>
          <w:szCs w:val="28"/>
          <w:lang w:val="uk-UA"/>
        </w:rPr>
        <w:t>Данелюк</w:t>
      </w:r>
      <w:proofErr w:type="spellEnd"/>
      <w:r w:rsidR="00DB7FEB">
        <w:rPr>
          <w:sz w:val="28"/>
          <w:szCs w:val="28"/>
          <w:lang w:val="uk-UA"/>
        </w:rPr>
        <w:t xml:space="preserve"> О.М.</w:t>
      </w:r>
      <w:r w:rsidRPr="004509FB">
        <w:rPr>
          <w:sz w:val="28"/>
          <w:szCs w:val="28"/>
          <w:lang w:val="uk-UA"/>
        </w:rPr>
        <w:t xml:space="preserve"> під час розгляду справи № </w:t>
      </w:r>
      <w:r w:rsidR="00DB7FEB">
        <w:rPr>
          <w:sz w:val="28"/>
          <w:szCs w:val="28"/>
          <w:lang w:val="uk-UA"/>
        </w:rPr>
        <w:t>234/12283/18</w:t>
      </w:r>
      <w:r w:rsidRPr="004509FB">
        <w:rPr>
          <w:sz w:val="28"/>
          <w:szCs w:val="28"/>
          <w:lang w:val="uk-UA"/>
        </w:rPr>
        <w:t xml:space="preserve"> (провадження № </w:t>
      </w:r>
      <w:r w:rsidR="00DB7FEB">
        <w:rPr>
          <w:sz w:val="28"/>
          <w:szCs w:val="28"/>
          <w:lang w:val="uk-UA"/>
        </w:rPr>
        <w:t>1-кс/234/2497/20</w:t>
      </w:r>
      <w:r w:rsidRPr="004509FB">
        <w:rPr>
          <w:sz w:val="28"/>
          <w:szCs w:val="28"/>
          <w:lang w:val="uk-UA"/>
        </w:rPr>
        <w:t>).</w:t>
      </w:r>
    </w:p>
    <w:p w14:paraId="00FA7009" w14:textId="7BA214B8" w:rsidR="001B4AA1" w:rsidRPr="004509FB" w:rsidRDefault="001B4AA1" w:rsidP="00A75955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 w:rsidRPr="004509F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4509FB">
        <w:rPr>
          <w:sz w:val="28"/>
          <w:szCs w:val="28"/>
          <w:lang w:val="uk-UA"/>
        </w:rPr>
        <w:t>Блажівською</w:t>
      </w:r>
      <w:proofErr w:type="spellEnd"/>
      <w:r w:rsidRPr="004509FB">
        <w:rPr>
          <w:sz w:val="28"/>
          <w:szCs w:val="28"/>
          <w:lang w:val="uk-UA"/>
        </w:rPr>
        <w:t xml:space="preserve"> О.Є. складено висновок від </w:t>
      </w:r>
      <w:r w:rsidR="00DB7FEB">
        <w:rPr>
          <w:sz w:val="28"/>
          <w:szCs w:val="28"/>
          <w:lang w:val="uk-UA"/>
        </w:rPr>
        <w:t>1</w:t>
      </w:r>
      <w:r w:rsidRPr="004509FB">
        <w:rPr>
          <w:sz w:val="28"/>
          <w:szCs w:val="28"/>
          <w:lang w:val="uk-UA"/>
        </w:rPr>
        <w:t xml:space="preserve"> </w:t>
      </w:r>
      <w:r w:rsidR="00DB7FEB">
        <w:rPr>
          <w:sz w:val="28"/>
          <w:szCs w:val="28"/>
          <w:lang w:val="uk-UA"/>
        </w:rPr>
        <w:t>липня</w:t>
      </w:r>
      <w:r w:rsidRPr="004509FB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14:paraId="3BA2E3A5" w14:textId="77777777" w:rsidR="00FF42CE" w:rsidRPr="004509FB" w:rsidRDefault="00FF42CE" w:rsidP="00A75955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</w:p>
    <w:p w14:paraId="21C0B98C" w14:textId="6D7D6387" w:rsidR="00606000" w:rsidRDefault="00606000" w:rsidP="00A75955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пункту 2 частини першої статті 45 </w:t>
      </w:r>
      <w:r w:rsidRPr="00284036">
        <w:rPr>
          <w:sz w:val="28"/>
          <w:szCs w:val="28"/>
          <w:lang w:val="uk-UA"/>
        </w:rPr>
        <w:t>Закону України «Про Вищу раду правосуддя» у відкритті дисциплінарної справи має бути відмовлено, якщо</w:t>
      </w:r>
      <w:r>
        <w:rPr>
          <w:sz w:val="28"/>
          <w:szCs w:val="28"/>
          <w:lang w:val="uk-UA"/>
        </w:rPr>
        <w:t xml:space="preserve"> </w:t>
      </w:r>
      <w:r w:rsidRPr="00FD5872">
        <w:rPr>
          <w:sz w:val="28"/>
          <w:szCs w:val="28"/>
          <w:lang w:val="uk-UA"/>
        </w:rPr>
        <w:t>закінчився встановлений законом строк для притягнення судді до дисциплінарної відповідальності</w:t>
      </w:r>
      <w:r>
        <w:rPr>
          <w:sz w:val="28"/>
          <w:szCs w:val="28"/>
          <w:lang w:val="uk-UA"/>
        </w:rPr>
        <w:t>.</w:t>
      </w:r>
    </w:p>
    <w:p w14:paraId="0826B5BE" w14:textId="33DFBFAE" w:rsidR="00854A42" w:rsidRPr="00854A42" w:rsidRDefault="00854A42" w:rsidP="00A75955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Відповідно до пункту 4 частини першої статті 45 Закону України </w:t>
      </w:r>
      <w:r w:rsidRPr="00854A42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14:paraId="5016FB23" w14:textId="77777777" w:rsidR="00854A42" w:rsidRPr="00854A42" w:rsidRDefault="00854A42" w:rsidP="00A75955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lastRenderedPageBreak/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14:paraId="6B7182FB" w14:textId="77777777" w:rsidR="00E16959" w:rsidRPr="00854A42" w:rsidRDefault="00E16959" w:rsidP="00A75955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14:paraId="7CBAC506" w14:textId="77777777" w:rsidR="00CE6895" w:rsidRPr="00854A42" w:rsidRDefault="00CE6895" w:rsidP="00A75955">
      <w:pPr>
        <w:pStyle w:val="ab"/>
        <w:spacing w:after="0" w:line="36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854A42">
        <w:rPr>
          <w:b/>
          <w:sz w:val="28"/>
          <w:szCs w:val="28"/>
          <w:lang w:val="uk-UA"/>
        </w:rPr>
        <w:t>ухвалила</w:t>
      </w:r>
      <w:r w:rsidRPr="00854A42">
        <w:rPr>
          <w:b/>
          <w:color w:val="000000"/>
          <w:sz w:val="28"/>
          <w:szCs w:val="28"/>
          <w:lang w:val="uk-UA"/>
        </w:rPr>
        <w:t>:</w:t>
      </w:r>
    </w:p>
    <w:p w14:paraId="24258279" w14:textId="77777777" w:rsidR="00CE6895" w:rsidRPr="0049320F" w:rsidRDefault="00CE6895" w:rsidP="00A75955">
      <w:pPr>
        <w:spacing w:line="360" w:lineRule="exact"/>
        <w:contextualSpacing/>
        <w:jc w:val="both"/>
        <w:rPr>
          <w:sz w:val="28"/>
          <w:szCs w:val="28"/>
          <w:lang w:val="uk-UA"/>
        </w:rPr>
      </w:pPr>
    </w:p>
    <w:p w14:paraId="2457E86B" w14:textId="0D144CAB" w:rsidR="00466E97" w:rsidRPr="00A75955" w:rsidRDefault="00143961" w:rsidP="00A75955">
      <w:pPr>
        <w:spacing w:line="360" w:lineRule="exact"/>
        <w:contextualSpacing/>
        <w:jc w:val="both"/>
        <w:rPr>
          <w:sz w:val="28"/>
          <w:szCs w:val="28"/>
          <w:lang w:val="uk-UA"/>
        </w:rPr>
      </w:pPr>
      <w:r w:rsidRPr="00A75955">
        <w:rPr>
          <w:sz w:val="28"/>
          <w:szCs w:val="28"/>
          <w:lang w:val="uk-UA"/>
        </w:rPr>
        <w:t>в</w:t>
      </w:r>
      <w:r w:rsidR="00284036" w:rsidRPr="00A75955">
        <w:rPr>
          <w:sz w:val="28"/>
          <w:szCs w:val="28"/>
          <w:lang w:val="uk-UA"/>
        </w:rPr>
        <w:t>ідмовити у відкритті дисциплінарної справи за скарг</w:t>
      </w:r>
      <w:r w:rsidR="00466E97" w:rsidRPr="00A75955">
        <w:rPr>
          <w:sz w:val="28"/>
          <w:szCs w:val="28"/>
          <w:lang w:val="uk-UA"/>
        </w:rPr>
        <w:t>ою</w:t>
      </w:r>
      <w:r w:rsidR="00284036" w:rsidRPr="00A75955">
        <w:rPr>
          <w:rStyle w:val="FontStyle14"/>
          <w:sz w:val="28"/>
          <w:szCs w:val="28"/>
          <w:lang w:val="uk-UA"/>
        </w:rPr>
        <w:t xml:space="preserve"> </w:t>
      </w:r>
      <w:proofErr w:type="spellStart"/>
      <w:r w:rsidR="00674F1E" w:rsidRPr="00A75955">
        <w:rPr>
          <w:rStyle w:val="FontStyle14"/>
          <w:sz w:val="28"/>
          <w:szCs w:val="28"/>
          <w:lang w:val="uk-UA"/>
        </w:rPr>
        <w:t>Лозівської</w:t>
      </w:r>
      <w:proofErr w:type="spellEnd"/>
      <w:r w:rsidR="00674F1E" w:rsidRPr="00A75955">
        <w:rPr>
          <w:rStyle w:val="FontStyle14"/>
          <w:sz w:val="28"/>
          <w:szCs w:val="28"/>
          <w:lang w:val="uk-UA"/>
        </w:rPr>
        <w:t xml:space="preserve"> міської ради Харківської області </w:t>
      </w:r>
      <w:r w:rsidR="0099739A" w:rsidRPr="00A75955">
        <w:rPr>
          <w:rStyle w:val="FontStyle14"/>
          <w:sz w:val="28"/>
          <w:szCs w:val="28"/>
          <w:lang w:val="uk-UA"/>
        </w:rPr>
        <w:t xml:space="preserve">стосовно судді </w:t>
      </w:r>
      <w:r w:rsidR="00273E6E">
        <w:rPr>
          <w:rStyle w:val="FontStyle14"/>
          <w:sz w:val="28"/>
          <w:szCs w:val="28"/>
          <w:lang w:val="uk-UA"/>
        </w:rPr>
        <w:t>Г</w:t>
      </w:r>
      <w:r w:rsidR="00674F1E" w:rsidRPr="00A75955">
        <w:rPr>
          <w:rStyle w:val="FontStyle14"/>
          <w:sz w:val="28"/>
          <w:szCs w:val="28"/>
          <w:lang w:val="uk-UA"/>
        </w:rPr>
        <w:t>осподарського суду Харківської області Смірнової Олени Володим</w:t>
      </w:r>
      <w:r w:rsidR="00606000" w:rsidRPr="00A75955">
        <w:rPr>
          <w:rStyle w:val="FontStyle14"/>
          <w:sz w:val="28"/>
          <w:szCs w:val="28"/>
          <w:lang w:val="uk-UA"/>
        </w:rPr>
        <w:t>и</w:t>
      </w:r>
      <w:r w:rsidR="00674F1E" w:rsidRPr="00A75955">
        <w:rPr>
          <w:rStyle w:val="FontStyle14"/>
          <w:sz w:val="28"/>
          <w:szCs w:val="28"/>
          <w:lang w:val="uk-UA"/>
        </w:rPr>
        <w:t>рівни</w:t>
      </w:r>
      <w:r w:rsidR="004231A3" w:rsidRPr="00A75955">
        <w:rPr>
          <w:rStyle w:val="FontStyle14"/>
          <w:sz w:val="28"/>
          <w:szCs w:val="28"/>
          <w:lang w:val="uk-UA"/>
        </w:rPr>
        <w:t>.</w:t>
      </w:r>
      <w:r w:rsidR="0099739A" w:rsidRPr="00A75955">
        <w:rPr>
          <w:rStyle w:val="FontStyle14"/>
          <w:sz w:val="28"/>
          <w:szCs w:val="28"/>
          <w:lang w:val="uk-UA"/>
        </w:rPr>
        <w:t xml:space="preserve"> </w:t>
      </w:r>
    </w:p>
    <w:p w14:paraId="53C04320" w14:textId="076B990B" w:rsidR="009B4D4F" w:rsidRPr="00A75955" w:rsidRDefault="009B4D4F" w:rsidP="00A75955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A75955">
        <w:rPr>
          <w:sz w:val="28"/>
          <w:szCs w:val="28"/>
          <w:lang w:val="uk-UA"/>
        </w:rPr>
        <w:t>Відмовити у відкритт</w:t>
      </w:r>
      <w:r w:rsidR="009C7174" w:rsidRPr="00A75955">
        <w:rPr>
          <w:sz w:val="28"/>
          <w:szCs w:val="28"/>
          <w:lang w:val="uk-UA"/>
        </w:rPr>
        <w:t xml:space="preserve">і дисциплінарної справи за </w:t>
      </w:r>
      <w:r w:rsidR="008A0230" w:rsidRPr="00A75955">
        <w:rPr>
          <w:sz w:val="28"/>
          <w:szCs w:val="28"/>
          <w:lang w:val="uk-UA"/>
        </w:rPr>
        <w:t>скаргою</w:t>
      </w:r>
      <w:r w:rsidR="00440DD4" w:rsidRPr="00A75955">
        <w:rPr>
          <w:sz w:val="28"/>
          <w:szCs w:val="28"/>
          <w:lang w:val="uk-UA"/>
        </w:rPr>
        <w:br/>
      </w:r>
      <w:proofErr w:type="spellStart"/>
      <w:r w:rsidR="00606000" w:rsidRPr="00A75955">
        <w:rPr>
          <w:sz w:val="28"/>
          <w:szCs w:val="28"/>
          <w:lang w:val="uk-UA"/>
        </w:rPr>
        <w:t>Рябошапки</w:t>
      </w:r>
      <w:proofErr w:type="spellEnd"/>
      <w:r w:rsidR="00606000" w:rsidRPr="00A75955">
        <w:rPr>
          <w:sz w:val="28"/>
          <w:szCs w:val="28"/>
          <w:lang w:val="uk-UA"/>
        </w:rPr>
        <w:t xml:space="preserve"> Петра Анатолійовича</w:t>
      </w:r>
      <w:r w:rsidR="0049320F" w:rsidRPr="00A75955">
        <w:rPr>
          <w:sz w:val="28"/>
          <w:szCs w:val="28"/>
          <w:lang w:val="uk-UA"/>
        </w:rPr>
        <w:t xml:space="preserve"> стосовно судді</w:t>
      </w:r>
      <w:r w:rsidRPr="00A75955">
        <w:rPr>
          <w:sz w:val="28"/>
          <w:szCs w:val="28"/>
          <w:lang w:val="uk-UA"/>
        </w:rPr>
        <w:t xml:space="preserve"> </w:t>
      </w:r>
      <w:proofErr w:type="spellStart"/>
      <w:r w:rsidR="00606000" w:rsidRPr="00A75955">
        <w:rPr>
          <w:sz w:val="28"/>
          <w:szCs w:val="28"/>
          <w:lang w:val="uk-UA"/>
        </w:rPr>
        <w:t>Бабушкінського</w:t>
      </w:r>
      <w:proofErr w:type="spellEnd"/>
      <w:r w:rsidR="00606000" w:rsidRPr="00A75955">
        <w:rPr>
          <w:sz w:val="28"/>
          <w:szCs w:val="28"/>
          <w:lang w:val="uk-UA"/>
        </w:rPr>
        <w:t xml:space="preserve"> районного суду міста Дніпропетровська Кудрявцевої Тетяни Олександрівни</w:t>
      </w:r>
      <w:r w:rsidRPr="00A75955">
        <w:rPr>
          <w:sz w:val="28"/>
          <w:szCs w:val="28"/>
          <w:lang w:val="uk-UA"/>
        </w:rPr>
        <w:t>.</w:t>
      </w:r>
    </w:p>
    <w:p w14:paraId="5FAE0521" w14:textId="7B1F91E3" w:rsidR="005B50F1" w:rsidRPr="00A75955" w:rsidRDefault="005B50F1" w:rsidP="00A75955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A75955">
        <w:rPr>
          <w:sz w:val="28"/>
          <w:szCs w:val="28"/>
          <w:lang w:val="uk-UA"/>
        </w:rPr>
        <w:t>Відмовити у відкритті дисциплінарної справи за скаргою</w:t>
      </w:r>
      <w:r w:rsidR="00A75955">
        <w:rPr>
          <w:sz w:val="28"/>
          <w:szCs w:val="28"/>
          <w:lang w:val="uk-UA"/>
        </w:rPr>
        <w:br/>
      </w:r>
      <w:r w:rsidR="00DB7FEB" w:rsidRPr="00A75955">
        <w:rPr>
          <w:sz w:val="28"/>
          <w:szCs w:val="28"/>
          <w:lang w:val="uk-UA"/>
        </w:rPr>
        <w:t>Горбунова Андрія Євгеновича</w:t>
      </w:r>
      <w:r w:rsidRPr="00A75955">
        <w:rPr>
          <w:sz w:val="28"/>
          <w:szCs w:val="28"/>
          <w:lang w:val="uk-UA"/>
        </w:rPr>
        <w:t xml:space="preserve"> стосовно судді </w:t>
      </w:r>
      <w:r w:rsidR="00DB7FEB" w:rsidRPr="00A75955">
        <w:rPr>
          <w:sz w:val="28"/>
          <w:szCs w:val="28"/>
          <w:lang w:val="uk-UA"/>
        </w:rPr>
        <w:t xml:space="preserve">Жовтневого районного суду міста Маріуполя Донецької області </w:t>
      </w:r>
      <w:proofErr w:type="spellStart"/>
      <w:r w:rsidR="00DB7FEB" w:rsidRPr="00A75955">
        <w:rPr>
          <w:sz w:val="28"/>
          <w:szCs w:val="28"/>
          <w:lang w:val="uk-UA"/>
        </w:rPr>
        <w:t>Кияна</w:t>
      </w:r>
      <w:proofErr w:type="spellEnd"/>
      <w:r w:rsidR="00DB7FEB" w:rsidRPr="00A75955">
        <w:rPr>
          <w:sz w:val="28"/>
          <w:szCs w:val="28"/>
          <w:lang w:val="uk-UA"/>
        </w:rPr>
        <w:t xml:space="preserve"> Дмитра Володимировича</w:t>
      </w:r>
      <w:r w:rsidRPr="00A75955">
        <w:rPr>
          <w:sz w:val="28"/>
          <w:szCs w:val="28"/>
          <w:lang w:val="uk-UA"/>
        </w:rPr>
        <w:t>.</w:t>
      </w:r>
    </w:p>
    <w:p w14:paraId="6A7D483C" w14:textId="369292D3" w:rsidR="004509FB" w:rsidRPr="004509FB" w:rsidRDefault="004509FB" w:rsidP="00A75955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4509FB">
        <w:rPr>
          <w:sz w:val="28"/>
          <w:szCs w:val="28"/>
          <w:lang w:val="uk-UA"/>
        </w:rPr>
        <w:t>Відмовити у відкритті дисциплінарної справи за скаргою</w:t>
      </w:r>
      <w:r w:rsidR="00F85C45">
        <w:rPr>
          <w:sz w:val="28"/>
          <w:szCs w:val="28"/>
          <w:lang w:val="uk-UA"/>
        </w:rPr>
        <w:t xml:space="preserve"> </w:t>
      </w:r>
      <w:r w:rsidR="00DB7FEB">
        <w:rPr>
          <w:sz w:val="28"/>
          <w:szCs w:val="28"/>
          <w:lang w:val="uk-UA"/>
        </w:rPr>
        <w:t xml:space="preserve">адвоката </w:t>
      </w:r>
      <w:proofErr w:type="spellStart"/>
      <w:r w:rsidR="00DB7FEB">
        <w:rPr>
          <w:sz w:val="28"/>
          <w:szCs w:val="28"/>
          <w:lang w:val="uk-UA"/>
        </w:rPr>
        <w:t>Тафінцева</w:t>
      </w:r>
      <w:proofErr w:type="spellEnd"/>
      <w:r w:rsidR="00DB7FEB">
        <w:rPr>
          <w:sz w:val="28"/>
          <w:szCs w:val="28"/>
          <w:lang w:val="uk-UA"/>
        </w:rPr>
        <w:t xml:space="preserve"> Костянтина В’ячеславовича</w:t>
      </w:r>
      <w:r w:rsidRPr="004509FB">
        <w:rPr>
          <w:sz w:val="28"/>
          <w:szCs w:val="28"/>
          <w:lang w:val="uk-UA"/>
        </w:rPr>
        <w:t xml:space="preserve"> стосовно судді </w:t>
      </w:r>
      <w:r w:rsidR="00DB7FEB">
        <w:rPr>
          <w:sz w:val="28"/>
          <w:szCs w:val="28"/>
          <w:lang w:val="uk-UA"/>
        </w:rPr>
        <w:t xml:space="preserve">Краматорського міського суду Донецької області </w:t>
      </w:r>
      <w:proofErr w:type="spellStart"/>
      <w:r w:rsidR="00DB7FEB">
        <w:rPr>
          <w:sz w:val="28"/>
          <w:szCs w:val="28"/>
          <w:lang w:val="uk-UA"/>
        </w:rPr>
        <w:t>Данелюк</w:t>
      </w:r>
      <w:proofErr w:type="spellEnd"/>
      <w:r w:rsidR="00DB7FEB">
        <w:rPr>
          <w:sz w:val="28"/>
          <w:szCs w:val="28"/>
          <w:lang w:val="uk-UA"/>
        </w:rPr>
        <w:t xml:space="preserve"> Оксани Миколаївни</w:t>
      </w:r>
      <w:r w:rsidRPr="004509FB">
        <w:rPr>
          <w:sz w:val="28"/>
          <w:szCs w:val="28"/>
          <w:lang w:val="uk-UA"/>
        </w:rPr>
        <w:t>.</w:t>
      </w:r>
    </w:p>
    <w:p w14:paraId="5B7C0685" w14:textId="781193D7" w:rsidR="00CE6895" w:rsidRPr="00854A42" w:rsidRDefault="00A75955" w:rsidP="00A75955">
      <w:pPr>
        <w:spacing w:line="360" w:lineRule="exact"/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Ухвала оскарженню не підлягає.</w:t>
      </w:r>
    </w:p>
    <w:p w14:paraId="32CAAA95" w14:textId="244B3FC9" w:rsidR="00E16959" w:rsidRDefault="00E16959" w:rsidP="00A60468">
      <w:pPr>
        <w:spacing w:line="0" w:lineRule="atLeast"/>
        <w:contextualSpacing/>
        <w:jc w:val="both"/>
        <w:rPr>
          <w:b/>
          <w:lang w:val="uk-UA"/>
        </w:rPr>
      </w:pPr>
    </w:p>
    <w:p w14:paraId="75DACFDE" w14:textId="77777777" w:rsidR="001218D0" w:rsidRPr="008B2188" w:rsidRDefault="001218D0" w:rsidP="00A60468">
      <w:pPr>
        <w:spacing w:line="0" w:lineRule="atLeast"/>
        <w:contextualSpacing/>
        <w:jc w:val="both"/>
        <w:rPr>
          <w:b/>
          <w:lang w:val="uk-UA"/>
        </w:rPr>
      </w:pPr>
    </w:p>
    <w:p w14:paraId="23FEEF38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Головуючий на засіданні </w:t>
      </w:r>
    </w:p>
    <w:p w14:paraId="062C1010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Другої Дисциплінарної палати </w:t>
      </w:r>
    </w:p>
    <w:p w14:paraId="6370EBAF" w14:textId="2BAEFF7D" w:rsidR="00021A9E" w:rsidRPr="007F4149" w:rsidRDefault="00021A9E" w:rsidP="00A60468">
      <w:pPr>
        <w:spacing w:line="0" w:lineRule="atLeast"/>
        <w:contextualSpacing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Вищої ради правосуддя </w:t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="0040382D" w:rsidRPr="007F4149">
        <w:rPr>
          <w:b/>
          <w:sz w:val="28"/>
          <w:szCs w:val="28"/>
          <w:lang w:val="uk-UA"/>
        </w:rPr>
        <w:t xml:space="preserve">      </w:t>
      </w:r>
      <w:r w:rsidR="008A194C">
        <w:rPr>
          <w:b/>
          <w:sz w:val="28"/>
          <w:szCs w:val="28"/>
          <w:lang w:val="uk-UA"/>
        </w:rPr>
        <w:t>М.П.</w:t>
      </w:r>
      <w:r w:rsidR="008A194C" w:rsidRPr="0040382D">
        <w:rPr>
          <w:b/>
          <w:sz w:val="28"/>
          <w:szCs w:val="28"/>
          <w:lang w:val="uk-UA"/>
        </w:rPr>
        <w:t xml:space="preserve"> </w:t>
      </w:r>
      <w:proofErr w:type="spellStart"/>
      <w:r w:rsidR="008A194C">
        <w:rPr>
          <w:b/>
          <w:sz w:val="28"/>
          <w:szCs w:val="28"/>
          <w:lang w:val="uk-UA"/>
        </w:rPr>
        <w:t>Худик</w:t>
      </w:r>
      <w:proofErr w:type="spellEnd"/>
      <w:r w:rsidRPr="007F4149">
        <w:rPr>
          <w:b/>
          <w:sz w:val="28"/>
          <w:szCs w:val="28"/>
          <w:lang w:val="uk-UA"/>
        </w:rPr>
        <w:tab/>
        <w:t xml:space="preserve"> </w:t>
      </w:r>
    </w:p>
    <w:p w14:paraId="7E0E896A" w14:textId="77777777" w:rsidR="00021A9E" w:rsidRPr="007F4149" w:rsidRDefault="00394B0C" w:rsidP="00394B0C">
      <w:pPr>
        <w:tabs>
          <w:tab w:val="left" w:pos="816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0EBA967B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Член</w:t>
      </w:r>
      <w:r w:rsidR="0020550F" w:rsidRPr="007F4149">
        <w:rPr>
          <w:b/>
          <w:sz w:val="28"/>
          <w:szCs w:val="28"/>
          <w:lang w:val="uk-UA"/>
        </w:rPr>
        <w:t>и</w:t>
      </w:r>
      <w:r w:rsidRPr="007F4149">
        <w:rPr>
          <w:b/>
          <w:sz w:val="28"/>
          <w:szCs w:val="28"/>
          <w:lang w:val="uk-UA"/>
        </w:rPr>
        <w:t xml:space="preserve"> Другої Дисциплінарної </w:t>
      </w:r>
    </w:p>
    <w:p w14:paraId="272BA09C" w14:textId="2E10BA12" w:rsidR="0040382D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палати Вищої ради правосуддя</w:t>
      </w:r>
      <w:r w:rsidRPr="00B53486">
        <w:rPr>
          <w:b/>
          <w:sz w:val="28"/>
          <w:szCs w:val="28"/>
        </w:rPr>
        <w:t xml:space="preserve"> </w:t>
      </w:r>
      <w:r w:rsidRPr="00B53486">
        <w:rPr>
          <w:b/>
          <w:sz w:val="28"/>
          <w:szCs w:val="28"/>
        </w:rPr>
        <w:tab/>
      </w:r>
      <w:r w:rsidR="0020550F">
        <w:rPr>
          <w:b/>
          <w:sz w:val="28"/>
          <w:szCs w:val="28"/>
          <w:lang w:val="uk-UA"/>
        </w:rPr>
        <w:t xml:space="preserve">                                               І.А.</w:t>
      </w:r>
      <w:r w:rsidR="00822B89">
        <w:rPr>
          <w:b/>
          <w:sz w:val="28"/>
          <w:szCs w:val="28"/>
          <w:lang w:val="uk-UA"/>
        </w:rPr>
        <w:t xml:space="preserve"> </w:t>
      </w:r>
      <w:r w:rsidR="0020550F">
        <w:rPr>
          <w:b/>
          <w:sz w:val="28"/>
          <w:szCs w:val="28"/>
          <w:lang w:val="uk-UA"/>
        </w:rPr>
        <w:t>Артеменко</w:t>
      </w:r>
    </w:p>
    <w:p w14:paraId="52BF105E" w14:textId="2580AC57" w:rsidR="00A75955" w:rsidRDefault="00A75955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56E9ADEC" w14:textId="77777777" w:rsidR="00A75955" w:rsidRDefault="00A75955" w:rsidP="00A75955">
      <w:pPr>
        <w:tabs>
          <w:tab w:val="left" w:pos="7499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54604D29" w14:textId="36937611" w:rsidR="00A75955" w:rsidRDefault="00A75955" w:rsidP="00A75955">
      <w:pPr>
        <w:tabs>
          <w:tab w:val="left" w:pos="7499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В.К. Грищук</w:t>
      </w:r>
    </w:p>
    <w:p w14:paraId="4FBD55CA" w14:textId="77777777" w:rsidR="0040382D" w:rsidRDefault="0040382D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138A0A99" w14:textId="77777777" w:rsidR="00A75955" w:rsidRDefault="00A75955" w:rsidP="00651C80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35007D2D" w14:textId="317B329F" w:rsidR="00E16959" w:rsidRDefault="00426B0C" w:rsidP="00A75955">
      <w:pPr>
        <w:tabs>
          <w:tab w:val="left" w:pos="751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ab/>
      </w:r>
      <w:r w:rsidR="009A3D76" w:rsidRPr="00B53486">
        <w:rPr>
          <w:b/>
          <w:sz w:val="28"/>
          <w:szCs w:val="28"/>
          <w:lang w:val="uk-UA"/>
        </w:rPr>
        <w:t>О</w:t>
      </w:r>
      <w:r w:rsidR="009A3D76" w:rsidRPr="0040382D">
        <w:rPr>
          <w:b/>
          <w:sz w:val="28"/>
          <w:szCs w:val="28"/>
          <w:lang w:val="uk-UA"/>
        </w:rPr>
        <w:t>.В. Прудивус</w:t>
      </w:r>
    </w:p>
    <w:sectPr w:rsidR="00E16959" w:rsidSect="00F05251">
      <w:headerReference w:type="default" r:id="rId9"/>
      <w:pgSz w:w="11906" w:h="16838"/>
      <w:pgMar w:top="851" w:right="849" w:bottom="993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49AFA1" w14:textId="77777777" w:rsidR="0009557C" w:rsidRDefault="0009557C" w:rsidP="0065366D">
      <w:r>
        <w:separator/>
      </w:r>
    </w:p>
  </w:endnote>
  <w:endnote w:type="continuationSeparator" w:id="0">
    <w:p w14:paraId="78D72B03" w14:textId="77777777" w:rsidR="0009557C" w:rsidRDefault="0009557C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38EAE" w14:textId="77777777" w:rsidR="0009557C" w:rsidRDefault="0009557C" w:rsidP="0065366D">
      <w:r>
        <w:separator/>
      </w:r>
    </w:p>
  </w:footnote>
  <w:footnote w:type="continuationSeparator" w:id="0">
    <w:p w14:paraId="1E567340" w14:textId="77777777" w:rsidR="0009557C" w:rsidRDefault="0009557C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49E1" w14:textId="11F77792" w:rsidR="005B3FD2" w:rsidRDefault="005B3FD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D2A4B">
      <w:rPr>
        <w:noProof/>
      </w:rPr>
      <w:t>3</w:t>
    </w:r>
    <w:r>
      <w:fldChar w:fldCharType="end"/>
    </w:r>
  </w:p>
  <w:p w14:paraId="3CDEFA68" w14:textId="77777777" w:rsidR="005B3FD2" w:rsidRDefault="005B3FD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3202"/>
    <w:multiLevelType w:val="hybridMultilevel"/>
    <w:tmpl w:val="139212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B59217C"/>
    <w:multiLevelType w:val="hybridMultilevel"/>
    <w:tmpl w:val="682279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681B8F"/>
    <w:multiLevelType w:val="hybridMultilevel"/>
    <w:tmpl w:val="46D2671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1BE7"/>
    <w:rsid w:val="00001C9F"/>
    <w:rsid w:val="00003758"/>
    <w:rsid w:val="00007959"/>
    <w:rsid w:val="000116EF"/>
    <w:rsid w:val="000149A9"/>
    <w:rsid w:val="000158C8"/>
    <w:rsid w:val="00021A9E"/>
    <w:rsid w:val="00021E65"/>
    <w:rsid w:val="0002261D"/>
    <w:rsid w:val="000229E5"/>
    <w:rsid w:val="00022DA1"/>
    <w:rsid w:val="00023073"/>
    <w:rsid w:val="00025BD5"/>
    <w:rsid w:val="0003029D"/>
    <w:rsid w:val="00036BC4"/>
    <w:rsid w:val="0004169E"/>
    <w:rsid w:val="000416B8"/>
    <w:rsid w:val="000426EE"/>
    <w:rsid w:val="00044287"/>
    <w:rsid w:val="00044C15"/>
    <w:rsid w:val="00047155"/>
    <w:rsid w:val="00047372"/>
    <w:rsid w:val="00047DBF"/>
    <w:rsid w:val="00051084"/>
    <w:rsid w:val="00052D71"/>
    <w:rsid w:val="00053D3D"/>
    <w:rsid w:val="00056D46"/>
    <w:rsid w:val="00057159"/>
    <w:rsid w:val="00060229"/>
    <w:rsid w:val="00060319"/>
    <w:rsid w:val="0006033F"/>
    <w:rsid w:val="000603AE"/>
    <w:rsid w:val="00066042"/>
    <w:rsid w:val="000662A5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31D8"/>
    <w:rsid w:val="00084E6E"/>
    <w:rsid w:val="0009369D"/>
    <w:rsid w:val="00094370"/>
    <w:rsid w:val="0009534E"/>
    <w:rsid w:val="0009557C"/>
    <w:rsid w:val="00095BFF"/>
    <w:rsid w:val="000A390A"/>
    <w:rsid w:val="000A439B"/>
    <w:rsid w:val="000A4E7F"/>
    <w:rsid w:val="000B181E"/>
    <w:rsid w:val="000B1834"/>
    <w:rsid w:val="000B1CC5"/>
    <w:rsid w:val="000B5585"/>
    <w:rsid w:val="000C362D"/>
    <w:rsid w:val="000D12F9"/>
    <w:rsid w:val="000D25B5"/>
    <w:rsid w:val="000D2B4C"/>
    <w:rsid w:val="000D2CEB"/>
    <w:rsid w:val="000D324B"/>
    <w:rsid w:val="000D3505"/>
    <w:rsid w:val="000D7688"/>
    <w:rsid w:val="000E1980"/>
    <w:rsid w:val="000E408E"/>
    <w:rsid w:val="000F2C03"/>
    <w:rsid w:val="000F53F4"/>
    <w:rsid w:val="0010072E"/>
    <w:rsid w:val="00100F61"/>
    <w:rsid w:val="00102681"/>
    <w:rsid w:val="001060B2"/>
    <w:rsid w:val="00106422"/>
    <w:rsid w:val="001077FD"/>
    <w:rsid w:val="00107942"/>
    <w:rsid w:val="001105BD"/>
    <w:rsid w:val="0011538E"/>
    <w:rsid w:val="00121824"/>
    <w:rsid w:val="001218D0"/>
    <w:rsid w:val="001276FC"/>
    <w:rsid w:val="00130B49"/>
    <w:rsid w:val="001319A2"/>
    <w:rsid w:val="00132696"/>
    <w:rsid w:val="00132D76"/>
    <w:rsid w:val="00135ECB"/>
    <w:rsid w:val="00140E32"/>
    <w:rsid w:val="00142AAC"/>
    <w:rsid w:val="00143961"/>
    <w:rsid w:val="0014527C"/>
    <w:rsid w:val="001462DA"/>
    <w:rsid w:val="0014754A"/>
    <w:rsid w:val="00147940"/>
    <w:rsid w:val="00147B3D"/>
    <w:rsid w:val="00147FF1"/>
    <w:rsid w:val="00152065"/>
    <w:rsid w:val="00152CDE"/>
    <w:rsid w:val="0015310F"/>
    <w:rsid w:val="001534B5"/>
    <w:rsid w:val="0015366D"/>
    <w:rsid w:val="00155B28"/>
    <w:rsid w:val="00161EFD"/>
    <w:rsid w:val="0016205A"/>
    <w:rsid w:val="00162F07"/>
    <w:rsid w:val="00163250"/>
    <w:rsid w:val="0016346D"/>
    <w:rsid w:val="001653A9"/>
    <w:rsid w:val="00167047"/>
    <w:rsid w:val="001712F6"/>
    <w:rsid w:val="00174C53"/>
    <w:rsid w:val="0017511D"/>
    <w:rsid w:val="00176E11"/>
    <w:rsid w:val="00177294"/>
    <w:rsid w:val="00177FB7"/>
    <w:rsid w:val="00180531"/>
    <w:rsid w:val="001805EF"/>
    <w:rsid w:val="001808CA"/>
    <w:rsid w:val="00180BE4"/>
    <w:rsid w:val="0018244A"/>
    <w:rsid w:val="00182F2C"/>
    <w:rsid w:val="001845E6"/>
    <w:rsid w:val="00186D94"/>
    <w:rsid w:val="00186F3D"/>
    <w:rsid w:val="00187019"/>
    <w:rsid w:val="00191250"/>
    <w:rsid w:val="001967C3"/>
    <w:rsid w:val="0019758F"/>
    <w:rsid w:val="001A123A"/>
    <w:rsid w:val="001A23E9"/>
    <w:rsid w:val="001A51C5"/>
    <w:rsid w:val="001A5207"/>
    <w:rsid w:val="001A6511"/>
    <w:rsid w:val="001A6B27"/>
    <w:rsid w:val="001A7E21"/>
    <w:rsid w:val="001B072A"/>
    <w:rsid w:val="001B4AA1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D4668"/>
    <w:rsid w:val="001E2C03"/>
    <w:rsid w:val="001F469B"/>
    <w:rsid w:val="00202F81"/>
    <w:rsid w:val="0020550F"/>
    <w:rsid w:val="00205B2B"/>
    <w:rsid w:val="002156FD"/>
    <w:rsid w:val="002159D5"/>
    <w:rsid w:val="00216915"/>
    <w:rsid w:val="002224A6"/>
    <w:rsid w:val="0022315C"/>
    <w:rsid w:val="0022363A"/>
    <w:rsid w:val="0022703D"/>
    <w:rsid w:val="00227963"/>
    <w:rsid w:val="002302D8"/>
    <w:rsid w:val="00233BA4"/>
    <w:rsid w:val="002343DC"/>
    <w:rsid w:val="002376BF"/>
    <w:rsid w:val="00245127"/>
    <w:rsid w:val="002458B3"/>
    <w:rsid w:val="00246920"/>
    <w:rsid w:val="002476E3"/>
    <w:rsid w:val="00252B35"/>
    <w:rsid w:val="002532DD"/>
    <w:rsid w:val="00255B51"/>
    <w:rsid w:val="0025707A"/>
    <w:rsid w:val="0026052B"/>
    <w:rsid w:val="00263535"/>
    <w:rsid w:val="0026361B"/>
    <w:rsid w:val="00263E22"/>
    <w:rsid w:val="00267300"/>
    <w:rsid w:val="00272A99"/>
    <w:rsid w:val="00272B26"/>
    <w:rsid w:val="00273628"/>
    <w:rsid w:val="00273E6E"/>
    <w:rsid w:val="00280DC7"/>
    <w:rsid w:val="002814A1"/>
    <w:rsid w:val="00284036"/>
    <w:rsid w:val="002845E5"/>
    <w:rsid w:val="00284776"/>
    <w:rsid w:val="00286166"/>
    <w:rsid w:val="002943FF"/>
    <w:rsid w:val="0029685B"/>
    <w:rsid w:val="00296D57"/>
    <w:rsid w:val="00297A4A"/>
    <w:rsid w:val="002A1811"/>
    <w:rsid w:val="002A3F8C"/>
    <w:rsid w:val="002A4635"/>
    <w:rsid w:val="002A46FD"/>
    <w:rsid w:val="002A57C4"/>
    <w:rsid w:val="002B247D"/>
    <w:rsid w:val="002B4C06"/>
    <w:rsid w:val="002B7308"/>
    <w:rsid w:val="002C030B"/>
    <w:rsid w:val="002C1763"/>
    <w:rsid w:val="002C39BE"/>
    <w:rsid w:val="002C3F9D"/>
    <w:rsid w:val="002C6374"/>
    <w:rsid w:val="002C6612"/>
    <w:rsid w:val="002C7012"/>
    <w:rsid w:val="002C7E8D"/>
    <w:rsid w:val="002D1104"/>
    <w:rsid w:val="002D13E2"/>
    <w:rsid w:val="002D1493"/>
    <w:rsid w:val="002D1502"/>
    <w:rsid w:val="002D2155"/>
    <w:rsid w:val="002D2AB6"/>
    <w:rsid w:val="002D313D"/>
    <w:rsid w:val="002D3D01"/>
    <w:rsid w:val="002D42FC"/>
    <w:rsid w:val="002D54BB"/>
    <w:rsid w:val="002D6173"/>
    <w:rsid w:val="002D6451"/>
    <w:rsid w:val="002E0536"/>
    <w:rsid w:val="002E12F2"/>
    <w:rsid w:val="002E37F5"/>
    <w:rsid w:val="002E4613"/>
    <w:rsid w:val="002E6DC5"/>
    <w:rsid w:val="002F142C"/>
    <w:rsid w:val="002F2A71"/>
    <w:rsid w:val="002F2C22"/>
    <w:rsid w:val="002F7499"/>
    <w:rsid w:val="00300307"/>
    <w:rsid w:val="003020D9"/>
    <w:rsid w:val="00303EA0"/>
    <w:rsid w:val="00310021"/>
    <w:rsid w:val="00310E1B"/>
    <w:rsid w:val="0031185D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2B2E"/>
    <w:rsid w:val="00333C25"/>
    <w:rsid w:val="003369D0"/>
    <w:rsid w:val="00337584"/>
    <w:rsid w:val="003418FA"/>
    <w:rsid w:val="00341F90"/>
    <w:rsid w:val="00341F9A"/>
    <w:rsid w:val="003433B7"/>
    <w:rsid w:val="00343C6D"/>
    <w:rsid w:val="00350EAA"/>
    <w:rsid w:val="00352299"/>
    <w:rsid w:val="00352B7E"/>
    <w:rsid w:val="00353078"/>
    <w:rsid w:val="00354379"/>
    <w:rsid w:val="00355702"/>
    <w:rsid w:val="003572FD"/>
    <w:rsid w:val="003573B1"/>
    <w:rsid w:val="0035785D"/>
    <w:rsid w:val="00357DBC"/>
    <w:rsid w:val="00361336"/>
    <w:rsid w:val="00362094"/>
    <w:rsid w:val="00362E5F"/>
    <w:rsid w:val="00364720"/>
    <w:rsid w:val="00364905"/>
    <w:rsid w:val="00364A7C"/>
    <w:rsid w:val="003652E7"/>
    <w:rsid w:val="00365613"/>
    <w:rsid w:val="0036571E"/>
    <w:rsid w:val="00367A65"/>
    <w:rsid w:val="003721FF"/>
    <w:rsid w:val="00374FBC"/>
    <w:rsid w:val="00375301"/>
    <w:rsid w:val="00377CA6"/>
    <w:rsid w:val="0038040A"/>
    <w:rsid w:val="0038046A"/>
    <w:rsid w:val="00384E8D"/>
    <w:rsid w:val="00385B79"/>
    <w:rsid w:val="003866FB"/>
    <w:rsid w:val="003906EA"/>
    <w:rsid w:val="00390A5E"/>
    <w:rsid w:val="003917A2"/>
    <w:rsid w:val="00394536"/>
    <w:rsid w:val="00394B0C"/>
    <w:rsid w:val="00395217"/>
    <w:rsid w:val="003A0766"/>
    <w:rsid w:val="003A0B97"/>
    <w:rsid w:val="003A1BCB"/>
    <w:rsid w:val="003B49D1"/>
    <w:rsid w:val="003B4A62"/>
    <w:rsid w:val="003B57E3"/>
    <w:rsid w:val="003B6419"/>
    <w:rsid w:val="003C05B9"/>
    <w:rsid w:val="003C2553"/>
    <w:rsid w:val="003C2882"/>
    <w:rsid w:val="003C37F1"/>
    <w:rsid w:val="003D2E6A"/>
    <w:rsid w:val="003D4BB5"/>
    <w:rsid w:val="003D6742"/>
    <w:rsid w:val="003D79BD"/>
    <w:rsid w:val="003E33DB"/>
    <w:rsid w:val="003F0931"/>
    <w:rsid w:val="003F49A0"/>
    <w:rsid w:val="003F5E06"/>
    <w:rsid w:val="003F5FC2"/>
    <w:rsid w:val="003F5FC9"/>
    <w:rsid w:val="003F6505"/>
    <w:rsid w:val="0040380B"/>
    <w:rsid w:val="0040382D"/>
    <w:rsid w:val="00403927"/>
    <w:rsid w:val="0040491F"/>
    <w:rsid w:val="0040758F"/>
    <w:rsid w:val="004075C7"/>
    <w:rsid w:val="00413C77"/>
    <w:rsid w:val="00414399"/>
    <w:rsid w:val="00414B70"/>
    <w:rsid w:val="00415DA6"/>
    <w:rsid w:val="00416D0A"/>
    <w:rsid w:val="004231A3"/>
    <w:rsid w:val="00424793"/>
    <w:rsid w:val="00425F23"/>
    <w:rsid w:val="00426B0C"/>
    <w:rsid w:val="0043087C"/>
    <w:rsid w:val="00431563"/>
    <w:rsid w:val="004316D7"/>
    <w:rsid w:val="00432179"/>
    <w:rsid w:val="0043268A"/>
    <w:rsid w:val="004341AC"/>
    <w:rsid w:val="004366ED"/>
    <w:rsid w:val="004377EC"/>
    <w:rsid w:val="00440DD4"/>
    <w:rsid w:val="00442E34"/>
    <w:rsid w:val="0044350F"/>
    <w:rsid w:val="00443CD9"/>
    <w:rsid w:val="004476B1"/>
    <w:rsid w:val="00450795"/>
    <w:rsid w:val="004509FB"/>
    <w:rsid w:val="00454B53"/>
    <w:rsid w:val="00457250"/>
    <w:rsid w:val="00462480"/>
    <w:rsid w:val="00462552"/>
    <w:rsid w:val="004630C9"/>
    <w:rsid w:val="00464B27"/>
    <w:rsid w:val="00466E97"/>
    <w:rsid w:val="00467393"/>
    <w:rsid w:val="00471228"/>
    <w:rsid w:val="00472126"/>
    <w:rsid w:val="0047224A"/>
    <w:rsid w:val="00472FD5"/>
    <w:rsid w:val="00475633"/>
    <w:rsid w:val="004807EB"/>
    <w:rsid w:val="00487B6A"/>
    <w:rsid w:val="0049320F"/>
    <w:rsid w:val="004943D2"/>
    <w:rsid w:val="0049460A"/>
    <w:rsid w:val="0049512E"/>
    <w:rsid w:val="004959E9"/>
    <w:rsid w:val="00497293"/>
    <w:rsid w:val="004A0792"/>
    <w:rsid w:val="004A1A85"/>
    <w:rsid w:val="004A75D8"/>
    <w:rsid w:val="004B42D7"/>
    <w:rsid w:val="004B5EE0"/>
    <w:rsid w:val="004B790D"/>
    <w:rsid w:val="004C1674"/>
    <w:rsid w:val="004C190C"/>
    <w:rsid w:val="004C25AF"/>
    <w:rsid w:val="004C363D"/>
    <w:rsid w:val="004C618C"/>
    <w:rsid w:val="004D4A5B"/>
    <w:rsid w:val="004D7014"/>
    <w:rsid w:val="004D768E"/>
    <w:rsid w:val="004E1FB7"/>
    <w:rsid w:val="004E27C6"/>
    <w:rsid w:val="004E40C1"/>
    <w:rsid w:val="004E4F05"/>
    <w:rsid w:val="004E548E"/>
    <w:rsid w:val="004E5BD3"/>
    <w:rsid w:val="004E7210"/>
    <w:rsid w:val="004E7887"/>
    <w:rsid w:val="004E7E78"/>
    <w:rsid w:val="004F1922"/>
    <w:rsid w:val="004F4C1C"/>
    <w:rsid w:val="004F5F8E"/>
    <w:rsid w:val="005005F7"/>
    <w:rsid w:val="00501ED2"/>
    <w:rsid w:val="0050576C"/>
    <w:rsid w:val="0050651C"/>
    <w:rsid w:val="00523033"/>
    <w:rsid w:val="00523D92"/>
    <w:rsid w:val="00523EC4"/>
    <w:rsid w:val="0052437A"/>
    <w:rsid w:val="00531211"/>
    <w:rsid w:val="00534576"/>
    <w:rsid w:val="00535A5D"/>
    <w:rsid w:val="00536B0C"/>
    <w:rsid w:val="00536B29"/>
    <w:rsid w:val="00541AC4"/>
    <w:rsid w:val="005425BA"/>
    <w:rsid w:val="00543CA0"/>
    <w:rsid w:val="00554CF3"/>
    <w:rsid w:val="00554F8B"/>
    <w:rsid w:val="0056167E"/>
    <w:rsid w:val="00563C85"/>
    <w:rsid w:val="00565ADE"/>
    <w:rsid w:val="00565E46"/>
    <w:rsid w:val="0056670D"/>
    <w:rsid w:val="00572F71"/>
    <w:rsid w:val="00573616"/>
    <w:rsid w:val="00574430"/>
    <w:rsid w:val="00577075"/>
    <w:rsid w:val="00577872"/>
    <w:rsid w:val="005817BD"/>
    <w:rsid w:val="00584556"/>
    <w:rsid w:val="00592CD0"/>
    <w:rsid w:val="00593384"/>
    <w:rsid w:val="005A1E8D"/>
    <w:rsid w:val="005A2654"/>
    <w:rsid w:val="005A2E2F"/>
    <w:rsid w:val="005B3FD2"/>
    <w:rsid w:val="005B50F1"/>
    <w:rsid w:val="005C1AEF"/>
    <w:rsid w:val="005C1DFF"/>
    <w:rsid w:val="005C2085"/>
    <w:rsid w:val="005C2862"/>
    <w:rsid w:val="005C28F9"/>
    <w:rsid w:val="005C4117"/>
    <w:rsid w:val="005C4CC1"/>
    <w:rsid w:val="005C78B7"/>
    <w:rsid w:val="005C7A14"/>
    <w:rsid w:val="005D04E0"/>
    <w:rsid w:val="005D36E6"/>
    <w:rsid w:val="005D6553"/>
    <w:rsid w:val="005E4A0C"/>
    <w:rsid w:val="005E6055"/>
    <w:rsid w:val="005F0857"/>
    <w:rsid w:val="005F09AD"/>
    <w:rsid w:val="005F0C93"/>
    <w:rsid w:val="005F1BE0"/>
    <w:rsid w:val="005F1BE9"/>
    <w:rsid w:val="005F218D"/>
    <w:rsid w:val="005F4E70"/>
    <w:rsid w:val="005F5512"/>
    <w:rsid w:val="005F6396"/>
    <w:rsid w:val="005F663C"/>
    <w:rsid w:val="0060243C"/>
    <w:rsid w:val="00602B9A"/>
    <w:rsid w:val="006031A8"/>
    <w:rsid w:val="006042AA"/>
    <w:rsid w:val="00604B1B"/>
    <w:rsid w:val="00606000"/>
    <w:rsid w:val="00616715"/>
    <w:rsid w:val="00617F50"/>
    <w:rsid w:val="00621153"/>
    <w:rsid w:val="00621766"/>
    <w:rsid w:val="00621DAF"/>
    <w:rsid w:val="00622C8A"/>
    <w:rsid w:val="006236BC"/>
    <w:rsid w:val="00623D3E"/>
    <w:rsid w:val="00624811"/>
    <w:rsid w:val="0063183F"/>
    <w:rsid w:val="00631C96"/>
    <w:rsid w:val="006323CA"/>
    <w:rsid w:val="00633341"/>
    <w:rsid w:val="00635EBC"/>
    <w:rsid w:val="00641395"/>
    <w:rsid w:val="00642D65"/>
    <w:rsid w:val="00650B8F"/>
    <w:rsid w:val="00651C80"/>
    <w:rsid w:val="0065366D"/>
    <w:rsid w:val="0065630A"/>
    <w:rsid w:val="00656D09"/>
    <w:rsid w:val="00667DDF"/>
    <w:rsid w:val="00674239"/>
    <w:rsid w:val="00674F1E"/>
    <w:rsid w:val="0067713A"/>
    <w:rsid w:val="00677733"/>
    <w:rsid w:val="00682C32"/>
    <w:rsid w:val="0068480D"/>
    <w:rsid w:val="00686C06"/>
    <w:rsid w:val="00690E0F"/>
    <w:rsid w:val="00693DD2"/>
    <w:rsid w:val="006979CD"/>
    <w:rsid w:val="006A0AFC"/>
    <w:rsid w:val="006A0CE8"/>
    <w:rsid w:val="006A0FEB"/>
    <w:rsid w:val="006A11AF"/>
    <w:rsid w:val="006A1232"/>
    <w:rsid w:val="006A2A4D"/>
    <w:rsid w:val="006A3205"/>
    <w:rsid w:val="006A49B8"/>
    <w:rsid w:val="006A4E2D"/>
    <w:rsid w:val="006A52AC"/>
    <w:rsid w:val="006A537A"/>
    <w:rsid w:val="006A6907"/>
    <w:rsid w:val="006A6935"/>
    <w:rsid w:val="006B30E2"/>
    <w:rsid w:val="006B3C3D"/>
    <w:rsid w:val="006B696B"/>
    <w:rsid w:val="006B7704"/>
    <w:rsid w:val="006C05D9"/>
    <w:rsid w:val="006C0A39"/>
    <w:rsid w:val="006C26E0"/>
    <w:rsid w:val="006C7A25"/>
    <w:rsid w:val="006D0B5F"/>
    <w:rsid w:val="006D2A4B"/>
    <w:rsid w:val="006D399A"/>
    <w:rsid w:val="006D3B95"/>
    <w:rsid w:val="006D5385"/>
    <w:rsid w:val="006D5F03"/>
    <w:rsid w:val="006D7FF9"/>
    <w:rsid w:val="006E27D5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2AC3"/>
    <w:rsid w:val="0071508A"/>
    <w:rsid w:val="0071529C"/>
    <w:rsid w:val="007157A0"/>
    <w:rsid w:val="00716D9D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103C"/>
    <w:rsid w:val="007443A1"/>
    <w:rsid w:val="00745013"/>
    <w:rsid w:val="00747B8A"/>
    <w:rsid w:val="007505A7"/>
    <w:rsid w:val="00751E3C"/>
    <w:rsid w:val="007525E5"/>
    <w:rsid w:val="007552BD"/>
    <w:rsid w:val="0075723C"/>
    <w:rsid w:val="00757B9A"/>
    <w:rsid w:val="00761326"/>
    <w:rsid w:val="0076325C"/>
    <w:rsid w:val="0076384D"/>
    <w:rsid w:val="00765302"/>
    <w:rsid w:val="00765774"/>
    <w:rsid w:val="0076710A"/>
    <w:rsid w:val="007703D9"/>
    <w:rsid w:val="00770DA8"/>
    <w:rsid w:val="007743F4"/>
    <w:rsid w:val="00782716"/>
    <w:rsid w:val="00783A79"/>
    <w:rsid w:val="007870D5"/>
    <w:rsid w:val="00787427"/>
    <w:rsid w:val="00790B55"/>
    <w:rsid w:val="00793F38"/>
    <w:rsid w:val="00797B5D"/>
    <w:rsid w:val="00797BFF"/>
    <w:rsid w:val="007A15F4"/>
    <w:rsid w:val="007A62F9"/>
    <w:rsid w:val="007B0F91"/>
    <w:rsid w:val="007B3A10"/>
    <w:rsid w:val="007B4A8F"/>
    <w:rsid w:val="007B5463"/>
    <w:rsid w:val="007C08B2"/>
    <w:rsid w:val="007C09AF"/>
    <w:rsid w:val="007C30CA"/>
    <w:rsid w:val="007C686D"/>
    <w:rsid w:val="007C7A83"/>
    <w:rsid w:val="007D0AC2"/>
    <w:rsid w:val="007D1435"/>
    <w:rsid w:val="007D1705"/>
    <w:rsid w:val="007D2448"/>
    <w:rsid w:val="007D310B"/>
    <w:rsid w:val="007D310E"/>
    <w:rsid w:val="007D7E4A"/>
    <w:rsid w:val="007E0B70"/>
    <w:rsid w:val="007E2464"/>
    <w:rsid w:val="007E350A"/>
    <w:rsid w:val="007E5581"/>
    <w:rsid w:val="007E5A0F"/>
    <w:rsid w:val="007E7B3E"/>
    <w:rsid w:val="007F012B"/>
    <w:rsid w:val="007F0C46"/>
    <w:rsid w:val="007F15D8"/>
    <w:rsid w:val="007F3CD5"/>
    <w:rsid w:val="007F4149"/>
    <w:rsid w:val="00800CA7"/>
    <w:rsid w:val="00800DAB"/>
    <w:rsid w:val="00801983"/>
    <w:rsid w:val="008060BE"/>
    <w:rsid w:val="00806F77"/>
    <w:rsid w:val="008121FB"/>
    <w:rsid w:val="00812403"/>
    <w:rsid w:val="00817CA0"/>
    <w:rsid w:val="0082264C"/>
    <w:rsid w:val="008228D3"/>
    <w:rsid w:val="00822B89"/>
    <w:rsid w:val="008246E4"/>
    <w:rsid w:val="00826B34"/>
    <w:rsid w:val="0082729B"/>
    <w:rsid w:val="008304EC"/>
    <w:rsid w:val="008313CB"/>
    <w:rsid w:val="00831F7B"/>
    <w:rsid w:val="00834D7C"/>
    <w:rsid w:val="00837CAB"/>
    <w:rsid w:val="0084181C"/>
    <w:rsid w:val="00841AEB"/>
    <w:rsid w:val="008422EB"/>
    <w:rsid w:val="00844334"/>
    <w:rsid w:val="008523A3"/>
    <w:rsid w:val="008540E3"/>
    <w:rsid w:val="00854A42"/>
    <w:rsid w:val="00855E43"/>
    <w:rsid w:val="00872573"/>
    <w:rsid w:val="00872CB8"/>
    <w:rsid w:val="008746FA"/>
    <w:rsid w:val="00880919"/>
    <w:rsid w:val="00883A57"/>
    <w:rsid w:val="00887078"/>
    <w:rsid w:val="00892DC5"/>
    <w:rsid w:val="00893FE2"/>
    <w:rsid w:val="0089487C"/>
    <w:rsid w:val="008A0230"/>
    <w:rsid w:val="008A13D3"/>
    <w:rsid w:val="008A13DA"/>
    <w:rsid w:val="008A194C"/>
    <w:rsid w:val="008A3934"/>
    <w:rsid w:val="008A43B6"/>
    <w:rsid w:val="008A7C2E"/>
    <w:rsid w:val="008B2188"/>
    <w:rsid w:val="008B4BF5"/>
    <w:rsid w:val="008C0452"/>
    <w:rsid w:val="008C6345"/>
    <w:rsid w:val="008C74E1"/>
    <w:rsid w:val="008D1F78"/>
    <w:rsid w:val="008D2820"/>
    <w:rsid w:val="008D432D"/>
    <w:rsid w:val="008D4D4D"/>
    <w:rsid w:val="008D7AC0"/>
    <w:rsid w:val="008E7F80"/>
    <w:rsid w:val="008F0680"/>
    <w:rsid w:val="008F0D0D"/>
    <w:rsid w:val="008F663C"/>
    <w:rsid w:val="009019F3"/>
    <w:rsid w:val="0090206D"/>
    <w:rsid w:val="00907641"/>
    <w:rsid w:val="009103F7"/>
    <w:rsid w:val="009111D6"/>
    <w:rsid w:val="0092096B"/>
    <w:rsid w:val="009210C9"/>
    <w:rsid w:val="00925AD1"/>
    <w:rsid w:val="009309DB"/>
    <w:rsid w:val="00931C73"/>
    <w:rsid w:val="00932A4F"/>
    <w:rsid w:val="00937094"/>
    <w:rsid w:val="00937D33"/>
    <w:rsid w:val="009419BA"/>
    <w:rsid w:val="00945356"/>
    <w:rsid w:val="00953694"/>
    <w:rsid w:val="00953D82"/>
    <w:rsid w:val="00954045"/>
    <w:rsid w:val="009552FD"/>
    <w:rsid w:val="00956F8C"/>
    <w:rsid w:val="009574B2"/>
    <w:rsid w:val="0096169D"/>
    <w:rsid w:val="00964590"/>
    <w:rsid w:val="00965CA7"/>
    <w:rsid w:val="0097016E"/>
    <w:rsid w:val="00970D4D"/>
    <w:rsid w:val="00973080"/>
    <w:rsid w:val="00974CD6"/>
    <w:rsid w:val="009815F1"/>
    <w:rsid w:val="009828E4"/>
    <w:rsid w:val="00987F75"/>
    <w:rsid w:val="00990815"/>
    <w:rsid w:val="0099260A"/>
    <w:rsid w:val="009939FE"/>
    <w:rsid w:val="0099739A"/>
    <w:rsid w:val="009973C6"/>
    <w:rsid w:val="00997ECC"/>
    <w:rsid w:val="00997F33"/>
    <w:rsid w:val="009A1F26"/>
    <w:rsid w:val="009A3BB1"/>
    <w:rsid w:val="009A3D76"/>
    <w:rsid w:val="009A5E2D"/>
    <w:rsid w:val="009B3E11"/>
    <w:rsid w:val="009B428B"/>
    <w:rsid w:val="009B448E"/>
    <w:rsid w:val="009B4D4F"/>
    <w:rsid w:val="009C044A"/>
    <w:rsid w:val="009C27F6"/>
    <w:rsid w:val="009C3145"/>
    <w:rsid w:val="009C4AD0"/>
    <w:rsid w:val="009C53AC"/>
    <w:rsid w:val="009C7174"/>
    <w:rsid w:val="009D01CF"/>
    <w:rsid w:val="009D3D50"/>
    <w:rsid w:val="009E5005"/>
    <w:rsid w:val="009E57B2"/>
    <w:rsid w:val="009F1EE4"/>
    <w:rsid w:val="009F274F"/>
    <w:rsid w:val="009F446F"/>
    <w:rsid w:val="009F5005"/>
    <w:rsid w:val="009F5C1A"/>
    <w:rsid w:val="009F6D7F"/>
    <w:rsid w:val="009F6E76"/>
    <w:rsid w:val="009F7F6F"/>
    <w:rsid w:val="00A0065C"/>
    <w:rsid w:val="00A170F5"/>
    <w:rsid w:val="00A26526"/>
    <w:rsid w:val="00A30485"/>
    <w:rsid w:val="00A3126A"/>
    <w:rsid w:val="00A32A39"/>
    <w:rsid w:val="00A33281"/>
    <w:rsid w:val="00A366FC"/>
    <w:rsid w:val="00A36F10"/>
    <w:rsid w:val="00A43805"/>
    <w:rsid w:val="00A4524C"/>
    <w:rsid w:val="00A4767B"/>
    <w:rsid w:val="00A51150"/>
    <w:rsid w:val="00A536B3"/>
    <w:rsid w:val="00A57D71"/>
    <w:rsid w:val="00A60468"/>
    <w:rsid w:val="00A61488"/>
    <w:rsid w:val="00A670E1"/>
    <w:rsid w:val="00A723C2"/>
    <w:rsid w:val="00A75955"/>
    <w:rsid w:val="00A8418A"/>
    <w:rsid w:val="00A84A4C"/>
    <w:rsid w:val="00A8691C"/>
    <w:rsid w:val="00A87D33"/>
    <w:rsid w:val="00A91B24"/>
    <w:rsid w:val="00A922C4"/>
    <w:rsid w:val="00A93B27"/>
    <w:rsid w:val="00A94256"/>
    <w:rsid w:val="00A96DD7"/>
    <w:rsid w:val="00A96FFF"/>
    <w:rsid w:val="00AA1EF4"/>
    <w:rsid w:val="00AA225D"/>
    <w:rsid w:val="00AA2841"/>
    <w:rsid w:val="00AA40FB"/>
    <w:rsid w:val="00AA6996"/>
    <w:rsid w:val="00AB1215"/>
    <w:rsid w:val="00AB5AEE"/>
    <w:rsid w:val="00AC0158"/>
    <w:rsid w:val="00AC1CA5"/>
    <w:rsid w:val="00AC23C7"/>
    <w:rsid w:val="00AC28EC"/>
    <w:rsid w:val="00AC2C2F"/>
    <w:rsid w:val="00AC6F4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4757"/>
    <w:rsid w:val="00AE4E05"/>
    <w:rsid w:val="00AE5ADE"/>
    <w:rsid w:val="00AE5C3E"/>
    <w:rsid w:val="00AE7EFD"/>
    <w:rsid w:val="00AF435F"/>
    <w:rsid w:val="00B00282"/>
    <w:rsid w:val="00B00443"/>
    <w:rsid w:val="00B069C8"/>
    <w:rsid w:val="00B11B2B"/>
    <w:rsid w:val="00B12470"/>
    <w:rsid w:val="00B142D3"/>
    <w:rsid w:val="00B14564"/>
    <w:rsid w:val="00B14613"/>
    <w:rsid w:val="00B171AF"/>
    <w:rsid w:val="00B17FA3"/>
    <w:rsid w:val="00B221D0"/>
    <w:rsid w:val="00B2391B"/>
    <w:rsid w:val="00B2425F"/>
    <w:rsid w:val="00B2554E"/>
    <w:rsid w:val="00B25E2C"/>
    <w:rsid w:val="00B31E7F"/>
    <w:rsid w:val="00B33AAE"/>
    <w:rsid w:val="00B34451"/>
    <w:rsid w:val="00B347C3"/>
    <w:rsid w:val="00B40F3C"/>
    <w:rsid w:val="00B47ACA"/>
    <w:rsid w:val="00B52CE3"/>
    <w:rsid w:val="00B53486"/>
    <w:rsid w:val="00B559BF"/>
    <w:rsid w:val="00B560C5"/>
    <w:rsid w:val="00B5682A"/>
    <w:rsid w:val="00B64ED8"/>
    <w:rsid w:val="00B70D72"/>
    <w:rsid w:val="00B72E6A"/>
    <w:rsid w:val="00B75E9C"/>
    <w:rsid w:val="00B75EF7"/>
    <w:rsid w:val="00B777F0"/>
    <w:rsid w:val="00B82A27"/>
    <w:rsid w:val="00B84C84"/>
    <w:rsid w:val="00B85334"/>
    <w:rsid w:val="00B85530"/>
    <w:rsid w:val="00B855FE"/>
    <w:rsid w:val="00B86BF6"/>
    <w:rsid w:val="00B87643"/>
    <w:rsid w:val="00B90109"/>
    <w:rsid w:val="00B90820"/>
    <w:rsid w:val="00B9297F"/>
    <w:rsid w:val="00B946E3"/>
    <w:rsid w:val="00B961E4"/>
    <w:rsid w:val="00B96D08"/>
    <w:rsid w:val="00BA147C"/>
    <w:rsid w:val="00BA404C"/>
    <w:rsid w:val="00BA4AA7"/>
    <w:rsid w:val="00BA59C8"/>
    <w:rsid w:val="00BA5E0E"/>
    <w:rsid w:val="00BB03D4"/>
    <w:rsid w:val="00BB0A93"/>
    <w:rsid w:val="00BB1257"/>
    <w:rsid w:val="00BB20D1"/>
    <w:rsid w:val="00BB4C6A"/>
    <w:rsid w:val="00BC2749"/>
    <w:rsid w:val="00BC2BB2"/>
    <w:rsid w:val="00BC2C8E"/>
    <w:rsid w:val="00BC2ED6"/>
    <w:rsid w:val="00BC330F"/>
    <w:rsid w:val="00BC5F97"/>
    <w:rsid w:val="00BC7DFB"/>
    <w:rsid w:val="00BD0FA4"/>
    <w:rsid w:val="00BD5906"/>
    <w:rsid w:val="00BD7D5E"/>
    <w:rsid w:val="00BE140A"/>
    <w:rsid w:val="00BE47D0"/>
    <w:rsid w:val="00BE69D3"/>
    <w:rsid w:val="00BE7870"/>
    <w:rsid w:val="00BF0ABE"/>
    <w:rsid w:val="00BF0C27"/>
    <w:rsid w:val="00BF1010"/>
    <w:rsid w:val="00BF1A16"/>
    <w:rsid w:val="00BF3BE5"/>
    <w:rsid w:val="00BF4218"/>
    <w:rsid w:val="00BF6440"/>
    <w:rsid w:val="00BF6AE2"/>
    <w:rsid w:val="00BF76B0"/>
    <w:rsid w:val="00C038A9"/>
    <w:rsid w:val="00C03F52"/>
    <w:rsid w:val="00C05488"/>
    <w:rsid w:val="00C1003E"/>
    <w:rsid w:val="00C11127"/>
    <w:rsid w:val="00C1178B"/>
    <w:rsid w:val="00C13E3E"/>
    <w:rsid w:val="00C15504"/>
    <w:rsid w:val="00C156AB"/>
    <w:rsid w:val="00C15E4C"/>
    <w:rsid w:val="00C21C68"/>
    <w:rsid w:val="00C2471D"/>
    <w:rsid w:val="00C25EAA"/>
    <w:rsid w:val="00C267BE"/>
    <w:rsid w:val="00C30E05"/>
    <w:rsid w:val="00C32474"/>
    <w:rsid w:val="00C34F01"/>
    <w:rsid w:val="00C36D06"/>
    <w:rsid w:val="00C445CF"/>
    <w:rsid w:val="00C4670B"/>
    <w:rsid w:val="00C471A9"/>
    <w:rsid w:val="00C50413"/>
    <w:rsid w:val="00C50D77"/>
    <w:rsid w:val="00C530FD"/>
    <w:rsid w:val="00C5459A"/>
    <w:rsid w:val="00C5554C"/>
    <w:rsid w:val="00C55677"/>
    <w:rsid w:val="00C55B0E"/>
    <w:rsid w:val="00C60287"/>
    <w:rsid w:val="00C60832"/>
    <w:rsid w:val="00C60C2D"/>
    <w:rsid w:val="00C62174"/>
    <w:rsid w:val="00C621BB"/>
    <w:rsid w:val="00C6322C"/>
    <w:rsid w:val="00C63322"/>
    <w:rsid w:val="00C6462D"/>
    <w:rsid w:val="00C65D91"/>
    <w:rsid w:val="00C714ED"/>
    <w:rsid w:val="00C718D1"/>
    <w:rsid w:val="00C73EA1"/>
    <w:rsid w:val="00C771D0"/>
    <w:rsid w:val="00C82460"/>
    <w:rsid w:val="00C84D96"/>
    <w:rsid w:val="00C90352"/>
    <w:rsid w:val="00C90A54"/>
    <w:rsid w:val="00C90F62"/>
    <w:rsid w:val="00C9292E"/>
    <w:rsid w:val="00C936A2"/>
    <w:rsid w:val="00C95E51"/>
    <w:rsid w:val="00C97954"/>
    <w:rsid w:val="00CA023A"/>
    <w:rsid w:val="00CA23AF"/>
    <w:rsid w:val="00CA329D"/>
    <w:rsid w:val="00CA6218"/>
    <w:rsid w:val="00CA661B"/>
    <w:rsid w:val="00CB0276"/>
    <w:rsid w:val="00CB2EE7"/>
    <w:rsid w:val="00CB3B87"/>
    <w:rsid w:val="00CB4978"/>
    <w:rsid w:val="00CB6DA7"/>
    <w:rsid w:val="00CB7503"/>
    <w:rsid w:val="00CC549B"/>
    <w:rsid w:val="00CC7B8D"/>
    <w:rsid w:val="00CD1B8F"/>
    <w:rsid w:val="00CD2786"/>
    <w:rsid w:val="00CD6A63"/>
    <w:rsid w:val="00CE07F4"/>
    <w:rsid w:val="00CE372A"/>
    <w:rsid w:val="00CE4091"/>
    <w:rsid w:val="00CE6895"/>
    <w:rsid w:val="00CF39D4"/>
    <w:rsid w:val="00CF4B68"/>
    <w:rsid w:val="00CF610D"/>
    <w:rsid w:val="00CF7EEA"/>
    <w:rsid w:val="00D01591"/>
    <w:rsid w:val="00D02BD6"/>
    <w:rsid w:val="00D02D85"/>
    <w:rsid w:val="00D03AA1"/>
    <w:rsid w:val="00D04C04"/>
    <w:rsid w:val="00D059C3"/>
    <w:rsid w:val="00D14F50"/>
    <w:rsid w:val="00D16509"/>
    <w:rsid w:val="00D1787F"/>
    <w:rsid w:val="00D204ED"/>
    <w:rsid w:val="00D20605"/>
    <w:rsid w:val="00D22E8A"/>
    <w:rsid w:val="00D26946"/>
    <w:rsid w:val="00D30F29"/>
    <w:rsid w:val="00D31867"/>
    <w:rsid w:val="00D324FA"/>
    <w:rsid w:val="00D32DD8"/>
    <w:rsid w:val="00D35A74"/>
    <w:rsid w:val="00D36AA8"/>
    <w:rsid w:val="00D419B2"/>
    <w:rsid w:val="00D443F3"/>
    <w:rsid w:val="00D51A18"/>
    <w:rsid w:val="00D52D2F"/>
    <w:rsid w:val="00D53633"/>
    <w:rsid w:val="00D545D2"/>
    <w:rsid w:val="00D54973"/>
    <w:rsid w:val="00D5747B"/>
    <w:rsid w:val="00D66205"/>
    <w:rsid w:val="00D718FF"/>
    <w:rsid w:val="00D71F50"/>
    <w:rsid w:val="00D76508"/>
    <w:rsid w:val="00D768C7"/>
    <w:rsid w:val="00D84D85"/>
    <w:rsid w:val="00D8783F"/>
    <w:rsid w:val="00D87931"/>
    <w:rsid w:val="00D92D10"/>
    <w:rsid w:val="00D93279"/>
    <w:rsid w:val="00D94423"/>
    <w:rsid w:val="00D96CD6"/>
    <w:rsid w:val="00DA2B31"/>
    <w:rsid w:val="00DA4B68"/>
    <w:rsid w:val="00DA4D0A"/>
    <w:rsid w:val="00DA5660"/>
    <w:rsid w:val="00DB1B6B"/>
    <w:rsid w:val="00DB7FEB"/>
    <w:rsid w:val="00DC001B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E1F20"/>
    <w:rsid w:val="00DE6BB0"/>
    <w:rsid w:val="00DE6D07"/>
    <w:rsid w:val="00DE6D67"/>
    <w:rsid w:val="00DE76E9"/>
    <w:rsid w:val="00DF78BB"/>
    <w:rsid w:val="00E0012C"/>
    <w:rsid w:val="00E0098F"/>
    <w:rsid w:val="00E01EEF"/>
    <w:rsid w:val="00E034B6"/>
    <w:rsid w:val="00E05176"/>
    <w:rsid w:val="00E055A5"/>
    <w:rsid w:val="00E07B95"/>
    <w:rsid w:val="00E108BE"/>
    <w:rsid w:val="00E1613B"/>
    <w:rsid w:val="00E16959"/>
    <w:rsid w:val="00E21452"/>
    <w:rsid w:val="00E23528"/>
    <w:rsid w:val="00E239EA"/>
    <w:rsid w:val="00E23AE5"/>
    <w:rsid w:val="00E25C31"/>
    <w:rsid w:val="00E25EBF"/>
    <w:rsid w:val="00E269B0"/>
    <w:rsid w:val="00E32D80"/>
    <w:rsid w:val="00E33257"/>
    <w:rsid w:val="00E336BB"/>
    <w:rsid w:val="00E34EA7"/>
    <w:rsid w:val="00E35E0C"/>
    <w:rsid w:val="00E41108"/>
    <w:rsid w:val="00E4132F"/>
    <w:rsid w:val="00E45145"/>
    <w:rsid w:val="00E45EA6"/>
    <w:rsid w:val="00E51A78"/>
    <w:rsid w:val="00E56F98"/>
    <w:rsid w:val="00E60751"/>
    <w:rsid w:val="00E60F53"/>
    <w:rsid w:val="00E63D19"/>
    <w:rsid w:val="00E673A4"/>
    <w:rsid w:val="00E679A4"/>
    <w:rsid w:val="00E7574D"/>
    <w:rsid w:val="00E81D44"/>
    <w:rsid w:val="00E84153"/>
    <w:rsid w:val="00E856A7"/>
    <w:rsid w:val="00E903D5"/>
    <w:rsid w:val="00E92162"/>
    <w:rsid w:val="00E95A16"/>
    <w:rsid w:val="00E9676C"/>
    <w:rsid w:val="00E96E7E"/>
    <w:rsid w:val="00EA103C"/>
    <w:rsid w:val="00EA517D"/>
    <w:rsid w:val="00EB24DC"/>
    <w:rsid w:val="00EB3D6D"/>
    <w:rsid w:val="00EB6D3B"/>
    <w:rsid w:val="00EB7EDD"/>
    <w:rsid w:val="00EC0C3C"/>
    <w:rsid w:val="00EC1C01"/>
    <w:rsid w:val="00EC4DB1"/>
    <w:rsid w:val="00EC5A2D"/>
    <w:rsid w:val="00EC5AE3"/>
    <w:rsid w:val="00EC76DE"/>
    <w:rsid w:val="00ED1C48"/>
    <w:rsid w:val="00ED3F8C"/>
    <w:rsid w:val="00ED429D"/>
    <w:rsid w:val="00ED5CE6"/>
    <w:rsid w:val="00ED7739"/>
    <w:rsid w:val="00ED7D1E"/>
    <w:rsid w:val="00EE07BA"/>
    <w:rsid w:val="00EE3720"/>
    <w:rsid w:val="00EE6578"/>
    <w:rsid w:val="00EF0084"/>
    <w:rsid w:val="00EF0AA0"/>
    <w:rsid w:val="00EF1148"/>
    <w:rsid w:val="00EF1609"/>
    <w:rsid w:val="00EF2037"/>
    <w:rsid w:val="00EF4D73"/>
    <w:rsid w:val="00EF678F"/>
    <w:rsid w:val="00F003C5"/>
    <w:rsid w:val="00F02354"/>
    <w:rsid w:val="00F03F9F"/>
    <w:rsid w:val="00F05251"/>
    <w:rsid w:val="00F06DA5"/>
    <w:rsid w:val="00F10A92"/>
    <w:rsid w:val="00F11821"/>
    <w:rsid w:val="00F17B2A"/>
    <w:rsid w:val="00F20B5F"/>
    <w:rsid w:val="00F27FC5"/>
    <w:rsid w:val="00F34027"/>
    <w:rsid w:val="00F3407C"/>
    <w:rsid w:val="00F34484"/>
    <w:rsid w:val="00F35210"/>
    <w:rsid w:val="00F36D02"/>
    <w:rsid w:val="00F36D1F"/>
    <w:rsid w:val="00F40F7F"/>
    <w:rsid w:val="00F41934"/>
    <w:rsid w:val="00F5596E"/>
    <w:rsid w:val="00F61958"/>
    <w:rsid w:val="00F6682A"/>
    <w:rsid w:val="00F71E74"/>
    <w:rsid w:val="00F80A38"/>
    <w:rsid w:val="00F80FD9"/>
    <w:rsid w:val="00F811C7"/>
    <w:rsid w:val="00F83233"/>
    <w:rsid w:val="00F83771"/>
    <w:rsid w:val="00F85C45"/>
    <w:rsid w:val="00F9033D"/>
    <w:rsid w:val="00F90B13"/>
    <w:rsid w:val="00F95569"/>
    <w:rsid w:val="00F97268"/>
    <w:rsid w:val="00FA0E14"/>
    <w:rsid w:val="00FA3F7D"/>
    <w:rsid w:val="00FA475F"/>
    <w:rsid w:val="00FA50E1"/>
    <w:rsid w:val="00FB04DB"/>
    <w:rsid w:val="00FB1E17"/>
    <w:rsid w:val="00FB21AD"/>
    <w:rsid w:val="00FB264A"/>
    <w:rsid w:val="00FB5B3C"/>
    <w:rsid w:val="00FB6CA4"/>
    <w:rsid w:val="00FB7495"/>
    <w:rsid w:val="00FC1006"/>
    <w:rsid w:val="00FC2DDD"/>
    <w:rsid w:val="00FC4DD9"/>
    <w:rsid w:val="00FC619A"/>
    <w:rsid w:val="00FC6E01"/>
    <w:rsid w:val="00FC7DDC"/>
    <w:rsid w:val="00FD0B4C"/>
    <w:rsid w:val="00FD0C5D"/>
    <w:rsid w:val="00FD5872"/>
    <w:rsid w:val="00FD5F2F"/>
    <w:rsid w:val="00FE0545"/>
    <w:rsid w:val="00FE16FA"/>
    <w:rsid w:val="00FE3A11"/>
    <w:rsid w:val="00FE53EA"/>
    <w:rsid w:val="00FF0915"/>
    <w:rsid w:val="00FF1DFA"/>
    <w:rsid w:val="00FF241A"/>
    <w:rsid w:val="00FF42CE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EF6C8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9FB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и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у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61BCA-E56F-4FBE-991B-DAE2B7C44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3577</Words>
  <Characters>2039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Оксана Кукота (HCJ-0630 - o.kukota)</cp:lastModifiedBy>
  <cp:revision>8</cp:revision>
  <cp:lastPrinted>2020-07-09T09:54:00Z</cp:lastPrinted>
  <dcterms:created xsi:type="dcterms:W3CDTF">2020-07-09T09:34:00Z</dcterms:created>
  <dcterms:modified xsi:type="dcterms:W3CDTF">2020-07-16T10:55:00Z</dcterms:modified>
</cp:coreProperties>
</file>