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715" w:rsidRDefault="005A3715" w:rsidP="005A3715">
      <w:pPr>
        <w:pStyle w:val="a5"/>
        <w:ind w:left="0"/>
        <w:jc w:val="both"/>
        <w:rPr>
          <w:color w:val="000000"/>
          <w:lang w:eastAsia="uk-UA"/>
        </w:rPr>
      </w:pPr>
    </w:p>
    <w:p w:rsidR="005A3715" w:rsidRPr="00883649" w:rsidRDefault="005A3715" w:rsidP="005A3715">
      <w:pPr>
        <w:pStyle w:val="a5"/>
        <w:ind w:left="0"/>
        <w:jc w:val="both"/>
        <w:rPr>
          <w:color w:val="000000"/>
          <w:lang w:eastAsia="uk-UA"/>
        </w:rPr>
      </w:pPr>
    </w:p>
    <w:p w:rsidR="005A3715" w:rsidRPr="00AF7302" w:rsidRDefault="005A3715" w:rsidP="005A3715">
      <w:pPr>
        <w:spacing w:before="360" w:after="60"/>
        <w:jc w:val="center"/>
        <w:rPr>
          <w:rFonts w:ascii="AcademyC" w:hAnsi="AcademyC"/>
          <w:b/>
          <w:color w:val="002060"/>
        </w:rPr>
      </w:pPr>
      <w:r>
        <w:rPr>
          <w:noProof/>
          <w:lang w:eastAsia="uk-UA"/>
        </w:rPr>
        <w:drawing>
          <wp:anchor distT="0" distB="0" distL="114300" distR="114300" simplePos="0" relativeHeight="251658240" behindDoc="0" locked="0" layoutInCell="1" allowOverlap="1" wp14:anchorId="360C435A" wp14:editId="0F809EA0">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5A3715" w:rsidRPr="00AF7302" w:rsidRDefault="005A3715" w:rsidP="005A3715">
      <w:pPr>
        <w:spacing w:after="60"/>
        <w:jc w:val="center"/>
        <w:rPr>
          <w:rFonts w:ascii="AcademyC" w:hAnsi="AcademyC"/>
          <w:b/>
          <w:color w:val="002060"/>
        </w:rPr>
      </w:pPr>
      <w:r w:rsidRPr="00AF7302">
        <w:rPr>
          <w:rFonts w:ascii="AcademyC" w:hAnsi="AcademyC"/>
          <w:b/>
          <w:color w:val="002060"/>
        </w:rPr>
        <w:t>ВИЩА  РАДА  ПРАВОСУДДЯ</w:t>
      </w:r>
    </w:p>
    <w:p w:rsidR="005A3715" w:rsidRPr="00AF7302" w:rsidRDefault="005A3715" w:rsidP="005A3715">
      <w:pPr>
        <w:spacing w:after="240"/>
        <w:jc w:val="center"/>
        <w:rPr>
          <w:rFonts w:ascii="AcademyC" w:hAnsi="AcademyC"/>
          <w:b/>
          <w:color w:val="002060"/>
        </w:rPr>
      </w:pPr>
      <w:r w:rsidRPr="00AF7302">
        <w:rPr>
          <w:rFonts w:ascii="AcademyC" w:hAnsi="AcademyC"/>
          <w:b/>
          <w:color w:val="002060"/>
        </w:rPr>
        <w:t>РІШЕННЯ</w:t>
      </w:r>
    </w:p>
    <w:tbl>
      <w:tblPr>
        <w:tblW w:w="10031" w:type="dxa"/>
        <w:tblLook w:val="04A0" w:firstRow="1" w:lastRow="0" w:firstColumn="1" w:lastColumn="0" w:noHBand="0" w:noVBand="1"/>
      </w:tblPr>
      <w:tblGrid>
        <w:gridCol w:w="3098"/>
        <w:gridCol w:w="3309"/>
        <w:gridCol w:w="3624"/>
      </w:tblGrid>
      <w:tr w:rsidR="005A3715" w:rsidRPr="00AF7302" w:rsidTr="002E5720">
        <w:trPr>
          <w:trHeight w:val="188"/>
        </w:trPr>
        <w:tc>
          <w:tcPr>
            <w:tcW w:w="3098" w:type="dxa"/>
          </w:tcPr>
          <w:p w:rsidR="005A3715" w:rsidRPr="0077417C" w:rsidRDefault="005A3715" w:rsidP="002E5720">
            <w:pPr>
              <w:ind w:right="-237"/>
              <w:rPr>
                <w:rFonts w:ascii="Bookman Old Style" w:hAnsi="Bookman Old Style"/>
                <w:noProof/>
                <w:color w:val="002060"/>
                <w:sz w:val="26"/>
                <w:szCs w:val="26"/>
                <w:lang w:val="ru-RU"/>
              </w:rPr>
            </w:pPr>
            <w:r w:rsidRPr="00AA2CCA">
              <w:rPr>
                <w:rFonts w:ascii="Bookman Old Style" w:hAnsi="Bookman Old Style"/>
                <w:noProof/>
                <w:color w:val="002060"/>
                <w:lang w:val="ru-RU"/>
              </w:rPr>
              <w:t> </w:t>
            </w:r>
            <w:r>
              <w:rPr>
                <w:rFonts w:ascii="Bookman Old Style" w:hAnsi="Bookman Old Style"/>
                <w:noProof/>
                <w:color w:val="002060"/>
                <w:lang w:val="ru-RU"/>
              </w:rPr>
              <w:t xml:space="preserve">16 липня </w:t>
            </w:r>
            <w:r w:rsidRPr="0077417C">
              <w:rPr>
                <w:rFonts w:ascii="Bookman Old Style" w:hAnsi="Bookman Old Style"/>
                <w:noProof/>
                <w:color w:val="002060"/>
                <w:sz w:val="26"/>
                <w:szCs w:val="26"/>
                <w:lang w:val="ru-RU"/>
              </w:rPr>
              <w:t>20</w:t>
            </w:r>
            <w:r>
              <w:rPr>
                <w:rFonts w:ascii="Bookman Old Style" w:hAnsi="Bookman Old Style"/>
                <w:noProof/>
                <w:color w:val="002060"/>
                <w:sz w:val="26"/>
                <w:szCs w:val="26"/>
                <w:lang w:val="ru-RU"/>
              </w:rPr>
              <w:t>20</w:t>
            </w:r>
            <w:r w:rsidRPr="0077417C">
              <w:rPr>
                <w:rFonts w:ascii="Bookman Old Style" w:hAnsi="Bookman Old Style"/>
                <w:noProof/>
                <w:color w:val="002060"/>
                <w:sz w:val="26"/>
                <w:szCs w:val="26"/>
                <w:lang w:val="ru-RU"/>
              </w:rPr>
              <w:t xml:space="preserve"> </w:t>
            </w:r>
            <w:r>
              <w:rPr>
                <w:rFonts w:ascii="Bookman Old Style" w:hAnsi="Bookman Old Style"/>
                <w:noProof/>
                <w:color w:val="002060"/>
                <w:sz w:val="26"/>
                <w:szCs w:val="26"/>
                <w:lang w:val="ru-RU"/>
              </w:rPr>
              <w:t xml:space="preserve">року  </w:t>
            </w:r>
            <w:r w:rsidRPr="0077417C">
              <w:rPr>
                <w:rFonts w:ascii="Bookman Old Style" w:hAnsi="Bookman Old Style"/>
                <w:noProof/>
                <w:color w:val="002060"/>
                <w:sz w:val="26"/>
                <w:szCs w:val="26"/>
                <w:lang w:val="ru-RU"/>
              </w:rPr>
              <w:t xml:space="preserve">         </w:t>
            </w:r>
          </w:p>
        </w:tc>
        <w:tc>
          <w:tcPr>
            <w:tcW w:w="3309" w:type="dxa"/>
          </w:tcPr>
          <w:p w:rsidR="005A3715" w:rsidRPr="00635BF0" w:rsidRDefault="005A3715" w:rsidP="002E5720">
            <w:pPr>
              <w:jc w:val="center"/>
              <w:rPr>
                <w:rFonts w:ascii="Book Antiqua" w:hAnsi="Book Antiqua"/>
                <w:noProof/>
                <w:color w:val="002060"/>
                <w:sz w:val="20"/>
                <w:szCs w:val="20"/>
              </w:rPr>
            </w:pPr>
            <w:r>
              <w:rPr>
                <w:rFonts w:ascii="Bookman Old Style" w:hAnsi="Bookman Old Style"/>
                <w:color w:val="002060"/>
                <w:sz w:val="20"/>
                <w:szCs w:val="20"/>
                <w:lang w:val="ru-RU"/>
              </w:rPr>
              <w:t xml:space="preserve">     </w:t>
            </w:r>
            <w:r w:rsidRPr="00377F75">
              <w:rPr>
                <w:rFonts w:ascii="Bookman Old Style" w:hAnsi="Bookman Old Style"/>
                <w:color w:val="002060"/>
                <w:sz w:val="20"/>
                <w:szCs w:val="20"/>
                <w:lang w:val="ru-RU"/>
              </w:rPr>
              <w:t xml:space="preserve"> </w:t>
            </w:r>
            <w:r w:rsidRPr="00635BF0">
              <w:rPr>
                <w:rFonts w:ascii="Book Antiqua" w:hAnsi="Book Antiqua"/>
                <w:color w:val="002060"/>
                <w:sz w:val="20"/>
                <w:szCs w:val="20"/>
              </w:rPr>
              <w:t>Київ</w:t>
            </w:r>
          </w:p>
        </w:tc>
        <w:tc>
          <w:tcPr>
            <w:tcW w:w="3624" w:type="dxa"/>
          </w:tcPr>
          <w:p w:rsidR="005A3715" w:rsidRPr="0077417C" w:rsidRDefault="005A3715" w:rsidP="00003F76">
            <w:pPr>
              <w:rPr>
                <w:noProof/>
                <w:color w:val="002060"/>
                <w:sz w:val="26"/>
                <w:szCs w:val="26"/>
                <w:lang w:val="ru-RU"/>
              </w:rPr>
            </w:pPr>
            <w:r w:rsidRPr="0077417C">
              <w:rPr>
                <w:rFonts w:ascii="Bookman Old Style" w:hAnsi="Bookman Old Style"/>
                <w:noProof/>
                <w:color w:val="002060"/>
                <w:sz w:val="26"/>
                <w:szCs w:val="26"/>
                <w:lang w:val="ru-RU"/>
              </w:rPr>
              <w:t xml:space="preserve">    </w:t>
            </w:r>
            <w:r w:rsidR="00003F76">
              <w:rPr>
                <w:rFonts w:ascii="Bookman Old Style" w:hAnsi="Bookman Old Style"/>
                <w:noProof/>
                <w:color w:val="002060"/>
                <w:sz w:val="26"/>
                <w:szCs w:val="26"/>
                <w:lang w:val="ru-RU"/>
              </w:rPr>
              <w:t xml:space="preserve">      </w:t>
            </w:r>
            <w:bookmarkStart w:id="0" w:name="_GoBack"/>
            <w:bookmarkEnd w:id="0"/>
            <w:r w:rsidRPr="0077417C">
              <w:rPr>
                <w:rFonts w:ascii="Bookman Old Style" w:hAnsi="Bookman Old Style"/>
                <w:noProof/>
                <w:color w:val="002060"/>
                <w:sz w:val="26"/>
                <w:szCs w:val="26"/>
                <w:lang w:val="ru-RU"/>
              </w:rPr>
              <w:t xml:space="preserve">№ </w:t>
            </w:r>
            <w:r w:rsidR="00003F76">
              <w:rPr>
                <w:rFonts w:ascii="Bookman Old Style" w:hAnsi="Bookman Old Style"/>
                <w:noProof/>
                <w:color w:val="002060"/>
                <w:sz w:val="26"/>
                <w:szCs w:val="26"/>
                <w:lang w:val="ru-RU"/>
              </w:rPr>
              <w:t>2163</w:t>
            </w:r>
            <w:r w:rsidRPr="0077417C">
              <w:rPr>
                <w:rFonts w:ascii="Bookman Old Style" w:hAnsi="Bookman Old Style"/>
                <w:noProof/>
                <w:color w:val="002060"/>
                <w:sz w:val="26"/>
                <w:szCs w:val="26"/>
                <w:lang w:val="ru-RU"/>
              </w:rPr>
              <w:t>/0/15-</w:t>
            </w:r>
            <w:r>
              <w:rPr>
                <w:rFonts w:ascii="Bookman Old Style" w:hAnsi="Bookman Old Style"/>
                <w:noProof/>
                <w:color w:val="002060"/>
                <w:sz w:val="26"/>
                <w:szCs w:val="26"/>
                <w:lang w:val="ru-RU"/>
              </w:rPr>
              <w:t>20</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3"/>
      </w:tblGrid>
      <w:tr w:rsidR="00230320" w:rsidRPr="003C566F" w:rsidTr="00CC4233">
        <w:trPr>
          <w:trHeight w:val="918"/>
        </w:trPr>
        <w:tc>
          <w:tcPr>
            <w:tcW w:w="4423" w:type="dxa"/>
          </w:tcPr>
          <w:p w:rsidR="00230320" w:rsidRPr="00230320" w:rsidRDefault="00230320" w:rsidP="00DD36F4">
            <w:pPr>
              <w:pStyle w:val="ad"/>
              <w:spacing w:before="240"/>
              <w:jc w:val="both"/>
              <w:rPr>
                <w:rFonts w:ascii="Times New Roman" w:hAnsi="Times New Roman" w:cs="Times New Roman"/>
                <w:b/>
                <w:sz w:val="23"/>
                <w:szCs w:val="23"/>
                <w:lang w:val="uk-UA"/>
              </w:rPr>
            </w:pPr>
            <w:r w:rsidRPr="00230320">
              <w:rPr>
                <w:rFonts w:ascii="Times New Roman" w:hAnsi="Times New Roman" w:cs="Times New Roman"/>
                <w:b/>
                <w:sz w:val="23"/>
                <w:szCs w:val="23"/>
                <w:lang w:val="uk-UA"/>
              </w:rPr>
              <w:t>Про змін</w:t>
            </w:r>
            <w:r w:rsidR="00B7728C">
              <w:rPr>
                <w:rFonts w:ascii="Times New Roman" w:hAnsi="Times New Roman" w:cs="Times New Roman"/>
                <w:b/>
                <w:sz w:val="23"/>
                <w:szCs w:val="23"/>
                <w:lang w:val="uk-UA"/>
              </w:rPr>
              <w:t>у</w:t>
            </w:r>
            <w:r w:rsidRPr="00230320">
              <w:rPr>
                <w:rFonts w:ascii="Times New Roman" w:hAnsi="Times New Roman" w:cs="Times New Roman"/>
                <w:b/>
                <w:sz w:val="23"/>
                <w:szCs w:val="23"/>
                <w:lang w:val="uk-UA"/>
              </w:rPr>
              <w:t xml:space="preserve"> рішення </w:t>
            </w:r>
            <w:r w:rsidR="00DD36F4">
              <w:rPr>
                <w:rFonts w:ascii="Times New Roman" w:hAnsi="Times New Roman" w:cs="Times New Roman"/>
                <w:b/>
                <w:sz w:val="23"/>
                <w:szCs w:val="23"/>
                <w:lang w:val="uk-UA"/>
              </w:rPr>
              <w:t>Третьо</w:t>
            </w:r>
            <w:r w:rsidR="00B7728C">
              <w:rPr>
                <w:rFonts w:ascii="Times New Roman" w:hAnsi="Times New Roman" w:cs="Times New Roman"/>
                <w:b/>
                <w:sz w:val="23"/>
                <w:szCs w:val="23"/>
                <w:lang w:val="uk-UA"/>
              </w:rPr>
              <w:t>ї</w:t>
            </w:r>
            <w:r w:rsidRPr="00230320">
              <w:rPr>
                <w:rFonts w:ascii="Times New Roman" w:hAnsi="Times New Roman" w:cs="Times New Roman"/>
                <w:b/>
                <w:sz w:val="23"/>
                <w:szCs w:val="23"/>
                <w:lang w:val="uk-UA"/>
              </w:rPr>
              <w:t xml:space="preserve"> Дисциплінарної палати Вищої ради правосуддя від </w:t>
            </w:r>
            <w:r w:rsidR="00B7728C">
              <w:rPr>
                <w:rFonts w:ascii="Times New Roman" w:hAnsi="Times New Roman" w:cs="Times New Roman"/>
                <w:b/>
                <w:sz w:val="23"/>
                <w:szCs w:val="23"/>
                <w:lang w:val="uk-UA"/>
              </w:rPr>
              <w:t>4</w:t>
            </w:r>
            <w:r w:rsidRPr="0037157A">
              <w:rPr>
                <w:rFonts w:ascii="Times New Roman" w:hAnsi="Times New Roman" w:cs="Times New Roman"/>
                <w:b/>
                <w:sz w:val="23"/>
                <w:szCs w:val="23"/>
              </w:rPr>
              <w:t> </w:t>
            </w:r>
            <w:r w:rsidR="00DD36F4">
              <w:rPr>
                <w:rFonts w:ascii="Times New Roman" w:hAnsi="Times New Roman" w:cs="Times New Roman"/>
                <w:b/>
                <w:sz w:val="23"/>
                <w:szCs w:val="23"/>
                <w:lang w:val="uk-UA"/>
              </w:rPr>
              <w:t>груд</w:t>
            </w:r>
            <w:r w:rsidR="00376E32">
              <w:rPr>
                <w:rFonts w:ascii="Times New Roman" w:hAnsi="Times New Roman" w:cs="Times New Roman"/>
                <w:b/>
                <w:sz w:val="23"/>
                <w:szCs w:val="23"/>
                <w:lang w:val="uk-UA"/>
              </w:rPr>
              <w:t>ня</w:t>
            </w:r>
            <w:r w:rsidRPr="00230320">
              <w:rPr>
                <w:rFonts w:ascii="Times New Roman" w:hAnsi="Times New Roman" w:cs="Times New Roman"/>
                <w:b/>
                <w:sz w:val="23"/>
                <w:szCs w:val="23"/>
                <w:lang w:val="uk-UA"/>
              </w:rPr>
              <w:t xml:space="preserve"> 201</w:t>
            </w:r>
            <w:r w:rsidR="00B7728C">
              <w:rPr>
                <w:rFonts w:ascii="Times New Roman" w:hAnsi="Times New Roman" w:cs="Times New Roman"/>
                <w:b/>
                <w:sz w:val="23"/>
                <w:szCs w:val="23"/>
                <w:lang w:val="uk-UA"/>
              </w:rPr>
              <w:t>9</w:t>
            </w:r>
            <w:r w:rsidRPr="0037157A">
              <w:rPr>
                <w:rFonts w:ascii="Times New Roman" w:hAnsi="Times New Roman" w:cs="Times New Roman"/>
                <w:b/>
                <w:sz w:val="23"/>
                <w:szCs w:val="23"/>
              </w:rPr>
              <w:t> </w:t>
            </w:r>
            <w:r w:rsidRPr="00230320">
              <w:rPr>
                <w:rFonts w:ascii="Times New Roman" w:hAnsi="Times New Roman" w:cs="Times New Roman"/>
                <w:b/>
                <w:sz w:val="23"/>
                <w:szCs w:val="23"/>
                <w:lang w:val="uk-UA"/>
              </w:rPr>
              <w:t>року №</w:t>
            </w:r>
            <w:r w:rsidRPr="0037157A">
              <w:rPr>
                <w:rFonts w:ascii="Times New Roman" w:hAnsi="Times New Roman" w:cs="Times New Roman"/>
                <w:b/>
                <w:sz w:val="23"/>
                <w:szCs w:val="23"/>
              </w:rPr>
              <w:t> </w:t>
            </w:r>
            <w:r w:rsidR="00DD36F4">
              <w:rPr>
                <w:rFonts w:ascii="Times New Roman" w:hAnsi="Times New Roman" w:cs="Times New Roman"/>
                <w:b/>
                <w:sz w:val="23"/>
                <w:szCs w:val="23"/>
                <w:lang w:val="uk-UA"/>
              </w:rPr>
              <w:t>3304</w:t>
            </w:r>
            <w:r w:rsidRPr="00230320">
              <w:rPr>
                <w:rFonts w:ascii="Times New Roman" w:hAnsi="Times New Roman" w:cs="Times New Roman"/>
                <w:b/>
                <w:sz w:val="23"/>
                <w:szCs w:val="23"/>
                <w:lang w:val="uk-UA"/>
              </w:rPr>
              <w:t>/</w:t>
            </w:r>
            <w:r w:rsidR="00DD36F4">
              <w:rPr>
                <w:rFonts w:ascii="Times New Roman" w:hAnsi="Times New Roman" w:cs="Times New Roman"/>
                <w:b/>
                <w:sz w:val="23"/>
                <w:szCs w:val="23"/>
                <w:lang w:val="uk-UA"/>
              </w:rPr>
              <w:t>3</w:t>
            </w:r>
            <w:r w:rsidRPr="00230320">
              <w:rPr>
                <w:rFonts w:ascii="Times New Roman" w:hAnsi="Times New Roman" w:cs="Times New Roman"/>
                <w:b/>
                <w:sz w:val="23"/>
                <w:szCs w:val="23"/>
                <w:lang w:val="uk-UA"/>
              </w:rPr>
              <w:t>дп/15-1</w:t>
            </w:r>
            <w:r w:rsidR="00B7728C">
              <w:rPr>
                <w:rFonts w:ascii="Times New Roman" w:hAnsi="Times New Roman" w:cs="Times New Roman"/>
                <w:b/>
                <w:sz w:val="23"/>
                <w:szCs w:val="23"/>
                <w:lang w:val="uk-UA"/>
              </w:rPr>
              <w:t>9</w:t>
            </w:r>
            <w:r w:rsidRPr="00230320">
              <w:rPr>
                <w:rFonts w:ascii="Times New Roman" w:hAnsi="Times New Roman" w:cs="Times New Roman"/>
                <w:b/>
                <w:sz w:val="23"/>
                <w:szCs w:val="23"/>
                <w:lang w:val="uk-UA"/>
              </w:rPr>
              <w:t xml:space="preserve"> «Про притягнення</w:t>
            </w:r>
            <w:r w:rsidR="00DD36F4">
              <w:rPr>
                <w:rFonts w:ascii="Times New Roman" w:hAnsi="Times New Roman" w:cs="Times New Roman"/>
                <w:b/>
                <w:sz w:val="23"/>
                <w:szCs w:val="23"/>
                <w:lang w:val="uk-UA"/>
              </w:rPr>
              <w:t xml:space="preserve"> судді Корольовського районного суду міста Житомира </w:t>
            </w:r>
            <w:proofErr w:type="spellStart"/>
            <w:r w:rsidR="00DD36F4">
              <w:rPr>
                <w:rFonts w:ascii="Times New Roman" w:hAnsi="Times New Roman" w:cs="Times New Roman"/>
                <w:b/>
                <w:sz w:val="23"/>
                <w:szCs w:val="23"/>
                <w:lang w:val="uk-UA"/>
              </w:rPr>
              <w:t>Шалоти</w:t>
            </w:r>
            <w:proofErr w:type="spellEnd"/>
            <w:r w:rsidR="00DD36F4">
              <w:rPr>
                <w:rFonts w:ascii="Times New Roman" w:hAnsi="Times New Roman" w:cs="Times New Roman"/>
                <w:b/>
                <w:sz w:val="23"/>
                <w:szCs w:val="23"/>
                <w:lang w:val="uk-UA"/>
              </w:rPr>
              <w:t xml:space="preserve"> К.В., суддів Житомирського апеляційного суду </w:t>
            </w:r>
            <w:proofErr w:type="spellStart"/>
            <w:r w:rsidR="00DD36F4">
              <w:rPr>
                <w:rFonts w:ascii="Times New Roman" w:hAnsi="Times New Roman" w:cs="Times New Roman"/>
                <w:b/>
                <w:sz w:val="23"/>
                <w:szCs w:val="23"/>
                <w:lang w:val="uk-UA"/>
              </w:rPr>
              <w:t>Павицької</w:t>
            </w:r>
            <w:proofErr w:type="spellEnd"/>
            <w:r w:rsidR="00DD36F4">
              <w:rPr>
                <w:rFonts w:ascii="Times New Roman" w:hAnsi="Times New Roman" w:cs="Times New Roman"/>
                <w:b/>
                <w:sz w:val="23"/>
                <w:szCs w:val="23"/>
                <w:lang w:val="uk-UA"/>
              </w:rPr>
              <w:t xml:space="preserve"> Т.М., </w:t>
            </w:r>
            <w:proofErr w:type="spellStart"/>
            <w:r w:rsidR="00DD36F4">
              <w:rPr>
                <w:rFonts w:ascii="Times New Roman" w:hAnsi="Times New Roman" w:cs="Times New Roman"/>
                <w:b/>
                <w:sz w:val="23"/>
                <w:szCs w:val="23"/>
                <w:lang w:val="uk-UA"/>
              </w:rPr>
              <w:t>Трояновської</w:t>
            </w:r>
            <w:proofErr w:type="spellEnd"/>
            <w:r w:rsidR="00DD36F4">
              <w:rPr>
                <w:rFonts w:ascii="Times New Roman" w:hAnsi="Times New Roman" w:cs="Times New Roman"/>
                <w:b/>
                <w:sz w:val="23"/>
                <w:szCs w:val="23"/>
                <w:lang w:val="uk-UA"/>
              </w:rPr>
              <w:t xml:space="preserve"> Г.С., </w:t>
            </w:r>
            <w:proofErr w:type="spellStart"/>
            <w:r w:rsidR="00DD36F4">
              <w:rPr>
                <w:rFonts w:ascii="Times New Roman" w:hAnsi="Times New Roman" w:cs="Times New Roman"/>
                <w:b/>
                <w:sz w:val="23"/>
                <w:szCs w:val="23"/>
                <w:lang w:val="uk-UA"/>
              </w:rPr>
              <w:t>Миніч</w:t>
            </w:r>
            <w:proofErr w:type="spellEnd"/>
            <w:r w:rsidR="00DD36F4">
              <w:rPr>
                <w:rFonts w:ascii="Times New Roman" w:hAnsi="Times New Roman" w:cs="Times New Roman"/>
                <w:b/>
                <w:sz w:val="23"/>
                <w:szCs w:val="23"/>
                <w:lang w:val="uk-UA"/>
              </w:rPr>
              <w:t xml:space="preserve"> Т.І.</w:t>
            </w:r>
            <w:r w:rsidRPr="00230320">
              <w:rPr>
                <w:rFonts w:ascii="Times New Roman" w:hAnsi="Times New Roman" w:cs="Times New Roman"/>
                <w:b/>
                <w:sz w:val="23"/>
                <w:szCs w:val="23"/>
                <w:lang w:val="uk-UA"/>
              </w:rPr>
              <w:t xml:space="preserve"> </w:t>
            </w:r>
            <w:r w:rsidR="00B50886">
              <w:rPr>
                <w:rFonts w:ascii="Times New Roman" w:hAnsi="Times New Roman" w:cs="Times New Roman"/>
                <w:b/>
                <w:sz w:val="23"/>
                <w:szCs w:val="23"/>
                <w:lang w:val="uk-UA"/>
              </w:rPr>
              <w:t>до дис</w:t>
            </w:r>
            <w:r w:rsidRPr="00230320">
              <w:rPr>
                <w:rFonts w:ascii="Times New Roman" w:hAnsi="Times New Roman" w:cs="Times New Roman"/>
                <w:b/>
                <w:sz w:val="23"/>
                <w:szCs w:val="23"/>
                <w:lang w:val="uk-UA"/>
              </w:rPr>
              <w:t>циплінарної відповідальності»</w:t>
            </w:r>
          </w:p>
        </w:tc>
      </w:tr>
      <w:tr w:rsidR="00527D69" w:rsidRPr="003C566F" w:rsidTr="00CC4233">
        <w:trPr>
          <w:trHeight w:val="198"/>
        </w:trPr>
        <w:tc>
          <w:tcPr>
            <w:tcW w:w="4423" w:type="dxa"/>
          </w:tcPr>
          <w:p w:rsidR="00527D69" w:rsidRPr="0060744A" w:rsidRDefault="00527D69" w:rsidP="00376E32">
            <w:pPr>
              <w:pStyle w:val="ad"/>
              <w:spacing w:before="240"/>
              <w:jc w:val="both"/>
              <w:rPr>
                <w:b/>
                <w:sz w:val="28"/>
                <w:szCs w:val="28"/>
                <w:lang w:val="uk-UA"/>
              </w:rPr>
            </w:pPr>
          </w:p>
        </w:tc>
      </w:tr>
    </w:tbl>
    <w:p w:rsidR="00230320" w:rsidRPr="00C251D2" w:rsidRDefault="00636281" w:rsidP="00C251D2">
      <w:pPr>
        <w:ind w:firstLine="708"/>
        <w:jc w:val="both"/>
      </w:pPr>
      <w:r>
        <w:t>В</w:t>
      </w:r>
      <w:r w:rsidR="00230320" w:rsidRPr="00C251D2">
        <w:t>ища рада правосуддя, розглянувши скарг</w:t>
      </w:r>
      <w:r w:rsidR="00C251D2" w:rsidRPr="00C251D2">
        <w:t>и</w:t>
      </w:r>
      <w:r w:rsidR="00230320" w:rsidRPr="00C251D2">
        <w:t xml:space="preserve"> </w:t>
      </w:r>
      <w:r w:rsidR="00C251D2" w:rsidRPr="00C251D2">
        <w:t>судді</w:t>
      </w:r>
      <w:r w:rsidR="00C251D2">
        <w:t xml:space="preserve"> </w:t>
      </w:r>
      <w:r w:rsidR="00C251D2" w:rsidRPr="00C251D2">
        <w:t xml:space="preserve">Корольовського районного суду міста Житомира </w:t>
      </w:r>
      <w:proofErr w:type="spellStart"/>
      <w:r w:rsidR="00C251D2" w:rsidRPr="00C251D2">
        <w:t>Шалоти</w:t>
      </w:r>
      <w:proofErr w:type="spellEnd"/>
      <w:r w:rsidR="00C251D2" w:rsidRPr="00C251D2">
        <w:t xml:space="preserve"> Костянтина Валерійовича та його представника – адвоката Лещенка Андрія Вікторовича на рішення Третьої Дисциплінарної палати Вищої ради правосуддя від 4 грудня 2019 року </w:t>
      </w:r>
      <w:r w:rsidR="00C251D2">
        <w:t xml:space="preserve">                      </w:t>
      </w:r>
      <w:r w:rsidR="00C251D2" w:rsidRPr="00C251D2">
        <w:t>№ 3304/3дп/15-19 про притягнення судді до дисциплінарної відповідальності</w:t>
      </w:r>
      <w:r w:rsidR="00230320" w:rsidRPr="00C251D2">
        <w:t>,</w:t>
      </w:r>
    </w:p>
    <w:p w:rsidR="00CB04D9" w:rsidRPr="0060744A" w:rsidRDefault="00CB04D9" w:rsidP="00CB04D9">
      <w:pPr>
        <w:pStyle w:val="ad"/>
        <w:jc w:val="both"/>
        <w:rPr>
          <w:sz w:val="28"/>
          <w:szCs w:val="28"/>
          <w:lang w:val="uk-UA"/>
        </w:rPr>
      </w:pPr>
    </w:p>
    <w:p w:rsidR="00604E5C" w:rsidRPr="00060D5F" w:rsidRDefault="00604E5C" w:rsidP="00D430E5">
      <w:pPr>
        <w:spacing w:line="2" w:lineRule="atLeast"/>
        <w:jc w:val="center"/>
        <w:rPr>
          <w:b/>
        </w:rPr>
      </w:pPr>
      <w:r w:rsidRPr="00060D5F">
        <w:rPr>
          <w:b/>
        </w:rPr>
        <w:t>встановила:</w:t>
      </w:r>
    </w:p>
    <w:p w:rsidR="00604E5C" w:rsidRPr="0060744A" w:rsidRDefault="00604E5C" w:rsidP="00D430E5">
      <w:pPr>
        <w:spacing w:line="2" w:lineRule="atLeast"/>
        <w:ind w:firstLine="567"/>
        <w:rPr>
          <w:b/>
        </w:rPr>
      </w:pPr>
    </w:p>
    <w:p w:rsidR="00C251D2" w:rsidRDefault="00C251D2" w:rsidP="00C251D2">
      <w:pPr>
        <w:ind w:right="6"/>
        <w:jc w:val="both"/>
      </w:pPr>
      <w:r>
        <w:t>д</w:t>
      </w:r>
      <w:r w:rsidRPr="001E56D3">
        <w:t xml:space="preserve">о </w:t>
      </w:r>
      <w:r>
        <w:t xml:space="preserve">Вищої ради правосуддя 17 грудня 2019 року за вхідним № 6630/0/6-19 надійшла скарга судді Корольовського районного суду міста Житомира </w:t>
      </w:r>
      <w:r w:rsidR="00C50C8B">
        <w:t xml:space="preserve">              </w:t>
      </w:r>
      <w:proofErr w:type="spellStart"/>
      <w:r>
        <w:t>Шалоти</w:t>
      </w:r>
      <w:proofErr w:type="spellEnd"/>
      <w:r>
        <w:t xml:space="preserve"> К.В. на рішення Третьої Дисциплінарної палати Вищої ради правосуддя (далі – Третя Дисциплінарна палата) від 4 грудня 2019 року № 3304/3дп/15-19 про притягнення його до дисциплінарної відповідальності</w:t>
      </w:r>
      <w:r w:rsidRPr="00C87A56">
        <w:t xml:space="preserve"> </w:t>
      </w:r>
      <w:r>
        <w:t xml:space="preserve">та застосування до нього дисциплінарного стягнення у виді догани – з позбавленням права на отримання доплат до посадового окладу судді протягом одного місяця, яка датована 14 грудня 2019 року </w:t>
      </w:r>
      <w:r w:rsidRPr="00C87A56">
        <w:t>(</w:t>
      </w:r>
      <w:r>
        <w:t xml:space="preserve">далі – рішення від 4 грудня   2019 року). </w:t>
      </w:r>
    </w:p>
    <w:p w:rsidR="00C251D2" w:rsidRDefault="00C251D2" w:rsidP="00C251D2">
      <w:pPr>
        <w:pStyle w:val="22"/>
        <w:shd w:val="clear" w:color="auto" w:fill="auto"/>
        <w:spacing w:before="0" w:line="240" w:lineRule="auto"/>
        <w:ind w:firstLine="760"/>
      </w:pPr>
      <w:r>
        <w:t xml:space="preserve">Відповідно до протоколу автоматизованого розподілу справи між членами Вищої ради правосуддя від 17 грудня 2019 року доповідачем щодо вказаної скарги визначено члена Вищої ради правосуддя </w:t>
      </w:r>
      <w:proofErr w:type="spellStart"/>
      <w:r>
        <w:t>Овсієнка</w:t>
      </w:r>
      <w:proofErr w:type="spellEnd"/>
      <w:r>
        <w:t xml:space="preserve"> А.А.</w:t>
      </w:r>
    </w:p>
    <w:p w:rsidR="00C251D2" w:rsidRDefault="00C251D2" w:rsidP="00C251D2">
      <w:pPr>
        <w:ind w:right="6" w:firstLine="709"/>
        <w:jc w:val="both"/>
      </w:pPr>
      <w:r w:rsidRPr="001E56D3">
        <w:t xml:space="preserve">До </w:t>
      </w:r>
      <w:r>
        <w:t xml:space="preserve">Вищої ради правосуддя 26 грудня 2019 року за вхідним                                   № Л-6959/0/7-19 надійшла скарга представника судді Корольовського районного суду міста Житомира </w:t>
      </w:r>
      <w:proofErr w:type="spellStart"/>
      <w:r>
        <w:t>Шалоти</w:t>
      </w:r>
      <w:proofErr w:type="spellEnd"/>
      <w:r>
        <w:t xml:space="preserve"> К.В. – адвоката Лещенка А.В. на рішення Третьої Дисциплінарної палати від 4 грудня 2019 року про притягнення судді до дисциплінарної відповідальності, яка датована 13 грудня 2019 року. </w:t>
      </w:r>
    </w:p>
    <w:p w:rsidR="00C251D2" w:rsidRDefault="00C251D2" w:rsidP="00C251D2">
      <w:pPr>
        <w:pStyle w:val="22"/>
        <w:shd w:val="clear" w:color="auto" w:fill="auto"/>
        <w:spacing w:before="0" w:line="240" w:lineRule="auto"/>
        <w:ind w:firstLine="760"/>
      </w:pPr>
      <w:r>
        <w:t xml:space="preserve">Відповідно до протоколу передачі справи раніше визначеному члену Вищої ради правосуддя від 26 грудня 2019 року доповідачем щодо вказаної скарги визначено члена Вищої ради правосуддя </w:t>
      </w:r>
      <w:proofErr w:type="spellStart"/>
      <w:r>
        <w:t>Овсієнка</w:t>
      </w:r>
      <w:proofErr w:type="spellEnd"/>
      <w:r>
        <w:t xml:space="preserve"> А.А.</w:t>
      </w:r>
    </w:p>
    <w:p w:rsidR="00C50C8B" w:rsidRDefault="00C50C8B" w:rsidP="00C251D2">
      <w:pPr>
        <w:pStyle w:val="22"/>
        <w:shd w:val="clear" w:color="auto" w:fill="auto"/>
        <w:spacing w:before="0" w:line="240" w:lineRule="auto"/>
        <w:ind w:firstLine="760"/>
      </w:pPr>
    </w:p>
    <w:p w:rsidR="00E918E3" w:rsidRDefault="00E918E3" w:rsidP="00C251D2">
      <w:pPr>
        <w:ind w:right="6" w:firstLine="709"/>
        <w:jc w:val="both"/>
      </w:pPr>
    </w:p>
    <w:p w:rsidR="00C251D2" w:rsidRDefault="00C251D2" w:rsidP="00C251D2">
      <w:pPr>
        <w:ind w:right="6" w:firstLine="709"/>
        <w:jc w:val="both"/>
      </w:pPr>
      <w:r>
        <w:t xml:space="preserve">Суддею </w:t>
      </w:r>
      <w:proofErr w:type="spellStart"/>
      <w:r>
        <w:t>Шалотою</w:t>
      </w:r>
      <w:proofErr w:type="spellEnd"/>
      <w:r>
        <w:t xml:space="preserve"> К.В., його п</w:t>
      </w:r>
      <w:r w:rsidRPr="00962304">
        <w:t>редставник</w:t>
      </w:r>
      <w:r>
        <w:t>ом</w:t>
      </w:r>
      <w:r w:rsidRPr="00962304">
        <w:t xml:space="preserve"> – адвокат</w:t>
      </w:r>
      <w:r>
        <w:t>ом</w:t>
      </w:r>
      <w:r w:rsidRPr="00962304">
        <w:t xml:space="preserve"> </w:t>
      </w:r>
      <w:r>
        <w:t xml:space="preserve">Лещенком А.В. скарги </w:t>
      </w:r>
      <w:r w:rsidRPr="00962304">
        <w:t>на рішення</w:t>
      </w:r>
      <w:r>
        <w:t xml:space="preserve"> Третьої Дисциплінарної палати від 4 грудня 2019 року подано з дотриманням вимог, визначених Законом України «Про Вищу раду правосуддя».</w:t>
      </w:r>
    </w:p>
    <w:p w:rsidR="002B35CF" w:rsidRPr="00060D5F" w:rsidRDefault="002B35CF" w:rsidP="002B35CF">
      <w:pPr>
        <w:pStyle w:val="ad"/>
        <w:ind w:firstLine="708"/>
        <w:jc w:val="both"/>
        <w:rPr>
          <w:sz w:val="28"/>
          <w:szCs w:val="28"/>
          <w:lang w:val="uk-UA"/>
        </w:rPr>
      </w:pPr>
      <w:r w:rsidRPr="00060D5F">
        <w:rPr>
          <w:sz w:val="28"/>
          <w:szCs w:val="28"/>
          <w:lang w:val="uk-UA"/>
        </w:rPr>
        <w:t xml:space="preserve">Суддю </w:t>
      </w:r>
      <w:proofErr w:type="spellStart"/>
      <w:r w:rsidR="00705484">
        <w:rPr>
          <w:sz w:val="28"/>
          <w:szCs w:val="28"/>
          <w:lang w:val="uk-UA"/>
        </w:rPr>
        <w:t>Шалоту</w:t>
      </w:r>
      <w:proofErr w:type="spellEnd"/>
      <w:r w:rsidR="00705484">
        <w:rPr>
          <w:sz w:val="28"/>
          <w:szCs w:val="28"/>
          <w:lang w:val="uk-UA"/>
        </w:rPr>
        <w:t xml:space="preserve"> К.В</w:t>
      </w:r>
      <w:r w:rsidR="002B5CD6">
        <w:rPr>
          <w:sz w:val="28"/>
          <w:szCs w:val="28"/>
          <w:lang w:val="uk-UA"/>
        </w:rPr>
        <w:t xml:space="preserve">., </w:t>
      </w:r>
      <w:r w:rsidR="00705484">
        <w:rPr>
          <w:sz w:val="28"/>
          <w:szCs w:val="28"/>
          <w:lang w:val="uk-UA"/>
        </w:rPr>
        <w:t>його представник</w:t>
      </w:r>
      <w:r w:rsidR="00E94196">
        <w:rPr>
          <w:sz w:val="28"/>
          <w:szCs w:val="28"/>
          <w:lang w:val="uk-UA"/>
        </w:rPr>
        <w:t>а</w:t>
      </w:r>
      <w:r w:rsidR="00705484">
        <w:rPr>
          <w:sz w:val="28"/>
          <w:szCs w:val="28"/>
          <w:lang w:val="uk-UA"/>
        </w:rPr>
        <w:t xml:space="preserve"> – адвокат</w:t>
      </w:r>
      <w:r w:rsidR="00E94196">
        <w:rPr>
          <w:sz w:val="28"/>
          <w:szCs w:val="28"/>
          <w:lang w:val="uk-UA"/>
        </w:rPr>
        <w:t>а</w:t>
      </w:r>
      <w:r w:rsidR="00705484">
        <w:rPr>
          <w:sz w:val="28"/>
          <w:szCs w:val="28"/>
          <w:lang w:val="uk-UA"/>
        </w:rPr>
        <w:t xml:space="preserve"> Лещенка А.В., </w:t>
      </w:r>
      <w:r w:rsidR="002B5CD6">
        <w:rPr>
          <w:sz w:val="28"/>
          <w:szCs w:val="28"/>
          <w:lang w:val="uk-UA"/>
        </w:rPr>
        <w:t>скаржник</w:t>
      </w:r>
      <w:r w:rsidR="00705484">
        <w:rPr>
          <w:sz w:val="28"/>
          <w:szCs w:val="28"/>
          <w:lang w:val="uk-UA"/>
        </w:rPr>
        <w:t>а</w:t>
      </w:r>
      <w:r w:rsidR="002B5CD6">
        <w:rPr>
          <w:sz w:val="28"/>
          <w:szCs w:val="28"/>
          <w:lang w:val="uk-UA"/>
        </w:rPr>
        <w:t xml:space="preserve"> </w:t>
      </w:r>
      <w:r w:rsidR="00705484">
        <w:rPr>
          <w:sz w:val="28"/>
          <w:szCs w:val="28"/>
          <w:lang w:val="uk-UA"/>
        </w:rPr>
        <w:t>Тимошенка О.М.</w:t>
      </w:r>
      <w:r w:rsidR="00A00205">
        <w:rPr>
          <w:sz w:val="28"/>
          <w:szCs w:val="28"/>
          <w:lang w:val="uk-UA"/>
        </w:rPr>
        <w:t xml:space="preserve"> </w:t>
      </w:r>
      <w:r w:rsidRPr="00060D5F">
        <w:rPr>
          <w:sz w:val="28"/>
          <w:szCs w:val="28"/>
          <w:lang w:val="uk-UA"/>
        </w:rPr>
        <w:t xml:space="preserve">належним чином повідомлено про дату, час і місце розгляду скарги. Зазначену інформацію оприлюднено на офіційному </w:t>
      </w:r>
      <w:proofErr w:type="spellStart"/>
      <w:r w:rsidRPr="00060D5F">
        <w:rPr>
          <w:sz w:val="28"/>
          <w:szCs w:val="28"/>
          <w:lang w:val="uk-UA"/>
        </w:rPr>
        <w:t>веб</w:t>
      </w:r>
      <w:r w:rsidR="00E75D4E">
        <w:rPr>
          <w:sz w:val="28"/>
          <w:szCs w:val="28"/>
          <w:lang w:val="uk-UA"/>
        </w:rPr>
        <w:t>с</w:t>
      </w:r>
      <w:r w:rsidRPr="00060D5F">
        <w:rPr>
          <w:sz w:val="28"/>
          <w:szCs w:val="28"/>
          <w:lang w:val="uk-UA"/>
        </w:rPr>
        <w:t>айті</w:t>
      </w:r>
      <w:proofErr w:type="spellEnd"/>
      <w:r w:rsidRPr="00060D5F">
        <w:rPr>
          <w:sz w:val="28"/>
          <w:szCs w:val="28"/>
          <w:lang w:val="uk-UA"/>
        </w:rPr>
        <w:t xml:space="preserve"> Вищої ради правосуддя.</w:t>
      </w:r>
    </w:p>
    <w:p w:rsidR="005A0803" w:rsidRDefault="00091FA9" w:rsidP="005A0803">
      <w:pPr>
        <w:pStyle w:val="ad"/>
        <w:ind w:firstLine="708"/>
        <w:jc w:val="both"/>
        <w:rPr>
          <w:sz w:val="28"/>
          <w:szCs w:val="28"/>
          <w:lang w:val="uk-UA"/>
        </w:rPr>
      </w:pPr>
      <w:r w:rsidRPr="00060D5F">
        <w:rPr>
          <w:sz w:val="28"/>
          <w:szCs w:val="28"/>
          <w:lang w:val="uk-UA"/>
        </w:rPr>
        <w:t xml:space="preserve">У засідання Вищої ради правосуддя </w:t>
      </w:r>
      <w:r w:rsidR="0000428F">
        <w:rPr>
          <w:sz w:val="28"/>
          <w:szCs w:val="28"/>
          <w:lang w:val="uk-UA"/>
        </w:rPr>
        <w:t>скаржник</w:t>
      </w:r>
      <w:r w:rsidR="00705484">
        <w:rPr>
          <w:sz w:val="28"/>
          <w:szCs w:val="28"/>
          <w:lang w:val="uk-UA"/>
        </w:rPr>
        <w:t xml:space="preserve"> Тимошенко</w:t>
      </w:r>
      <w:r>
        <w:rPr>
          <w:sz w:val="28"/>
          <w:szCs w:val="28"/>
          <w:lang w:val="uk-UA"/>
        </w:rPr>
        <w:t xml:space="preserve"> </w:t>
      </w:r>
      <w:r w:rsidR="00705484">
        <w:rPr>
          <w:sz w:val="28"/>
          <w:szCs w:val="28"/>
          <w:lang w:val="uk-UA"/>
        </w:rPr>
        <w:t xml:space="preserve">О.М. </w:t>
      </w:r>
      <w:r w:rsidRPr="00060D5F">
        <w:rPr>
          <w:sz w:val="28"/>
          <w:szCs w:val="28"/>
          <w:lang w:val="uk-UA"/>
        </w:rPr>
        <w:t>не прибу</w:t>
      </w:r>
      <w:r w:rsidR="00705484">
        <w:rPr>
          <w:sz w:val="28"/>
          <w:szCs w:val="28"/>
          <w:lang w:val="uk-UA"/>
        </w:rPr>
        <w:t>в</w:t>
      </w:r>
      <w:r w:rsidRPr="00060D5F">
        <w:rPr>
          <w:sz w:val="28"/>
          <w:szCs w:val="28"/>
          <w:lang w:val="uk-UA"/>
        </w:rPr>
        <w:t xml:space="preserve">, </w:t>
      </w:r>
      <w:r>
        <w:rPr>
          <w:sz w:val="28"/>
          <w:szCs w:val="28"/>
          <w:lang w:val="uk-UA"/>
        </w:rPr>
        <w:t>про причини неявки не повідоми</w:t>
      </w:r>
      <w:r w:rsidR="00705484">
        <w:rPr>
          <w:sz w:val="28"/>
          <w:szCs w:val="28"/>
          <w:lang w:val="uk-UA"/>
        </w:rPr>
        <w:t>в</w:t>
      </w:r>
      <w:r>
        <w:rPr>
          <w:sz w:val="28"/>
          <w:szCs w:val="28"/>
          <w:lang w:val="uk-UA"/>
        </w:rPr>
        <w:t xml:space="preserve">, </w:t>
      </w:r>
      <w:r w:rsidR="005A0803" w:rsidRPr="006075E4">
        <w:rPr>
          <w:sz w:val="28"/>
          <w:szCs w:val="28"/>
          <w:lang w:val="uk-UA"/>
        </w:rPr>
        <w:t xml:space="preserve">клопотань про відкладення </w:t>
      </w:r>
      <w:r w:rsidR="005A0803">
        <w:rPr>
          <w:sz w:val="28"/>
          <w:szCs w:val="28"/>
          <w:lang w:val="uk-UA"/>
        </w:rPr>
        <w:t xml:space="preserve">або здійснення </w:t>
      </w:r>
      <w:r w:rsidR="005A0803" w:rsidRPr="006075E4">
        <w:rPr>
          <w:sz w:val="28"/>
          <w:szCs w:val="28"/>
          <w:lang w:val="uk-UA"/>
        </w:rPr>
        <w:t xml:space="preserve">розгляду скарги </w:t>
      </w:r>
      <w:r w:rsidR="005A0803">
        <w:rPr>
          <w:sz w:val="28"/>
          <w:szCs w:val="28"/>
          <w:lang w:val="uk-UA"/>
        </w:rPr>
        <w:t xml:space="preserve">в режимі </w:t>
      </w:r>
      <w:proofErr w:type="spellStart"/>
      <w:r w:rsidR="005A0803">
        <w:rPr>
          <w:sz w:val="28"/>
          <w:szCs w:val="28"/>
          <w:lang w:val="uk-UA"/>
        </w:rPr>
        <w:t>відеоконференції</w:t>
      </w:r>
      <w:proofErr w:type="spellEnd"/>
      <w:r w:rsidR="005A0803">
        <w:rPr>
          <w:sz w:val="28"/>
          <w:szCs w:val="28"/>
          <w:lang w:val="uk-UA"/>
        </w:rPr>
        <w:t xml:space="preserve"> </w:t>
      </w:r>
      <w:r w:rsidR="005A0803" w:rsidRPr="006075E4">
        <w:rPr>
          <w:sz w:val="28"/>
          <w:szCs w:val="28"/>
          <w:lang w:val="uk-UA"/>
        </w:rPr>
        <w:t>не надсила</w:t>
      </w:r>
      <w:r w:rsidR="005A0803">
        <w:rPr>
          <w:sz w:val="28"/>
          <w:szCs w:val="28"/>
          <w:lang w:val="uk-UA"/>
        </w:rPr>
        <w:t>в</w:t>
      </w:r>
      <w:r w:rsidR="005A0803" w:rsidRPr="006075E4">
        <w:rPr>
          <w:sz w:val="28"/>
          <w:szCs w:val="28"/>
          <w:lang w:val="uk-UA"/>
        </w:rPr>
        <w:t>.</w:t>
      </w:r>
    </w:p>
    <w:p w:rsidR="00091FA9" w:rsidRPr="006A5876" w:rsidRDefault="00091FA9" w:rsidP="00091FA9">
      <w:pPr>
        <w:pStyle w:val="ad"/>
        <w:ind w:firstLine="708"/>
        <w:jc w:val="both"/>
        <w:rPr>
          <w:sz w:val="28"/>
          <w:szCs w:val="28"/>
          <w:lang w:val="uk-UA"/>
        </w:rPr>
      </w:pPr>
      <w:r>
        <w:rPr>
          <w:sz w:val="28"/>
          <w:szCs w:val="28"/>
          <w:lang w:val="uk-UA"/>
        </w:rPr>
        <w:t xml:space="preserve">Вища рада правосуддя вирішила розглянути скаргу за відсутності </w:t>
      </w:r>
      <w:r w:rsidR="00B3043E">
        <w:rPr>
          <w:sz w:val="28"/>
          <w:szCs w:val="28"/>
          <w:lang w:val="uk-UA"/>
        </w:rPr>
        <w:t>скаржник</w:t>
      </w:r>
      <w:r w:rsidR="00705484">
        <w:rPr>
          <w:sz w:val="28"/>
          <w:szCs w:val="28"/>
          <w:lang w:val="uk-UA"/>
        </w:rPr>
        <w:t>а.</w:t>
      </w:r>
    </w:p>
    <w:p w:rsidR="00705484" w:rsidRDefault="004E6321" w:rsidP="00705484">
      <w:pPr>
        <w:pStyle w:val="ad"/>
        <w:ind w:firstLine="708"/>
        <w:jc w:val="both"/>
        <w:rPr>
          <w:sz w:val="28"/>
          <w:szCs w:val="28"/>
          <w:lang w:val="uk-UA"/>
        </w:rPr>
      </w:pPr>
      <w:r>
        <w:rPr>
          <w:sz w:val="28"/>
          <w:szCs w:val="28"/>
          <w:lang w:val="uk-UA"/>
        </w:rPr>
        <w:t>З</w:t>
      </w:r>
      <w:r w:rsidR="00705484" w:rsidRPr="00AD01BD">
        <w:rPr>
          <w:sz w:val="28"/>
          <w:szCs w:val="28"/>
          <w:lang w:val="uk-UA"/>
        </w:rPr>
        <w:t xml:space="preserve">асідання Вищої ради правосуддя </w:t>
      </w:r>
      <w:r>
        <w:rPr>
          <w:sz w:val="28"/>
          <w:szCs w:val="28"/>
          <w:lang w:val="uk-UA"/>
        </w:rPr>
        <w:t>відбулись за участі судді</w:t>
      </w:r>
      <w:r w:rsidR="00705484">
        <w:rPr>
          <w:sz w:val="28"/>
          <w:szCs w:val="28"/>
          <w:lang w:val="uk-UA"/>
        </w:rPr>
        <w:t xml:space="preserve"> </w:t>
      </w:r>
      <w:proofErr w:type="spellStart"/>
      <w:r w:rsidR="00705484">
        <w:rPr>
          <w:sz w:val="28"/>
          <w:szCs w:val="28"/>
          <w:lang w:val="uk-UA"/>
        </w:rPr>
        <w:t>Шалот</w:t>
      </w:r>
      <w:r>
        <w:rPr>
          <w:sz w:val="28"/>
          <w:szCs w:val="28"/>
          <w:lang w:val="uk-UA"/>
        </w:rPr>
        <w:t>и</w:t>
      </w:r>
      <w:proofErr w:type="spellEnd"/>
      <w:r w:rsidR="00705484">
        <w:rPr>
          <w:sz w:val="28"/>
          <w:szCs w:val="28"/>
          <w:lang w:val="uk-UA"/>
        </w:rPr>
        <w:t xml:space="preserve"> К.В., його </w:t>
      </w:r>
      <w:r w:rsidR="00705484" w:rsidRPr="00AD01BD">
        <w:rPr>
          <w:sz w:val="28"/>
          <w:szCs w:val="28"/>
          <w:lang w:val="uk-UA"/>
        </w:rPr>
        <w:t>представник</w:t>
      </w:r>
      <w:r>
        <w:rPr>
          <w:sz w:val="28"/>
          <w:szCs w:val="28"/>
          <w:lang w:val="uk-UA"/>
        </w:rPr>
        <w:t>ів</w:t>
      </w:r>
      <w:r w:rsidR="00705484" w:rsidRPr="00AD01BD">
        <w:rPr>
          <w:sz w:val="28"/>
          <w:szCs w:val="28"/>
          <w:lang w:val="uk-UA"/>
        </w:rPr>
        <w:t xml:space="preserve"> – адвокат</w:t>
      </w:r>
      <w:r>
        <w:rPr>
          <w:sz w:val="28"/>
          <w:szCs w:val="28"/>
          <w:lang w:val="uk-UA"/>
        </w:rPr>
        <w:t>ів</w:t>
      </w:r>
      <w:r w:rsidR="00705484">
        <w:rPr>
          <w:sz w:val="28"/>
          <w:szCs w:val="28"/>
          <w:lang w:val="uk-UA"/>
        </w:rPr>
        <w:t xml:space="preserve"> Лещенк</w:t>
      </w:r>
      <w:r>
        <w:rPr>
          <w:sz w:val="28"/>
          <w:szCs w:val="28"/>
          <w:lang w:val="uk-UA"/>
        </w:rPr>
        <w:t>а</w:t>
      </w:r>
      <w:r w:rsidR="00705484">
        <w:rPr>
          <w:sz w:val="28"/>
          <w:szCs w:val="28"/>
          <w:lang w:val="uk-UA"/>
        </w:rPr>
        <w:t xml:space="preserve"> А.В. та </w:t>
      </w:r>
      <w:r w:rsidR="005A0803">
        <w:rPr>
          <w:sz w:val="28"/>
          <w:szCs w:val="28"/>
          <w:lang w:val="uk-UA"/>
        </w:rPr>
        <w:t>Яковлєв</w:t>
      </w:r>
      <w:r>
        <w:rPr>
          <w:sz w:val="28"/>
          <w:szCs w:val="28"/>
          <w:lang w:val="uk-UA"/>
        </w:rPr>
        <w:t>а</w:t>
      </w:r>
      <w:r w:rsidR="005A0803">
        <w:rPr>
          <w:sz w:val="28"/>
          <w:szCs w:val="28"/>
          <w:lang w:val="uk-UA"/>
        </w:rPr>
        <w:t xml:space="preserve"> А.В.</w:t>
      </w:r>
      <w:r w:rsidR="00705484" w:rsidRPr="00AD01BD">
        <w:rPr>
          <w:sz w:val="28"/>
          <w:szCs w:val="28"/>
          <w:lang w:val="uk-UA"/>
        </w:rPr>
        <w:t>, як</w:t>
      </w:r>
      <w:r w:rsidR="00705484">
        <w:rPr>
          <w:sz w:val="28"/>
          <w:szCs w:val="28"/>
          <w:lang w:val="uk-UA"/>
        </w:rPr>
        <w:t>і</w:t>
      </w:r>
      <w:r w:rsidR="00705484" w:rsidRPr="00AD01BD">
        <w:rPr>
          <w:sz w:val="28"/>
          <w:szCs w:val="28"/>
          <w:lang w:val="uk-UA"/>
        </w:rPr>
        <w:t xml:space="preserve"> підтрима</w:t>
      </w:r>
      <w:r w:rsidR="00705484">
        <w:rPr>
          <w:sz w:val="28"/>
          <w:szCs w:val="28"/>
          <w:lang w:val="uk-UA"/>
        </w:rPr>
        <w:t>ли</w:t>
      </w:r>
      <w:r w:rsidR="00705484" w:rsidRPr="00AD01BD">
        <w:rPr>
          <w:sz w:val="28"/>
          <w:szCs w:val="28"/>
          <w:lang w:val="uk-UA"/>
        </w:rPr>
        <w:t xml:space="preserve"> доводи скарг на рішення </w:t>
      </w:r>
      <w:r w:rsidR="00B8430D">
        <w:rPr>
          <w:sz w:val="28"/>
          <w:szCs w:val="28"/>
          <w:lang w:val="uk-UA"/>
        </w:rPr>
        <w:t>Т</w:t>
      </w:r>
      <w:r w:rsidR="00705484">
        <w:rPr>
          <w:sz w:val="28"/>
          <w:szCs w:val="28"/>
          <w:lang w:val="uk-UA"/>
        </w:rPr>
        <w:t>ретьої</w:t>
      </w:r>
      <w:r w:rsidR="00705484" w:rsidRPr="00AD01BD">
        <w:rPr>
          <w:sz w:val="28"/>
          <w:szCs w:val="28"/>
          <w:lang w:val="uk-UA"/>
        </w:rPr>
        <w:t xml:space="preserve"> Дисциплінарної палати Вищої ради правосуддя від </w:t>
      </w:r>
      <w:r w:rsidR="00705484">
        <w:rPr>
          <w:sz w:val="28"/>
          <w:szCs w:val="28"/>
          <w:lang w:val="uk-UA"/>
        </w:rPr>
        <w:t>4</w:t>
      </w:r>
      <w:r w:rsidR="00705484" w:rsidRPr="00AD01BD">
        <w:rPr>
          <w:sz w:val="28"/>
          <w:szCs w:val="28"/>
          <w:lang w:val="uk-UA"/>
        </w:rPr>
        <w:t xml:space="preserve"> </w:t>
      </w:r>
      <w:r w:rsidR="00705484">
        <w:rPr>
          <w:sz w:val="28"/>
          <w:szCs w:val="28"/>
          <w:lang w:val="uk-UA"/>
        </w:rPr>
        <w:t>грудня</w:t>
      </w:r>
      <w:r w:rsidR="00705484" w:rsidRPr="00AD01BD">
        <w:rPr>
          <w:sz w:val="28"/>
          <w:szCs w:val="28"/>
          <w:lang w:val="uk-UA"/>
        </w:rPr>
        <w:t xml:space="preserve"> 2019 року</w:t>
      </w:r>
      <w:r w:rsidR="00705484">
        <w:rPr>
          <w:sz w:val="28"/>
          <w:szCs w:val="28"/>
          <w:lang w:val="uk-UA"/>
        </w:rPr>
        <w:t xml:space="preserve"> в повному обсязі, просили їх задовольнити та повністю скасувати рішення в частині притягнення судді </w:t>
      </w:r>
      <w:proofErr w:type="spellStart"/>
      <w:r w:rsidR="00705484">
        <w:rPr>
          <w:sz w:val="28"/>
          <w:szCs w:val="28"/>
          <w:lang w:val="uk-UA"/>
        </w:rPr>
        <w:t>Шалоти</w:t>
      </w:r>
      <w:proofErr w:type="spellEnd"/>
      <w:r w:rsidR="00705484">
        <w:rPr>
          <w:sz w:val="28"/>
          <w:szCs w:val="28"/>
          <w:lang w:val="uk-UA"/>
        </w:rPr>
        <w:t xml:space="preserve"> К.В. до дисциплінарної відповідальності.</w:t>
      </w:r>
    </w:p>
    <w:p w:rsidR="003402D4" w:rsidRDefault="003402D4" w:rsidP="00705484">
      <w:pPr>
        <w:pStyle w:val="ad"/>
        <w:ind w:firstLine="708"/>
        <w:jc w:val="both"/>
        <w:rPr>
          <w:sz w:val="28"/>
          <w:szCs w:val="28"/>
          <w:lang w:val="uk-UA"/>
        </w:rPr>
      </w:pPr>
      <w:r>
        <w:rPr>
          <w:sz w:val="28"/>
          <w:szCs w:val="28"/>
          <w:lang w:val="uk-UA"/>
        </w:rPr>
        <w:t xml:space="preserve">Вища рада правосуддя, дослідивши подані скарги, матеріали дисциплінарної справи, заслухавши доповідача – члена Вищої ради правосуддя </w:t>
      </w:r>
      <w:proofErr w:type="spellStart"/>
      <w:r>
        <w:rPr>
          <w:sz w:val="28"/>
          <w:szCs w:val="28"/>
          <w:lang w:val="uk-UA"/>
        </w:rPr>
        <w:t>Овсієнка</w:t>
      </w:r>
      <w:proofErr w:type="spellEnd"/>
      <w:r>
        <w:rPr>
          <w:sz w:val="28"/>
          <w:szCs w:val="28"/>
          <w:lang w:val="uk-UA"/>
        </w:rPr>
        <w:t xml:space="preserve"> А.А., суддю </w:t>
      </w:r>
      <w:proofErr w:type="spellStart"/>
      <w:r>
        <w:rPr>
          <w:sz w:val="28"/>
          <w:szCs w:val="28"/>
          <w:lang w:val="uk-UA"/>
        </w:rPr>
        <w:t>Шалоту</w:t>
      </w:r>
      <w:proofErr w:type="spellEnd"/>
      <w:r>
        <w:rPr>
          <w:sz w:val="28"/>
          <w:szCs w:val="28"/>
          <w:lang w:val="uk-UA"/>
        </w:rPr>
        <w:t xml:space="preserve"> К.В., його представників – адвокатів                Лещенка А.В., </w:t>
      </w:r>
      <w:r w:rsidR="005A0803">
        <w:rPr>
          <w:sz w:val="28"/>
          <w:szCs w:val="28"/>
          <w:lang w:val="uk-UA"/>
        </w:rPr>
        <w:t>Яковлєва А.В.</w:t>
      </w:r>
      <w:r>
        <w:rPr>
          <w:sz w:val="28"/>
          <w:szCs w:val="28"/>
          <w:lang w:val="uk-UA"/>
        </w:rPr>
        <w:t xml:space="preserve">, встановила таке.  </w:t>
      </w:r>
    </w:p>
    <w:p w:rsidR="003402D4" w:rsidRPr="002C1983" w:rsidRDefault="003402D4" w:rsidP="003402D4">
      <w:pPr>
        <w:suppressAutoHyphens/>
        <w:autoSpaceDE w:val="0"/>
        <w:autoSpaceDN w:val="0"/>
        <w:ind w:firstLine="708"/>
        <w:jc w:val="both"/>
        <w:textAlignment w:val="baseline"/>
        <w:rPr>
          <w:szCs w:val="22"/>
        </w:rPr>
      </w:pPr>
      <w:proofErr w:type="spellStart"/>
      <w:r w:rsidRPr="00BC3D3C">
        <w:rPr>
          <w:rFonts w:eastAsia="Times New Roman"/>
        </w:rPr>
        <w:t>Шалота</w:t>
      </w:r>
      <w:proofErr w:type="spellEnd"/>
      <w:r w:rsidRPr="00BC3D3C">
        <w:rPr>
          <w:rFonts w:eastAsia="Times New Roman"/>
        </w:rPr>
        <w:t xml:space="preserve"> Костянтин Валерійович,</w:t>
      </w:r>
      <w:r w:rsidRPr="002C1983">
        <w:rPr>
          <w:rFonts w:eastAsia="Times New Roman"/>
        </w:rPr>
        <w:t xml:space="preserve"> 1984 року народження, Указом Президента України від 12 жовтня 2012 року № 597/2014 призначений на посаду судді Корольовського районного суду міста Житомира строком на п’ять років. </w:t>
      </w:r>
      <w:r w:rsidRPr="002C1983">
        <w:rPr>
          <w:szCs w:val="22"/>
        </w:rPr>
        <w:t>Указом Президента Укр</w:t>
      </w:r>
      <w:r>
        <w:rPr>
          <w:szCs w:val="22"/>
        </w:rPr>
        <w:t xml:space="preserve">аїни  від 17 вересня 2019 року </w:t>
      </w:r>
      <w:r w:rsidRPr="002C1983">
        <w:rPr>
          <w:szCs w:val="22"/>
        </w:rPr>
        <w:t xml:space="preserve">№ 698/2019  призначений  </w:t>
      </w:r>
      <w:r>
        <w:rPr>
          <w:szCs w:val="22"/>
        </w:rPr>
        <w:t xml:space="preserve">на посаду судді </w:t>
      </w:r>
      <w:r w:rsidRPr="002C1983">
        <w:rPr>
          <w:szCs w:val="22"/>
        </w:rPr>
        <w:t>Корольовського районного суду міста Житомир</w:t>
      </w:r>
      <w:r>
        <w:rPr>
          <w:szCs w:val="22"/>
        </w:rPr>
        <w:t>а</w:t>
      </w:r>
      <w:r w:rsidRPr="002C1983">
        <w:rPr>
          <w:szCs w:val="22"/>
        </w:rPr>
        <w:t xml:space="preserve">. </w:t>
      </w:r>
    </w:p>
    <w:p w:rsidR="003402D4" w:rsidRPr="00EC5136" w:rsidRDefault="003402D4" w:rsidP="003402D4">
      <w:pPr>
        <w:pStyle w:val="ad"/>
        <w:ind w:firstLine="708"/>
        <w:jc w:val="both"/>
        <w:rPr>
          <w:sz w:val="28"/>
          <w:szCs w:val="28"/>
          <w:lang w:val="uk-UA"/>
        </w:rPr>
      </w:pPr>
      <w:r>
        <w:rPr>
          <w:sz w:val="28"/>
          <w:szCs w:val="28"/>
          <w:lang w:val="uk-UA"/>
        </w:rPr>
        <w:t>Д</w:t>
      </w:r>
      <w:r w:rsidRPr="00EC5136">
        <w:rPr>
          <w:sz w:val="28"/>
          <w:szCs w:val="28"/>
          <w:lang w:val="uk-UA"/>
        </w:rPr>
        <w:t xml:space="preserve">о Вищої ради правосуддя 14 серпня 2017 року надійшла дисциплінарна скарга Тимошенка О.М. </w:t>
      </w:r>
      <w:r>
        <w:rPr>
          <w:sz w:val="28"/>
          <w:szCs w:val="28"/>
          <w:lang w:val="uk-UA"/>
        </w:rPr>
        <w:t xml:space="preserve">та </w:t>
      </w:r>
      <w:r w:rsidRPr="00EC5136">
        <w:rPr>
          <w:sz w:val="28"/>
          <w:szCs w:val="28"/>
          <w:lang w:val="uk-UA"/>
        </w:rPr>
        <w:t>1 червня 2018 року</w:t>
      </w:r>
      <w:r>
        <w:rPr>
          <w:sz w:val="28"/>
          <w:szCs w:val="28"/>
          <w:lang w:val="uk-UA"/>
        </w:rPr>
        <w:t xml:space="preserve"> уточнення до неї </w:t>
      </w:r>
      <w:r w:rsidRPr="00EC5136">
        <w:rPr>
          <w:sz w:val="28"/>
          <w:szCs w:val="28"/>
          <w:lang w:val="uk-UA"/>
        </w:rPr>
        <w:t xml:space="preserve">щодо неправомірних дій судді Корольовського районного суду міста Житомира </w:t>
      </w:r>
      <w:proofErr w:type="spellStart"/>
      <w:r w:rsidRPr="00EC5136">
        <w:rPr>
          <w:sz w:val="28"/>
          <w:szCs w:val="28"/>
          <w:lang w:val="uk-UA"/>
        </w:rPr>
        <w:t>Шалоти</w:t>
      </w:r>
      <w:proofErr w:type="spellEnd"/>
      <w:r w:rsidRPr="00EC5136">
        <w:rPr>
          <w:sz w:val="28"/>
          <w:szCs w:val="28"/>
          <w:lang w:val="uk-UA"/>
        </w:rPr>
        <w:t xml:space="preserve"> К.В., суддів </w:t>
      </w:r>
      <w:r w:rsidR="00E75D4E">
        <w:rPr>
          <w:sz w:val="28"/>
          <w:szCs w:val="28"/>
          <w:lang w:val="uk-UA"/>
        </w:rPr>
        <w:t>А</w:t>
      </w:r>
      <w:r w:rsidRPr="00EC5136">
        <w:rPr>
          <w:sz w:val="28"/>
          <w:szCs w:val="28"/>
          <w:lang w:val="uk-UA"/>
        </w:rPr>
        <w:t xml:space="preserve">пеляційного суду Житомирської області </w:t>
      </w:r>
      <w:proofErr w:type="spellStart"/>
      <w:r w:rsidRPr="00EC5136">
        <w:rPr>
          <w:sz w:val="28"/>
          <w:szCs w:val="28"/>
          <w:lang w:val="uk-UA"/>
        </w:rPr>
        <w:t>Павицької</w:t>
      </w:r>
      <w:proofErr w:type="spellEnd"/>
      <w:r w:rsidRPr="00EC5136">
        <w:rPr>
          <w:sz w:val="28"/>
          <w:szCs w:val="28"/>
          <w:lang w:val="uk-UA"/>
        </w:rPr>
        <w:t xml:space="preserve"> Т.М., </w:t>
      </w:r>
      <w:r w:rsidRPr="00EC5136">
        <w:rPr>
          <w:sz w:val="28"/>
          <w:szCs w:val="28"/>
          <w:lang w:val="uk-UA"/>
        </w:rPr>
        <w:br/>
      </w:r>
      <w:proofErr w:type="spellStart"/>
      <w:r w:rsidRPr="00EC5136">
        <w:rPr>
          <w:sz w:val="28"/>
          <w:szCs w:val="28"/>
          <w:lang w:val="uk-UA"/>
        </w:rPr>
        <w:t>Трояновської</w:t>
      </w:r>
      <w:proofErr w:type="spellEnd"/>
      <w:r w:rsidRPr="00EC5136">
        <w:rPr>
          <w:sz w:val="28"/>
          <w:szCs w:val="28"/>
          <w:lang w:val="uk-UA"/>
        </w:rPr>
        <w:t xml:space="preserve"> Г.С., </w:t>
      </w:r>
      <w:proofErr w:type="spellStart"/>
      <w:r w:rsidRPr="00EC5136">
        <w:rPr>
          <w:sz w:val="28"/>
          <w:szCs w:val="28"/>
          <w:lang w:val="uk-UA"/>
        </w:rPr>
        <w:t>Миніч</w:t>
      </w:r>
      <w:proofErr w:type="spellEnd"/>
      <w:r w:rsidRPr="00EC5136">
        <w:rPr>
          <w:sz w:val="28"/>
          <w:szCs w:val="28"/>
          <w:lang w:val="uk-UA"/>
        </w:rPr>
        <w:t xml:space="preserve"> Т.І. під час здійснення правосуддя у справі </w:t>
      </w:r>
      <w:r w:rsidRPr="00EC5136">
        <w:rPr>
          <w:sz w:val="28"/>
          <w:szCs w:val="28"/>
          <w:lang w:val="uk-UA"/>
        </w:rPr>
        <w:br/>
        <w:t xml:space="preserve">№ 296/4819/17 за скаргою представника </w:t>
      </w:r>
      <w:r w:rsidR="00D60772">
        <w:rPr>
          <w:sz w:val="28"/>
          <w:szCs w:val="28"/>
          <w:lang w:val="uk-UA"/>
        </w:rPr>
        <w:t>ОСОБА_1</w:t>
      </w:r>
      <w:r>
        <w:rPr>
          <w:sz w:val="28"/>
          <w:szCs w:val="28"/>
          <w:lang w:val="uk-UA"/>
        </w:rPr>
        <w:t xml:space="preserve"> </w:t>
      </w:r>
      <w:r w:rsidRPr="00EC5136">
        <w:rPr>
          <w:sz w:val="28"/>
          <w:szCs w:val="28"/>
          <w:lang w:val="uk-UA"/>
        </w:rPr>
        <w:t xml:space="preserve">– </w:t>
      </w:r>
      <w:r w:rsidR="00D60772">
        <w:rPr>
          <w:sz w:val="28"/>
          <w:szCs w:val="28"/>
          <w:lang w:val="uk-UA"/>
        </w:rPr>
        <w:t>ОСОБА_2</w:t>
      </w:r>
      <w:r w:rsidRPr="00EC5136">
        <w:rPr>
          <w:sz w:val="28"/>
          <w:szCs w:val="28"/>
          <w:lang w:val="uk-UA"/>
        </w:rPr>
        <w:t xml:space="preserve">, </w:t>
      </w:r>
      <w:r w:rsidR="00D60772">
        <w:rPr>
          <w:sz w:val="28"/>
          <w:szCs w:val="28"/>
          <w:lang w:val="uk-UA"/>
        </w:rPr>
        <w:t xml:space="preserve">               </w:t>
      </w:r>
      <w:r w:rsidRPr="00EC5136">
        <w:rPr>
          <w:sz w:val="28"/>
          <w:szCs w:val="28"/>
          <w:lang w:val="uk-UA"/>
        </w:rPr>
        <w:t xml:space="preserve">заінтересовані особи: головний державний виконавець Корольовського відділу державної виконавчої служби міста Житомира ГТУЮ у Житомирській області </w:t>
      </w:r>
      <w:r w:rsidR="00D60772">
        <w:rPr>
          <w:sz w:val="28"/>
          <w:szCs w:val="28"/>
          <w:lang w:val="uk-UA"/>
        </w:rPr>
        <w:t>ОСОБА_3</w:t>
      </w:r>
      <w:r>
        <w:rPr>
          <w:sz w:val="28"/>
          <w:szCs w:val="28"/>
          <w:lang w:val="uk-UA"/>
        </w:rPr>
        <w:t xml:space="preserve">, </w:t>
      </w:r>
      <w:r w:rsidRPr="00EC5136">
        <w:rPr>
          <w:sz w:val="28"/>
          <w:szCs w:val="28"/>
          <w:lang w:val="uk-UA"/>
        </w:rPr>
        <w:t xml:space="preserve">стягувач </w:t>
      </w:r>
      <w:r w:rsidR="00D60772">
        <w:rPr>
          <w:sz w:val="28"/>
          <w:szCs w:val="28"/>
          <w:lang w:val="uk-UA"/>
        </w:rPr>
        <w:t>ОСОБА_4</w:t>
      </w:r>
      <w:r w:rsidRPr="00EC5136">
        <w:rPr>
          <w:sz w:val="28"/>
          <w:szCs w:val="28"/>
          <w:lang w:val="uk-UA"/>
        </w:rPr>
        <w:t>, про визнання дій неправомірними та визнання звіту протиправним.</w:t>
      </w:r>
    </w:p>
    <w:p w:rsidR="003402D4" w:rsidRDefault="003402D4" w:rsidP="003402D4">
      <w:pPr>
        <w:pStyle w:val="ad"/>
        <w:ind w:firstLine="708"/>
        <w:jc w:val="both"/>
        <w:rPr>
          <w:sz w:val="28"/>
          <w:szCs w:val="28"/>
          <w:lang w:val="uk-UA"/>
        </w:rPr>
      </w:pPr>
      <w:r w:rsidRPr="00EC5136">
        <w:rPr>
          <w:sz w:val="28"/>
          <w:szCs w:val="28"/>
          <w:lang w:val="uk-UA"/>
        </w:rPr>
        <w:t xml:space="preserve">У скарзі </w:t>
      </w:r>
      <w:r w:rsidR="00582175">
        <w:rPr>
          <w:sz w:val="28"/>
          <w:szCs w:val="28"/>
          <w:lang w:val="uk-UA"/>
        </w:rPr>
        <w:t>Тимошенком О.М.</w:t>
      </w:r>
      <w:r w:rsidRPr="00EC5136">
        <w:rPr>
          <w:sz w:val="28"/>
          <w:szCs w:val="28"/>
          <w:lang w:val="uk-UA"/>
        </w:rPr>
        <w:t xml:space="preserve"> висловлено прохання притягнути суддів </w:t>
      </w:r>
      <w:r w:rsidRPr="00EC5136">
        <w:rPr>
          <w:sz w:val="28"/>
          <w:szCs w:val="28"/>
          <w:lang w:val="uk-UA"/>
        </w:rPr>
        <w:br/>
      </w:r>
      <w:proofErr w:type="spellStart"/>
      <w:r w:rsidRPr="00EC5136">
        <w:rPr>
          <w:sz w:val="28"/>
          <w:szCs w:val="28"/>
          <w:lang w:val="uk-UA"/>
        </w:rPr>
        <w:t>Шалоту</w:t>
      </w:r>
      <w:proofErr w:type="spellEnd"/>
      <w:r w:rsidRPr="00EC5136">
        <w:rPr>
          <w:sz w:val="28"/>
          <w:szCs w:val="28"/>
          <w:lang w:val="uk-UA"/>
        </w:rPr>
        <w:t xml:space="preserve"> К.В., </w:t>
      </w:r>
      <w:proofErr w:type="spellStart"/>
      <w:r w:rsidRPr="00EC5136">
        <w:rPr>
          <w:sz w:val="28"/>
          <w:szCs w:val="28"/>
          <w:lang w:val="uk-UA"/>
        </w:rPr>
        <w:t>Павицьку</w:t>
      </w:r>
      <w:proofErr w:type="spellEnd"/>
      <w:r w:rsidRPr="00EC5136">
        <w:rPr>
          <w:sz w:val="28"/>
          <w:szCs w:val="28"/>
          <w:lang w:val="uk-UA"/>
        </w:rPr>
        <w:t xml:space="preserve"> Т.М., </w:t>
      </w:r>
      <w:proofErr w:type="spellStart"/>
      <w:r w:rsidRPr="00EC5136">
        <w:rPr>
          <w:sz w:val="28"/>
          <w:szCs w:val="28"/>
          <w:lang w:val="uk-UA"/>
        </w:rPr>
        <w:t>Трояновську</w:t>
      </w:r>
      <w:proofErr w:type="spellEnd"/>
      <w:r w:rsidRPr="00EC5136">
        <w:rPr>
          <w:sz w:val="28"/>
          <w:szCs w:val="28"/>
          <w:lang w:val="uk-UA"/>
        </w:rPr>
        <w:t xml:space="preserve"> Г.С., </w:t>
      </w:r>
      <w:proofErr w:type="spellStart"/>
      <w:r w:rsidRPr="00EC5136">
        <w:rPr>
          <w:sz w:val="28"/>
          <w:szCs w:val="28"/>
          <w:lang w:val="uk-UA"/>
        </w:rPr>
        <w:t>Миніч</w:t>
      </w:r>
      <w:proofErr w:type="spellEnd"/>
      <w:r w:rsidRPr="00EC5136">
        <w:rPr>
          <w:sz w:val="28"/>
          <w:szCs w:val="28"/>
          <w:lang w:val="uk-UA"/>
        </w:rPr>
        <w:t xml:space="preserve"> Т.І. до дисциплінарної відповідальності у виді подання про звільнення з підстав, передбачених підпунктами «а», «б», «г», «ґ» пункту 1, пунктами 2, 4 частини першої </w:t>
      </w:r>
      <w:r w:rsidRPr="00EC5136">
        <w:rPr>
          <w:sz w:val="28"/>
          <w:szCs w:val="28"/>
          <w:lang w:val="uk-UA"/>
        </w:rPr>
        <w:br/>
        <w:t xml:space="preserve">статті 106 </w:t>
      </w:r>
      <w:r w:rsidRPr="00AF1997">
        <w:rPr>
          <w:rStyle w:val="FontStyle14"/>
          <w:sz w:val="28"/>
          <w:szCs w:val="28"/>
          <w:lang w:val="uk-UA"/>
        </w:rPr>
        <w:t xml:space="preserve">Закону України від </w:t>
      </w:r>
      <w:r w:rsidRPr="00AF1997">
        <w:rPr>
          <w:sz w:val="28"/>
          <w:szCs w:val="28"/>
          <w:lang w:val="uk-UA"/>
        </w:rPr>
        <w:t>2 червня 2016 року № 1402-</w:t>
      </w:r>
      <w:r w:rsidRPr="00AF1997">
        <w:rPr>
          <w:sz w:val="28"/>
          <w:szCs w:val="28"/>
        </w:rPr>
        <w:t>V</w:t>
      </w:r>
      <w:r w:rsidRPr="00AF1997">
        <w:rPr>
          <w:sz w:val="28"/>
          <w:szCs w:val="28"/>
          <w:lang w:val="uk-UA"/>
        </w:rPr>
        <w:t xml:space="preserve">ІІІ </w:t>
      </w:r>
      <w:r w:rsidRPr="00AF1997">
        <w:rPr>
          <w:rStyle w:val="FontStyle14"/>
          <w:sz w:val="28"/>
          <w:szCs w:val="28"/>
          <w:lang w:val="uk-UA"/>
        </w:rPr>
        <w:t xml:space="preserve">«Про судоустрій і статус суддів» (далі – Закон </w:t>
      </w:r>
      <w:r w:rsidRPr="00AF1997">
        <w:rPr>
          <w:sz w:val="28"/>
          <w:szCs w:val="28"/>
          <w:lang w:val="uk-UA"/>
        </w:rPr>
        <w:t>№ 1402-</w:t>
      </w:r>
      <w:r w:rsidRPr="00AF1997">
        <w:rPr>
          <w:sz w:val="28"/>
          <w:szCs w:val="28"/>
        </w:rPr>
        <w:t>V</w:t>
      </w:r>
      <w:r w:rsidRPr="00AF1997">
        <w:rPr>
          <w:sz w:val="28"/>
          <w:szCs w:val="28"/>
          <w:lang w:val="uk-UA"/>
        </w:rPr>
        <w:t>ІІІ)</w:t>
      </w:r>
      <w:r w:rsidRPr="00EC5136">
        <w:rPr>
          <w:sz w:val="28"/>
          <w:szCs w:val="28"/>
          <w:lang w:val="uk-UA"/>
        </w:rPr>
        <w:t>.</w:t>
      </w:r>
    </w:p>
    <w:p w:rsidR="00E918E3" w:rsidRPr="00EC5136" w:rsidRDefault="00E918E3" w:rsidP="003402D4">
      <w:pPr>
        <w:pStyle w:val="ad"/>
        <w:ind w:firstLine="708"/>
        <w:jc w:val="both"/>
        <w:rPr>
          <w:sz w:val="28"/>
          <w:szCs w:val="28"/>
          <w:lang w:val="uk-UA"/>
        </w:rPr>
      </w:pPr>
    </w:p>
    <w:p w:rsidR="00E918E3" w:rsidRDefault="00E918E3" w:rsidP="003402D4">
      <w:pPr>
        <w:pStyle w:val="ad"/>
        <w:ind w:firstLine="708"/>
        <w:jc w:val="both"/>
        <w:rPr>
          <w:sz w:val="28"/>
          <w:szCs w:val="28"/>
          <w:lang w:val="uk-UA"/>
        </w:rPr>
      </w:pPr>
    </w:p>
    <w:p w:rsidR="00E918E3" w:rsidRDefault="00E918E3" w:rsidP="003402D4">
      <w:pPr>
        <w:pStyle w:val="ad"/>
        <w:ind w:firstLine="708"/>
        <w:jc w:val="both"/>
        <w:rPr>
          <w:sz w:val="28"/>
          <w:szCs w:val="28"/>
          <w:lang w:val="uk-UA"/>
        </w:rPr>
      </w:pPr>
    </w:p>
    <w:p w:rsidR="003402D4" w:rsidRPr="00AF1997" w:rsidRDefault="003402D4" w:rsidP="003402D4">
      <w:pPr>
        <w:pStyle w:val="ad"/>
        <w:ind w:firstLine="708"/>
        <w:jc w:val="both"/>
        <w:rPr>
          <w:sz w:val="28"/>
          <w:szCs w:val="28"/>
          <w:lang w:val="uk-UA"/>
        </w:rPr>
      </w:pPr>
      <w:r w:rsidRPr="00AF1997">
        <w:rPr>
          <w:sz w:val="28"/>
          <w:szCs w:val="28"/>
          <w:lang w:val="uk-UA"/>
        </w:rPr>
        <w:t>Ухвалою від 13 листопада 2019 року № 2973/3дп/15-19 Третя Дисциплінарна палата Вищої ради правосуддя відкрила дисциплінарну справу стосовно судді</w:t>
      </w:r>
      <w:r w:rsidRPr="00AF1997">
        <w:rPr>
          <w:rStyle w:val="rvts0"/>
          <w:sz w:val="28"/>
          <w:szCs w:val="28"/>
          <w:lang w:val="uk-UA"/>
        </w:rPr>
        <w:t xml:space="preserve"> </w:t>
      </w:r>
      <w:r w:rsidRPr="00AF1997">
        <w:rPr>
          <w:sz w:val="28"/>
          <w:szCs w:val="28"/>
          <w:lang w:val="uk-UA"/>
        </w:rPr>
        <w:t xml:space="preserve">Корольовського районного суду міста Житомира </w:t>
      </w:r>
      <w:proofErr w:type="spellStart"/>
      <w:r w:rsidRPr="00AF1997">
        <w:rPr>
          <w:sz w:val="28"/>
          <w:szCs w:val="28"/>
          <w:lang w:val="uk-UA"/>
        </w:rPr>
        <w:t>Шалоти</w:t>
      </w:r>
      <w:proofErr w:type="spellEnd"/>
      <w:r w:rsidRPr="00AF1997">
        <w:rPr>
          <w:sz w:val="28"/>
          <w:szCs w:val="28"/>
          <w:lang w:val="uk-UA"/>
        </w:rPr>
        <w:t xml:space="preserve"> К.В. </w:t>
      </w:r>
      <w:r>
        <w:rPr>
          <w:sz w:val="28"/>
          <w:szCs w:val="28"/>
          <w:lang w:val="uk-UA"/>
        </w:rPr>
        <w:t xml:space="preserve">за ознаками </w:t>
      </w:r>
      <w:r w:rsidRPr="00AF1997">
        <w:rPr>
          <w:sz w:val="28"/>
          <w:szCs w:val="28"/>
          <w:lang w:val="uk-UA"/>
        </w:rPr>
        <w:t>в його діях ознак дисциплінарних проступків, передбачених пунктами 2, 4 частини першої статті 106</w:t>
      </w:r>
      <w:r w:rsidRPr="008839E4">
        <w:rPr>
          <w:sz w:val="28"/>
          <w:szCs w:val="28"/>
          <w:lang w:val="uk-UA"/>
        </w:rPr>
        <w:t xml:space="preserve"> </w:t>
      </w:r>
      <w:r w:rsidRPr="00AF1997">
        <w:rPr>
          <w:sz w:val="28"/>
          <w:szCs w:val="28"/>
          <w:lang w:val="uk-UA"/>
        </w:rPr>
        <w:t>Закону № 1402-</w:t>
      </w:r>
      <w:r w:rsidRPr="00AF1997">
        <w:rPr>
          <w:sz w:val="28"/>
          <w:szCs w:val="28"/>
        </w:rPr>
        <w:t>V</w:t>
      </w:r>
      <w:r w:rsidRPr="00AF1997">
        <w:rPr>
          <w:sz w:val="28"/>
          <w:szCs w:val="28"/>
          <w:lang w:val="uk-UA"/>
        </w:rPr>
        <w:t xml:space="preserve">ІІІ, та </w:t>
      </w:r>
      <w:r w:rsidR="00254E0A">
        <w:rPr>
          <w:sz w:val="28"/>
          <w:szCs w:val="28"/>
          <w:lang w:val="uk-UA"/>
        </w:rPr>
        <w:t xml:space="preserve">стосовно </w:t>
      </w:r>
      <w:r w:rsidRPr="00AF1997">
        <w:rPr>
          <w:sz w:val="28"/>
          <w:szCs w:val="28"/>
          <w:lang w:val="uk-UA"/>
        </w:rPr>
        <w:t xml:space="preserve">суддів Житомирського апеляційного суду </w:t>
      </w:r>
      <w:proofErr w:type="spellStart"/>
      <w:r w:rsidRPr="00AF1997">
        <w:rPr>
          <w:sz w:val="28"/>
          <w:szCs w:val="28"/>
          <w:lang w:val="uk-UA"/>
        </w:rPr>
        <w:t>Павицької</w:t>
      </w:r>
      <w:proofErr w:type="spellEnd"/>
      <w:r w:rsidRPr="00AF1997">
        <w:rPr>
          <w:sz w:val="28"/>
          <w:szCs w:val="28"/>
          <w:lang w:val="uk-UA"/>
        </w:rPr>
        <w:t xml:space="preserve"> Т.М., </w:t>
      </w:r>
      <w:proofErr w:type="spellStart"/>
      <w:r w:rsidRPr="00AF1997">
        <w:rPr>
          <w:sz w:val="28"/>
          <w:szCs w:val="28"/>
          <w:lang w:val="uk-UA"/>
        </w:rPr>
        <w:t>Трояновської</w:t>
      </w:r>
      <w:proofErr w:type="spellEnd"/>
      <w:r w:rsidRPr="00AF1997">
        <w:rPr>
          <w:sz w:val="28"/>
          <w:szCs w:val="28"/>
          <w:lang w:val="uk-UA"/>
        </w:rPr>
        <w:t xml:space="preserve"> Г.С., </w:t>
      </w:r>
      <w:r w:rsidR="00A337A1">
        <w:rPr>
          <w:sz w:val="28"/>
          <w:szCs w:val="28"/>
          <w:lang w:val="uk-UA"/>
        </w:rPr>
        <w:t xml:space="preserve">              </w:t>
      </w:r>
      <w:proofErr w:type="spellStart"/>
      <w:r w:rsidRPr="00AF1997">
        <w:rPr>
          <w:sz w:val="28"/>
          <w:szCs w:val="28"/>
          <w:lang w:val="uk-UA"/>
        </w:rPr>
        <w:t>Миніч</w:t>
      </w:r>
      <w:proofErr w:type="spellEnd"/>
      <w:r w:rsidRPr="00AF1997">
        <w:rPr>
          <w:sz w:val="28"/>
          <w:szCs w:val="28"/>
          <w:lang w:val="uk-UA"/>
        </w:rPr>
        <w:t xml:space="preserve"> Т.І. за ознаками в їх</w:t>
      </w:r>
      <w:r w:rsidR="00E75D4E">
        <w:rPr>
          <w:sz w:val="28"/>
          <w:szCs w:val="28"/>
          <w:lang w:val="uk-UA"/>
        </w:rPr>
        <w:t>ніх</w:t>
      </w:r>
      <w:r w:rsidRPr="00AF1997">
        <w:rPr>
          <w:sz w:val="28"/>
          <w:szCs w:val="28"/>
          <w:lang w:val="uk-UA"/>
        </w:rPr>
        <w:t xml:space="preserve"> діях ознак дисциплінарного проступку, передбаченого</w:t>
      </w:r>
      <w:r>
        <w:rPr>
          <w:sz w:val="28"/>
          <w:szCs w:val="28"/>
          <w:lang w:val="uk-UA"/>
        </w:rPr>
        <w:t xml:space="preserve"> </w:t>
      </w:r>
      <w:r w:rsidRPr="00AF1997">
        <w:rPr>
          <w:sz w:val="28"/>
          <w:szCs w:val="28"/>
          <w:lang w:val="uk-UA"/>
        </w:rPr>
        <w:t>пунктом 4 частини першої статті 106 Закону № 1402-</w:t>
      </w:r>
      <w:r w:rsidRPr="00AF1997">
        <w:rPr>
          <w:sz w:val="28"/>
          <w:szCs w:val="28"/>
        </w:rPr>
        <w:t>V</w:t>
      </w:r>
      <w:r w:rsidRPr="00AF1997">
        <w:rPr>
          <w:sz w:val="28"/>
          <w:szCs w:val="28"/>
          <w:lang w:val="uk-UA"/>
        </w:rPr>
        <w:t>ІІІ.</w:t>
      </w:r>
    </w:p>
    <w:p w:rsidR="003402D4" w:rsidRDefault="003402D4" w:rsidP="003402D4">
      <w:pPr>
        <w:ind w:right="6" w:firstLine="709"/>
        <w:jc w:val="both"/>
      </w:pPr>
      <w:r>
        <w:t xml:space="preserve">Рішенням Третьої Дисциплінарної палати Вищої ради правосуддя від                  4 грудня 2019 року № 3304/3дп/15-19 суддю Корольовського районного суду міста Житомира </w:t>
      </w:r>
      <w:proofErr w:type="spellStart"/>
      <w:r>
        <w:t>Шалоту</w:t>
      </w:r>
      <w:proofErr w:type="spellEnd"/>
      <w:r>
        <w:t xml:space="preserve"> К.В. </w:t>
      </w:r>
      <w:r w:rsidRPr="00A165B0">
        <w:t>притягнуто до дисциплінарної відповідальності та застосовано до н</w:t>
      </w:r>
      <w:r>
        <w:t>ього</w:t>
      </w:r>
      <w:r w:rsidRPr="00A165B0">
        <w:t xml:space="preserve"> дисциплінарне стягнення у виді </w:t>
      </w:r>
      <w:r>
        <w:t xml:space="preserve">догани з позбавленням права на отримання доплат до посадового окладу судді протягом одного місяця, суддів Житомирського апеляційного суду </w:t>
      </w:r>
      <w:proofErr w:type="spellStart"/>
      <w:r>
        <w:t>Павицьку</w:t>
      </w:r>
      <w:proofErr w:type="spellEnd"/>
      <w:r>
        <w:t xml:space="preserve"> Т.М., </w:t>
      </w:r>
      <w:proofErr w:type="spellStart"/>
      <w:r>
        <w:t>Трояновську</w:t>
      </w:r>
      <w:proofErr w:type="spellEnd"/>
      <w:r>
        <w:t xml:space="preserve"> Г.С., </w:t>
      </w:r>
      <w:proofErr w:type="spellStart"/>
      <w:r>
        <w:t>Миніч</w:t>
      </w:r>
      <w:proofErr w:type="spellEnd"/>
      <w:r>
        <w:t xml:space="preserve"> Т.І. притягнуто до дисциплінарної відповідальності та застосовано до них дисциплінарне стягнення у виді попередження.</w:t>
      </w:r>
    </w:p>
    <w:p w:rsidR="003402D4" w:rsidRDefault="003402D4" w:rsidP="003402D4">
      <w:pPr>
        <w:ind w:right="6" w:firstLine="709"/>
        <w:jc w:val="both"/>
      </w:pPr>
      <w:r>
        <w:t xml:space="preserve">Суддями Житомирського апеляційного суду </w:t>
      </w:r>
      <w:proofErr w:type="spellStart"/>
      <w:r>
        <w:t>Павицькою</w:t>
      </w:r>
      <w:proofErr w:type="spellEnd"/>
      <w:r>
        <w:t xml:space="preserve"> Т.М., </w:t>
      </w:r>
      <w:proofErr w:type="spellStart"/>
      <w:r>
        <w:t>Трояновською</w:t>
      </w:r>
      <w:proofErr w:type="spellEnd"/>
      <w:r>
        <w:t xml:space="preserve"> Г.С., </w:t>
      </w:r>
      <w:proofErr w:type="spellStart"/>
      <w:r>
        <w:t>Миніч</w:t>
      </w:r>
      <w:proofErr w:type="spellEnd"/>
      <w:r>
        <w:t xml:space="preserve"> Т.І. рішення Третьої Дисциплінарної палати від                       4 грудня 2019 року не оскаржувалось.  </w:t>
      </w:r>
      <w:r w:rsidRPr="00A165B0">
        <w:t xml:space="preserve">  </w:t>
      </w:r>
    </w:p>
    <w:p w:rsidR="003402D4" w:rsidRPr="000A421D" w:rsidRDefault="003402D4" w:rsidP="003402D4">
      <w:pPr>
        <w:ind w:firstLine="709"/>
        <w:jc w:val="both"/>
        <w:rPr>
          <w:rFonts w:eastAsia="Times New Roman"/>
          <w:u w:val="single"/>
          <w:lang w:eastAsia="uk-UA"/>
        </w:rPr>
      </w:pPr>
      <w:r w:rsidRPr="00A165B0">
        <w:t xml:space="preserve">Під час розгляду дисциплінарної справи </w:t>
      </w:r>
      <w:r>
        <w:t xml:space="preserve">Третьою </w:t>
      </w:r>
      <w:r w:rsidRPr="00A165B0">
        <w:t>Дисциплінарною палатою встановлено, що</w:t>
      </w:r>
      <w:r>
        <w:t xml:space="preserve"> </w:t>
      </w:r>
      <w:r>
        <w:rPr>
          <w:rFonts w:eastAsia="Times New Roman"/>
        </w:rPr>
        <w:t>1</w:t>
      </w:r>
      <w:r w:rsidRPr="000A421D">
        <w:rPr>
          <w:rFonts w:eastAsia="Times New Roman"/>
        </w:rPr>
        <w:t>5 червня</w:t>
      </w:r>
      <w:r>
        <w:rPr>
          <w:rFonts w:eastAsia="Times New Roman"/>
        </w:rPr>
        <w:t xml:space="preserve"> </w:t>
      </w:r>
      <w:r w:rsidRPr="000A421D">
        <w:rPr>
          <w:rFonts w:eastAsia="Times New Roman"/>
        </w:rPr>
        <w:t>2017 року пред</w:t>
      </w:r>
      <w:r>
        <w:rPr>
          <w:rFonts w:eastAsia="Times New Roman"/>
        </w:rPr>
        <w:t xml:space="preserve">ставник боржника                      </w:t>
      </w:r>
      <w:r w:rsidR="00D60772">
        <w:rPr>
          <w:rFonts w:eastAsia="Times New Roman"/>
        </w:rPr>
        <w:t>ОСОБА_1</w:t>
      </w:r>
      <w:r>
        <w:rPr>
          <w:rFonts w:eastAsia="Times New Roman"/>
        </w:rPr>
        <w:t xml:space="preserve"> – </w:t>
      </w:r>
      <w:r w:rsidR="00D60772">
        <w:rPr>
          <w:rFonts w:eastAsia="Times New Roman"/>
        </w:rPr>
        <w:t>ОСОБА_2</w:t>
      </w:r>
      <w:r w:rsidRPr="000A421D">
        <w:rPr>
          <w:rFonts w:eastAsia="Times New Roman"/>
        </w:rPr>
        <w:t xml:space="preserve"> у порядку статті 383 Цивільного процесуального кодексу України у редакції, чинній станом до 15 грудня 2017 року (далі – ЦПК України), звернулась до Корольовського районного суду міста Житомира зі скаргою на дії державного виконавця Корольовського </w:t>
      </w:r>
      <w:r>
        <w:rPr>
          <w:rFonts w:eastAsia="Times New Roman"/>
        </w:rPr>
        <w:t xml:space="preserve">відділу державної виконавчої служби </w:t>
      </w:r>
      <w:r w:rsidRPr="000A421D">
        <w:rPr>
          <w:rFonts w:eastAsia="Times New Roman"/>
        </w:rPr>
        <w:t xml:space="preserve">міста Житомира </w:t>
      </w:r>
      <w:r>
        <w:rPr>
          <w:rFonts w:eastAsia="Times New Roman"/>
        </w:rPr>
        <w:t>Головного територіального управління юстиції у</w:t>
      </w:r>
      <w:r w:rsidRPr="000A421D">
        <w:rPr>
          <w:rFonts w:eastAsia="Times New Roman"/>
        </w:rPr>
        <w:t xml:space="preserve"> Житомирській області </w:t>
      </w:r>
      <w:r>
        <w:rPr>
          <w:rFonts w:eastAsia="Times New Roman"/>
        </w:rPr>
        <w:t xml:space="preserve">(далі </w:t>
      </w:r>
      <w:r w:rsidR="00E75D4E">
        <w:rPr>
          <w:rFonts w:eastAsia="Times New Roman"/>
        </w:rPr>
        <w:t>–</w:t>
      </w:r>
      <w:r>
        <w:rPr>
          <w:rFonts w:eastAsia="Times New Roman"/>
        </w:rPr>
        <w:t xml:space="preserve"> </w:t>
      </w:r>
      <w:proofErr w:type="spellStart"/>
      <w:r w:rsidRPr="000A421D">
        <w:rPr>
          <w:rFonts w:eastAsia="Times New Roman"/>
        </w:rPr>
        <w:t>Корольовськ</w:t>
      </w:r>
      <w:r>
        <w:rPr>
          <w:rFonts w:eastAsia="Times New Roman"/>
        </w:rPr>
        <w:t>ий</w:t>
      </w:r>
      <w:proofErr w:type="spellEnd"/>
      <w:r w:rsidR="00E75D4E">
        <w:rPr>
          <w:rFonts w:eastAsia="Times New Roman"/>
        </w:rPr>
        <w:t xml:space="preserve"> </w:t>
      </w:r>
      <w:r w:rsidRPr="000A421D">
        <w:rPr>
          <w:rFonts w:eastAsia="Times New Roman"/>
        </w:rPr>
        <w:t>ВДВС міста Житомира ГТУЮ у Житомирській області</w:t>
      </w:r>
      <w:r>
        <w:rPr>
          <w:rFonts w:eastAsia="Times New Roman"/>
        </w:rPr>
        <w:t>)</w:t>
      </w:r>
      <w:r w:rsidRPr="000A421D">
        <w:rPr>
          <w:rFonts w:eastAsia="Times New Roman"/>
        </w:rPr>
        <w:t xml:space="preserve"> та просила визнати неправомірними дії державного виконавця Корольовського ВДВС міста Житомира ГТУЮ у Житомирській області</w:t>
      </w:r>
      <w:r>
        <w:rPr>
          <w:rFonts w:eastAsia="Times New Roman"/>
        </w:rPr>
        <w:t xml:space="preserve"> </w:t>
      </w:r>
      <w:r w:rsidR="00D60772">
        <w:rPr>
          <w:rFonts w:eastAsia="Times New Roman"/>
        </w:rPr>
        <w:t>ОСОБА_3</w:t>
      </w:r>
      <w:r>
        <w:rPr>
          <w:rFonts w:eastAsia="Times New Roman"/>
        </w:rPr>
        <w:t xml:space="preserve"> що</w:t>
      </w:r>
      <w:r w:rsidRPr="000A421D">
        <w:rPr>
          <w:rFonts w:eastAsia="Times New Roman"/>
        </w:rPr>
        <w:t>до проведення оцінки майна та визнання протиправною оцінки майна відповідно до звіту про оцінку майна №</w:t>
      </w:r>
      <w:r>
        <w:rPr>
          <w:rFonts w:eastAsia="Times New Roman"/>
        </w:rPr>
        <w:t xml:space="preserve"> </w:t>
      </w:r>
      <w:r w:rsidR="00D60772">
        <w:rPr>
          <w:rFonts w:eastAsia="Times New Roman"/>
        </w:rPr>
        <w:t>_______</w:t>
      </w:r>
      <w:r>
        <w:rPr>
          <w:rFonts w:eastAsia="Times New Roman"/>
        </w:rPr>
        <w:t xml:space="preserve"> </w:t>
      </w:r>
      <w:r w:rsidRPr="000A421D">
        <w:rPr>
          <w:rFonts w:eastAsia="Times New Roman"/>
        </w:rPr>
        <w:t xml:space="preserve">від </w:t>
      </w:r>
      <w:r>
        <w:rPr>
          <w:rFonts w:eastAsia="Times New Roman"/>
        </w:rPr>
        <w:t xml:space="preserve">16 травня </w:t>
      </w:r>
      <w:r w:rsidRPr="000A421D">
        <w:rPr>
          <w:rFonts w:eastAsia="Times New Roman"/>
        </w:rPr>
        <w:t xml:space="preserve">2017 року, згідно з яким вартість описаного й арештованого майна, а саме житлового будинку </w:t>
      </w:r>
      <w:r w:rsidR="00D60772">
        <w:rPr>
          <w:rFonts w:eastAsia="Times New Roman"/>
        </w:rPr>
        <w:t>АДРЕСА_1</w:t>
      </w:r>
      <w:r w:rsidRPr="000A421D">
        <w:rPr>
          <w:rFonts w:eastAsia="Times New Roman"/>
        </w:rPr>
        <w:t>, становить 1 841 180 гривень.</w:t>
      </w:r>
    </w:p>
    <w:p w:rsidR="003402D4" w:rsidRPr="000A421D" w:rsidRDefault="003402D4" w:rsidP="003402D4">
      <w:pPr>
        <w:ind w:firstLine="709"/>
        <w:jc w:val="both"/>
        <w:rPr>
          <w:rFonts w:eastAsia="Times New Roman"/>
        </w:rPr>
      </w:pPr>
      <w:r w:rsidRPr="000A421D">
        <w:rPr>
          <w:rFonts w:eastAsia="Times New Roman"/>
        </w:rPr>
        <w:t>Ухва</w:t>
      </w:r>
      <w:r>
        <w:rPr>
          <w:rFonts w:eastAsia="Times New Roman"/>
        </w:rPr>
        <w:t xml:space="preserve">лою судді </w:t>
      </w:r>
      <w:r w:rsidRPr="000C1B47">
        <w:rPr>
          <w:rFonts w:eastAsia="Times New Roman"/>
        </w:rPr>
        <w:t xml:space="preserve">Корольовського районного суду міста Житомира </w:t>
      </w:r>
      <w:r>
        <w:rPr>
          <w:rFonts w:eastAsia="Times New Roman"/>
        </w:rPr>
        <w:t xml:space="preserve">                </w:t>
      </w:r>
      <w:proofErr w:type="spellStart"/>
      <w:r>
        <w:rPr>
          <w:rFonts w:eastAsia="Times New Roman"/>
        </w:rPr>
        <w:t>Шалоти</w:t>
      </w:r>
      <w:proofErr w:type="spellEnd"/>
      <w:r>
        <w:rPr>
          <w:rFonts w:eastAsia="Times New Roman"/>
        </w:rPr>
        <w:t xml:space="preserve"> К.В. </w:t>
      </w:r>
      <w:r w:rsidRPr="000A421D">
        <w:rPr>
          <w:rFonts w:eastAsia="Times New Roman"/>
        </w:rPr>
        <w:t xml:space="preserve">від 16 червня 2017 року прийнято до провадження </w:t>
      </w:r>
      <w:r>
        <w:rPr>
          <w:rFonts w:eastAsia="Times New Roman"/>
        </w:rPr>
        <w:t>зазначену с</w:t>
      </w:r>
      <w:r w:rsidRPr="000A421D">
        <w:rPr>
          <w:rFonts w:eastAsia="Times New Roman"/>
        </w:rPr>
        <w:t>каргу</w:t>
      </w:r>
      <w:r>
        <w:rPr>
          <w:rFonts w:eastAsia="Times New Roman"/>
        </w:rPr>
        <w:t>, залучено до розгляду скарги</w:t>
      </w:r>
      <w:r w:rsidRPr="000A421D">
        <w:rPr>
          <w:rFonts w:eastAsia="Times New Roman"/>
        </w:rPr>
        <w:t xml:space="preserve"> як заінтересовану особу стягу</w:t>
      </w:r>
      <w:r>
        <w:rPr>
          <w:rFonts w:eastAsia="Times New Roman"/>
        </w:rPr>
        <w:t xml:space="preserve">вача у виконавчому провадженні </w:t>
      </w:r>
      <w:r w:rsidR="00D60772">
        <w:rPr>
          <w:rFonts w:eastAsia="Times New Roman"/>
        </w:rPr>
        <w:t>ОСОБА_4</w:t>
      </w:r>
      <w:r>
        <w:rPr>
          <w:rFonts w:eastAsia="Times New Roman"/>
        </w:rPr>
        <w:t xml:space="preserve"> </w:t>
      </w:r>
      <w:r w:rsidRPr="000A421D">
        <w:rPr>
          <w:rFonts w:eastAsia="Times New Roman"/>
        </w:rPr>
        <w:t>та призначено скаргу до розгляд</w:t>
      </w:r>
      <w:r>
        <w:rPr>
          <w:rFonts w:eastAsia="Times New Roman"/>
        </w:rPr>
        <w:t xml:space="preserve">у у судовому засіданні </w:t>
      </w:r>
      <w:r w:rsidRPr="000A421D">
        <w:rPr>
          <w:rFonts w:eastAsia="Times New Roman"/>
        </w:rPr>
        <w:t xml:space="preserve">на 29 червня 2017 року. </w:t>
      </w:r>
    </w:p>
    <w:p w:rsidR="003402D4" w:rsidRDefault="003402D4" w:rsidP="003402D4">
      <w:pPr>
        <w:ind w:firstLine="709"/>
        <w:jc w:val="both"/>
        <w:rPr>
          <w:rFonts w:eastAsia="Times New Roman"/>
        </w:rPr>
      </w:pPr>
      <w:r w:rsidRPr="000A421D">
        <w:rPr>
          <w:rFonts w:eastAsia="Times New Roman"/>
        </w:rPr>
        <w:t xml:space="preserve">21 червня 2017 року представник боржника звернулась до суду із клопотанням про зупинення реалізації майна, а саме: </w:t>
      </w:r>
      <w:r w:rsidR="00D60772">
        <w:rPr>
          <w:rFonts w:eastAsia="Times New Roman"/>
        </w:rPr>
        <w:t>АДРЕСА_1</w:t>
      </w:r>
      <w:r w:rsidRPr="000A421D">
        <w:rPr>
          <w:rFonts w:eastAsia="Times New Roman"/>
        </w:rPr>
        <w:t>, обґрунтовуючи його недопущенням порушення прав власника арештованого майна.</w:t>
      </w:r>
    </w:p>
    <w:p w:rsidR="003402D4" w:rsidRPr="000A421D" w:rsidRDefault="003402D4" w:rsidP="003402D4">
      <w:pPr>
        <w:ind w:firstLine="709"/>
        <w:jc w:val="both"/>
        <w:rPr>
          <w:rFonts w:eastAsia="Times New Roman"/>
        </w:rPr>
      </w:pPr>
      <w:r w:rsidRPr="000A421D">
        <w:rPr>
          <w:rFonts w:eastAsia="Times New Roman"/>
        </w:rPr>
        <w:t xml:space="preserve">Ухвалою </w:t>
      </w:r>
      <w:r>
        <w:rPr>
          <w:rFonts w:eastAsia="Times New Roman"/>
        </w:rPr>
        <w:t xml:space="preserve">суду (суддя – </w:t>
      </w:r>
      <w:proofErr w:type="spellStart"/>
      <w:r>
        <w:rPr>
          <w:rFonts w:eastAsia="Times New Roman"/>
        </w:rPr>
        <w:t>Шалота</w:t>
      </w:r>
      <w:proofErr w:type="spellEnd"/>
      <w:r>
        <w:rPr>
          <w:rFonts w:eastAsia="Times New Roman"/>
        </w:rPr>
        <w:t xml:space="preserve"> К.В.) </w:t>
      </w:r>
      <w:r w:rsidRPr="000A421D">
        <w:rPr>
          <w:rFonts w:eastAsia="Times New Roman"/>
        </w:rPr>
        <w:t xml:space="preserve">від 29 червня 2017 року зупинено реалізацію майна, а саме </w:t>
      </w:r>
      <w:r w:rsidR="00D60772">
        <w:rPr>
          <w:rFonts w:eastAsia="Times New Roman"/>
        </w:rPr>
        <w:t>АДРЕСА_1</w:t>
      </w:r>
      <w:r w:rsidRPr="000A421D">
        <w:rPr>
          <w:rFonts w:eastAsia="Times New Roman"/>
        </w:rPr>
        <w:t>, до набуття законної сили судовим рішенням за результат</w:t>
      </w:r>
      <w:r>
        <w:rPr>
          <w:rFonts w:eastAsia="Times New Roman"/>
        </w:rPr>
        <w:t>ами</w:t>
      </w:r>
      <w:r w:rsidRPr="000A421D">
        <w:rPr>
          <w:rFonts w:eastAsia="Times New Roman"/>
        </w:rPr>
        <w:t xml:space="preserve"> розгляду скарги представника </w:t>
      </w:r>
      <w:r w:rsidR="00D60772">
        <w:rPr>
          <w:rFonts w:eastAsia="Times New Roman"/>
        </w:rPr>
        <w:t>ОСОБА_1</w:t>
      </w:r>
      <w:r w:rsidRPr="000A421D">
        <w:rPr>
          <w:rFonts w:eastAsia="Times New Roman"/>
        </w:rPr>
        <w:t xml:space="preserve">, заінтересовані особи: головний державний виконавець Корольовського </w:t>
      </w:r>
      <w:r>
        <w:rPr>
          <w:rFonts w:eastAsia="Times New Roman"/>
        </w:rPr>
        <w:t>ВДВС</w:t>
      </w:r>
      <w:r w:rsidRPr="000A421D">
        <w:rPr>
          <w:rFonts w:eastAsia="Times New Roman"/>
        </w:rPr>
        <w:t xml:space="preserve"> </w:t>
      </w:r>
      <w:r w:rsidRPr="000A421D">
        <w:rPr>
          <w:rFonts w:eastAsia="Times New Roman"/>
        </w:rPr>
        <w:lastRenderedPageBreak/>
        <w:t xml:space="preserve">міста Житомира ГТУЮ у Житомирській області, стягувач </w:t>
      </w:r>
      <w:r w:rsidR="00D60772">
        <w:rPr>
          <w:rFonts w:eastAsia="Times New Roman"/>
        </w:rPr>
        <w:t>ОСОБА_4</w:t>
      </w:r>
      <w:r w:rsidRPr="000A421D">
        <w:rPr>
          <w:rFonts w:eastAsia="Times New Roman"/>
        </w:rPr>
        <w:t>, про визнання дій неправомірними та визнання звіту з оцінки майна протиправним.</w:t>
      </w:r>
    </w:p>
    <w:p w:rsidR="003402D4" w:rsidRPr="000A421D" w:rsidRDefault="003402D4" w:rsidP="003402D4">
      <w:pPr>
        <w:ind w:firstLine="709"/>
        <w:jc w:val="both"/>
        <w:rPr>
          <w:rFonts w:eastAsia="Times New Roman"/>
        </w:rPr>
      </w:pPr>
      <w:r w:rsidRPr="000A421D">
        <w:rPr>
          <w:rFonts w:eastAsia="Times New Roman"/>
        </w:rPr>
        <w:t xml:space="preserve">Не погоджуючись з таким судовим рішенням, </w:t>
      </w:r>
      <w:r w:rsidR="00D60772">
        <w:rPr>
          <w:rFonts w:eastAsia="Times New Roman"/>
        </w:rPr>
        <w:t>ОСОБА_4</w:t>
      </w:r>
      <w:r w:rsidRPr="000A421D">
        <w:rPr>
          <w:rFonts w:eastAsia="Times New Roman"/>
        </w:rPr>
        <w:t xml:space="preserve"> звернувся до суду апеляційної інстанції.</w:t>
      </w:r>
    </w:p>
    <w:p w:rsidR="003402D4" w:rsidRPr="000A421D" w:rsidRDefault="003402D4" w:rsidP="003402D4">
      <w:pPr>
        <w:ind w:firstLine="709"/>
        <w:jc w:val="both"/>
        <w:rPr>
          <w:rFonts w:eastAsia="Times New Roman"/>
        </w:rPr>
      </w:pPr>
      <w:r w:rsidRPr="000A421D">
        <w:rPr>
          <w:rFonts w:eastAsia="Times New Roman"/>
        </w:rPr>
        <w:t xml:space="preserve">Ухвалою </w:t>
      </w:r>
      <w:r w:rsidR="00E75D4E">
        <w:rPr>
          <w:rFonts w:eastAsia="Times New Roman"/>
        </w:rPr>
        <w:t>А</w:t>
      </w:r>
      <w:r w:rsidRPr="000A421D">
        <w:rPr>
          <w:rFonts w:eastAsia="Times New Roman"/>
        </w:rPr>
        <w:t xml:space="preserve">пеляційного суду Житомирської області </w:t>
      </w:r>
      <w:r>
        <w:rPr>
          <w:rFonts w:eastAsia="Times New Roman"/>
        </w:rPr>
        <w:t xml:space="preserve">                                                             </w:t>
      </w:r>
      <w:r w:rsidRPr="000A421D">
        <w:rPr>
          <w:rFonts w:eastAsia="Times New Roman"/>
        </w:rPr>
        <w:t xml:space="preserve">(судді – </w:t>
      </w:r>
      <w:proofErr w:type="spellStart"/>
      <w:r w:rsidRPr="000A421D">
        <w:rPr>
          <w:rFonts w:eastAsia="Times New Roman"/>
        </w:rPr>
        <w:t>Павицька</w:t>
      </w:r>
      <w:proofErr w:type="spellEnd"/>
      <w:r w:rsidRPr="000A421D">
        <w:rPr>
          <w:rFonts w:eastAsia="Times New Roman"/>
        </w:rPr>
        <w:t xml:space="preserve"> Т.М., </w:t>
      </w:r>
      <w:proofErr w:type="spellStart"/>
      <w:r w:rsidRPr="000A421D">
        <w:rPr>
          <w:rFonts w:eastAsia="Times New Roman"/>
        </w:rPr>
        <w:t>Трояновська</w:t>
      </w:r>
      <w:proofErr w:type="spellEnd"/>
      <w:r w:rsidRPr="000A421D">
        <w:rPr>
          <w:rFonts w:eastAsia="Times New Roman"/>
        </w:rPr>
        <w:t xml:space="preserve"> Г.С., </w:t>
      </w:r>
      <w:proofErr w:type="spellStart"/>
      <w:r w:rsidRPr="000A421D">
        <w:rPr>
          <w:rFonts w:eastAsia="Times New Roman"/>
        </w:rPr>
        <w:t>Мині</w:t>
      </w:r>
      <w:r>
        <w:rPr>
          <w:rFonts w:eastAsia="Times New Roman"/>
        </w:rPr>
        <w:t>ч</w:t>
      </w:r>
      <w:proofErr w:type="spellEnd"/>
      <w:r>
        <w:rPr>
          <w:rFonts w:eastAsia="Times New Roman"/>
        </w:rPr>
        <w:t xml:space="preserve"> Т.І.) від 25 липня 2017 року </w:t>
      </w:r>
      <w:r w:rsidRPr="000A421D">
        <w:rPr>
          <w:rFonts w:eastAsia="Times New Roman"/>
        </w:rPr>
        <w:t xml:space="preserve">апеляційну скаргу </w:t>
      </w:r>
      <w:r w:rsidR="00D60772">
        <w:rPr>
          <w:rFonts w:eastAsia="Times New Roman"/>
        </w:rPr>
        <w:t>ОСОБА_4</w:t>
      </w:r>
      <w:r w:rsidRPr="000A421D">
        <w:rPr>
          <w:rFonts w:eastAsia="Times New Roman"/>
        </w:rPr>
        <w:t xml:space="preserve"> відхилено, ухвалу Корольовського районного суду міста Житомира від 29 червня 2017 року залишено без змін.</w:t>
      </w:r>
    </w:p>
    <w:p w:rsidR="003402D4" w:rsidRPr="000A421D" w:rsidRDefault="003402D4" w:rsidP="003402D4">
      <w:pPr>
        <w:ind w:firstLine="709"/>
        <w:jc w:val="both"/>
        <w:rPr>
          <w:rFonts w:eastAsia="Times New Roman"/>
        </w:rPr>
      </w:pPr>
      <w:r w:rsidRPr="000A421D">
        <w:rPr>
          <w:rFonts w:eastAsia="Times New Roman"/>
        </w:rPr>
        <w:t>Колегія суддів суду апеляційної інстанції, погодившись з висновками суду першої інстанції та додатково пославшись на статті 151, 152 ЦПК України, якими передбачено підстави  та види забезпечення позову, дійшла висновку, що зупинення реалізації арештованого майна є одним із спеціальних заходів</w:t>
      </w:r>
      <w:r>
        <w:rPr>
          <w:rFonts w:eastAsia="Times New Roman"/>
        </w:rPr>
        <w:t xml:space="preserve"> забезпечення позову. При цьому</w:t>
      </w:r>
      <w:r w:rsidRPr="000A421D">
        <w:rPr>
          <w:rFonts w:eastAsia="Times New Roman"/>
        </w:rPr>
        <w:t xml:space="preserve"> доводи апеляційної скарги </w:t>
      </w:r>
      <w:r w:rsidR="00D60772">
        <w:rPr>
          <w:rFonts w:eastAsia="Times New Roman"/>
        </w:rPr>
        <w:t>ОСОБА_4</w:t>
      </w:r>
      <w:r>
        <w:rPr>
          <w:rFonts w:eastAsia="Times New Roman"/>
        </w:rPr>
        <w:t xml:space="preserve"> </w:t>
      </w:r>
      <w:r w:rsidRPr="000A421D">
        <w:rPr>
          <w:rFonts w:eastAsia="Times New Roman"/>
        </w:rPr>
        <w:t xml:space="preserve"> про те, що на стадії розгляду скарги на дії державного виконавця проце</w:t>
      </w:r>
      <w:r>
        <w:rPr>
          <w:rFonts w:eastAsia="Times New Roman"/>
        </w:rPr>
        <w:t>суальним (та будь-яким іншим</w:t>
      </w:r>
      <w:r w:rsidRPr="000A421D">
        <w:rPr>
          <w:rFonts w:eastAsia="Times New Roman"/>
        </w:rPr>
        <w:t xml:space="preserve">) законодавством не передбачено права суду зупинити реалізацію арештованого майна, суд вважав безпідставними, зазначивши, що суд може вжити заходи забезпечення скарги, а не тільки позову, оскільки виконання рішення суду є стадією цивільного процесу. </w:t>
      </w:r>
    </w:p>
    <w:p w:rsidR="003402D4" w:rsidRPr="000A421D" w:rsidRDefault="003402D4" w:rsidP="003402D4">
      <w:pPr>
        <w:ind w:firstLine="709"/>
        <w:jc w:val="both"/>
        <w:rPr>
          <w:rFonts w:eastAsia="Times New Roman"/>
        </w:rPr>
      </w:pPr>
      <w:r w:rsidRPr="000A421D">
        <w:rPr>
          <w:rFonts w:eastAsia="Times New Roman"/>
        </w:rPr>
        <w:t xml:space="preserve">Не погоджуючись з ухвалою </w:t>
      </w:r>
      <w:r w:rsidR="00E75D4E">
        <w:rPr>
          <w:rFonts w:eastAsia="Times New Roman"/>
        </w:rPr>
        <w:t>А</w:t>
      </w:r>
      <w:r w:rsidRPr="000A421D">
        <w:rPr>
          <w:rFonts w:eastAsia="Times New Roman"/>
        </w:rPr>
        <w:t xml:space="preserve">пеляційного суду Житомирської області від 25 липня 2017 року, </w:t>
      </w:r>
      <w:r w:rsidR="00D60772">
        <w:rPr>
          <w:rFonts w:eastAsia="Times New Roman"/>
        </w:rPr>
        <w:t>ОСОБА_4</w:t>
      </w:r>
      <w:r w:rsidRPr="000A421D">
        <w:rPr>
          <w:rFonts w:eastAsia="Times New Roman"/>
        </w:rPr>
        <w:t xml:space="preserve"> звернувся до суду касаційної інстанції.</w:t>
      </w:r>
    </w:p>
    <w:p w:rsidR="003402D4" w:rsidRPr="000A421D" w:rsidRDefault="003402D4" w:rsidP="003402D4">
      <w:pPr>
        <w:ind w:firstLine="709"/>
        <w:jc w:val="both"/>
        <w:rPr>
          <w:rFonts w:eastAsia="Times New Roman"/>
        </w:rPr>
      </w:pPr>
      <w:r w:rsidRPr="000A421D">
        <w:rPr>
          <w:rFonts w:eastAsia="Times New Roman"/>
        </w:rPr>
        <w:t xml:space="preserve">Ухвалою Вищого спеціалізованого суду України з розгляду цивільних і кримінальних справ (далі – ВССУ) від 25 жовтня 2017 року касаційну скаргу </w:t>
      </w:r>
      <w:r w:rsidR="006069BF">
        <w:rPr>
          <w:rFonts w:eastAsia="Times New Roman"/>
        </w:rPr>
        <w:t>ОСОБА_4</w:t>
      </w:r>
      <w:r>
        <w:rPr>
          <w:rFonts w:eastAsia="Times New Roman"/>
        </w:rPr>
        <w:t xml:space="preserve"> </w:t>
      </w:r>
      <w:r w:rsidRPr="000A421D">
        <w:rPr>
          <w:rFonts w:eastAsia="Times New Roman"/>
        </w:rPr>
        <w:t xml:space="preserve">задоволено. Скасовано ухвалу Корольовського </w:t>
      </w:r>
      <w:r>
        <w:rPr>
          <w:rFonts w:eastAsia="Times New Roman"/>
        </w:rPr>
        <w:t>райо</w:t>
      </w:r>
      <w:r w:rsidRPr="000A421D">
        <w:rPr>
          <w:rFonts w:eastAsia="Times New Roman"/>
        </w:rPr>
        <w:t xml:space="preserve">нного суду міста Житомира від 29 червня 2017 року та ухвалу </w:t>
      </w:r>
      <w:r w:rsidR="00E75D4E">
        <w:rPr>
          <w:rFonts w:eastAsia="Times New Roman"/>
        </w:rPr>
        <w:t>А</w:t>
      </w:r>
      <w:r w:rsidRPr="000A421D">
        <w:rPr>
          <w:rFonts w:eastAsia="Times New Roman"/>
        </w:rPr>
        <w:t xml:space="preserve">пеляційного суду Житомирської області від 25 липня 2017 року. У задоволенні клопотання представника </w:t>
      </w:r>
      <w:r w:rsidR="006069BF">
        <w:rPr>
          <w:rFonts w:eastAsia="Times New Roman"/>
        </w:rPr>
        <w:t>ОСОБА_1</w:t>
      </w:r>
      <w:r w:rsidRPr="000A421D">
        <w:rPr>
          <w:rFonts w:eastAsia="Times New Roman"/>
        </w:rPr>
        <w:t xml:space="preserve"> – </w:t>
      </w:r>
      <w:r w:rsidR="006069BF">
        <w:rPr>
          <w:rFonts w:eastAsia="Times New Roman"/>
        </w:rPr>
        <w:t>ОСОБА_2</w:t>
      </w:r>
      <w:r w:rsidRPr="000A421D">
        <w:rPr>
          <w:rFonts w:eastAsia="Times New Roman"/>
        </w:rPr>
        <w:t xml:space="preserve"> про зупинення реалізації майна, а саме: </w:t>
      </w:r>
      <w:r w:rsidR="006069BF">
        <w:rPr>
          <w:rFonts w:eastAsia="Times New Roman"/>
        </w:rPr>
        <w:t>АДРЕСА_1</w:t>
      </w:r>
      <w:r w:rsidRPr="000A421D">
        <w:rPr>
          <w:rFonts w:eastAsia="Times New Roman"/>
        </w:rPr>
        <w:t>, відмовлено.</w:t>
      </w:r>
    </w:p>
    <w:p w:rsidR="003402D4" w:rsidRPr="002C1983" w:rsidRDefault="003402D4" w:rsidP="003402D4">
      <w:pPr>
        <w:ind w:firstLine="709"/>
        <w:jc w:val="both"/>
        <w:rPr>
          <w:rFonts w:eastAsia="Times New Roman"/>
          <w:lang w:eastAsia="uk-UA"/>
        </w:rPr>
      </w:pPr>
      <w:r w:rsidRPr="000A421D">
        <w:rPr>
          <w:rFonts w:eastAsia="Times New Roman"/>
          <w:lang w:eastAsia="uk-UA"/>
        </w:rPr>
        <w:t xml:space="preserve">Ухвалу Корольовського районного суду міста Житомира від 26 червня 2017 року та ухвалу </w:t>
      </w:r>
      <w:r w:rsidR="00E75D4E">
        <w:rPr>
          <w:rFonts w:eastAsia="Times New Roman"/>
          <w:lang w:eastAsia="uk-UA"/>
        </w:rPr>
        <w:t>А</w:t>
      </w:r>
      <w:r w:rsidRPr="000A421D">
        <w:rPr>
          <w:rFonts w:eastAsia="Times New Roman"/>
          <w:lang w:eastAsia="uk-UA"/>
        </w:rPr>
        <w:t xml:space="preserve">пеляційного суду Житомирської області від 25 липня </w:t>
      </w:r>
      <w:r>
        <w:rPr>
          <w:rFonts w:eastAsia="Times New Roman"/>
          <w:lang w:eastAsia="uk-UA"/>
        </w:rPr>
        <w:t xml:space="preserve">                </w:t>
      </w:r>
      <w:r w:rsidRPr="000A421D">
        <w:rPr>
          <w:rFonts w:eastAsia="Times New Roman"/>
          <w:lang w:eastAsia="uk-UA"/>
        </w:rPr>
        <w:t>2017 року у справі № 296/4819/17 скасовано як такі, що постановлені з порушенням принципу «верховенства права», проголошеного Конституцією України, та вимог статті 6 Конвенції про захист прав людини і основоположних свобод щодо вирішення справи «судом, встановленим законом», оскільки ухвалу про забезпечення скарги на дії державного виконавця прийнято судом поза межами його компетенції.</w:t>
      </w:r>
    </w:p>
    <w:p w:rsidR="003402D4" w:rsidRDefault="003402D4" w:rsidP="003402D4">
      <w:pPr>
        <w:ind w:firstLine="709"/>
        <w:jc w:val="both"/>
      </w:pPr>
      <w:r w:rsidRPr="00EC07BA">
        <w:rPr>
          <w:rFonts w:eastAsia="Times New Roman"/>
        </w:rPr>
        <w:t xml:space="preserve">За результатами розгляду дисциплінарної справи Третя Дисциплінарна палата дійшла висновку, що суддя Корольовського районного суду міста Житомира </w:t>
      </w:r>
      <w:proofErr w:type="spellStart"/>
      <w:r w:rsidRPr="00EC07BA">
        <w:rPr>
          <w:rFonts w:eastAsia="Times New Roman"/>
        </w:rPr>
        <w:t>Шалота</w:t>
      </w:r>
      <w:proofErr w:type="spellEnd"/>
      <w:r w:rsidRPr="00EC07BA">
        <w:rPr>
          <w:rFonts w:eastAsia="Times New Roman"/>
        </w:rPr>
        <w:t xml:space="preserve"> К.В. всупереч вимогам статті 129 Конституції України та покладеним на суд завданням щодо здійснення судочинства на принципах верховенства права, на порушення вимог статей 2, 56 Закону України «Про судоустрій і статус суддів», діючи не в цілях, визначених статтями 1, 4 </w:t>
      </w:r>
      <w:r>
        <w:rPr>
          <w:rFonts w:eastAsia="Times New Roman"/>
        </w:rPr>
        <w:t xml:space="preserve">                        </w:t>
      </w:r>
      <w:r w:rsidRPr="00EC07BA">
        <w:rPr>
          <w:rFonts w:eastAsia="Times New Roman"/>
        </w:rPr>
        <w:t>ЦПК України, грубо поруши</w:t>
      </w:r>
      <w:r>
        <w:rPr>
          <w:rFonts w:eastAsia="Times New Roman"/>
        </w:rPr>
        <w:t>в</w:t>
      </w:r>
      <w:r w:rsidRPr="00EC07BA">
        <w:rPr>
          <w:rFonts w:eastAsia="Times New Roman"/>
        </w:rPr>
        <w:t xml:space="preserve"> обов’язки судді та допусти</w:t>
      </w:r>
      <w:r>
        <w:rPr>
          <w:rFonts w:eastAsia="Times New Roman"/>
        </w:rPr>
        <w:t>в</w:t>
      </w:r>
      <w:r w:rsidRPr="00EC07BA">
        <w:rPr>
          <w:rFonts w:eastAsia="Times New Roman"/>
        </w:rPr>
        <w:t xml:space="preserve"> порушення приписів статей 383–389 ЦПК України, внаслідок чого безпідставно вжи</w:t>
      </w:r>
      <w:r>
        <w:rPr>
          <w:rFonts w:eastAsia="Times New Roman"/>
        </w:rPr>
        <w:t>в</w:t>
      </w:r>
      <w:r w:rsidRPr="00EC07BA">
        <w:rPr>
          <w:rFonts w:eastAsia="Times New Roman"/>
        </w:rPr>
        <w:t xml:space="preserve"> заходи забезпечення скарги, вийшовши за межі наданих суду повноважень</w:t>
      </w:r>
      <w:r>
        <w:rPr>
          <w:rFonts w:eastAsia="Times New Roman"/>
        </w:rPr>
        <w:t>,</w:t>
      </w:r>
      <w:r w:rsidRPr="00EC07BA">
        <w:rPr>
          <w:rFonts w:eastAsia="Times New Roman"/>
        </w:rPr>
        <w:t xml:space="preserve"> і при цьому не дотрима</w:t>
      </w:r>
      <w:r>
        <w:rPr>
          <w:rFonts w:eastAsia="Times New Roman"/>
        </w:rPr>
        <w:t>в</w:t>
      </w:r>
      <w:r w:rsidRPr="00EC07BA">
        <w:rPr>
          <w:rFonts w:eastAsia="Times New Roman"/>
        </w:rPr>
        <w:t>ся вимог статті 19 Конституції України, оскільки дія</w:t>
      </w:r>
      <w:r>
        <w:rPr>
          <w:rFonts w:eastAsia="Times New Roman"/>
        </w:rPr>
        <w:t>в</w:t>
      </w:r>
      <w:r w:rsidRPr="00EC07BA">
        <w:rPr>
          <w:rFonts w:eastAsia="Times New Roman"/>
        </w:rPr>
        <w:t xml:space="preserve"> не в межах та не у спосіб, передбачений законодавством, чим допусти</w:t>
      </w:r>
      <w:r>
        <w:rPr>
          <w:rFonts w:eastAsia="Times New Roman"/>
        </w:rPr>
        <w:t>в</w:t>
      </w:r>
      <w:r w:rsidRPr="00EC07BA">
        <w:rPr>
          <w:rFonts w:eastAsia="Times New Roman"/>
        </w:rPr>
        <w:t xml:space="preserve"> зупинення реалізації майна на виконання рішення суду, яке набрало законної сили, та вимог статті 6 </w:t>
      </w:r>
      <w:r w:rsidRPr="00EC07BA">
        <w:rPr>
          <w:rFonts w:eastAsia="Times New Roman"/>
        </w:rPr>
        <w:lastRenderedPageBreak/>
        <w:t>Конвенції про захист прав людини і основоположних свобод щодо права на справедливий суд.</w:t>
      </w:r>
    </w:p>
    <w:p w:rsidR="003402D4" w:rsidRPr="008E4AE4" w:rsidRDefault="003402D4" w:rsidP="003402D4">
      <w:pPr>
        <w:widowControl w:val="0"/>
        <w:ind w:firstLine="709"/>
        <w:jc w:val="both"/>
        <w:rPr>
          <w:rStyle w:val="af0"/>
          <w:bCs/>
          <w:sz w:val="28"/>
          <w:szCs w:val="28"/>
        </w:rPr>
      </w:pPr>
      <w:r w:rsidRPr="008E4AE4">
        <w:rPr>
          <w:color w:val="000000"/>
          <w:shd w:val="clear" w:color="auto" w:fill="FFFFFF"/>
        </w:rPr>
        <w:t xml:space="preserve">Третя Дисциплінарна палата </w:t>
      </w:r>
      <w:r w:rsidRPr="008E4AE4">
        <w:rPr>
          <w:rStyle w:val="FontStyle14"/>
          <w:sz w:val="28"/>
          <w:szCs w:val="28"/>
        </w:rPr>
        <w:t xml:space="preserve">дії судді </w:t>
      </w:r>
      <w:proofErr w:type="spellStart"/>
      <w:r w:rsidRPr="008E4AE4">
        <w:rPr>
          <w:rStyle w:val="FontStyle14"/>
          <w:sz w:val="28"/>
          <w:szCs w:val="28"/>
        </w:rPr>
        <w:t>Шалоти</w:t>
      </w:r>
      <w:proofErr w:type="spellEnd"/>
      <w:r w:rsidRPr="008E4AE4">
        <w:rPr>
          <w:rStyle w:val="FontStyle14"/>
          <w:sz w:val="28"/>
          <w:szCs w:val="28"/>
        </w:rPr>
        <w:t xml:space="preserve"> К.В.</w:t>
      </w:r>
      <w:r w:rsidRPr="008E4AE4">
        <w:rPr>
          <w:rStyle w:val="rvts36"/>
        </w:rPr>
        <w:t xml:space="preserve"> </w:t>
      </w:r>
      <w:r w:rsidRPr="008E4AE4">
        <w:rPr>
          <w:shd w:val="clear" w:color="auto" w:fill="FFFFFF"/>
        </w:rPr>
        <w:t>кваліфікувала як</w:t>
      </w:r>
      <w:r w:rsidRPr="008E4AE4">
        <w:t xml:space="preserve"> дисциплінарні проступки, передбачені пунктами 2, 4 частини першої </w:t>
      </w:r>
      <w:r w:rsidRPr="008E4AE4">
        <w:rPr>
          <w:rStyle w:val="FontStyle14"/>
          <w:sz w:val="28"/>
          <w:szCs w:val="28"/>
        </w:rPr>
        <w:t xml:space="preserve">статті 106 Закону </w:t>
      </w:r>
      <w:r w:rsidRPr="008E4AE4">
        <w:t xml:space="preserve">№ 1402-VІІІ, </w:t>
      </w:r>
      <w:r w:rsidRPr="008E4AE4">
        <w:rPr>
          <w:rStyle w:val="af0"/>
          <w:bCs/>
          <w:sz w:val="28"/>
          <w:szCs w:val="28"/>
        </w:rPr>
        <w:t>а саме: безпідставне затягування суддею розгляду скарги протягом строку, встановленого законом, та внаслідок грубої недбалості допущення суддею, який брав участь в ухваленні судового рішення, порушення прав людини і основоположних свобод.</w:t>
      </w:r>
    </w:p>
    <w:p w:rsidR="00F373B9" w:rsidRDefault="00F373B9" w:rsidP="00F373B9">
      <w:pPr>
        <w:ind w:right="6" w:firstLine="709"/>
        <w:jc w:val="both"/>
      </w:pPr>
      <w:r>
        <w:t xml:space="preserve">У скаргах до Вищої ради правосуддя суддя </w:t>
      </w:r>
      <w:proofErr w:type="spellStart"/>
      <w:r>
        <w:t>Шалота</w:t>
      </w:r>
      <w:proofErr w:type="spellEnd"/>
      <w:r>
        <w:t xml:space="preserve"> К.В. та його представник – адвокат Лещенко А.В.</w:t>
      </w:r>
      <w:r w:rsidR="00E75D4E">
        <w:t>,</w:t>
      </w:r>
      <w:r>
        <w:t xml:space="preserve"> не погоджуючись </w:t>
      </w:r>
      <w:r w:rsidR="00E75D4E">
        <w:t>і</w:t>
      </w:r>
      <w:r>
        <w:t>з рішенням Третьої Дисциплінарної палати від 4 грудня 2019 року, вважаючи викладені у ньому твердження незаконними та необґрунтованими, зазначили, що:</w:t>
      </w:r>
    </w:p>
    <w:p w:rsidR="00F373B9" w:rsidRPr="00045180" w:rsidRDefault="00F373B9" w:rsidP="00F373B9">
      <w:pPr>
        <w:ind w:right="6" w:firstLine="709"/>
        <w:jc w:val="both"/>
      </w:pPr>
      <w:r>
        <w:t>в діях судді відсутній склад дисциплінарного проступку, передбаченого пунктом 2 частини першої статті 106 Закону № 1402-</w:t>
      </w:r>
      <w:r>
        <w:rPr>
          <w:lang w:val="en-US"/>
        </w:rPr>
        <w:t>VIII</w:t>
      </w:r>
      <w:r>
        <w:t>, а саме безпідставне затягування розгляду скарги протягом строку, встановленого законом, оскільки в умовах значного рівня навантаження розгляд справ з дотриманням встановлених процесуальним законодавством строків є просто неможливим з об’єктивних на те причин;</w:t>
      </w:r>
    </w:p>
    <w:p w:rsidR="00F373B9" w:rsidRPr="00045180" w:rsidRDefault="00F373B9" w:rsidP="00F373B9">
      <w:pPr>
        <w:ind w:right="6" w:firstLine="709"/>
        <w:jc w:val="both"/>
      </w:pPr>
      <w:r>
        <w:t>в діях судді відсутній склад дисциплінарного проступку, передбаченого пунктом 4 частини першої статті 106 Закону № 1402-</w:t>
      </w:r>
      <w:r>
        <w:rPr>
          <w:lang w:val="en-US"/>
        </w:rPr>
        <w:t>VIII</w:t>
      </w:r>
      <w:r>
        <w:t>, оскільки</w:t>
      </w:r>
      <w:r w:rsidR="005A3715">
        <w:t>,</w:t>
      </w:r>
      <w:r>
        <w:t xml:space="preserve"> постановляючи ухвалу від 29 червня 2017 року за результатами розгляду клопотання про зупинення реалізації майна</w:t>
      </w:r>
      <w:r w:rsidR="00E75D4E">
        <w:t>,</w:t>
      </w:r>
      <w:r>
        <w:t xml:space="preserve"> суд не вийшов за межі наданих йому повноважень та діяв у межах та у спосіб, передбачений чинним законодавством, а його дії не призвели до жодних негативних наслідків і не порушили права та основоположні свободи учасників процесу;    </w:t>
      </w:r>
    </w:p>
    <w:p w:rsidR="00F373B9" w:rsidRDefault="00F373B9" w:rsidP="00F373B9">
      <w:pPr>
        <w:ind w:right="6" w:firstLine="709"/>
        <w:jc w:val="both"/>
      </w:pPr>
      <w:r>
        <w:t>висновок Третьої Дисциплінарної палати про те, що суддя при постановленні ухвали від 29 червня 2017 року керувався положеннями                   статей 151</w:t>
      </w:r>
      <w:r w:rsidR="00E75D4E">
        <w:t>–</w:t>
      </w:r>
      <w:r>
        <w:t>153</w:t>
      </w:r>
      <w:r w:rsidR="00E75D4E">
        <w:t xml:space="preserve"> </w:t>
      </w:r>
      <w:r>
        <w:t xml:space="preserve">ЦПК України про вжиття заходів забезпечення позову є помилковим, оскільки під час розгляду скарги суд керувався виключно прямою нормою Закону України «Про виконавче провадження», а саме </w:t>
      </w:r>
      <w:r w:rsidR="00582175">
        <w:t xml:space="preserve">                    </w:t>
      </w:r>
      <w:r>
        <w:t xml:space="preserve">частиною п’ятою статті 57 цього Закону, яка безпосередньо підлягає застосуванню у </w:t>
      </w:r>
      <w:r w:rsidR="00E75D4E">
        <w:t>цьому</w:t>
      </w:r>
      <w:r>
        <w:t xml:space="preserve"> випадку;</w:t>
      </w:r>
    </w:p>
    <w:p w:rsidR="00F373B9" w:rsidRDefault="00F373B9" w:rsidP="00F373B9">
      <w:pPr>
        <w:ind w:right="6" w:firstLine="709"/>
        <w:jc w:val="both"/>
      </w:pPr>
      <w:r>
        <w:t xml:space="preserve">суддею не було вчинено жодних дій </w:t>
      </w:r>
      <w:r w:rsidR="00E75D4E">
        <w:t>для</w:t>
      </w:r>
      <w:r>
        <w:t xml:space="preserve"> зупинення виконання судового рішення, оскільки постановлена ним ухвала від 29 червня 2017 року не була перешкодою для виконання рішення саме про стягнення грошових коштів;</w:t>
      </w:r>
    </w:p>
    <w:p w:rsidR="00F373B9" w:rsidRDefault="00F373B9" w:rsidP="00F373B9">
      <w:pPr>
        <w:ind w:right="6" w:firstLine="709"/>
        <w:jc w:val="both"/>
      </w:pPr>
      <w:r>
        <w:t xml:space="preserve">дисциплінарним органом не надано оцінки доводам судді про відсутність в його діях ознак несумлінності або грубої недбалості, оскільки невизначеність та неоднозначність </w:t>
      </w:r>
      <w:r w:rsidR="00582175">
        <w:t xml:space="preserve">норм </w:t>
      </w:r>
      <w:r>
        <w:t>законодавства, а також різне тлумачення положень закону щодо питань зупинення примусової реалізації майна не може бути підставою для юридичної відповідальності суддів;</w:t>
      </w:r>
    </w:p>
    <w:p w:rsidR="00F373B9" w:rsidRDefault="00F373B9" w:rsidP="00F373B9">
      <w:pPr>
        <w:ind w:right="6" w:firstLine="709"/>
        <w:jc w:val="both"/>
      </w:pPr>
      <w:r>
        <w:t xml:space="preserve">дисциплінарним органом під час розгляду дисциплінарної справи порушено принцип рівності та змагальності, а також право на захист, оскільки судді не надано можливість ознайомитись та надати свої заперечення на додаткові пояснення скаржника Тимошенка О.М., у яких останній звертав увагу на </w:t>
      </w:r>
      <w:r w:rsidRPr="000A421D">
        <w:rPr>
          <w:rFonts w:eastAsia="Times New Roman"/>
        </w:rPr>
        <w:t xml:space="preserve">рішення Першої Дисциплінарної палати Вищої ради правосуддя </w:t>
      </w:r>
      <w:r w:rsidRPr="000A421D">
        <w:rPr>
          <w:rFonts w:eastAsia="Times New Roman"/>
        </w:rPr>
        <w:br/>
      </w:r>
      <w:r>
        <w:rPr>
          <w:rFonts w:eastAsia="Times New Roman"/>
        </w:rPr>
        <w:t>від 6 грудня 2018 року, залишене</w:t>
      </w:r>
      <w:r w:rsidRPr="000A421D">
        <w:rPr>
          <w:rFonts w:eastAsia="Times New Roman"/>
        </w:rPr>
        <w:t xml:space="preserve"> без змін </w:t>
      </w:r>
      <w:r>
        <w:rPr>
          <w:rFonts w:eastAsia="Times New Roman"/>
        </w:rPr>
        <w:t xml:space="preserve">рішенням </w:t>
      </w:r>
      <w:r w:rsidRPr="000A421D">
        <w:rPr>
          <w:rFonts w:eastAsia="Times New Roman"/>
        </w:rPr>
        <w:t>Вищо</w:t>
      </w:r>
      <w:r w:rsidR="00582175">
        <w:rPr>
          <w:rFonts w:eastAsia="Times New Roman"/>
        </w:rPr>
        <w:t>ї</w:t>
      </w:r>
      <w:r w:rsidRPr="000A421D">
        <w:rPr>
          <w:rFonts w:eastAsia="Times New Roman"/>
        </w:rPr>
        <w:t xml:space="preserve"> рад</w:t>
      </w:r>
      <w:r w:rsidR="00582175">
        <w:rPr>
          <w:rFonts w:eastAsia="Times New Roman"/>
        </w:rPr>
        <w:t>и</w:t>
      </w:r>
      <w:r w:rsidRPr="000A421D">
        <w:rPr>
          <w:rFonts w:eastAsia="Times New Roman"/>
        </w:rPr>
        <w:t xml:space="preserve"> правосуддя</w:t>
      </w:r>
      <w:r>
        <w:rPr>
          <w:rFonts w:eastAsia="Times New Roman"/>
        </w:rPr>
        <w:t>.</w:t>
      </w:r>
      <w:r>
        <w:t xml:space="preserve">   </w:t>
      </w:r>
    </w:p>
    <w:p w:rsidR="0060744A" w:rsidRDefault="0060744A" w:rsidP="00F373B9">
      <w:pPr>
        <w:ind w:right="6" w:firstLine="709"/>
        <w:jc w:val="both"/>
      </w:pPr>
    </w:p>
    <w:p w:rsidR="0060744A" w:rsidRDefault="0060744A" w:rsidP="00F373B9">
      <w:pPr>
        <w:ind w:right="6" w:firstLine="709"/>
        <w:jc w:val="both"/>
      </w:pPr>
    </w:p>
    <w:p w:rsidR="00F373B9" w:rsidRDefault="00F373B9" w:rsidP="00F373B9">
      <w:pPr>
        <w:ind w:right="6" w:firstLine="709"/>
        <w:jc w:val="both"/>
      </w:pPr>
      <w:r>
        <w:t xml:space="preserve"> Також у скаргах зазначено, що Третя Дисциплінарна палата під час здійснення дисциплінарного провадження не дотрималась принципу пропорційності, оскільки не врахувала його позитивну характеристику, відсутність дисциплінарних стягнень, участь у </w:t>
      </w:r>
      <w:r w:rsidR="00582175">
        <w:t xml:space="preserve">заходах з </w:t>
      </w:r>
      <w:r>
        <w:t>підвищенн</w:t>
      </w:r>
      <w:r w:rsidR="00582175">
        <w:t>я</w:t>
      </w:r>
      <w:r>
        <w:t xml:space="preserve"> кваліфікації, значний рівень його судового навантаження.  </w:t>
      </w:r>
    </w:p>
    <w:p w:rsidR="00F373B9" w:rsidRDefault="00F373B9" w:rsidP="00F373B9">
      <w:pPr>
        <w:ind w:right="6"/>
        <w:jc w:val="both"/>
      </w:pPr>
      <w:r>
        <w:tab/>
        <w:t>У зв’язку з чим автори скарг просять рішення Третьої Дисциплінарної палати від 4 грудня 2019 року скасувати повністю та закрити дисциплінарне провадження.</w:t>
      </w:r>
    </w:p>
    <w:p w:rsidR="00F373B9" w:rsidRDefault="00F373B9" w:rsidP="00F373B9">
      <w:pPr>
        <w:ind w:right="6" w:firstLine="708"/>
        <w:jc w:val="both"/>
      </w:pPr>
      <w:r>
        <w:t xml:space="preserve">Вивчивши та перевіривши доводи скарг, матеріали дисциплінарного провадження та рішення Третьої Дисциплінарної палати від 4 грудня 2019 року,  </w:t>
      </w:r>
      <w:r w:rsidR="00F94D7A">
        <w:t xml:space="preserve">Вища рада правосуддя </w:t>
      </w:r>
      <w:r>
        <w:t>вважа</w:t>
      </w:r>
      <w:r w:rsidR="00F94D7A">
        <w:t>є</w:t>
      </w:r>
      <w:r>
        <w:t xml:space="preserve">, що його слід змінити </w:t>
      </w:r>
      <w:r w:rsidRPr="00FF4E2F">
        <w:t>з огляду на таке.</w:t>
      </w:r>
    </w:p>
    <w:p w:rsidR="00AB3673" w:rsidRPr="00693B2D" w:rsidRDefault="00AB3673" w:rsidP="00AB3673">
      <w:pPr>
        <w:pStyle w:val="20"/>
        <w:shd w:val="clear" w:color="auto" w:fill="auto"/>
        <w:spacing w:after="0" w:line="240" w:lineRule="auto"/>
        <w:ind w:firstLine="709"/>
        <w:jc w:val="both"/>
        <w:rPr>
          <w:b w:val="0"/>
          <w:sz w:val="28"/>
          <w:szCs w:val="28"/>
        </w:rPr>
      </w:pPr>
      <w:r>
        <w:rPr>
          <w:b w:val="0"/>
          <w:sz w:val="28"/>
          <w:szCs w:val="28"/>
        </w:rPr>
        <w:t>Згідно з</w:t>
      </w:r>
      <w:r w:rsidR="00E75D4E">
        <w:rPr>
          <w:b w:val="0"/>
          <w:sz w:val="28"/>
          <w:szCs w:val="28"/>
        </w:rPr>
        <w:t>і</w:t>
      </w:r>
      <w:r>
        <w:rPr>
          <w:b w:val="0"/>
          <w:sz w:val="28"/>
          <w:szCs w:val="28"/>
        </w:rPr>
        <w:t xml:space="preserve"> статтею 1 ЦПК України з</w:t>
      </w:r>
      <w:r w:rsidRPr="00693B2D">
        <w:rPr>
          <w:b w:val="0"/>
          <w:sz w:val="28"/>
          <w:szCs w:val="28"/>
        </w:rPr>
        <w:t>авданнями цивільного судочинства є справедливий, неупереджений та своєчасний розгляд і вирішення цивільних справ з метою захисту порушених, невизнаних або оспорюваних прав, свобод чи інтересів фізичних осіб, прав та інтересів юридичних осіб, інтересі</w:t>
      </w:r>
      <w:r>
        <w:rPr>
          <w:b w:val="0"/>
          <w:sz w:val="28"/>
          <w:szCs w:val="28"/>
        </w:rPr>
        <w:t>в держави</w:t>
      </w:r>
      <w:r w:rsidRPr="00693B2D">
        <w:rPr>
          <w:b w:val="0"/>
          <w:sz w:val="28"/>
          <w:szCs w:val="28"/>
        </w:rPr>
        <w:t>.</w:t>
      </w:r>
    </w:p>
    <w:p w:rsidR="00AB3673" w:rsidRPr="000A421D" w:rsidRDefault="00AB3673" w:rsidP="00AB3673">
      <w:pPr>
        <w:ind w:firstLine="709"/>
        <w:jc w:val="both"/>
        <w:rPr>
          <w:rFonts w:eastAsia="Times New Roman"/>
        </w:rPr>
      </w:pPr>
      <w:r w:rsidRPr="000A421D">
        <w:rPr>
          <w:rFonts w:eastAsia="Times New Roman"/>
        </w:rPr>
        <w:t>Статтею 4 ЦПК України визначено, що, здійснюючи правосуддя, суд захищає права, свободи та інтереси фізичних осіб, права та інтереси юридичних осіб, державні та суспільні інтереси у спосіб, визначений законом України.</w:t>
      </w:r>
    </w:p>
    <w:p w:rsidR="00AB3673" w:rsidRPr="000A421D" w:rsidRDefault="00AB3673" w:rsidP="00AB3673">
      <w:pPr>
        <w:ind w:firstLine="709"/>
        <w:jc w:val="both"/>
        <w:rPr>
          <w:rFonts w:eastAsia="Times New Roman"/>
        </w:rPr>
      </w:pPr>
      <w:r w:rsidRPr="000A421D">
        <w:rPr>
          <w:rFonts w:eastAsia="Times New Roman"/>
        </w:rPr>
        <w:t>Згідно зі статтею 383 ЦПК України сторони виконавчого провадження мають право звернутися до суду зі скаргою, якщо вважають, що рішенням, дією або бездіяльністю державного виконавця чи іншої посадової особи державної виконавчої служби під час виконання судового рішення, ухваленого відповідно до цього Кодексу, порушено їхні права чи свободи.</w:t>
      </w:r>
    </w:p>
    <w:p w:rsidR="00AB3673" w:rsidRDefault="00AB3673" w:rsidP="00AB3673">
      <w:pPr>
        <w:ind w:right="6"/>
        <w:jc w:val="both"/>
      </w:pPr>
      <w:r>
        <w:tab/>
        <w:t>Відповідно до частини першої статті 386 ЦПК України скарга розглядається у десятиденний строк у судовому засіданні за участю заявника і державного виконавця або іншої посадової особи органу державної виконавчої служби чи приватного виконавця, рішення, дія чи бездіяльність яких оскаржуються.</w:t>
      </w:r>
    </w:p>
    <w:p w:rsidR="00AB3673" w:rsidRDefault="00AB3673" w:rsidP="00AB3673">
      <w:pPr>
        <w:ind w:right="6"/>
        <w:jc w:val="both"/>
        <w:rPr>
          <w:rFonts w:eastAsia="Times New Roman"/>
        </w:rPr>
      </w:pPr>
      <w:r>
        <w:tab/>
        <w:t xml:space="preserve">Як встановлено Третьою Дисциплінарною палатою справу № 296/4819/17 (провадження № 4-с/296/40/17) за скаргою </w:t>
      </w:r>
      <w:r w:rsidRPr="000A421D">
        <w:rPr>
          <w:rFonts w:eastAsia="Times New Roman"/>
        </w:rPr>
        <w:t>пред</w:t>
      </w:r>
      <w:r>
        <w:rPr>
          <w:rFonts w:eastAsia="Times New Roman"/>
        </w:rPr>
        <w:t xml:space="preserve">ставника боржника                                    </w:t>
      </w:r>
      <w:r w:rsidR="006069BF">
        <w:rPr>
          <w:rFonts w:eastAsia="Times New Roman"/>
        </w:rPr>
        <w:t>ОСОБА_1</w:t>
      </w:r>
      <w:r>
        <w:rPr>
          <w:rFonts w:eastAsia="Times New Roman"/>
        </w:rPr>
        <w:t xml:space="preserve"> – </w:t>
      </w:r>
      <w:r w:rsidR="006069BF">
        <w:rPr>
          <w:rFonts w:eastAsia="Times New Roman"/>
        </w:rPr>
        <w:t>ОСОБА_2</w:t>
      </w:r>
      <w:r w:rsidRPr="000A421D">
        <w:rPr>
          <w:rFonts w:eastAsia="Times New Roman"/>
        </w:rPr>
        <w:t xml:space="preserve"> на дії державного виконавця Корольовськ</w:t>
      </w:r>
      <w:r>
        <w:rPr>
          <w:rFonts w:eastAsia="Times New Roman"/>
        </w:rPr>
        <w:t>ого</w:t>
      </w:r>
      <w:r w:rsidRPr="000A421D">
        <w:rPr>
          <w:rFonts w:eastAsia="Times New Roman"/>
        </w:rPr>
        <w:t xml:space="preserve"> ВДВС міста Житомира ГТУЮ у Житомирській області</w:t>
      </w:r>
      <w:r>
        <w:rPr>
          <w:rFonts w:eastAsia="Times New Roman"/>
        </w:rPr>
        <w:t xml:space="preserve"> прийнято до провадження суддею </w:t>
      </w:r>
      <w:proofErr w:type="spellStart"/>
      <w:r>
        <w:rPr>
          <w:rFonts w:eastAsia="Times New Roman"/>
        </w:rPr>
        <w:t>Шалотою</w:t>
      </w:r>
      <w:proofErr w:type="spellEnd"/>
      <w:r>
        <w:rPr>
          <w:rFonts w:eastAsia="Times New Roman"/>
        </w:rPr>
        <w:t xml:space="preserve"> К.В. 16 червня 2017 року та вперше призначено її до розгляду на </w:t>
      </w:r>
      <w:r w:rsidR="006069BF">
        <w:rPr>
          <w:rFonts w:eastAsia="Times New Roman"/>
        </w:rPr>
        <w:t xml:space="preserve">                   </w:t>
      </w:r>
      <w:r>
        <w:rPr>
          <w:rFonts w:eastAsia="Times New Roman"/>
        </w:rPr>
        <w:t>29 червня 2017 року, тобто поза межами десятиденного строку, встановленого частиною першою статті 386 ЦПК України.</w:t>
      </w:r>
    </w:p>
    <w:p w:rsidR="00AB3673" w:rsidRDefault="00AB3673" w:rsidP="00AB3673">
      <w:pPr>
        <w:ind w:firstLine="709"/>
        <w:jc w:val="both"/>
        <w:rPr>
          <w:rFonts w:eastAsia="Times New Roman"/>
        </w:rPr>
      </w:pPr>
      <w:r>
        <w:rPr>
          <w:rFonts w:eastAsia="Times New Roman"/>
        </w:rPr>
        <w:t xml:space="preserve">Після призначення зазначеної </w:t>
      </w:r>
      <w:r w:rsidRPr="00050E43">
        <w:rPr>
          <w:rFonts w:eastAsia="Times New Roman"/>
        </w:rPr>
        <w:t xml:space="preserve">скарги на 29 червня 2017 року до суду                     21 червня 2017 року надійшло клопотання </w:t>
      </w:r>
      <w:r w:rsidR="006069BF">
        <w:rPr>
          <w:rFonts w:eastAsia="Times New Roman"/>
        </w:rPr>
        <w:t>ОСОБА_2</w:t>
      </w:r>
      <w:r w:rsidRPr="00050E43">
        <w:rPr>
          <w:rFonts w:eastAsia="Times New Roman"/>
        </w:rPr>
        <w:t xml:space="preserve"> в інтересах </w:t>
      </w:r>
      <w:r w:rsidR="006069BF">
        <w:rPr>
          <w:rFonts w:eastAsia="Times New Roman"/>
        </w:rPr>
        <w:t xml:space="preserve">ОСОБА_1 </w:t>
      </w:r>
      <w:r w:rsidRPr="00050E43">
        <w:rPr>
          <w:rFonts w:eastAsia="Times New Roman"/>
        </w:rPr>
        <w:t>про зупинення передачі на реалізацію майна</w:t>
      </w:r>
      <w:r>
        <w:rPr>
          <w:rFonts w:eastAsia="Times New Roman"/>
        </w:rPr>
        <w:t xml:space="preserve">, яке ухвалою суду від 22 червня </w:t>
      </w:r>
      <w:r w:rsidR="006069BF">
        <w:rPr>
          <w:rFonts w:eastAsia="Times New Roman"/>
        </w:rPr>
        <w:t xml:space="preserve">                 </w:t>
      </w:r>
      <w:r>
        <w:rPr>
          <w:rFonts w:eastAsia="Times New Roman"/>
        </w:rPr>
        <w:t>2017 року призначено до розгляду також на 29 червня 2017 року в той самий час, що і скарга на дії державного виконавця.</w:t>
      </w:r>
    </w:p>
    <w:p w:rsidR="00AB3673" w:rsidRDefault="00AB3673" w:rsidP="006069BF">
      <w:pPr>
        <w:ind w:right="6"/>
        <w:jc w:val="both"/>
        <w:rPr>
          <w:rFonts w:eastAsia="Times New Roman"/>
        </w:rPr>
      </w:pPr>
      <w:r>
        <w:rPr>
          <w:rFonts w:eastAsia="Times New Roman"/>
        </w:rPr>
        <w:t xml:space="preserve"> </w:t>
      </w:r>
      <w:r>
        <w:rPr>
          <w:rFonts w:eastAsia="Times New Roman"/>
        </w:rPr>
        <w:tab/>
        <w:t xml:space="preserve">Розглянувши клопотання про зупинення передачі на реалізацію майна та постановивши ухвалу про її задоволення, а саме про зупинення реалізації майна, суддею </w:t>
      </w:r>
      <w:proofErr w:type="spellStart"/>
      <w:r>
        <w:rPr>
          <w:rFonts w:eastAsia="Times New Roman"/>
        </w:rPr>
        <w:t>Шалотою</w:t>
      </w:r>
      <w:proofErr w:type="spellEnd"/>
      <w:r>
        <w:rPr>
          <w:rFonts w:eastAsia="Times New Roman"/>
        </w:rPr>
        <w:t xml:space="preserve"> К.В. розгляд скарги по суті 29 червня 2017 року </w:t>
      </w:r>
      <w:r w:rsidRPr="00581135">
        <w:rPr>
          <w:rFonts w:eastAsia="Times New Roman"/>
        </w:rPr>
        <w:t>у присутності всіх учасників провадження, я</w:t>
      </w:r>
      <w:r>
        <w:rPr>
          <w:rFonts w:eastAsia="Times New Roman"/>
        </w:rPr>
        <w:t xml:space="preserve">кі з’явилися у судове засідання, було відкладено на 6 липня 2017 року.  </w:t>
      </w:r>
    </w:p>
    <w:p w:rsidR="0060744A" w:rsidRDefault="00AB3673" w:rsidP="00AB3673">
      <w:pPr>
        <w:ind w:right="6"/>
        <w:jc w:val="both"/>
        <w:rPr>
          <w:rFonts w:eastAsia="Times New Roman"/>
        </w:rPr>
      </w:pPr>
      <w:r>
        <w:rPr>
          <w:rFonts w:eastAsia="Times New Roman"/>
        </w:rPr>
        <w:tab/>
      </w:r>
    </w:p>
    <w:p w:rsidR="0060744A" w:rsidRDefault="0060744A" w:rsidP="00AB3673">
      <w:pPr>
        <w:ind w:right="6"/>
        <w:jc w:val="both"/>
        <w:rPr>
          <w:rFonts w:eastAsia="Times New Roman"/>
        </w:rPr>
      </w:pPr>
    </w:p>
    <w:p w:rsidR="00AB3673" w:rsidRDefault="00AB3673" w:rsidP="0060744A">
      <w:pPr>
        <w:ind w:right="6" w:firstLine="708"/>
        <w:jc w:val="both"/>
      </w:pPr>
      <w:r>
        <w:rPr>
          <w:rFonts w:eastAsia="Times New Roman"/>
        </w:rPr>
        <w:t xml:space="preserve">6 липня 2017 року розгляд скарги не відбувся, оскільки справу                                  </w:t>
      </w:r>
      <w:r>
        <w:t xml:space="preserve">№ 296/4819/17 направлено до </w:t>
      </w:r>
      <w:r w:rsidR="00E75D4E">
        <w:t>А</w:t>
      </w:r>
      <w:r>
        <w:t xml:space="preserve">пеляційного суду Житомирської області у зв’язку з надходженням апеляційної скарги </w:t>
      </w:r>
      <w:r w:rsidR="006069BF">
        <w:t>ОСОБА_4</w:t>
      </w:r>
      <w:r>
        <w:t xml:space="preserve"> на ухвалу суду від 29 червня </w:t>
      </w:r>
      <w:r w:rsidR="006069BF">
        <w:t xml:space="preserve">               </w:t>
      </w:r>
      <w:r>
        <w:t>2017 року.</w:t>
      </w:r>
    </w:p>
    <w:p w:rsidR="00AB3673" w:rsidRDefault="00AB3673" w:rsidP="00AB3673">
      <w:pPr>
        <w:ind w:firstLine="709"/>
        <w:jc w:val="both"/>
        <w:rPr>
          <w:rFonts w:eastAsia="Times New Roman"/>
        </w:rPr>
      </w:pPr>
      <w:r>
        <w:rPr>
          <w:rFonts w:eastAsia="Times New Roman"/>
        </w:rPr>
        <w:t>П</w:t>
      </w:r>
      <w:r w:rsidRPr="00581135">
        <w:rPr>
          <w:rFonts w:eastAsia="Times New Roman"/>
        </w:rPr>
        <w:t xml:space="preserve">ісля повернення 28 липня 2017 року матеріалів </w:t>
      </w:r>
      <w:r>
        <w:rPr>
          <w:rFonts w:eastAsia="Times New Roman"/>
        </w:rPr>
        <w:t xml:space="preserve">вказаної </w:t>
      </w:r>
      <w:r w:rsidRPr="00581135">
        <w:rPr>
          <w:rFonts w:eastAsia="Times New Roman"/>
        </w:rPr>
        <w:t xml:space="preserve">справи </w:t>
      </w:r>
      <w:r>
        <w:rPr>
          <w:rFonts w:eastAsia="Times New Roman"/>
        </w:rPr>
        <w:t xml:space="preserve">до Корольовського районного суду міста Житомира </w:t>
      </w:r>
      <w:r w:rsidRPr="00581135">
        <w:rPr>
          <w:rFonts w:eastAsia="Times New Roman"/>
        </w:rPr>
        <w:t xml:space="preserve">з </w:t>
      </w:r>
      <w:r w:rsidR="00E75D4E">
        <w:rPr>
          <w:rFonts w:eastAsia="Times New Roman"/>
        </w:rPr>
        <w:t>А</w:t>
      </w:r>
      <w:r w:rsidRPr="00581135">
        <w:rPr>
          <w:rFonts w:eastAsia="Times New Roman"/>
        </w:rPr>
        <w:t xml:space="preserve">пеляційного суду Житомирської області </w:t>
      </w:r>
      <w:r>
        <w:rPr>
          <w:rFonts w:eastAsia="Times New Roman"/>
        </w:rPr>
        <w:t xml:space="preserve">розгляд скарги суддею </w:t>
      </w:r>
      <w:proofErr w:type="spellStart"/>
      <w:r>
        <w:rPr>
          <w:rFonts w:eastAsia="Times New Roman"/>
        </w:rPr>
        <w:t>Шалотою</w:t>
      </w:r>
      <w:proofErr w:type="spellEnd"/>
      <w:r>
        <w:rPr>
          <w:rFonts w:eastAsia="Times New Roman"/>
        </w:rPr>
        <w:t xml:space="preserve"> К.В. призначено на                   21 вересня 2017 року. </w:t>
      </w:r>
    </w:p>
    <w:p w:rsidR="00AB3673" w:rsidRDefault="00AB3673" w:rsidP="00AB3673">
      <w:pPr>
        <w:ind w:firstLine="709"/>
        <w:jc w:val="both"/>
        <w:rPr>
          <w:rFonts w:eastAsia="Times New Roman"/>
        </w:rPr>
      </w:pPr>
      <w:r>
        <w:rPr>
          <w:rFonts w:eastAsia="Times New Roman"/>
        </w:rPr>
        <w:t xml:space="preserve">Суддя Корольовського районного суду міста Житомира </w:t>
      </w:r>
      <w:proofErr w:type="spellStart"/>
      <w:r>
        <w:rPr>
          <w:rFonts w:eastAsia="Times New Roman"/>
        </w:rPr>
        <w:t>Шалота</w:t>
      </w:r>
      <w:proofErr w:type="spellEnd"/>
      <w:r>
        <w:rPr>
          <w:rFonts w:eastAsia="Times New Roman"/>
        </w:rPr>
        <w:t xml:space="preserve"> К.В. у засіданні дисциплінарного органу Вищої ради правосуддя зазначив, що                            29 червня 2017 року ним, у першу чергу, було розглянуто клопотання представника </w:t>
      </w:r>
      <w:r w:rsidR="006069BF">
        <w:rPr>
          <w:rFonts w:eastAsia="Times New Roman"/>
        </w:rPr>
        <w:t>ОСОБА_1</w:t>
      </w:r>
      <w:r>
        <w:rPr>
          <w:rFonts w:eastAsia="Times New Roman"/>
        </w:rPr>
        <w:t xml:space="preserve"> – </w:t>
      </w:r>
      <w:r w:rsidR="006069BF">
        <w:rPr>
          <w:rFonts w:eastAsia="Times New Roman"/>
        </w:rPr>
        <w:t>ОСОБА_2</w:t>
      </w:r>
      <w:r>
        <w:rPr>
          <w:rFonts w:eastAsia="Times New Roman"/>
        </w:rPr>
        <w:t xml:space="preserve"> про зупинення реалізації майна. Водночас, посилаючись на заплановану щорічну відпустку з 17 по 31 липня 2017 року, на суддівське навантаження, зокрема на кількість справ, призначених ним до розгляду на 29 червня 2017 року (призначено 26 справ, надійшло 9 невідкладних матеріалів у порядку кримінального судочинства, ухвалено 23 судових рішення),</w:t>
      </w:r>
      <w:r w:rsidRPr="00495697">
        <w:t xml:space="preserve"> </w:t>
      </w:r>
      <w:r>
        <w:t xml:space="preserve">на </w:t>
      </w:r>
      <w:r w:rsidRPr="00495697">
        <w:rPr>
          <w:rFonts w:eastAsia="Times New Roman"/>
        </w:rPr>
        <w:t>кількість справ</w:t>
      </w:r>
      <w:r>
        <w:rPr>
          <w:rFonts w:eastAsia="Times New Roman"/>
        </w:rPr>
        <w:t xml:space="preserve"> в цілому, які перебували у його провадженні у 2017 році та </w:t>
      </w:r>
      <w:r w:rsidRPr="00495697">
        <w:rPr>
          <w:rFonts w:eastAsia="Times New Roman"/>
        </w:rPr>
        <w:t xml:space="preserve">які необхідно було розглянути до закінчення </w:t>
      </w:r>
      <w:r>
        <w:rPr>
          <w:rFonts w:eastAsia="Times New Roman"/>
        </w:rPr>
        <w:t xml:space="preserve">у нього </w:t>
      </w:r>
      <w:r w:rsidRPr="00495697">
        <w:rPr>
          <w:rFonts w:eastAsia="Times New Roman"/>
        </w:rPr>
        <w:t>12 жовтня 2017 року п’ятирічного строку повноважень судді</w:t>
      </w:r>
      <w:r>
        <w:rPr>
          <w:rFonts w:eastAsia="Times New Roman"/>
        </w:rPr>
        <w:t xml:space="preserve">, часу для розгляду скарги на дії державного виконавця 29 червня 2017 року по суті не було, а тому її розгляд було відкладено на 6 липня 2017 року. </w:t>
      </w:r>
    </w:p>
    <w:p w:rsidR="00AB3673" w:rsidRDefault="00794BC8" w:rsidP="00AB3673">
      <w:pPr>
        <w:ind w:firstLine="709"/>
        <w:jc w:val="both"/>
        <w:rPr>
          <w:rFonts w:eastAsia="Times New Roman"/>
        </w:rPr>
      </w:pPr>
      <w:r>
        <w:t>Т</w:t>
      </w:r>
      <w:r w:rsidR="00AB3673">
        <w:t>ретьою Дисциплінарною палатою п</w:t>
      </w:r>
      <w:r w:rsidR="00AB3673" w:rsidRPr="00766E70">
        <w:rPr>
          <w:rFonts w:eastAsia="Times New Roman"/>
        </w:rPr>
        <w:t xml:space="preserve">ід час </w:t>
      </w:r>
      <w:r w:rsidR="00AB3673">
        <w:rPr>
          <w:rFonts w:eastAsia="Times New Roman"/>
        </w:rPr>
        <w:t>розгляду</w:t>
      </w:r>
      <w:r w:rsidR="00AB3673" w:rsidRPr="00766E70">
        <w:rPr>
          <w:rFonts w:eastAsia="Times New Roman"/>
        </w:rPr>
        <w:t xml:space="preserve"> дисциплінарної справи також дослід</w:t>
      </w:r>
      <w:r w:rsidR="00AB3673">
        <w:rPr>
          <w:rFonts w:eastAsia="Times New Roman"/>
        </w:rPr>
        <w:t>жувалася інформація, розміщена в</w:t>
      </w:r>
      <w:r w:rsidR="00AB3673" w:rsidRPr="00766E70">
        <w:rPr>
          <w:rFonts w:eastAsia="Times New Roman"/>
        </w:rPr>
        <w:t xml:space="preserve"> Єдиному державному реєстрі судових рішень</w:t>
      </w:r>
      <w:r w:rsidR="00AB3673">
        <w:rPr>
          <w:rFonts w:eastAsia="Times New Roman"/>
        </w:rPr>
        <w:t xml:space="preserve"> </w:t>
      </w:r>
      <w:r w:rsidR="00AB3673" w:rsidRPr="00766E70">
        <w:rPr>
          <w:rFonts w:eastAsia="Times New Roman"/>
        </w:rPr>
        <w:t>за 29 червня 2017 року</w:t>
      </w:r>
      <w:r w:rsidR="00AB3673">
        <w:rPr>
          <w:rFonts w:eastAsia="Times New Roman"/>
        </w:rPr>
        <w:t>,</w:t>
      </w:r>
      <w:r w:rsidR="00AB3673" w:rsidRPr="00766E70">
        <w:rPr>
          <w:rFonts w:eastAsia="Times New Roman"/>
        </w:rPr>
        <w:t xml:space="preserve"> </w:t>
      </w:r>
      <w:r w:rsidR="00AB3673">
        <w:rPr>
          <w:rFonts w:eastAsia="Times New Roman"/>
        </w:rPr>
        <w:t>згідно з якою</w:t>
      </w:r>
      <w:r w:rsidR="00AB3673" w:rsidRPr="00766E70">
        <w:rPr>
          <w:rFonts w:eastAsia="Times New Roman"/>
        </w:rPr>
        <w:t xml:space="preserve"> у цей день суддею </w:t>
      </w:r>
      <w:proofErr w:type="spellStart"/>
      <w:r w:rsidR="00AB3673" w:rsidRPr="00766E70">
        <w:rPr>
          <w:rFonts w:eastAsia="Times New Roman"/>
        </w:rPr>
        <w:t>Шалотою</w:t>
      </w:r>
      <w:proofErr w:type="spellEnd"/>
      <w:r w:rsidR="00AB3673" w:rsidRPr="00766E70">
        <w:rPr>
          <w:rFonts w:eastAsia="Times New Roman"/>
        </w:rPr>
        <w:t xml:space="preserve"> К.В. розглянуто по су</w:t>
      </w:r>
      <w:r w:rsidR="00AB3673">
        <w:rPr>
          <w:rFonts w:eastAsia="Times New Roman"/>
        </w:rPr>
        <w:t xml:space="preserve">ті та прийнято судові рішення: </w:t>
      </w:r>
      <w:r w:rsidR="00AB3673" w:rsidRPr="00766E70">
        <w:rPr>
          <w:rFonts w:eastAsia="Times New Roman"/>
        </w:rPr>
        <w:t>у справах кримінального провадження – 12</w:t>
      </w:r>
      <w:r w:rsidR="00AB3673">
        <w:rPr>
          <w:rFonts w:eastAsia="Times New Roman"/>
        </w:rPr>
        <w:t>, із яких в</w:t>
      </w:r>
      <w:r w:rsidR="00AB3673" w:rsidRPr="00766E70">
        <w:rPr>
          <w:rFonts w:eastAsia="Times New Roman"/>
        </w:rPr>
        <w:t xml:space="preserve"> </w:t>
      </w:r>
      <w:r w:rsidR="00AB3673">
        <w:rPr>
          <w:rFonts w:eastAsia="Times New Roman"/>
        </w:rPr>
        <w:t>одній справі</w:t>
      </w:r>
      <w:r w:rsidR="00AB3673" w:rsidRPr="00766E70">
        <w:rPr>
          <w:rFonts w:eastAsia="Times New Roman"/>
        </w:rPr>
        <w:t xml:space="preserve"> вирішено пит</w:t>
      </w:r>
      <w:r w:rsidR="00AB3673">
        <w:rPr>
          <w:rFonts w:eastAsia="Times New Roman"/>
        </w:rPr>
        <w:t>ання про відкриття провадження;</w:t>
      </w:r>
      <w:r w:rsidR="00AB3673" w:rsidRPr="00766E70">
        <w:rPr>
          <w:rFonts w:eastAsia="Times New Roman"/>
        </w:rPr>
        <w:t xml:space="preserve"> у справах цивільного провадження – 13, із яких 10 справ розглянуто </w:t>
      </w:r>
      <w:r w:rsidR="00AB3673">
        <w:rPr>
          <w:rFonts w:eastAsia="Times New Roman"/>
        </w:rPr>
        <w:t>за</w:t>
      </w:r>
      <w:r w:rsidR="00AB3673" w:rsidRPr="00766E70">
        <w:rPr>
          <w:rFonts w:eastAsia="Times New Roman"/>
        </w:rPr>
        <w:t xml:space="preserve"> відсутності сторін та у заочному порядку ухвалено рішення суду, 1 – виправленн</w:t>
      </w:r>
      <w:r w:rsidR="00AB3673">
        <w:rPr>
          <w:rFonts w:eastAsia="Times New Roman"/>
        </w:rPr>
        <w:t xml:space="preserve">я описки за відсутності сторін, </w:t>
      </w:r>
      <w:r w:rsidR="00AB3673" w:rsidRPr="00766E70">
        <w:rPr>
          <w:rFonts w:eastAsia="Times New Roman"/>
        </w:rPr>
        <w:t xml:space="preserve">1 – скасування заходів забезпечення позову </w:t>
      </w:r>
      <w:r w:rsidR="00AB3673">
        <w:rPr>
          <w:rFonts w:eastAsia="Times New Roman"/>
        </w:rPr>
        <w:t>за</w:t>
      </w:r>
      <w:r w:rsidR="00AB3673" w:rsidRPr="00766E70">
        <w:rPr>
          <w:rFonts w:eastAsia="Times New Roman"/>
        </w:rPr>
        <w:t xml:space="preserve"> відсутності сторін та 1 – питання про зупине</w:t>
      </w:r>
      <w:r w:rsidR="00AB3673">
        <w:rPr>
          <w:rFonts w:eastAsia="Times New Roman"/>
        </w:rPr>
        <w:t xml:space="preserve">ння реалізації майна у справі </w:t>
      </w:r>
      <w:r w:rsidR="00AB3673" w:rsidRPr="00766E70">
        <w:rPr>
          <w:rFonts w:eastAsia="Times New Roman"/>
        </w:rPr>
        <w:t xml:space="preserve">№ 296/4819/17. Також 29 червня 2019 року у 7 справах суддею </w:t>
      </w:r>
      <w:proofErr w:type="spellStart"/>
      <w:r w:rsidR="00AB3673" w:rsidRPr="00766E70">
        <w:rPr>
          <w:rFonts w:eastAsia="Times New Roman"/>
        </w:rPr>
        <w:t>Шалотою</w:t>
      </w:r>
      <w:proofErr w:type="spellEnd"/>
      <w:r w:rsidR="00AB3673" w:rsidRPr="00766E70">
        <w:rPr>
          <w:rFonts w:eastAsia="Times New Roman"/>
        </w:rPr>
        <w:t xml:space="preserve"> К.В. вирішено питання про відкриття провадження (прийнято до розгляду, повернуто без розгляду)</w:t>
      </w:r>
      <w:r w:rsidR="00AB3673">
        <w:rPr>
          <w:rFonts w:eastAsia="Times New Roman"/>
        </w:rPr>
        <w:t>, які вирішуються суддею без виклику сторін та проведення судового засідання</w:t>
      </w:r>
      <w:r w:rsidR="00AB3673" w:rsidRPr="00766E70">
        <w:rPr>
          <w:rFonts w:eastAsia="Times New Roman"/>
        </w:rPr>
        <w:t>.</w:t>
      </w:r>
    </w:p>
    <w:p w:rsidR="00AB3673" w:rsidRDefault="00AB3673" w:rsidP="00AB3673">
      <w:pPr>
        <w:ind w:firstLine="709"/>
        <w:jc w:val="both"/>
        <w:rPr>
          <w:rFonts w:eastAsia="Times New Roman"/>
        </w:rPr>
      </w:pPr>
      <w:r>
        <w:rPr>
          <w:rFonts w:eastAsia="Times New Roman"/>
        </w:rPr>
        <w:t>Крім того</w:t>
      </w:r>
      <w:r w:rsidR="00E75D4E">
        <w:rPr>
          <w:rFonts w:eastAsia="Times New Roman"/>
        </w:rPr>
        <w:t>,</w:t>
      </w:r>
      <w:r>
        <w:rPr>
          <w:rFonts w:eastAsia="Times New Roman"/>
        </w:rPr>
        <w:t xml:space="preserve"> дисциплінарним органом взято до уваги інформацію про:</w:t>
      </w:r>
    </w:p>
    <w:p w:rsidR="00AB3673" w:rsidRPr="00B12CC4" w:rsidRDefault="00AB3673" w:rsidP="00AB3673">
      <w:pPr>
        <w:ind w:firstLine="709"/>
        <w:jc w:val="both"/>
        <w:rPr>
          <w:rFonts w:eastAsia="Times New Roman"/>
        </w:rPr>
      </w:pPr>
      <w:r>
        <w:rPr>
          <w:rFonts w:eastAsia="Times New Roman"/>
        </w:rPr>
        <w:t xml:space="preserve">якісні показники роботи судді </w:t>
      </w:r>
      <w:proofErr w:type="spellStart"/>
      <w:r>
        <w:rPr>
          <w:rFonts w:eastAsia="Times New Roman"/>
        </w:rPr>
        <w:t>Шалоти</w:t>
      </w:r>
      <w:proofErr w:type="spellEnd"/>
      <w:r>
        <w:rPr>
          <w:rFonts w:eastAsia="Times New Roman"/>
        </w:rPr>
        <w:t xml:space="preserve"> К.В. </w:t>
      </w:r>
      <w:r w:rsidRPr="005C6F38">
        <w:rPr>
          <w:rFonts w:eastAsia="Times New Roman"/>
        </w:rPr>
        <w:t>у 2017 ро</w:t>
      </w:r>
      <w:r>
        <w:rPr>
          <w:rFonts w:eastAsia="Times New Roman"/>
        </w:rPr>
        <w:t>ці,</w:t>
      </w:r>
      <w:r w:rsidRPr="005C6F38">
        <w:rPr>
          <w:rFonts w:eastAsia="Times New Roman"/>
        </w:rPr>
        <w:t xml:space="preserve"> </w:t>
      </w:r>
      <w:r>
        <w:rPr>
          <w:rFonts w:eastAsia="Times New Roman"/>
        </w:rPr>
        <w:t xml:space="preserve">а саме, що </w:t>
      </w:r>
      <w:r w:rsidRPr="005C6F38">
        <w:rPr>
          <w:rFonts w:eastAsia="Times New Roman"/>
        </w:rPr>
        <w:t>ним розглянуто</w:t>
      </w:r>
      <w:r>
        <w:rPr>
          <w:rFonts w:eastAsia="Times New Roman"/>
        </w:rPr>
        <w:t>: 469 скарг та</w:t>
      </w:r>
      <w:r w:rsidRPr="005C6F38">
        <w:rPr>
          <w:rFonts w:eastAsia="Times New Roman"/>
        </w:rPr>
        <w:t xml:space="preserve"> клопотан</w:t>
      </w:r>
      <w:r>
        <w:rPr>
          <w:rFonts w:eastAsia="Times New Roman"/>
        </w:rPr>
        <w:t>ь (якість розгляду справ судді становить – 98,72 %, по суду – 98,39 %, по регіону – 91,78 %);</w:t>
      </w:r>
      <w:r w:rsidRPr="005C6F38">
        <w:rPr>
          <w:rFonts w:eastAsia="Times New Roman"/>
        </w:rPr>
        <w:t xml:space="preserve"> </w:t>
      </w:r>
      <w:r>
        <w:rPr>
          <w:rFonts w:eastAsia="Times New Roman"/>
        </w:rPr>
        <w:t xml:space="preserve">429 цивільних справ </w:t>
      </w:r>
      <w:r w:rsidRPr="00B12CC4">
        <w:rPr>
          <w:rFonts w:eastAsia="Times New Roman"/>
        </w:rPr>
        <w:t xml:space="preserve">(якість розгляду справ судді </w:t>
      </w:r>
      <w:r>
        <w:rPr>
          <w:rFonts w:eastAsia="Times New Roman"/>
        </w:rPr>
        <w:t>становить – 95,34</w:t>
      </w:r>
      <w:r w:rsidRPr="00B12CC4">
        <w:rPr>
          <w:rFonts w:eastAsia="Times New Roman"/>
        </w:rPr>
        <w:t xml:space="preserve"> %, по суду</w:t>
      </w:r>
      <w:r>
        <w:rPr>
          <w:rFonts w:eastAsia="Times New Roman"/>
        </w:rPr>
        <w:t xml:space="preserve"> –</w:t>
      </w:r>
      <w:r w:rsidRPr="00B12CC4">
        <w:rPr>
          <w:rFonts w:eastAsia="Times New Roman"/>
        </w:rPr>
        <w:t xml:space="preserve"> </w:t>
      </w:r>
      <w:r>
        <w:rPr>
          <w:rFonts w:eastAsia="Times New Roman"/>
        </w:rPr>
        <w:t>94,52 %, по                                    регіону – 97,10</w:t>
      </w:r>
      <w:r w:rsidRPr="00B12CC4">
        <w:rPr>
          <w:rFonts w:eastAsia="Times New Roman"/>
        </w:rPr>
        <w:t xml:space="preserve"> %)</w:t>
      </w:r>
      <w:r>
        <w:rPr>
          <w:rFonts w:eastAsia="Times New Roman"/>
        </w:rPr>
        <w:t>;</w:t>
      </w:r>
      <w:r w:rsidRPr="005C6F38">
        <w:rPr>
          <w:rFonts w:eastAsia="Times New Roman"/>
        </w:rPr>
        <w:t xml:space="preserve"> </w:t>
      </w:r>
      <w:r>
        <w:rPr>
          <w:rFonts w:eastAsia="Times New Roman"/>
        </w:rPr>
        <w:t xml:space="preserve">75 </w:t>
      </w:r>
      <w:r w:rsidRPr="005C6F38">
        <w:rPr>
          <w:rFonts w:eastAsia="Times New Roman"/>
        </w:rPr>
        <w:t>адміністративних справ у порядку Кодексу адміністративного судочинства України</w:t>
      </w:r>
      <w:r>
        <w:rPr>
          <w:rFonts w:eastAsia="Times New Roman"/>
        </w:rPr>
        <w:t xml:space="preserve"> </w:t>
      </w:r>
      <w:r w:rsidRPr="00B12CC4">
        <w:rPr>
          <w:rFonts w:eastAsia="Times New Roman"/>
        </w:rPr>
        <w:t>(якість ро</w:t>
      </w:r>
      <w:r>
        <w:rPr>
          <w:rFonts w:eastAsia="Times New Roman"/>
        </w:rPr>
        <w:t xml:space="preserve">згляду справ судді </w:t>
      </w:r>
      <w:r w:rsidR="00E75D4E">
        <w:rPr>
          <w:rFonts w:eastAsia="Times New Roman"/>
        </w:rPr>
        <w:t xml:space="preserve">              </w:t>
      </w:r>
      <w:r>
        <w:rPr>
          <w:rFonts w:eastAsia="Times New Roman"/>
        </w:rPr>
        <w:t>становить – 89,34</w:t>
      </w:r>
      <w:r w:rsidRPr="00B12CC4">
        <w:rPr>
          <w:rFonts w:eastAsia="Times New Roman"/>
        </w:rPr>
        <w:t xml:space="preserve"> %, по суду – </w:t>
      </w:r>
      <w:r>
        <w:rPr>
          <w:rFonts w:eastAsia="Times New Roman"/>
        </w:rPr>
        <w:t>85,74</w:t>
      </w:r>
      <w:r w:rsidRPr="00B12CC4">
        <w:rPr>
          <w:rFonts w:eastAsia="Times New Roman"/>
        </w:rPr>
        <w:t xml:space="preserve"> %, по регіону – </w:t>
      </w:r>
      <w:r>
        <w:rPr>
          <w:rFonts w:eastAsia="Times New Roman"/>
        </w:rPr>
        <w:t>84,92</w:t>
      </w:r>
      <w:r w:rsidRPr="00B12CC4">
        <w:rPr>
          <w:rFonts w:eastAsia="Times New Roman"/>
        </w:rPr>
        <w:t xml:space="preserve"> %)</w:t>
      </w:r>
      <w:r>
        <w:rPr>
          <w:rFonts w:eastAsia="Times New Roman"/>
        </w:rPr>
        <w:t>; справ про адміністративні правопорушення – 0.</w:t>
      </w:r>
    </w:p>
    <w:p w:rsidR="00AB3673" w:rsidRDefault="00AB3673" w:rsidP="00AB3673">
      <w:pPr>
        <w:ind w:firstLine="709"/>
        <w:jc w:val="both"/>
        <w:rPr>
          <w:rFonts w:eastAsia="Times New Roman"/>
        </w:rPr>
      </w:pPr>
      <w:r>
        <w:rPr>
          <w:rFonts w:eastAsia="Times New Roman"/>
        </w:rPr>
        <w:t>судове навантаження</w:t>
      </w:r>
      <w:r w:rsidRPr="00B12CC4">
        <w:rPr>
          <w:rFonts w:eastAsia="Times New Roman"/>
        </w:rPr>
        <w:t xml:space="preserve"> у 2017 ро</w:t>
      </w:r>
      <w:r>
        <w:rPr>
          <w:rFonts w:eastAsia="Times New Roman"/>
        </w:rPr>
        <w:t xml:space="preserve">ці </w:t>
      </w:r>
      <w:r w:rsidR="00E75D4E">
        <w:rPr>
          <w:rFonts w:eastAsia="Times New Roman"/>
        </w:rPr>
        <w:t xml:space="preserve">– </w:t>
      </w:r>
      <w:r>
        <w:rPr>
          <w:rFonts w:eastAsia="Times New Roman"/>
        </w:rPr>
        <w:t>надходження</w:t>
      </w:r>
      <w:r w:rsidR="00E75D4E">
        <w:rPr>
          <w:rFonts w:eastAsia="Times New Roman"/>
        </w:rPr>
        <w:t xml:space="preserve"> </w:t>
      </w:r>
      <w:r>
        <w:rPr>
          <w:rFonts w:eastAsia="Times New Roman"/>
        </w:rPr>
        <w:t xml:space="preserve">справ у суді становить: кримінальні справи (скарги, клопотання) – 4072, цивільні – 3656; адміністративні – 594, а </w:t>
      </w:r>
      <w:r w:rsidRPr="00B12CC4">
        <w:rPr>
          <w:rFonts w:eastAsia="Times New Roman"/>
        </w:rPr>
        <w:t xml:space="preserve">судді </w:t>
      </w:r>
      <w:proofErr w:type="spellStart"/>
      <w:r w:rsidRPr="00B12CC4">
        <w:rPr>
          <w:rFonts w:eastAsia="Times New Roman"/>
        </w:rPr>
        <w:t>Шалоти</w:t>
      </w:r>
      <w:proofErr w:type="spellEnd"/>
      <w:r w:rsidRPr="00B12CC4">
        <w:rPr>
          <w:rFonts w:eastAsia="Times New Roman"/>
        </w:rPr>
        <w:t xml:space="preserve"> К.В.</w:t>
      </w:r>
      <w:r>
        <w:rPr>
          <w:rFonts w:eastAsia="Times New Roman"/>
        </w:rPr>
        <w:t xml:space="preserve">: </w:t>
      </w:r>
      <w:r w:rsidRPr="00B12CC4">
        <w:rPr>
          <w:rFonts w:eastAsia="Times New Roman"/>
        </w:rPr>
        <w:t xml:space="preserve">кримінальні справи (скарги, клопотання) – </w:t>
      </w:r>
      <w:r>
        <w:rPr>
          <w:rFonts w:eastAsia="Times New Roman"/>
        </w:rPr>
        <w:t>458</w:t>
      </w:r>
      <w:r w:rsidRPr="00B12CC4">
        <w:rPr>
          <w:rFonts w:eastAsia="Times New Roman"/>
        </w:rPr>
        <w:t xml:space="preserve">, </w:t>
      </w:r>
      <w:r w:rsidRPr="00B12CC4">
        <w:rPr>
          <w:rFonts w:eastAsia="Times New Roman"/>
        </w:rPr>
        <w:lastRenderedPageBreak/>
        <w:t>цивільні</w:t>
      </w:r>
      <w:r>
        <w:rPr>
          <w:rFonts w:eastAsia="Times New Roman"/>
        </w:rPr>
        <w:t xml:space="preserve"> </w:t>
      </w:r>
      <w:r w:rsidRPr="00B12CC4">
        <w:rPr>
          <w:rFonts w:eastAsia="Times New Roman"/>
        </w:rPr>
        <w:t xml:space="preserve">– </w:t>
      </w:r>
      <w:r>
        <w:rPr>
          <w:rFonts w:eastAsia="Times New Roman"/>
        </w:rPr>
        <w:t>384</w:t>
      </w:r>
      <w:r w:rsidRPr="00B12CC4">
        <w:rPr>
          <w:rFonts w:eastAsia="Times New Roman"/>
        </w:rPr>
        <w:t xml:space="preserve">; адміністративні – </w:t>
      </w:r>
      <w:r>
        <w:rPr>
          <w:rFonts w:eastAsia="Times New Roman"/>
        </w:rPr>
        <w:t xml:space="preserve">62. При цьому розглянуто у суді: </w:t>
      </w:r>
      <w:r w:rsidRPr="00B12CC4">
        <w:rPr>
          <w:rFonts w:eastAsia="Times New Roman"/>
        </w:rPr>
        <w:t>кримінальні сп</w:t>
      </w:r>
      <w:r>
        <w:rPr>
          <w:rFonts w:eastAsia="Times New Roman"/>
        </w:rPr>
        <w:t>рави (скарги, клопотання) – 4041</w:t>
      </w:r>
      <w:r w:rsidRPr="00B12CC4">
        <w:rPr>
          <w:rFonts w:eastAsia="Times New Roman"/>
        </w:rPr>
        <w:t>, цивільні</w:t>
      </w:r>
      <w:r>
        <w:rPr>
          <w:rFonts w:eastAsia="Times New Roman"/>
        </w:rPr>
        <w:t xml:space="preserve"> </w:t>
      </w:r>
      <w:r w:rsidRPr="00B12CC4">
        <w:rPr>
          <w:rFonts w:eastAsia="Times New Roman"/>
        </w:rPr>
        <w:t xml:space="preserve">– </w:t>
      </w:r>
      <w:r>
        <w:rPr>
          <w:rFonts w:eastAsia="Times New Roman"/>
        </w:rPr>
        <w:t>3219</w:t>
      </w:r>
      <w:r w:rsidRPr="00B12CC4">
        <w:rPr>
          <w:rFonts w:eastAsia="Times New Roman"/>
        </w:rPr>
        <w:t xml:space="preserve">; адміністративні – </w:t>
      </w:r>
      <w:r>
        <w:rPr>
          <w:rFonts w:eastAsia="Times New Roman"/>
        </w:rPr>
        <w:t xml:space="preserve">579, а суддею </w:t>
      </w:r>
      <w:proofErr w:type="spellStart"/>
      <w:r>
        <w:rPr>
          <w:rFonts w:eastAsia="Times New Roman"/>
        </w:rPr>
        <w:t>Шалотою</w:t>
      </w:r>
      <w:proofErr w:type="spellEnd"/>
      <w:r>
        <w:rPr>
          <w:rFonts w:eastAsia="Times New Roman"/>
        </w:rPr>
        <w:t xml:space="preserve"> К.В.: </w:t>
      </w:r>
      <w:r w:rsidRPr="00B12CC4">
        <w:rPr>
          <w:rFonts w:eastAsia="Times New Roman"/>
        </w:rPr>
        <w:t xml:space="preserve">кримінальні справи (скарги, клопотання) – </w:t>
      </w:r>
      <w:r>
        <w:rPr>
          <w:rFonts w:eastAsia="Times New Roman"/>
        </w:rPr>
        <w:t>469</w:t>
      </w:r>
      <w:r w:rsidRPr="00B12CC4">
        <w:rPr>
          <w:rFonts w:eastAsia="Times New Roman"/>
        </w:rPr>
        <w:t>, цивільні</w:t>
      </w:r>
      <w:r>
        <w:rPr>
          <w:rFonts w:eastAsia="Times New Roman"/>
        </w:rPr>
        <w:t xml:space="preserve"> </w:t>
      </w:r>
      <w:r w:rsidRPr="00B12CC4">
        <w:rPr>
          <w:rFonts w:eastAsia="Times New Roman"/>
        </w:rPr>
        <w:t xml:space="preserve">– </w:t>
      </w:r>
      <w:r>
        <w:rPr>
          <w:rFonts w:eastAsia="Times New Roman"/>
        </w:rPr>
        <w:t>429</w:t>
      </w:r>
      <w:r w:rsidRPr="00B12CC4">
        <w:rPr>
          <w:rFonts w:eastAsia="Times New Roman"/>
        </w:rPr>
        <w:t xml:space="preserve">; адміністративні – </w:t>
      </w:r>
      <w:r>
        <w:rPr>
          <w:rFonts w:eastAsia="Times New Roman"/>
        </w:rPr>
        <w:t>75.</w:t>
      </w:r>
    </w:p>
    <w:p w:rsidR="00AB3673" w:rsidRPr="00581135" w:rsidRDefault="00AB3673" w:rsidP="00AB3673">
      <w:pPr>
        <w:ind w:firstLine="709"/>
        <w:jc w:val="both"/>
        <w:rPr>
          <w:rFonts w:eastAsia="Times New Roman"/>
        </w:rPr>
      </w:pPr>
      <w:r>
        <w:rPr>
          <w:rFonts w:eastAsia="Times New Roman"/>
        </w:rPr>
        <w:t xml:space="preserve">Водночас Дисциплінарним органом не встановлено жодних поважних причин </w:t>
      </w:r>
      <w:proofErr w:type="spellStart"/>
      <w:r>
        <w:rPr>
          <w:rFonts w:eastAsia="Times New Roman"/>
        </w:rPr>
        <w:t>непризначення</w:t>
      </w:r>
      <w:proofErr w:type="spellEnd"/>
      <w:r>
        <w:rPr>
          <w:rFonts w:eastAsia="Times New Roman"/>
        </w:rPr>
        <w:t xml:space="preserve"> скарги до розгляду </w:t>
      </w:r>
      <w:r w:rsidRPr="00581135">
        <w:rPr>
          <w:rFonts w:eastAsia="Times New Roman"/>
        </w:rPr>
        <w:t xml:space="preserve">з 1 серпня 2017 року (дата, коли суддя </w:t>
      </w:r>
      <w:proofErr w:type="spellStart"/>
      <w:r>
        <w:rPr>
          <w:rFonts w:eastAsia="Times New Roman"/>
        </w:rPr>
        <w:t>Шалота</w:t>
      </w:r>
      <w:proofErr w:type="spellEnd"/>
      <w:r>
        <w:rPr>
          <w:rFonts w:eastAsia="Times New Roman"/>
        </w:rPr>
        <w:t xml:space="preserve"> К.В. </w:t>
      </w:r>
      <w:r w:rsidRPr="00581135">
        <w:rPr>
          <w:rFonts w:eastAsia="Times New Roman"/>
        </w:rPr>
        <w:t xml:space="preserve">приступив до роботи після перебування у щорічній відпустці з </w:t>
      </w:r>
      <w:r w:rsidR="009E73F8">
        <w:rPr>
          <w:rFonts w:eastAsia="Times New Roman"/>
        </w:rPr>
        <w:t xml:space="preserve">                  </w:t>
      </w:r>
      <w:r w:rsidRPr="00581135">
        <w:rPr>
          <w:rFonts w:eastAsia="Times New Roman"/>
        </w:rPr>
        <w:t>17 по 31 липня 2017 рок</w:t>
      </w:r>
      <w:r>
        <w:rPr>
          <w:rFonts w:eastAsia="Times New Roman"/>
        </w:rPr>
        <w:t>у) по 23 серпня 2017 року (дата</w:t>
      </w:r>
      <w:r w:rsidRPr="00581135">
        <w:rPr>
          <w:rFonts w:eastAsia="Times New Roman"/>
        </w:rPr>
        <w:t xml:space="preserve"> надходження до Корольовського районного суду міста Житомира електронного листа з повідомленням про відкриття </w:t>
      </w:r>
      <w:r>
        <w:rPr>
          <w:rFonts w:eastAsia="Times New Roman"/>
        </w:rPr>
        <w:t xml:space="preserve">18 серпня 2017 року </w:t>
      </w:r>
      <w:r w:rsidRPr="00581135">
        <w:rPr>
          <w:rFonts w:eastAsia="Times New Roman"/>
        </w:rPr>
        <w:t xml:space="preserve">касаційного провадження у справі та витребування матеріалів справи). </w:t>
      </w:r>
    </w:p>
    <w:p w:rsidR="00AB3673" w:rsidRDefault="00AB3673" w:rsidP="00AB3673">
      <w:pPr>
        <w:ind w:right="6"/>
        <w:jc w:val="both"/>
      </w:pPr>
      <w:r>
        <w:t xml:space="preserve"> </w:t>
      </w:r>
      <w:r>
        <w:tab/>
        <w:t xml:space="preserve">За таких обставин Третя Дисциплінарна палата дійшла висновку, що такі  </w:t>
      </w:r>
      <w:r w:rsidRPr="00581135">
        <w:rPr>
          <w:rFonts w:eastAsia="Times New Roman"/>
        </w:rPr>
        <w:t xml:space="preserve">дії судді Корольовського районного суду міста Житомира </w:t>
      </w:r>
      <w:proofErr w:type="spellStart"/>
      <w:r w:rsidRPr="00581135">
        <w:rPr>
          <w:rFonts w:eastAsia="Times New Roman"/>
        </w:rPr>
        <w:t>Шалоти</w:t>
      </w:r>
      <w:proofErr w:type="spellEnd"/>
      <w:r w:rsidRPr="00581135">
        <w:rPr>
          <w:rFonts w:eastAsia="Times New Roman"/>
        </w:rPr>
        <w:t xml:space="preserve"> К.В. під час здійснення правосуддя у справі № 296/4819/17 за скаргою на</w:t>
      </w:r>
      <w:r>
        <w:rPr>
          <w:rFonts w:eastAsia="Times New Roman"/>
        </w:rPr>
        <w:t xml:space="preserve"> дії державного виконавця слід </w:t>
      </w:r>
      <w:r w:rsidRPr="00581135">
        <w:rPr>
          <w:rFonts w:eastAsia="Times New Roman"/>
        </w:rPr>
        <w:t>кваліфікувати як дисциплінарн</w:t>
      </w:r>
      <w:r>
        <w:rPr>
          <w:rFonts w:eastAsia="Times New Roman"/>
        </w:rPr>
        <w:t>ий</w:t>
      </w:r>
      <w:r w:rsidRPr="00581135">
        <w:rPr>
          <w:rFonts w:eastAsia="Times New Roman"/>
        </w:rPr>
        <w:t xml:space="preserve"> проступ</w:t>
      </w:r>
      <w:r>
        <w:rPr>
          <w:rFonts w:eastAsia="Times New Roman"/>
        </w:rPr>
        <w:t>о</w:t>
      </w:r>
      <w:r w:rsidRPr="00581135">
        <w:rPr>
          <w:rFonts w:eastAsia="Times New Roman"/>
        </w:rPr>
        <w:t>к</w:t>
      </w:r>
      <w:r>
        <w:rPr>
          <w:rFonts w:eastAsia="Times New Roman"/>
        </w:rPr>
        <w:t xml:space="preserve">, передбачений </w:t>
      </w:r>
      <w:r w:rsidRPr="00581135">
        <w:rPr>
          <w:rFonts w:eastAsia="Times New Roman"/>
        </w:rPr>
        <w:t xml:space="preserve"> пункт</w:t>
      </w:r>
      <w:r>
        <w:rPr>
          <w:rFonts w:eastAsia="Times New Roman"/>
        </w:rPr>
        <w:t>ом</w:t>
      </w:r>
      <w:r w:rsidRPr="00581135">
        <w:rPr>
          <w:rFonts w:eastAsia="Times New Roman"/>
        </w:rPr>
        <w:t xml:space="preserve"> 2 частини першої статті 106 Закону </w:t>
      </w:r>
      <w:r>
        <w:rPr>
          <w:rFonts w:eastAsia="Times New Roman"/>
        </w:rPr>
        <w:t>№ 1402-</w:t>
      </w:r>
      <w:r>
        <w:rPr>
          <w:rFonts w:eastAsia="Times New Roman"/>
          <w:lang w:val="en-US"/>
        </w:rPr>
        <w:t>VIII</w:t>
      </w:r>
      <w:r>
        <w:rPr>
          <w:rFonts w:eastAsia="Times New Roman"/>
        </w:rPr>
        <w:t xml:space="preserve">, а саме </w:t>
      </w:r>
      <w:r w:rsidRPr="00B4201B">
        <w:rPr>
          <w:rFonts w:eastAsia="Times New Roman"/>
        </w:rPr>
        <w:t>безпідставне затягування суддею розгляду скарги протягом строку, встановленого законом</w:t>
      </w:r>
      <w:r>
        <w:rPr>
          <w:rFonts w:eastAsia="Times New Roman"/>
        </w:rPr>
        <w:t>.</w:t>
      </w:r>
    </w:p>
    <w:p w:rsidR="00AB3673" w:rsidRPr="00734064" w:rsidRDefault="0056012B" w:rsidP="00AB3673">
      <w:pPr>
        <w:ind w:firstLine="709"/>
        <w:jc w:val="both"/>
        <w:rPr>
          <w:rFonts w:eastAsia="Times New Roman"/>
        </w:rPr>
      </w:pPr>
      <w:r>
        <w:rPr>
          <w:rFonts w:eastAsia="Times New Roman"/>
        </w:rPr>
        <w:t>При цьому</w:t>
      </w:r>
      <w:r w:rsidR="00AB3673" w:rsidRPr="00734064">
        <w:rPr>
          <w:rFonts w:eastAsia="Times New Roman"/>
        </w:rPr>
        <w:t xml:space="preserve"> </w:t>
      </w:r>
      <w:r w:rsidR="005E6760">
        <w:rPr>
          <w:rFonts w:eastAsia="Times New Roman"/>
        </w:rPr>
        <w:t xml:space="preserve">Вища рада правосуддя </w:t>
      </w:r>
      <w:r w:rsidR="00AB3673" w:rsidRPr="00734064">
        <w:rPr>
          <w:rFonts w:eastAsia="Times New Roman"/>
        </w:rPr>
        <w:t>вважа</w:t>
      </w:r>
      <w:r w:rsidR="005E6760">
        <w:rPr>
          <w:rFonts w:eastAsia="Times New Roman"/>
        </w:rPr>
        <w:t>є</w:t>
      </w:r>
      <w:r w:rsidR="00AB3673" w:rsidRPr="00734064">
        <w:rPr>
          <w:rFonts w:eastAsia="Times New Roman"/>
        </w:rPr>
        <w:t xml:space="preserve"> такі висновки Третьої Дисциплінарної палати </w:t>
      </w:r>
      <w:r w:rsidR="00AC2123">
        <w:rPr>
          <w:rFonts w:eastAsia="Times New Roman"/>
        </w:rPr>
        <w:t>необґрунтова</w:t>
      </w:r>
      <w:r w:rsidR="00AC2123" w:rsidRPr="00734064">
        <w:rPr>
          <w:rFonts w:eastAsia="Times New Roman"/>
        </w:rPr>
        <w:t>ними</w:t>
      </w:r>
      <w:r w:rsidR="00AB3673" w:rsidRPr="00734064">
        <w:rPr>
          <w:rFonts w:eastAsia="Times New Roman"/>
        </w:rPr>
        <w:t xml:space="preserve"> з огляду на таке.</w:t>
      </w:r>
    </w:p>
    <w:p w:rsidR="00AB3673" w:rsidRPr="005E6760" w:rsidRDefault="00AB3673" w:rsidP="00AB3673">
      <w:pPr>
        <w:pStyle w:val="af3"/>
        <w:shd w:val="clear" w:color="auto" w:fill="FFFFFF"/>
        <w:spacing w:before="0" w:beforeAutospacing="0" w:after="0"/>
        <w:ind w:firstLine="708"/>
        <w:jc w:val="both"/>
        <w:rPr>
          <w:rStyle w:val="af0"/>
          <w:sz w:val="28"/>
          <w:szCs w:val="28"/>
          <w:lang w:val="uk-UA"/>
        </w:rPr>
      </w:pPr>
      <w:r w:rsidRPr="005E6760">
        <w:rPr>
          <w:rStyle w:val="af0"/>
          <w:sz w:val="28"/>
          <w:szCs w:val="28"/>
          <w:lang w:val="uk-UA"/>
        </w:rPr>
        <w:t xml:space="preserve">Важливим елементом для встановлення в діях судді ознак дисциплінарного проступку, </w:t>
      </w:r>
      <w:r w:rsidRPr="005E6760">
        <w:rPr>
          <w:sz w:val="28"/>
          <w:szCs w:val="28"/>
          <w:lang w:val="uk-UA"/>
        </w:rPr>
        <w:t xml:space="preserve">передбаченого пунктом 2 частини першої </w:t>
      </w:r>
      <w:r w:rsidR="0056012B">
        <w:rPr>
          <w:sz w:val="28"/>
          <w:szCs w:val="28"/>
          <w:lang w:val="uk-UA"/>
        </w:rPr>
        <w:t xml:space="preserve">                </w:t>
      </w:r>
      <w:r w:rsidRPr="005E6760">
        <w:rPr>
          <w:sz w:val="28"/>
          <w:szCs w:val="28"/>
          <w:lang w:val="uk-UA"/>
        </w:rPr>
        <w:t>статті 106 Закону № 1402-VIII</w:t>
      </w:r>
      <w:r w:rsidRPr="005E6760">
        <w:rPr>
          <w:rStyle w:val="af0"/>
          <w:sz w:val="28"/>
          <w:szCs w:val="28"/>
          <w:lang w:val="uk-UA"/>
        </w:rPr>
        <w:t xml:space="preserve"> є саме очевидна безпідставність недотримання строків розгляду скарги. Сам лише факт недотримання строку, встановленого законом для розгляду скарги, не може автоматично вказувати на наявність підстави для дисциплінарної відповідальності судді.</w:t>
      </w:r>
    </w:p>
    <w:p w:rsidR="00AB3673" w:rsidRPr="005E6760" w:rsidRDefault="00AB3673" w:rsidP="00AB3673">
      <w:pPr>
        <w:pStyle w:val="23"/>
        <w:shd w:val="clear" w:color="auto" w:fill="auto"/>
        <w:spacing w:before="0" w:after="0" w:line="240" w:lineRule="auto"/>
        <w:ind w:firstLine="743"/>
        <w:rPr>
          <w:rStyle w:val="af0"/>
          <w:sz w:val="28"/>
          <w:szCs w:val="28"/>
        </w:rPr>
      </w:pPr>
      <w:r w:rsidRPr="005E6760">
        <w:rPr>
          <w:rStyle w:val="af0"/>
          <w:sz w:val="28"/>
          <w:szCs w:val="28"/>
        </w:rPr>
        <w:t>Так, Європейський суд з прав людини у своїй практиці керується тим, що розумність тривалості судового провадження необхідно оцінювати у світлі обставин конкретної справи, враховуючи критерії, вироблені судом. Такими критеріями є: складність справи, тобто обставини і факти, що ґрунтуються на праві (законі) і тягнуть певні юридичні наслідки; поведінка заявника; поведінка державних органів; перевантаження судової системи; значущість для заявника питання, яке перебуває на розгляді суду, або особливе становище сторони у процесі (рішення у справах «</w:t>
      </w:r>
      <w:proofErr w:type="spellStart"/>
      <w:r w:rsidRPr="005E6760">
        <w:rPr>
          <w:rStyle w:val="af0"/>
          <w:sz w:val="28"/>
          <w:szCs w:val="28"/>
        </w:rPr>
        <w:t>Бараона</w:t>
      </w:r>
      <w:proofErr w:type="spellEnd"/>
      <w:r w:rsidRPr="005E6760">
        <w:rPr>
          <w:rStyle w:val="af0"/>
          <w:sz w:val="28"/>
          <w:szCs w:val="28"/>
        </w:rPr>
        <w:t xml:space="preserve"> проти Португалії», 1987 рік; «</w:t>
      </w:r>
      <w:proofErr w:type="spellStart"/>
      <w:r w:rsidRPr="005E6760">
        <w:rPr>
          <w:rStyle w:val="af0"/>
          <w:sz w:val="28"/>
          <w:szCs w:val="28"/>
        </w:rPr>
        <w:t>Хосце</w:t>
      </w:r>
      <w:proofErr w:type="spellEnd"/>
      <w:r w:rsidRPr="005E6760">
        <w:rPr>
          <w:rStyle w:val="af0"/>
          <w:sz w:val="28"/>
          <w:szCs w:val="28"/>
        </w:rPr>
        <w:t xml:space="preserve"> проти Нідерландів», 1998 рік; «</w:t>
      </w:r>
      <w:proofErr w:type="spellStart"/>
      <w:r w:rsidRPr="005E6760">
        <w:rPr>
          <w:rStyle w:val="af0"/>
          <w:sz w:val="28"/>
          <w:szCs w:val="28"/>
        </w:rPr>
        <w:t>Бухкольц</w:t>
      </w:r>
      <w:proofErr w:type="spellEnd"/>
      <w:r w:rsidRPr="005E6760">
        <w:rPr>
          <w:rStyle w:val="af0"/>
          <w:sz w:val="28"/>
          <w:szCs w:val="28"/>
        </w:rPr>
        <w:t xml:space="preserve"> проти Німеччини», 1981 рік; «</w:t>
      </w:r>
      <w:proofErr w:type="spellStart"/>
      <w:r w:rsidRPr="005E6760">
        <w:rPr>
          <w:rStyle w:val="af0"/>
          <w:sz w:val="28"/>
          <w:szCs w:val="28"/>
        </w:rPr>
        <w:t>Бочан</w:t>
      </w:r>
      <w:proofErr w:type="spellEnd"/>
      <w:r w:rsidRPr="005E6760">
        <w:rPr>
          <w:rStyle w:val="af0"/>
          <w:sz w:val="28"/>
          <w:szCs w:val="28"/>
        </w:rPr>
        <w:t xml:space="preserve"> проти України», 2007 рік).</w:t>
      </w:r>
    </w:p>
    <w:p w:rsidR="00AB3673" w:rsidRDefault="00AB3673" w:rsidP="00AB3673">
      <w:pPr>
        <w:widowControl w:val="0"/>
        <w:tabs>
          <w:tab w:val="left" w:pos="2295"/>
        </w:tabs>
        <w:ind w:firstLine="709"/>
        <w:jc w:val="both"/>
        <w:rPr>
          <w:rFonts w:eastAsiaTheme="minorHAnsi" w:cstheme="minorHAnsi"/>
          <w:color w:val="000000"/>
          <w:shd w:val="clear" w:color="auto" w:fill="FFFFFF"/>
        </w:rPr>
      </w:pPr>
      <w:r w:rsidRPr="005E6760">
        <w:rPr>
          <w:rFonts w:eastAsiaTheme="minorHAnsi" w:cstheme="minorHAnsi"/>
          <w:color w:val="000000"/>
          <w:shd w:val="clear" w:color="auto" w:fill="FFFFFF"/>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суддею своїх обов’язків.</w:t>
      </w:r>
    </w:p>
    <w:p w:rsidR="0060744A" w:rsidRPr="005E6760" w:rsidRDefault="0060744A" w:rsidP="00AB3673">
      <w:pPr>
        <w:widowControl w:val="0"/>
        <w:tabs>
          <w:tab w:val="left" w:pos="2295"/>
        </w:tabs>
        <w:ind w:firstLine="709"/>
        <w:jc w:val="both"/>
        <w:rPr>
          <w:rStyle w:val="af0"/>
          <w:rFonts w:eastAsiaTheme="minorHAnsi" w:cstheme="minorHAnsi"/>
          <w:color w:val="000000"/>
          <w:sz w:val="28"/>
          <w:szCs w:val="28"/>
        </w:rPr>
      </w:pPr>
    </w:p>
    <w:p w:rsidR="0060744A" w:rsidRDefault="0060744A" w:rsidP="00AB3673">
      <w:pPr>
        <w:ind w:firstLine="709"/>
        <w:jc w:val="both"/>
      </w:pPr>
    </w:p>
    <w:p w:rsidR="0060744A" w:rsidRDefault="0060744A" w:rsidP="00AB3673">
      <w:pPr>
        <w:ind w:firstLine="709"/>
        <w:jc w:val="both"/>
      </w:pPr>
    </w:p>
    <w:p w:rsidR="00AB3673" w:rsidRPr="005E6760" w:rsidRDefault="00AB3673" w:rsidP="00AB3673">
      <w:pPr>
        <w:ind w:firstLine="709"/>
        <w:jc w:val="both"/>
        <w:rPr>
          <w:rFonts w:eastAsia="Times New Roman"/>
        </w:rPr>
      </w:pPr>
      <w:r w:rsidRPr="005E6760">
        <w:t xml:space="preserve">Суддя </w:t>
      </w:r>
      <w:proofErr w:type="spellStart"/>
      <w:r w:rsidRPr="005E6760">
        <w:t>Шалота</w:t>
      </w:r>
      <w:proofErr w:type="spellEnd"/>
      <w:r w:rsidRPr="005E6760">
        <w:t xml:space="preserve"> К.В. не заперечував факту допущення ним порушення строків розгляду справи </w:t>
      </w:r>
      <w:r w:rsidRPr="005E6760">
        <w:rPr>
          <w:rFonts w:eastAsia="Times New Roman"/>
        </w:rPr>
        <w:t>№ 296/4819/17 за скаргою на дії державного виконавця</w:t>
      </w:r>
      <w:r w:rsidRPr="005E6760">
        <w:t>, однак, обґрунтовуючи свою позицію, зазначив, що їх причиною було надмірне поточне навантаження.</w:t>
      </w:r>
    </w:p>
    <w:p w:rsidR="00AB3673" w:rsidRDefault="00AB3673" w:rsidP="00AB3673">
      <w:pPr>
        <w:ind w:firstLine="709"/>
        <w:jc w:val="both"/>
        <w:rPr>
          <w:rFonts w:eastAsia="Times New Roman"/>
        </w:rPr>
      </w:pPr>
      <w:r>
        <w:rPr>
          <w:rFonts w:eastAsia="Times New Roman"/>
        </w:rPr>
        <w:t xml:space="preserve"> Надаючи оцінку зазначеним доводам судді </w:t>
      </w:r>
      <w:proofErr w:type="spellStart"/>
      <w:r>
        <w:rPr>
          <w:rFonts w:eastAsia="Times New Roman"/>
        </w:rPr>
        <w:t>Шалоти</w:t>
      </w:r>
      <w:proofErr w:type="spellEnd"/>
      <w:r>
        <w:rPr>
          <w:rFonts w:eastAsia="Times New Roman"/>
        </w:rPr>
        <w:t xml:space="preserve"> К.В., враховуючи наявну у матеріалах дисциплінарного провадження інформацію щодо якісних показників роботи судді, його суддівського навантаження у 2017 році, кількості розглянутих ним справ в цілому та 29 червня 2017 ро</w:t>
      </w:r>
      <w:r w:rsidR="00582175">
        <w:rPr>
          <w:rFonts w:eastAsia="Times New Roman"/>
        </w:rPr>
        <w:t>ку</w:t>
      </w:r>
      <w:r>
        <w:rPr>
          <w:rFonts w:eastAsia="Times New Roman"/>
        </w:rPr>
        <w:t xml:space="preserve">, ухвалених за результатами їх розгляду рішень, </w:t>
      </w:r>
      <w:r w:rsidR="00C17739">
        <w:rPr>
          <w:rFonts w:eastAsia="Times New Roman"/>
        </w:rPr>
        <w:t xml:space="preserve">Вища рада правосуддя </w:t>
      </w:r>
      <w:r>
        <w:rPr>
          <w:rFonts w:eastAsia="Times New Roman"/>
        </w:rPr>
        <w:t>вважа</w:t>
      </w:r>
      <w:r w:rsidR="00C17739">
        <w:rPr>
          <w:rFonts w:eastAsia="Times New Roman"/>
        </w:rPr>
        <w:t>є</w:t>
      </w:r>
      <w:r>
        <w:rPr>
          <w:rFonts w:eastAsia="Times New Roman"/>
        </w:rPr>
        <w:t>, що дисциплінарни</w:t>
      </w:r>
      <w:r w:rsidR="0056012B">
        <w:rPr>
          <w:rFonts w:eastAsia="Times New Roman"/>
        </w:rPr>
        <w:t>м</w:t>
      </w:r>
      <w:r>
        <w:rPr>
          <w:rFonts w:eastAsia="Times New Roman"/>
        </w:rPr>
        <w:t xml:space="preserve"> орган</w:t>
      </w:r>
      <w:r w:rsidR="0056012B">
        <w:rPr>
          <w:rFonts w:eastAsia="Times New Roman"/>
        </w:rPr>
        <w:t>ом</w:t>
      </w:r>
      <w:r>
        <w:rPr>
          <w:rFonts w:eastAsia="Times New Roman"/>
        </w:rPr>
        <w:t xml:space="preserve"> неповн</w:t>
      </w:r>
      <w:r w:rsidR="0056012B">
        <w:rPr>
          <w:rFonts w:eastAsia="Times New Roman"/>
        </w:rPr>
        <w:t>ою</w:t>
      </w:r>
      <w:r>
        <w:rPr>
          <w:rFonts w:eastAsia="Times New Roman"/>
        </w:rPr>
        <w:t xml:space="preserve"> мір</w:t>
      </w:r>
      <w:r w:rsidR="0056012B">
        <w:rPr>
          <w:rFonts w:eastAsia="Times New Roman"/>
        </w:rPr>
        <w:t>ою</w:t>
      </w:r>
      <w:r>
        <w:rPr>
          <w:rFonts w:eastAsia="Times New Roman"/>
        </w:rPr>
        <w:t xml:space="preserve"> проаналіз</w:t>
      </w:r>
      <w:r w:rsidR="0056012B">
        <w:rPr>
          <w:rFonts w:eastAsia="Times New Roman"/>
        </w:rPr>
        <w:t>овано</w:t>
      </w:r>
      <w:r>
        <w:rPr>
          <w:rFonts w:eastAsia="Times New Roman"/>
        </w:rPr>
        <w:t xml:space="preserve"> доводи судді в частині того, що з урахуванням такого надмірного навантаження, навіть за найменших витрат робочого часу, він об’єктивно не мав можливості дотриматись строку її розгляду, зважаючи також </w:t>
      </w:r>
      <w:r w:rsidR="00C17739">
        <w:rPr>
          <w:rFonts w:eastAsia="Times New Roman"/>
        </w:rPr>
        <w:t xml:space="preserve">і </w:t>
      </w:r>
      <w:r>
        <w:rPr>
          <w:rFonts w:eastAsia="Times New Roman"/>
        </w:rPr>
        <w:t>на те, що нормами процесуального законодавства, зокрема Кримінального процесуального кодексу України, для вирішення певних питань установлено скорочені строки.</w:t>
      </w:r>
    </w:p>
    <w:p w:rsidR="00AB3673" w:rsidRDefault="00AB3673" w:rsidP="00AB3673">
      <w:pPr>
        <w:pStyle w:val="ad"/>
        <w:ind w:firstLine="708"/>
        <w:jc w:val="both"/>
        <w:rPr>
          <w:sz w:val="28"/>
          <w:szCs w:val="28"/>
          <w:lang w:val="uk-UA"/>
        </w:rPr>
      </w:pPr>
      <w:r w:rsidRPr="00884651">
        <w:rPr>
          <w:sz w:val="28"/>
          <w:szCs w:val="28"/>
          <w:lang w:val="uk-UA"/>
        </w:rPr>
        <w:t>За таких обставин</w:t>
      </w:r>
      <w:r>
        <w:rPr>
          <w:sz w:val="28"/>
          <w:szCs w:val="28"/>
          <w:lang w:val="uk-UA"/>
        </w:rPr>
        <w:t>,</w:t>
      </w:r>
      <w:r w:rsidRPr="00884651">
        <w:rPr>
          <w:color w:val="000000"/>
          <w:sz w:val="28"/>
          <w:szCs w:val="28"/>
          <w:lang w:val="uk-UA"/>
        </w:rPr>
        <w:t xml:space="preserve"> здійсн</w:t>
      </w:r>
      <w:r>
        <w:rPr>
          <w:color w:val="000000"/>
          <w:sz w:val="28"/>
          <w:szCs w:val="28"/>
          <w:lang w:val="uk-UA"/>
        </w:rPr>
        <w:t xml:space="preserve">ивши </w:t>
      </w:r>
      <w:r w:rsidRPr="00884651">
        <w:rPr>
          <w:color w:val="000000"/>
          <w:sz w:val="28"/>
          <w:szCs w:val="28"/>
          <w:lang w:val="uk-UA"/>
        </w:rPr>
        <w:t xml:space="preserve">перевірку доводів скарг судді </w:t>
      </w:r>
      <w:r>
        <w:rPr>
          <w:color w:val="000000"/>
          <w:sz w:val="28"/>
          <w:szCs w:val="28"/>
          <w:lang w:val="uk-UA"/>
        </w:rPr>
        <w:t xml:space="preserve">та його представника </w:t>
      </w:r>
      <w:r w:rsidRPr="00884651">
        <w:rPr>
          <w:sz w:val="28"/>
          <w:szCs w:val="28"/>
          <w:lang w:val="uk-UA"/>
        </w:rPr>
        <w:t xml:space="preserve">у частині, що стосується притягнення </w:t>
      </w:r>
      <w:r>
        <w:rPr>
          <w:sz w:val="28"/>
          <w:szCs w:val="28"/>
          <w:lang w:val="uk-UA"/>
        </w:rPr>
        <w:t xml:space="preserve">судді </w:t>
      </w:r>
      <w:proofErr w:type="spellStart"/>
      <w:r>
        <w:rPr>
          <w:sz w:val="28"/>
          <w:szCs w:val="28"/>
          <w:lang w:val="uk-UA"/>
        </w:rPr>
        <w:t>Шалоти</w:t>
      </w:r>
      <w:proofErr w:type="spellEnd"/>
      <w:r>
        <w:rPr>
          <w:sz w:val="28"/>
          <w:szCs w:val="28"/>
          <w:lang w:val="uk-UA"/>
        </w:rPr>
        <w:t xml:space="preserve"> К.В. </w:t>
      </w:r>
      <w:r w:rsidRPr="00884651">
        <w:rPr>
          <w:sz w:val="28"/>
          <w:szCs w:val="28"/>
          <w:lang w:val="uk-UA"/>
        </w:rPr>
        <w:t xml:space="preserve">до дисциплінарної відповідальності </w:t>
      </w:r>
      <w:r>
        <w:rPr>
          <w:sz w:val="28"/>
          <w:szCs w:val="28"/>
          <w:lang w:val="uk-UA"/>
        </w:rPr>
        <w:t xml:space="preserve">за пунктом 2 частини першої статті 106                </w:t>
      </w:r>
      <w:r w:rsidRPr="00884651">
        <w:rPr>
          <w:sz w:val="28"/>
          <w:szCs w:val="28"/>
          <w:lang w:val="uk-UA"/>
        </w:rPr>
        <w:t>Закону № 1402-</w:t>
      </w:r>
      <w:r w:rsidRPr="00FF4E2F">
        <w:rPr>
          <w:sz w:val="28"/>
          <w:szCs w:val="28"/>
          <w:lang w:val="en-US"/>
        </w:rPr>
        <w:t>VIII</w:t>
      </w:r>
      <w:r w:rsidRPr="00884651">
        <w:rPr>
          <w:sz w:val="28"/>
          <w:szCs w:val="28"/>
          <w:lang w:val="uk-UA"/>
        </w:rPr>
        <w:t xml:space="preserve">, а саме </w:t>
      </w:r>
      <w:r>
        <w:rPr>
          <w:sz w:val="28"/>
          <w:szCs w:val="28"/>
          <w:lang w:val="uk-UA"/>
        </w:rPr>
        <w:t xml:space="preserve">за </w:t>
      </w:r>
      <w:r w:rsidRPr="00884651">
        <w:rPr>
          <w:sz w:val="28"/>
          <w:szCs w:val="28"/>
          <w:lang w:val="uk-UA"/>
        </w:rPr>
        <w:t>безпідставне затягування суддею розгляду с</w:t>
      </w:r>
      <w:r>
        <w:rPr>
          <w:sz w:val="28"/>
          <w:szCs w:val="28"/>
          <w:lang w:val="uk-UA"/>
        </w:rPr>
        <w:t>карги</w:t>
      </w:r>
      <w:r w:rsidRPr="00884651">
        <w:rPr>
          <w:sz w:val="28"/>
          <w:szCs w:val="28"/>
          <w:lang w:val="uk-UA"/>
        </w:rPr>
        <w:t xml:space="preserve"> протягом строку, встановленого законом</w:t>
      </w:r>
      <w:r>
        <w:rPr>
          <w:sz w:val="28"/>
          <w:szCs w:val="28"/>
          <w:lang w:val="uk-UA"/>
        </w:rPr>
        <w:t>,</w:t>
      </w:r>
      <w:r w:rsidRPr="00884651">
        <w:rPr>
          <w:sz w:val="28"/>
          <w:szCs w:val="28"/>
          <w:lang w:val="uk-UA"/>
        </w:rPr>
        <w:t xml:space="preserve"> </w:t>
      </w:r>
      <w:r w:rsidR="00582175">
        <w:rPr>
          <w:sz w:val="28"/>
          <w:szCs w:val="28"/>
          <w:lang w:val="uk-UA"/>
        </w:rPr>
        <w:t xml:space="preserve">а також </w:t>
      </w:r>
      <w:r w:rsidRPr="00884651">
        <w:rPr>
          <w:sz w:val="28"/>
          <w:szCs w:val="28"/>
          <w:lang w:val="uk-UA"/>
        </w:rPr>
        <w:t>з урахуванням висновків</w:t>
      </w:r>
      <w:r w:rsidR="0056012B">
        <w:rPr>
          <w:sz w:val="28"/>
          <w:szCs w:val="28"/>
          <w:lang w:val="uk-UA"/>
        </w:rPr>
        <w:t>,</w:t>
      </w:r>
      <w:r w:rsidRPr="00884651">
        <w:rPr>
          <w:sz w:val="28"/>
          <w:szCs w:val="28"/>
          <w:lang w:val="uk-UA"/>
        </w:rPr>
        <w:t xml:space="preserve"> </w:t>
      </w:r>
      <w:r>
        <w:rPr>
          <w:sz w:val="28"/>
          <w:szCs w:val="28"/>
          <w:lang w:val="uk-UA"/>
        </w:rPr>
        <w:t xml:space="preserve">викладених у постанові </w:t>
      </w:r>
      <w:r w:rsidRPr="00884651">
        <w:rPr>
          <w:sz w:val="28"/>
          <w:szCs w:val="28"/>
          <w:lang w:val="uk-UA"/>
        </w:rPr>
        <w:t>Великої Палати Верховного Суду</w:t>
      </w:r>
      <w:r>
        <w:rPr>
          <w:sz w:val="28"/>
          <w:szCs w:val="28"/>
          <w:lang w:val="uk-UA"/>
        </w:rPr>
        <w:t xml:space="preserve"> від 3 жовтня </w:t>
      </w:r>
      <w:r w:rsidR="00582175">
        <w:rPr>
          <w:sz w:val="28"/>
          <w:szCs w:val="28"/>
          <w:lang w:val="uk-UA"/>
        </w:rPr>
        <w:t xml:space="preserve">                   </w:t>
      </w:r>
      <w:r>
        <w:rPr>
          <w:sz w:val="28"/>
          <w:szCs w:val="28"/>
          <w:lang w:val="uk-UA"/>
        </w:rPr>
        <w:t>2019 року у справі № 11-638сап19</w:t>
      </w:r>
      <w:r w:rsidRPr="00884651">
        <w:rPr>
          <w:sz w:val="28"/>
          <w:szCs w:val="28"/>
          <w:lang w:val="uk-UA"/>
        </w:rPr>
        <w:t xml:space="preserve">, </w:t>
      </w:r>
      <w:r w:rsidR="001571A4">
        <w:rPr>
          <w:sz w:val="28"/>
          <w:szCs w:val="28"/>
          <w:lang w:val="uk-UA"/>
        </w:rPr>
        <w:t>Вища рада правосуддя дійшла висновку</w:t>
      </w:r>
      <w:r>
        <w:rPr>
          <w:sz w:val="28"/>
          <w:szCs w:val="28"/>
          <w:lang w:val="uk-UA"/>
        </w:rPr>
        <w:t xml:space="preserve">, що </w:t>
      </w:r>
      <w:r w:rsidRPr="00884651">
        <w:rPr>
          <w:sz w:val="28"/>
          <w:szCs w:val="28"/>
          <w:lang w:val="uk-UA"/>
        </w:rPr>
        <w:t xml:space="preserve">в діях судді </w:t>
      </w:r>
      <w:r>
        <w:rPr>
          <w:sz w:val="28"/>
          <w:szCs w:val="28"/>
          <w:lang w:val="uk-UA"/>
        </w:rPr>
        <w:t xml:space="preserve">відсутній зазначений склад </w:t>
      </w:r>
      <w:r w:rsidRPr="00884651">
        <w:rPr>
          <w:sz w:val="28"/>
          <w:szCs w:val="28"/>
          <w:lang w:val="uk-UA"/>
        </w:rPr>
        <w:t>дисциплінарн</w:t>
      </w:r>
      <w:r>
        <w:rPr>
          <w:sz w:val="28"/>
          <w:szCs w:val="28"/>
          <w:lang w:val="uk-UA"/>
        </w:rPr>
        <w:t>ого</w:t>
      </w:r>
      <w:r w:rsidRPr="00884651">
        <w:rPr>
          <w:sz w:val="28"/>
          <w:szCs w:val="28"/>
          <w:lang w:val="uk-UA"/>
        </w:rPr>
        <w:t xml:space="preserve"> проступк</w:t>
      </w:r>
      <w:r>
        <w:rPr>
          <w:sz w:val="28"/>
          <w:szCs w:val="28"/>
          <w:lang w:val="uk-UA"/>
        </w:rPr>
        <w:t>у.</w:t>
      </w:r>
    </w:p>
    <w:p w:rsidR="00186BA4" w:rsidRDefault="00186BA4" w:rsidP="00186BA4">
      <w:pPr>
        <w:ind w:right="6" w:firstLine="708"/>
        <w:jc w:val="both"/>
      </w:pPr>
      <w:r>
        <w:t>Стосовно доводів скарг про відсутність в діях судді складу дисциплінарного проступку, передбаченого пунктом 4 частини першої                  статті 106 Закону № 1402-</w:t>
      </w:r>
      <w:r>
        <w:rPr>
          <w:lang w:val="en-US"/>
        </w:rPr>
        <w:t>VIII</w:t>
      </w:r>
      <w:r>
        <w:t xml:space="preserve"> слід зазначити таке.</w:t>
      </w:r>
    </w:p>
    <w:p w:rsidR="00186BA4" w:rsidRPr="000A421D" w:rsidRDefault="00186BA4" w:rsidP="00186BA4">
      <w:pPr>
        <w:ind w:firstLine="709"/>
        <w:jc w:val="both"/>
        <w:rPr>
          <w:rFonts w:eastAsia="Times New Roman"/>
          <w:lang w:eastAsia="uk-UA"/>
        </w:rPr>
      </w:pPr>
      <w:r>
        <w:rPr>
          <w:rFonts w:eastAsia="Times New Roman"/>
          <w:lang w:eastAsia="uk-UA"/>
        </w:rPr>
        <w:t>Ч</w:t>
      </w:r>
      <w:r w:rsidRPr="000A421D">
        <w:rPr>
          <w:rFonts w:eastAsia="Times New Roman"/>
          <w:lang w:eastAsia="uk-UA"/>
        </w:rPr>
        <w:t xml:space="preserve">астиною другою статті 19 Конституції України </w:t>
      </w:r>
      <w:r>
        <w:rPr>
          <w:rFonts w:eastAsia="Times New Roman"/>
          <w:lang w:eastAsia="uk-UA"/>
        </w:rPr>
        <w:t xml:space="preserve">передбачено, що </w:t>
      </w:r>
      <w:r w:rsidRPr="000A421D">
        <w:rPr>
          <w:rFonts w:eastAsia="Times New Roman"/>
          <w:lang w:eastAsia="uk-UA"/>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186BA4" w:rsidRPr="000A421D" w:rsidRDefault="00186BA4" w:rsidP="00186BA4">
      <w:pPr>
        <w:ind w:firstLine="709"/>
        <w:jc w:val="both"/>
        <w:rPr>
          <w:rFonts w:eastAsia="Times New Roman"/>
          <w:lang w:eastAsia="uk-UA"/>
        </w:rPr>
      </w:pPr>
      <w:r w:rsidRPr="000A421D">
        <w:rPr>
          <w:rFonts w:eastAsia="Times New Roman"/>
          <w:lang w:eastAsia="uk-UA"/>
        </w:rPr>
        <w:t xml:space="preserve">Статтею 2 Закону </w:t>
      </w:r>
      <w:r>
        <w:rPr>
          <w:rFonts w:eastAsia="Times New Roman"/>
          <w:lang w:eastAsia="uk-UA"/>
        </w:rPr>
        <w:t>№ 1402-</w:t>
      </w:r>
      <w:r>
        <w:rPr>
          <w:rFonts w:eastAsia="Times New Roman"/>
          <w:lang w:val="en-US" w:eastAsia="uk-UA"/>
        </w:rPr>
        <w:t>VIII</w:t>
      </w:r>
      <w:r w:rsidRPr="000A421D">
        <w:rPr>
          <w:rFonts w:eastAsia="Times New Roman"/>
          <w:lang w:eastAsia="uk-UA"/>
        </w:rPr>
        <w:t xml:space="preserve"> визначено,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186BA4" w:rsidRPr="000A421D" w:rsidRDefault="00186BA4" w:rsidP="00186BA4">
      <w:pPr>
        <w:ind w:firstLine="709"/>
        <w:jc w:val="both"/>
        <w:rPr>
          <w:rFonts w:eastAsia="Times New Roman"/>
        </w:rPr>
      </w:pPr>
      <w:r w:rsidRPr="000A421D">
        <w:rPr>
          <w:rFonts w:eastAsia="Times New Roman"/>
        </w:rPr>
        <w:t>Згідно з пунктом 1 частини сьомої статті 56 вказаного Закону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rsidR="00186BA4" w:rsidRPr="000A421D" w:rsidRDefault="00186BA4" w:rsidP="00186BA4">
      <w:pPr>
        <w:ind w:firstLine="709"/>
        <w:jc w:val="both"/>
        <w:rPr>
          <w:rFonts w:eastAsia="Times New Roman"/>
        </w:rPr>
      </w:pPr>
      <w:r w:rsidRPr="000A421D">
        <w:rPr>
          <w:rFonts w:eastAsia="Times New Roman"/>
        </w:rPr>
        <w:t>Статтею 6 Конвенції про захист прав людини і основоположних свобод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186BA4" w:rsidRPr="000A421D" w:rsidRDefault="00186BA4" w:rsidP="00C50C8B">
      <w:pPr>
        <w:ind w:firstLine="709"/>
        <w:jc w:val="both"/>
        <w:rPr>
          <w:rFonts w:eastAsia="Times New Roman"/>
        </w:rPr>
      </w:pPr>
      <w:r>
        <w:rPr>
          <w:rFonts w:eastAsia="Times New Roman"/>
        </w:rPr>
        <w:t xml:space="preserve">Положеннями </w:t>
      </w:r>
      <w:r w:rsidRPr="000A421D">
        <w:rPr>
          <w:rFonts w:eastAsia="Times New Roman"/>
        </w:rPr>
        <w:t xml:space="preserve">Закону України «Про виконавче провадження» та </w:t>
      </w:r>
      <w:r w:rsidRPr="000A421D">
        <w:rPr>
          <w:rFonts w:eastAsia="Times New Roman"/>
        </w:rPr>
        <w:br/>
        <w:t xml:space="preserve">розділу VII ЦПК України «Судовий контроль за виконанням судових рішень» визначено засоби та порядок захисту прав учасників виконавчого провадження </w:t>
      </w:r>
      <w:r w:rsidRPr="000A421D">
        <w:rPr>
          <w:rFonts w:eastAsia="Times New Roman"/>
        </w:rPr>
        <w:lastRenderedPageBreak/>
        <w:t>та осіб, які залучаються до проведення виконавчих дій, шляхом оскарження рішень, дій або бездіяльності державного виконавця та інших посадових осіб державної виконавчої служби в судовому порядку.</w:t>
      </w:r>
    </w:p>
    <w:p w:rsidR="00186BA4" w:rsidRDefault="00186BA4" w:rsidP="00186BA4">
      <w:pPr>
        <w:ind w:firstLine="709"/>
        <w:jc w:val="both"/>
        <w:rPr>
          <w:rFonts w:eastAsia="Times New Roman"/>
        </w:rPr>
      </w:pPr>
      <w:r>
        <w:rPr>
          <w:rFonts w:eastAsia="Times New Roman"/>
        </w:rPr>
        <w:t>І</w:t>
      </w:r>
      <w:r w:rsidRPr="00F1265F">
        <w:rPr>
          <w:rFonts w:eastAsia="Times New Roman"/>
        </w:rPr>
        <w:t>з копії матеріалів судової справи № 296/4819/17</w:t>
      </w:r>
      <w:r>
        <w:rPr>
          <w:rFonts w:eastAsia="Times New Roman"/>
        </w:rPr>
        <w:t xml:space="preserve"> </w:t>
      </w:r>
      <w:r w:rsidR="008418DB">
        <w:rPr>
          <w:rFonts w:eastAsia="Times New Roman"/>
        </w:rPr>
        <w:t xml:space="preserve">(№ провадження </w:t>
      </w:r>
      <w:r w:rsidR="00C50C8B">
        <w:rPr>
          <w:rFonts w:eastAsia="Times New Roman"/>
        </w:rPr>
        <w:t xml:space="preserve">                          4</w:t>
      </w:r>
      <w:r w:rsidR="008418DB">
        <w:rPr>
          <w:rFonts w:eastAsia="Times New Roman"/>
        </w:rPr>
        <w:t xml:space="preserve">-с/296/10/19) </w:t>
      </w:r>
      <w:r>
        <w:rPr>
          <w:rFonts w:eastAsia="Times New Roman"/>
        </w:rPr>
        <w:t xml:space="preserve">вбачається, що ухвалою </w:t>
      </w:r>
      <w:r w:rsidR="00C83D54">
        <w:rPr>
          <w:rFonts w:eastAsia="Times New Roman"/>
        </w:rPr>
        <w:t xml:space="preserve">судді </w:t>
      </w:r>
      <w:r>
        <w:rPr>
          <w:rFonts w:eastAsia="Times New Roman"/>
        </w:rPr>
        <w:t xml:space="preserve">Корольовського районного суду міста Житомира </w:t>
      </w:r>
      <w:proofErr w:type="spellStart"/>
      <w:r w:rsidR="00C83D54">
        <w:rPr>
          <w:rFonts w:eastAsia="Times New Roman"/>
        </w:rPr>
        <w:t>Шалоти</w:t>
      </w:r>
      <w:proofErr w:type="spellEnd"/>
      <w:r w:rsidR="00C83D54">
        <w:rPr>
          <w:rFonts w:eastAsia="Times New Roman"/>
        </w:rPr>
        <w:t xml:space="preserve"> К.В. від 16 червня 2017 року </w:t>
      </w:r>
      <w:r>
        <w:rPr>
          <w:rFonts w:eastAsia="Times New Roman"/>
        </w:rPr>
        <w:t>прийнято до провадження скаргу пр</w:t>
      </w:r>
      <w:r w:rsidR="008418DB">
        <w:rPr>
          <w:rFonts w:eastAsia="Times New Roman"/>
        </w:rPr>
        <w:t>едставника</w:t>
      </w:r>
      <w:r>
        <w:rPr>
          <w:rFonts w:eastAsia="Times New Roman"/>
        </w:rPr>
        <w:t xml:space="preserve"> </w:t>
      </w:r>
      <w:r w:rsidR="008418DB">
        <w:rPr>
          <w:rFonts w:eastAsia="Times New Roman"/>
        </w:rPr>
        <w:t>боржника</w:t>
      </w:r>
      <w:r>
        <w:rPr>
          <w:rFonts w:eastAsia="Times New Roman"/>
        </w:rPr>
        <w:t xml:space="preserve"> </w:t>
      </w:r>
      <w:r w:rsidR="00D9772F">
        <w:rPr>
          <w:rFonts w:eastAsia="Times New Roman"/>
        </w:rPr>
        <w:t>ОСОБА_1</w:t>
      </w:r>
      <w:r>
        <w:rPr>
          <w:rFonts w:eastAsia="Times New Roman"/>
        </w:rPr>
        <w:t xml:space="preserve"> – </w:t>
      </w:r>
      <w:r w:rsidR="00D9772F">
        <w:rPr>
          <w:rFonts w:eastAsia="Times New Roman"/>
        </w:rPr>
        <w:t>адвока</w:t>
      </w:r>
      <w:r w:rsidR="008418DB">
        <w:rPr>
          <w:rFonts w:eastAsia="Times New Roman"/>
        </w:rPr>
        <w:t xml:space="preserve">та </w:t>
      </w:r>
      <w:r w:rsidR="00D9772F">
        <w:rPr>
          <w:rFonts w:eastAsia="Times New Roman"/>
        </w:rPr>
        <w:t>ОСОБА_2</w:t>
      </w:r>
      <w:r>
        <w:rPr>
          <w:rFonts w:eastAsia="Times New Roman"/>
        </w:rPr>
        <w:t xml:space="preserve"> про визнання дій </w:t>
      </w:r>
      <w:r w:rsidR="008418DB">
        <w:rPr>
          <w:rFonts w:eastAsia="Times New Roman"/>
        </w:rPr>
        <w:t xml:space="preserve">державного виконавця </w:t>
      </w:r>
      <w:r>
        <w:rPr>
          <w:rFonts w:eastAsia="Times New Roman"/>
        </w:rPr>
        <w:t>неправомірними та визнання звіту протиправним</w:t>
      </w:r>
      <w:r w:rsidR="008418DB">
        <w:rPr>
          <w:rFonts w:eastAsia="Times New Roman"/>
        </w:rPr>
        <w:t>.</w:t>
      </w:r>
      <w:r>
        <w:rPr>
          <w:rFonts w:eastAsia="Times New Roman"/>
        </w:rPr>
        <w:t xml:space="preserve"> </w:t>
      </w:r>
      <w:r w:rsidR="008418DB">
        <w:rPr>
          <w:rFonts w:eastAsia="Times New Roman"/>
        </w:rPr>
        <w:t>Р</w:t>
      </w:r>
      <w:r>
        <w:rPr>
          <w:rFonts w:eastAsia="Times New Roman"/>
        </w:rPr>
        <w:t xml:space="preserve">озгляд </w:t>
      </w:r>
      <w:r w:rsidR="0056012B">
        <w:rPr>
          <w:rFonts w:eastAsia="Times New Roman"/>
        </w:rPr>
        <w:t xml:space="preserve">скарги </w:t>
      </w:r>
      <w:r>
        <w:rPr>
          <w:rFonts w:eastAsia="Times New Roman"/>
        </w:rPr>
        <w:t xml:space="preserve">призначено на </w:t>
      </w:r>
      <w:r w:rsidRPr="00F1265F">
        <w:rPr>
          <w:rFonts w:eastAsia="Times New Roman"/>
        </w:rPr>
        <w:t>29 червня 2017 року</w:t>
      </w:r>
      <w:r>
        <w:rPr>
          <w:rFonts w:eastAsia="Times New Roman"/>
        </w:rPr>
        <w:t>.</w:t>
      </w:r>
    </w:p>
    <w:p w:rsidR="00186BA4" w:rsidRDefault="00186BA4" w:rsidP="00186BA4">
      <w:pPr>
        <w:ind w:firstLine="709"/>
        <w:jc w:val="both"/>
        <w:rPr>
          <w:rFonts w:eastAsia="Times New Roman"/>
        </w:rPr>
      </w:pPr>
      <w:r>
        <w:rPr>
          <w:rFonts w:eastAsia="Times New Roman"/>
        </w:rPr>
        <w:t xml:space="preserve">У скарзі висловлено </w:t>
      </w:r>
      <w:r w:rsidR="008418DB">
        <w:rPr>
          <w:rFonts w:eastAsia="Times New Roman"/>
        </w:rPr>
        <w:t>вимогу</w:t>
      </w:r>
      <w:r>
        <w:rPr>
          <w:rFonts w:eastAsia="Times New Roman"/>
        </w:rPr>
        <w:t xml:space="preserve"> про визнання неправомірними ді</w:t>
      </w:r>
      <w:r w:rsidR="0056012B">
        <w:rPr>
          <w:rFonts w:eastAsia="Times New Roman"/>
        </w:rPr>
        <w:t>й</w:t>
      </w:r>
      <w:r>
        <w:rPr>
          <w:rFonts w:eastAsia="Times New Roman"/>
        </w:rPr>
        <w:t xml:space="preserve"> </w:t>
      </w:r>
      <w:r w:rsidR="00C50C8B">
        <w:rPr>
          <w:rFonts w:eastAsia="Times New Roman"/>
        </w:rPr>
        <w:t xml:space="preserve">           </w:t>
      </w:r>
      <w:r>
        <w:rPr>
          <w:rFonts w:eastAsia="Times New Roman"/>
        </w:rPr>
        <w:t>державного виконавця щодо визначення вартості і оцінки майна</w:t>
      </w:r>
      <w:r w:rsidR="0056012B">
        <w:rPr>
          <w:rFonts w:eastAsia="Times New Roman"/>
        </w:rPr>
        <w:t>,</w:t>
      </w:r>
      <w:r>
        <w:rPr>
          <w:rFonts w:eastAsia="Times New Roman"/>
        </w:rPr>
        <w:t xml:space="preserve"> належного </w:t>
      </w:r>
      <w:r w:rsidR="008418DB">
        <w:rPr>
          <w:rFonts w:eastAsia="Times New Roman"/>
        </w:rPr>
        <w:t xml:space="preserve">боржнику </w:t>
      </w:r>
      <w:r w:rsidR="00D9772F">
        <w:rPr>
          <w:rFonts w:eastAsia="Times New Roman"/>
        </w:rPr>
        <w:t>ОСОБА_1</w:t>
      </w:r>
      <w:r w:rsidR="0056012B">
        <w:rPr>
          <w:rFonts w:eastAsia="Times New Roman"/>
        </w:rPr>
        <w:t>,</w:t>
      </w:r>
      <w:r>
        <w:rPr>
          <w:rFonts w:eastAsia="Times New Roman"/>
        </w:rPr>
        <w:t xml:space="preserve"> у виконавчому провадженні № </w:t>
      </w:r>
      <w:r w:rsidR="00D9772F">
        <w:rPr>
          <w:rFonts w:eastAsia="Times New Roman"/>
        </w:rPr>
        <w:t>_______</w:t>
      </w:r>
      <w:r>
        <w:rPr>
          <w:rFonts w:eastAsia="Times New Roman"/>
        </w:rPr>
        <w:t xml:space="preserve"> та визнання протиправн</w:t>
      </w:r>
      <w:r w:rsidR="0056012B">
        <w:rPr>
          <w:rFonts w:eastAsia="Times New Roman"/>
        </w:rPr>
        <w:t>ою</w:t>
      </w:r>
      <w:r>
        <w:rPr>
          <w:rFonts w:eastAsia="Times New Roman"/>
        </w:rPr>
        <w:t xml:space="preserve"> визначену </w:t>
      </w:r>
      <w:r w:rsidR="008418DB">
        <w:rPr>
          <w:rFonts w:eastAsia="Times New Roman"/>
        </w:rPr>
        <w:t xml:space="preserve">звітом про оцінку майна № </w:t>
      </w:r>
      <w:r w:rsidR="00D9772F">
        <w:rPr>
          <w:rFonts w:eastAsia="Times New Roman"/>
        </w:rPr>
        <w:t>_________</w:t>
      </w:r>
      <w:r w:rsidR="008418DB">
        <w:rPr>
          <w:rFonts w:eastAsia="Times New Roman"/>
        </w:rPr>
        <w:t xml:space="preserve"> від 16 травня </w:t>
      </w:r>
      <w:r w:rsidR="00C50C8B">
        <w:rPr>
          <w:rFonts w:eastAsia="Times New Roman"/>
        </w:rPr>
        <w:t xml:space="preserve">  </w:t>
      </w:r>
      <w:r w:rsidR="008418DB">
        <w:rPr>
          <w:rFonts w:eastAsia="Times New Roman"/>
        </w:rPr>
        <w:t xml:space="preserve">2017 року </w:t>
      </w:r>
      <w:r>
        <w:rPr>
          <w:rFonts w:eastAsia="Times New Roman"/>
        </w:rPr>
        <w:t xml:space="preserve">вартість майна.    </w:t>
      </w:r>
    </w:p>
    <w:p w:rsidR="00186BA4" w:rsidRPr="00F1265F" w:rsidRDefault="00186BA4" w:rsidP="00186BA4">
      <w:pPr>
        <w:ind w:firstLine="709"/>
        <w:jc w:val="both"/>
        <w:rPr>
          <w:rFonts w:eastAsia="Times New Roman"/>
        </w:rPr>
      </w:pPr>
      <w:r w:rsidRPr="00F1265F">
        <w:rPr>
          <w:rFonts w:eastAsia="Times New Roman"/>
        </w:rPr>
        <w:t xml:space="preserve">21 червня 2017 року </w:t>
      </w:r>
      <w:r w:rsidR="00C83D54">
        <w:rPr>
          <w:rFonts w:eastAsia="Times New Roman"/>
        </w:rPr>
        <w:t>до суду</w:t>
      </w:r>
      <w:r>
        <w:rPr>
          <w:rFonts w:eastAsia="Times New Roman"/>
        </w:rPr>
        <w:t xml:space="preserve"> </w:t>
      </w:r>
      <w:r w:rsidR="00C83D54">
        <w:rPr>
          <w:rFonts w:eastAsia="Times New Roman"/>
        </w:rPr>
        <w:t xml:space="preserve">надійшло клопотання представника боржника </w:t>
      </w:r>
      <w:r w:rsidR="00D9772F">
        <w:rPr>
          <w:rFonts w:eastAsia="Times New Roman"/>
        </w:rPr>
        <w:t>ОСОБА_1</w:t>
      </w:r>
      <w:r w:rsidR="00C83D54">
        <w:rPr>
          <w:rFonts w:eastAsia="Times New Roman"/>
        </w:rPr>
        <w:t xml:space="preserve"> – адвоката </w:t>
      </w:r>
      <w:r w:rsidR="00D9772F">
        <w:rPr>
          <w:rFonts w:eastAsia="Times New Roman"/>
        </w:rPr>
        <w:t>ОСОБА_2</w:t>
      </w:r>
      <w:r w:rsidR="00C83D54">
        <w:rPr>
          <w:rFonts w:eastAsia="Times New Roman"/>
        </w:rPr>
        <w:t xml:space="preserve"> </w:t>
      </w:r>
      <w:r w:rsidRPr="00EA3A4D">
        <w:rPr>
          <w:rFonts w:eastAsia="Times New Roman"/>
        </w:rPr>
        <w:t>про зупинення передачі на реалізацію майна, а с</w:t>
      </w:r>
      <w:r w:rsidRPr="00F1265F">
        <w:rPr>
          <w:rFonts w:eastAsia="Times New Roman"/>
        </w:rPr>
        <w:t xml:space="preserve">аме </w:t>
      </w:r>
      <w:r w:rsidR="00D9772F">
        <w:rPr>
          <w:rFonts w:eastAsia="Times New Roman"/>
        </w:rPr>
        <w:t>АДРЕСА_1</w:t>
      </w:r>
      <w:r>
        <w:rPr>
          <w:rFonts w:eastAsia="Times New Roman"/>
        </w:rPr>
        <w:t xml:space="preserve">. </w:t>
      </w:r>
    </w:p>
    <w:p w:rsidR="00186BA4" w:rsidRDefault="00186BA4" w:rsidP="00186BA4">
      <w:pPr>
        <w:ind w:right="6"/>
        <w:jc w:val="both"/>
      </w:pPr>
      <w:r>
        <w:tab/>
        <w:t xml:space="preserve">Вказане клопотання мотивовано тим, що державний виконавець Корольовського ВДВС міста Житомира ГТУЮ у Житомирській області                  </w:t>
      </w:r>
      <w:r w:rsidR="00D9772F">
        <w:t>ОСОБА_3</w:t>
      </w:r>
      <w:r>
        <w:t xml:space="preserve"> передає на реалізацію майно, оцінка якого занижена вдвічі та оскаржується в судовому порядку</w:t>
      </w:r>
      <w:r w:rsidR="0056012B">
        <w:t>,</w:t>
      </w:r>
      <w:r>
        <w:t xml:space="preserve"> і відповідно проведення реалізації майна призведе до порушення прав </w:t>
      </w:r>
      <w:r w:rsidR="00D9772F">
        <w:t>ОСОБА_1</w:t>
      </w:r>
      <w:r>
        <w:t xml:space="preserve"> та може завдати їй збитків. </w:t>
      </w:r>
    </w:p>
    <w:p w:rsidR="00186BA4" w:rsidRDefault="00186BA4" w:rsidP="00186BA4">
      <w:pPr>
        <w:ind w:right="6"/>
        <w:jc w:val="both"/>
      </w:pPr>
      <w:r>
        <w:tab/>
        <w:t xml:space="preserve">Ухвалою </w:t>
      </w:r>
      <w:r w:rsidR="00C83D54">
        <w:t xml:space="preserve">судді </w:t>
      </w:r>
      <w:r>
        <w:t xml:space="preserve">Корольовського районного суду міста Житомира </w:t>
      </w:r>
      <w:r w:rsidR="00C83D54">
        <w:t xml:space="preserve">         </w:t>
      </w:r>
      <w:proofErr w:type="spellStart"/>
      <w:r w:rsidR="00C83D54">
        <w:t>Шалоти</w:t>
      </w:r>
      <w:proofErr w:type="spellEnd"/>
      <w:r w:rsidR="00C83D54">
        <w:t xml:space="preserve"> К.В. </w:t>
      </w:r>
      <w:r>
        <w:t>від 22 червня 2017 року зазначене клопотання внесено до розгляду у судове засідання, призначен</w:t>
      </w:r>
      <w:r w:rsidR="00C83D54">
        <w:t>е</w:t>
      </w:r>
      <w:r>
        <w:t xml:space="preserve"> на 29 червня 2017 року. </w:t>
      </w:r>
    </w:p>
    <w:p w:rsidR="00186BA4" w:rsidRDefault="00186BA4" w:rsidP="00186BA4">
      <w:pPr>
        <w:ind w:right="6"/>
        <w:jc w:val="both"/>
      </w:pPr>
      <w:r>
        <w:tab/>
        <w:t xml:space="preserve">22 червня 2017 року до суду з посиланням </w:t>
      </w:r>
      <w:r w:rsidR="0056012B">
        <w:t xml:space="preserve">на </w:t>
      </w:r>
      <w:r>
        <w:t xml:space="preserve">пункт 2 розділу </w:t>
      </w:r>
      <w:r>
        <w:rPr>
          <w:lang w:val="en-US"/>
        </w:rPr>
        <w:t>XI</w:t>
      </w:r>
      <w:r w:rsidRPr="004E1CBE">
        <w:t xml:space="preserve"> </w:t>
      </w:r>
      <w:r>
        <w:t xml:space="preserve">Порядку надійшло клопотання </w:t>
      </w:r>
      <w:r w:rsidR="00C83D54">
        <w:rPr>
          <w:rFonts w:eastAsia="Times New Roman"/>
        </w:rPr>
        <w:t xml:space="preserve">представника боржника </w:t>
      </w:r>
      <w:r w:rsidR="00754B88">
        <w:rPr>
          <w:rFonts w:eastAsia="Times New Roman"/>
        </w:rPr>
        <w:t>ОСОБА_1</w:t>
      </w:r>
      <w:r w:rsidR="00C83D54">
        <w:rPr>
          <w:rFonts w:eastAsia="Times New Roman"/>
        </w:rPr>
        <w:t xml:space="preserve"> – адвоката </w:t>
      </w:r>
      <w:r w:rsidR="00754B88">
        <w:rPr>
          <w:rFonts w:eastAsia="Times New Roman"/>
        </w:rPr>
        <w:t>ОСОБА_2</w:t>
      </w:r>
      <w:r w:rsidR="00C83D54">
        <w:rPr>
          <w:rFonts w:eastAsia="Times New Roman"/>
        </w:rPr>
        <w:t xml:space="preserve"> </w:t>
      </w:r>
      <w:r w:rsidRPr="00EA3A4D">
        <w:rPr>
          <w:rFonts w:eastAsia="Times New Roman"/>
        </w:rPr>
        <w:t>про зупинення реалізаці</w:t>
      </w:r>
      <w:r>
        <w:rPr>
          <w:rFonts w:eastAsia="Times New Roman"/>
        </w:rPr>
        <w:t>ї</w:t>
      </w:r>
      <w:r w:rsidRPr="00EA3A4D">
        <w:rPr>
          <w:rFonts w:eastAsia="Times New Roman"/>
        </w:rPr>
        <w:t xml:space="preserve"> </w:t>
      </w:r>
      <w:r w:rsidR="00C83D54">
        <w:rPr>
          <w:rFonts w:eastAsia="Times New Roman"/>
        </w:rPr>
        <w:t xml:space="preserve">вказаного нерухомого </w:t>
      </w:r>
      <w:r w:rsidRPr="00EA3A4D">
        <w:rPr>
          <w:rFonts w:eastAsia="Times New Roman"/>
        </w:rPr>
        <w:t>майна</w:t>
      </w:r>
      <w:r>
        <w:rPr>
          <w:rFonts w:eastAsia="Times New Roman"/>
        </w:rPr>
        <w:t>.</w:t>
      </w:r>
      <w:r>
        <w:t xml:space="preserve">     </w:t>
      </w:r>
    </w:p>
    <w:p w:rsidR="00186BA4" w:rsidRDefault="00186BA4" w:rsidP="00186BA4">
      <w:pPr>
        <w:ind w:right="6"/>
        <w:jc w:val="both"/>
        <w:rPr>
          <w:rFonts w:eastAsia="Times New Roman"/>
        </w:rPr>
      </w:pPr>
      <w:r>
        <w:tab/>
        <w:t>Клопотання мотивован</w:t>
      </w:r>
      <w:r w:rsidR="00C83D54">
        <w:t>е</w:t>
      </w:r>
      <w:r>
        <w:t xml:space="preserve"> тим, що державним виконавцем Корольовського ВДВС міста Житомира ГТУЮ у Житомирській області </w:t>
      </w:r>
      <w:r w:rsidR="00C83D54">
        <w:t xml:space="preserve">направлено </w:t>
      </w:r>
      <w:r>
        <w:t xml:space="preserve">13 червня 2017 року до </w:t>
      </w:r>
      <w:r w:rsidR="00697967">
        <w:t>Д</w:t>
      </w:r>
      <w:r>
        <w:t xml:space="preserve">ержавного підприємства «Сетам» заявку та пакет документів для передачі на реалізацію арештованого майна, а саме житлового будинку </w:t>
      </w:r>
      <w:r w:rsidR="00754B88">
        <w:t>АДРЕСА_1</w:t>
      </w:r>
      <w:r>
        <w:rPr>
          <w:rFonts w:eastAsia="Times New Roman"/>
        </w:rPr>
        <w:t xml:space="preserve">, оцінка якого оскаржується у порядку статті 383 ЦПК України. </w:t>
      </w:r>
    </w:p>
    <w:p w:rsidR="00186BA4" w:rsidRDefault="00186BA4" w:rsidP="00186BA4">
      <w:pPr>
        <w:ind w:right="6"/>
        <w:jc w:val="both"/>
        <w:rPr>
          <w:rFonts w:eastAsia="Times New Roman"/>
        </w:rPr>
      </w:pPr>
      <w:r>
        <w:t xml:space="preserve">          Ухвалою Корольовського районного суду міста Житомира від 2</w:t>
      </w:r>
      <w:r w:rsidR="00C002F9">
        <w:t>9</w:t>
      </w:r>
      <w:r>
        <w:t xml:space="preserve"> червня 2017 року (суддя </w:t>
      </w:r>
      <w:proofErr w:type="spellStart"/>
      <w:r>
        <w:t>Шалота</w:t>
      </w:r>
      <w:proofErr w:type="spellEnd"/>
      <w:r>
        <w:t xml:space="preserve"> К.В.) зупине</w:t>
      </w:r>
      <w:r w:rsidR="00C83D54">
        <w:t>но реалізацію майна (</w:t>
      </w:r>
      <w:r w:rsidR="00754B88">
        <w:t>АДРЕСА_1</w:t>
      </w:r>
      <w:r w:rsidR="00C83D54">
        <w:rPr>
          <w:rFonts w:eastAsia="Times New Roman"/>
        </w:rPr>
        <w:t>)</w:t>
      </w:r>
      <w:r>
        <w:rPr>
          <w:rFonts w:eastAsia="Times New Roman"/>
        </w:rPr>
        <w:t xml:space="preserve"> до набуття законної сили судовим рішенням за результатами розгляду скарги представника </w:t>
      </w:r>
      <w:r w:rsidR="00754B88">
        <w:rPr>
          <w:rFonts w:eastAsia="Times New Roman"/>
        </w:rPr>
        <w:t>ОСОБА_1</w:t>
      </w:r>
      <w:r>
        <w:rPr>
          <w:rFonts w:eastAsia="Times New Roman"/>
        </w:rPr>
        <w:t xml:space="preserve"> – </w:t>
      </w:r>
      <w:r w:rsidR="00754B88">
        <w:rPr>
          <w:rFonts w:eastAsia="Times New Roman"/>
        </w:rPr>
        <w:t>ОСОБА_2</w:t>
      </w:r>
      <w:r>
        <w:rPr>
          <w:rFonts w:eastAsia="Times New Roman"/>
        </w:rPr>
        <w:t xml:space="preserve"> про визнання дій неправомірними та визнання звіту протиправним.</w:t>
      </w:r>
    </w:p>
    <w:p w:rsidR="00186BA4" w:rsidRDefault="00186BA4" w:rsidP="00186BA4">
      <w:pPr>
        <w:ind w:firstLine="709"/>
        <w:jc w:val="both"/>
        <w:rPr>
          <w:rFonts w:eastAsia="Times New Roman"/>
        </w:rPr>
      </w:pPr>
      <w:r w:rsidRPr="000A421D">
        <w:rPr>
          <w:rFonts w:eastAsia="Times New Roman"/>
        </w:rPr>
        <w:t>Задовольняючи клопотання про зуп</w:t>
      </w:r>
      <w:r>
        <w:rPr>
          <w:rFonts w:eastAsia="Times New Roman"/>
        </w:rPr>
        <w:t xml:space="preserve">инення реалізації майна, суддя                 </w:t>
      </w:r>
      <w:proofErr w:type="spellStart"/>
      <w:r w:rsidRPr="000A421D">
        <w:rPr>
          <w:rFonts w:eastAsia="Times New Roman"/>
        </w:rPr>
        <w:t>Шалота</w:t>
      </w:r>
      <w:proofErr w:type="spellEnd"/>
      <w:r w:rsidRPr="000A421D">
        <w:rPr>
          <w:rFonts w:eastAsia="Times New Roman"/>
        </w:rPr>
        <w:t xml:space="preserve"> К.В., керуючись статтею 38</w:t>
      </w:r>
      <w:r>
        <w:rPr>
          <w:rFonts w:eastAsia="Times New Roman"/>
        </w:rPr>
        <w:t xml:space="preserve">6 ЦПК України, посилаючись на </w:t>
      </w:r>
      <w:r>
        <w:rPr>
          <w:rFonts w:eastAsia="Times New Roman"/>
        </w:rPr>
        <w:br/>
      </w:r>
      <w:r w:rsidRPr="000A421D">
        <w:rPr>
          <w:rFonts w:eastAsia="Times New Roman"/>
        </w:rPr>
        <w:t xml:space="preserve">частину п’яту статті 57 Закону України «Про виконавче провадження» </w:t>
      </w:r>
      <w:r>
        <w:rPr>
          <w:rFonts w:eastAsia="Times New Roman"/>
        </w:rPr>
        <w:t xml:space="preserve">та                  пункт 2 </w:t>
      </w:r>
      <w:r w:rsidRPr="000A421D">
        <w:rPr>
          <w:rFonts w:eastAsia="Times New Roman"/>
        </w:rPr>
        <w:t xml:space="preserve">розділу ХІ Порядку дійшов висновку, що розгляд скарги боржника на </w:t>
      </w:r>
      <w:r w:rsidR="00C50C8B">
        <w:rPr>
          <w:rFonts w:eastAsia="Times New Roman"/>
        </w:rPr>
        <w:t xml:space="preserve">   </w:t>
      </w:r>
      <w:r w:rsidRPr="000A421D">
        <w:rPr>
          <w:rFonts w:eastAsia="Times New Roman"/>
        </w:rPr>
        <w:t xml:space="preserve">дії державного виконавця </w:t>
      </w:r>
      <w:r w:rsidR="00697967">
        <w:rPr>
          <w:rFonts w:eastAsia="Times New Roman"/>
        </w:rPr>
        <w:t>щодо</w:t>
      </w:r>
      <w:r w:rsidRPr="000A421D">
        <w:rPr>
          <w:rFonts w:eastAsia="Times New Roman"/>
        </w:rPr>
        <w:t xml:space="preserve"> оскарження проведеної оцінки майна безпосередньо впливає на питання реалізації належного йому майна, оскільки у разі можливого її задоволення та незупинення реалізації спірного майна можуть настати такі негативні наслідки, для усунення яких необхідно буде докласти значних зусиль.</w:t>
      </w:r>
    </w:p>
    <w:p w:rsidR="0060744A" w:rsidRDefault="0060744A" w:rsidP="00186BA4">
      <w:pPr>
        <w:ind w:firstLine="709"/>
        <w:jc w:val="both"/>
        <w:rPr>
          <w:rFonts w:eastAsia="Times New Roman"/>
        </w:rPr>
      </w:pPr>
    </w:p>
    <w:p w:rsidR="00186BA4" w:rsidRPr="000A421D" w:rsidRDefault="00186BA4" w:rsidP="00186BA4">
      <w:pPr>
        <w:ind w:firstLine="709"/>
        <w:jc w:val="both"/>
        <w:rPr>
          <w:rFonts w:eastAsia="Times New Roman"/>
        </w:rPr>
      </w:pPr>
      <w:r w:rsidRPr="000A421D">
        <w:rPr>
          <w:rFonts w:eastAsia="Times New Roman"/>
        </w:rPr>
        <w:t>Втім, статт</w:t>
      </w:r>
      <w:r>
        <w:rPr>
          <w:rFonts w:eastAsia="Times New Roman"/>
        </w:rPr>
        <w:t>ею</w:t>
      </w:r>
      <w:r w:rsidRPr="000A421D">
        <w:rPr>
          <w:rFonts w:eastAsia="Times New Roman"/>
        </w:rPr>
        <w:t xml:space="preserve"> 38</w:t>
      </w:r>
      <w:r>
        <w:rPr>
          <w:rFonts w:eastAsia="Times New Roman"/>
        </w:rPr>
        <w:t>6</w:t>
      </w:r>
      <w:r w:rsidRPr="000A421D">
        <w:rPr>
          <w:rFonts w:eastAsia="Times New Roman"/>
        </w:rPr>
        <w:t xml:space="preserve"> ЦПК України не передбачалося вжиття заходів забезпечення скарги на рішення, дії або бездіяльність державного виконавця. </w:t>
      </w:r>
    </w:p>
    <w:p w:rsidR="00186BA4" w:rsidRDefault="00186BA4" w:rsidP="00186BA4">
      <w:pPr>
        <w:ind w:firstLine="709"/>
        <w:jc w:val="both"/>
        <w:rPr>
          <w:rFonts w:eastAsia="Times New Roman"/>
        </w:rPr>
      </w:pPr>
      <w:r>
        <w:rPr>
          <w:rFonts w:eastAsia="Times New Roman"/>
        </w:rPr>
        <w:t>У</w:t>
      </w:r>
      <w:r w:rsidRPr="000A421D">
        <w:rPr>
          <w:rFonts w:eastAsia="Times New Roman"/>
        </w:rPr>
        <w:t xml:space="preserve"> пункті 15 постанови пленуму Вищого спеціалізованого суду України з розгляду цивільних і кримінальних справ від 7 лютого 2014 року № 6</w:t>
      </w:r>
      <w:r>
        <w:rPr>
          <w:rFonts w:eastAsia="Times New Roman"/>
        </w:rPr>
        <w:t xml:space="preserve"> зазначено, що </w:t>
      </w:r>
      <w:r w:rsidRPr="000A421D">
        <w:rPr>
          <w:rFonts w:eastAsia="Times New Roman"/>
        </w:rPr>
        <w:t xml:space="preserve">при розгляді скарги на рішення, дії або бездіяльність державного виконавця чи іншої посадової особи державної виконавчої служби суд не вправі вжити заходів забезпечення скарги (аналогічно забезпеченню позову) шляхом зупинення виконавчого провадження, зупинення дії оскаржуваного рішення тощо, оскільки зазначене не є повноваженнями суду, а є виключним повноваженням державного </w:t>
      </w:r>
      <w:r w:rsidRPr="00EC07BA">
        <w:rPr>
          <w:rFonts w:eastAsia="Times New Roman"/>
        </w:rPr>
        <w:t>виконавця, яке може бути оскаржено до суду.</w:t>
      </w:r>
    </w:p>
    <w:p w:rsidR="00186BA4" w:rsidRDefault="00186BA4" w:rsidP="00186BA4">
      <w:pPr>
        <w:ind w:firstLine="709"/>
        <w:jc w:val="both"/>
        <w:rPr>
          <w:rFonts w:eastAsia="Times New Roman"/>
        </w:rPr>
      </w:pPr>
      <w:r>
        <w:rPr>
          <w:rFonts w:eastAsia="Times New Roman"/>
        </w:rPr>
        <w:t xml:space="preserve">Третьою Дисциплінарною палатою встановлено, що суддя </w:t>
      </w:r>
      <w:proofErr w:type="spellStart"/>
      <w:r>
        <w:rPr>
          <w:rFonts w:eastAsia="Times New Roman"/>
        </w:rPr>
        <w:t>Шалота</w:t>
      </w:r>
      <w:proofErr w:type="spellEnd"/>
      <w:r>
        <w:rPr>
          <w:rFonts w:eastAsia="Times New Roman"/>
        </w:rPr>
        <w:t xml:space="preserve"> К.В. розглянувши клопотання представника </w:t>
      </w:r>
      <w:r w:rsidR="009775FE">
        <w:rPr>
          <w:rFonts w:eastAsia="Times New Roman"/>
        </w:rPr>
        <w:t xml:space="preserve">боржника </w:t>
      </w:r>
      <w:r w:rsidR="004D38B6">
        <w:rPr>
          <w:rFonts w:eastAsia="Times New Roman"/>
        </w:rPr>
        <w:t>ОСОБА_1</w:t>
      </w:r>
      <w:r>
        <w:rPr>
          <w:rFonts w:eastAsia="Times New Roman"/>
        </w:rPr>
        <w:t xml:space="preserve"> – </w:t>
      </w:r>
      <w:r w:rsidR="009775FE">
        <w:rPr>
          <w:rFonts w:eastAsia="Times New Roman"/>
        </w:rPr>
        <w:t xml:space="preserve">адвоката </w:t>
      </w:r>
      <w:r w:rsidR="004D38B6">
        <w:rPr>
          <w:rFonts w:eastAsia="Times New Roman"/>
        </w:rPr>
        <w:t>ОСОБА_2</w:t>
      </w:r>
      <w:r>
        <w:rPr>
          <w:rFonts w:eastAsia="Times New Roman"/>
        </w:rPr>
        <w:t>, яке надійшло до суду 21 червня 2017 року та в якому ставилося питання про зупинення передачі на реалізацію майна</w:t>
      </w:r>
      <w:r w:rsidR="00697967">
        <w:rPr>
          <w:rFonts w:eastAsia="Times New Roman"/>
        </w:rPr>
        <w:t>,</w:t>
      </w:r>
      <w:r>
        <w:rPr>
          <w:rFonts w:eastAsia="Times New Roman"/>
        </w:rPr>
        <w:t xml:space="preserve"> ухвалив </w:t>
      </w:r>
      <w:r w:rsidR="009775FE">
        <w:rPr>
          <w:rFonts w:eastAsia="Times New Roman"/>
        </w:rPr>
        <w:t xml:space="preserve">натомість </w:t>
      </w:r>
      <w:r>
        <w:rPr>
          <w:rFonts w:eastAsia="Times New Roman"/>
        </w:rPr>
        <w:t xml:space="preserve">рішення </w:t>
      </w:r>
      <w:r w:rsidR="009775FE">
        <w:rPr>
          <w:rFonts w:eastAsia="Times New Roman"/>
        </w:rPr>
        <w:t>про зупинення реалізації майна</w:t>
      </w:r>
      <w:r>
        <w:rPr>
          <w:rFonts w:eastAsia="Times New Roman"/>
        </w:rPr>
        <w:t xml:space="preserve">, про яке йшлося в іншому клопотанні </w:t>
      </w:r>
      <w:r w:rsidR="009775FE">
        <w:rPr>
          <w:rFonts w:eastAsia="Times New Roman"/>
        </w:rPr>
        <w:t xml:space="preserve">          </w:t>
      </w:r>
      <w:r w:rsidR="004D38B6">
        <w:rPr>
          <w:rFonts w:eastAsia="Times New Roman"/>
        </w:rPr>
        <w:t>ОСОБА_2</w:t>
      </w:r>
      <w:r>
        <w:rPr>
          <w:rFonts w:eastAsia="Times New Roman"/>
        </w:rPr>
        <w:t xml:space="preserve"> від 22 червня 2017 року.</w:t>
      </w:r>
    </w:p>
    <w:p w:rsidR="00186BA4" w:rsidRPr="00EC07BA" w:rsidRDefault="00186BA4" w:rsidP="00186BA4">
      <w:pPr>
        <w:ind w:right="6" w:firstLine="708"/>
        <w:jc w:val="both"/>
        <w:rPr>
          <w:rFonts w:eastAsia="Times New Roman"/>
        </w:rPr>
      </w:pPr>
      <w:r w:rsidRPr="00EC07BA">
        <w:rPr>
          <w:rFonts w:eastAsia="Times New Roman"/>
        </w:rPr>
        <w:t xml:space="preserve">Таким чином, </w:t>
      </w:r>
      <w:r>
        <w:rPr>
          <w:rFonts w:eastAsia="Times New Roman"/>
        </w:rPr>
        <w:t>дисциплінарний орган дійшов висновку, що</w:t>
      </w:r>
      <w:r w:rsidR="00697967">
        <w:rPr>
          <w:rFonts w:eastAsia="Times New Roman"/>
        </w:rPr>
        <w:t>,</w:t>
      </w:r>
      <w:r>
        <w:rPr>
          <w:rFonts w:eastAsia="Times New Roman"/>
        </w:rPr>
        <w:t xml:space="preserve"> </w:t>
      </w:r>
      <w:r w:rsidRPr="00EC07BA">
        <w:rPr>
          <w:rFonts w:eastAsia="Times New Roman"/>
        </w:rPr>
        <w:t xml:space="preserve">постановляючи ухвалу суду про зупинення реалізації майна до розгляду по суті скарги на дії державного виконавця в порядку розділу VII ЦПК України «Судовий контроль за виконанням судових рішень», суддя </w:t>
      </w:r>
      <w:proofErr w:type="spellStart"/>
      <w:r w:rsidRPr="00EC07BA">
        <w:rPr>
          <w:rFonts w:eastAsia="Times New Roman"/>
        </w:rPr>
        <w:t>Шалота</w:t>
      </w:r>
      <w:proofErr w:type="spellEnd"/>
      <w:r w:rsidRPr="00EC07BA">
        <w:rPr>
          <w:rFonts w:eastAsia="Times New Roman"/>
        </w:rPr>
        <w:t xml:space="preserve"> К.В. ухвалив судове рішення поза</w:t>
      </w:r>
      <w:r>
        <w:rPr>
          <w:rFonts w:eastAsia="Times New Roman"/>
        </w:rPr>
        <w:t xml:space="preserve"> м</w:t>
      </w:r>
      <w:r w:rsidRPr="00EC07BA">
        <w:rPr>
          <w:rFonts w:eastAsia="Times New Roman"/>
        </w:rPr>
        <w:t>ежами</w:t>
      </w:r>
      <w:r>
        <w:rPr>
          <w:rFonts w:eastAsia="Times New Roman"/>
        </w:rPr>
        <w:t xml:space="preserve"> </w:t>
      </w:r>
      <w:r w:rsidRPr="00EC07BA">
        <w:rPr>
          <w:rFonts w:eastAsia="Times New Roman"/>
        </w:rPr>
        <w:t>компетенції</w:t>
      </w:r>
      <w:r>
        <w:rPr>
          <w:rFonts w:eastAsia="Times New Roman"/>
        </w:rPr>
        <w:t xml:space="preserve"> суду</w:t>
      </w:r>
      <w:r w:rsidR="00697967">
        <w:rPr>
          <w:rFonts w:eastAsia="Times New Roman"/>
        </w:rPr>
        <w:t>,</w:t>
      </w:r>
      <w:r>
        <w:rPr>
          <w:rFonts w:eastAsia="Times New Roman"/>
        </w:rPr>
        <w:t xml:space="preserve"> діючи </w:t>
      </w:r>
      <w:r w:rsidRPr="00EC07BA">
        <w:rPr>
          <w:rFonts w:eastAsia="Times New Roman"/>
        </w:rPr>
        <w:t xml:space="preserve">всупереч вимогам статті 129 Конституції України та покладеним на суд завданням щодо здійснення судочинства на принципах верховенства права, на порушення вимог статей 2, 56 Закону </w:t>
      </w:r>
      <w:r>
        <w:rPr>
          <w:rFonts w:eastAsia="Times New Roman"/>
        </w:rPr>
        <w:t>№ 1402-</w:t>
      </w:r>
      <w:r>
        <w:rPr>
          <w:rFonts w:eastAsia="Times New Roman"/>
          <w:lang w:val="en-US"/>
        </w:rPr>
        <w:t>VIII</w:t>
      </w:r>
      <w:r w:rsidRPr="00EC07BA">
        <w:rPr>
          <w:rFonts w:eastAsia="Times New Roman"/>
        </w:rPr>
        <w:t>, не в цілях, визначених статтями 1, 4 ЦПК України, грубо поруши</w:t>
      </w:r>
      <w:r>
        <w:rPr>
          <w:rFonts w:eastAsia="Times New Roman"/>
        </w:rPr>
        <w:t>в</w:t>
      </w:r>
      <w:r w:rsidRPr="00EC07BA">
        <w:rPr>
          <w:rFonts w:eastAsia="Times New Roman"/>
        </w:rPr>
        <w:t xml:space="preserve"> обов’язки судді та допусти</w:t>
      </w:r>
      <w:r>
        <w:rPr>
          <w:rFonts w:eastAsia="Times New Roman"/>
        </w:rPr>
        <w:t>в</w:t>
      </w:r>
      <w:r w:rsidRPr="00EC07BA">
        <w:rPr>
          <w:rFonts w:eastAsia="Times New Roman"/>
        </w:rPr>
        <w:t xml:space="preserve"> порушення приписів статей 383–389 ЦПК України, внаслідок чого безпідставно вжи</w:t>
      </w:r>
      <w:r>
        <w:rPr>
          <w:rFonts w:eastAsia="Times New Roman"/>
        </w:rPr>
        <w:t>в</w:t>
      </w:r>
      <w:r w:rsidRPr="00EC07BA">
        <w:rPr>
          <w:rFonts w:eastAsia="Times New Roman"/>
        </w:rPr>
        <w:t xml:space="preserve"> заходи забезпечення скарги, вийшовши за межі наданих суду повноважень</w:t>
      </w:r>
      <w:r>
        <w:rPr>
          <w:rFonts w:eastAsia="Times New Roman"/>
        </w:rPr>
        <w:t>,</w:t>
      </w:r>
      <w:r w:rsidRPr="00EC07BA">
        <w:rPr>
          <w:rFonts w:eastAsia="Times New Roman"/>
        </w:rPr>
        <w:t xml:space="preserve"> і при цьому не дотрима</w:t>
      </w:r>
      <w:r>
        <w:rPr>
          <w:rFonts w:eastAsia="Times New Roman"/>
        </w:rPr>
        <w:t>в</w:t>
      </w:r>
      <w:r w:rsidRPr="00EC07BA">
        <w:rPr>
          <w:rFonts w:eastAsia="Times New Roman"/>
        </w:rPr>
        <w:t>ся вимог статті 19 Конституції України, чим допусти</w:t>
      </w:r>
      <w:r>
        <w:rPr>
          <w:rFonts w:eastAsia="Times New Roman"/>
        </w:rPr>
        <w:t>в</w:t>
      </w:r>
      <w:r w:rsidRPr="00EC07BA">
        <w:rPr>
          <w:rFonts w:eastAsia="Times New Roman"/>
        </w:rPr>
        <w:t xml:space="preserve"> зупинення реалізації майна на виконання рішення суду, яке набрало законної сили, та вимог статті 6 Конвенції про захист прав людини і основоположних свобод щодо права на справедливий суд.</w:t>
      </w:r>
    </w:p>
    <w:p w:rsidR="00186BA4" w:rsidRDefault="00186BA4" w:rsidP="00186BA4">
      <w:pPr>
        <w:ind w:firstLine="709"/>
        <w:jc w:val="both"/>
        <w:rPr>
          <w:rFonts w:eastAsia="Times New Roman"/>
        </w:rPr>
      </w:pPr>
      <w:r>
        <w:rPr>
          <w:rFonts w:eastAsia="Times New Roman"/>
        </w:rPr>
        <w:t xml:space="preserve">На зазначені обставини звернув увагу і </w:t>
      </w:r>
      <w:r w:rsidRPr="000A421D">
        <w:rPr>
          <w:rFonts w:eastAsia="Times New Roman"/>
        </w:rPr>
        <w:t>ВССУ</w:t>
      </w:r>
      <w:r>
        <w:rPr>
          <w:rFonts w:eastAsia="Times New Roman"/>
        </w:rPr>
        <w:t xml:space="preserve"> в ухвалі </w:t>
      </w:r>
      <w:r w:rsidRPr="000A421D">
        <w:rPr>
          <w:rFonts w:eastAsia="Times New Roman"/>
        </w:rPr>
        <w:t xml:space="preserve">від 25 жовтня </w:t>
      </w:r>
      <w:r>
        <w:rPr>
          <w:rFonts w:eastAsia="Times New Roman"/>
        </w:rPr>
        <w:t xml:space="preserve">                  </w:t>
      </w:r>
      <w:r w:rsidRPr="000A421D">
        <w:rPr>
          <w:rFonts w:eastAsia="Times New Roman"/>
        </w:rPr>
        <w:t>2017 року</w:t>
      </w:r>
      <w:r w:rsidR="009775FE">
        <w:rPr>
          <w:rFonts w:eastAsia="Times New Roman"/>
        </w:rPr>
        <w:t xml:space="preserve">, якою </w:t>
      </w:r>
      <w:r>
        <w:rPr>
          <w:rFonts w:eastAsia="Times New Roman"/>
        </w:rPr>
        <w:t>с</w:t>
      </w:r>
      <w:r w:rsidRPr="000A421D">
        <w:rPr>
          <w:rFonts w:eastAsia="Times New Roman"/>
        </w:rPr>
        <w:t xml:space="preserve">касовано ухвалу Корольовського </w:t>
      </w:r>
      <w:r>
        <w:rPr>
          <w:rFonts w:eastAsia="Times New Roman"/>
        </w:rPr>
        <w:t>райо</w:t>
      </w:r>
      <w:r w:rsidRPr="000A421D">
        <w:rPr>
          <w:rFonts w:eastAsia="Times New Roman"/>
        </w:rPr>
        <w:t>нного суду міста Житомира від 29 червня 2017 року</w:t>
      </w:r>
      <w:r>
        <w:rPr>
          <w:rFonts w:eastAsia="Times New Roman"/>
        </w:rPr>
        <w:t xml:space="preserve">. </w:t>
      </w:r>
    </w:p>
    <w:p w:rsidR="00186BA4" w:rsidRPr="000A421D" w:rsidRDefault="00186BA4" w:rsidP="00186BA4">
      <w:pPr>
        <w:ind w:firstLine="709"/>
        <w:jc w:val="both"/>
        <w:rPr>
          <w:rFonts w:eastAsia="Times New Roman"/>
        </w:rPr>
      </w:pPr>
      <w:r>
        <w:rPr>
          <w:rFonts w:eastAsia="Times New Roman"/>
        </w:rPr>
        <w:t>С</w:t>
      </w:r>
      <w:r w:rsidRPr="000A421D">
        <w:rPr>
          <w:rFonts w:eastAsia="Times New Roman"/>
        </w:rPr>
        <w:t xml:space="preserve">удом касаційної інстанції </w:t>
      </w:r>
      <w:r>
        <w:rPr>
          <w:rFonts w:eastAsia="Times New Roman"/>
        </w:rPr>
        <w:t xml:space="preserve">у </w:t>
      </w:r>
      <w:r w:rsidR="00697967">
        <w:rPr>
          <w:rFonts w:eastAsia="Times New Roman"/>
        </w:rPr>
        <w:t>цьому</w:t>
      </w:r>
      <w:r>
        <w:rPr>
          <w:rFonts w:eastAsia="Times New Roman"/>
        </w:rPr>
        <w:t xml:space="preserve"> випадку було </w:t>
      </w:r>
      <w:r w:rsidRPr="000A421D">
        <w:rPr>
          <w:rFonts w:eastAsia="Times New Roman"/>
        </w:rPr>
        <w:t>зазначено, що, розглядаючи скаргу на дії державного виконавця у порядку, встановленому статтями 383, 386, 387 ЦПК України, суд не наділений повноваженнями вирішувати питання щодо вжиття заходів, так зване забезпечення скарги, шляхом зупинення реалізації майна, адже за приписами норм матеріального і процесуального права вирішення питання про зупинення вчинення виконавчих дій належить виключно до компетенції державного виконавця.</w:t>
      </w:r>
    </w:p>
    <w:p w:rsidR="00186BA4" w:rsidRPr="000A421D" w:rsidRDefault="00186BA4" w:rsidP="00186BA4">
      <w:pPr>
        <w:ind w:firstLine="709"/>
        <w:jc w:val="both"/>
        <w:rPr>
          <w:rFonts w:eastAsia="Times New Roman"/>
        </w:rPr>
      </w:pPr>
      <w:r w:rsidRPr="000A421D">
        <w:rPr>
          <w:rFonts w:eastAsia="Times New Roman"/>
        </w:rPr>
        <w:t xml:space="preserve">Колегія суддів ВССУ дійшла висновку, що у суду не було повноважень задовольняти клопотання представника </w:t>
      </w:r>
      <w:r w:rsidR="00F83DDA">
        <w:rPr>
          <w:rFonts w:eastAsia="Times New Roman"/>
        </w:rPr>
        <w:t>ОСОБА_1</w:t>
      </w:r>
      <w:r>
        <w:rPr>
          <w:rFonts w:eastAsia="Times New Roman"/>
        </w:rPr>
        <w:t xml:space="preserve"> – </w:t>
      </w:r>
      <w:r w:rsidR="00F83DDA">
        <w:rPr>
          <w:rFonts w:eastAsia="Times New Roman"/>
        </w:rPr>
        <w:t>ОСОБА_2</w:t>
      </w:r>
      <w:r w:rsidRPr="000A421D">
        <w:rPr>
          <w:rFonts w:eastAsia="Times New Roman"/>
        </w:rPr>
        <w:t xml:space="preserve"> та зупиняти реалізацію ма</w:t>
      </w:r>
      <w:r>
        <w:rPr>
          <w:rFonts w:eastAsia="Times New Roman"/>
        </w:rPr>
        <w:t xml:space="preserve">йна, а саме: </w:t>
      </w:r>
      <w:r w:rsidR="00F83DDA">
        <w:rPr>
          <w:rFonts w:eastAsia="Times New Roman"/>
        </w:rPr>
        <w:t>АДРЕСА_1</w:t>
      </w:r>
      <w:r w:rsidRPr="000A421D">
        <w:rPr>
          <w:rFonts w:eastAsia="Times New Roman"/>
        </w:rPr>
        <w:t>, до набуття законної сили</w:t>
      </w:r>
      <w:r>
        <w:rPr>
          <w:rFonts w:eastAsia="Times New Roman"/>
        </w:rPr>
        <w:t xml:space="preserve"> судовим рішенням за результатами</w:t>
      </w:r>
      <w:r w:rsidRPr="000A421D">
        <w:rPr>
          <w:rFonts w:eastAsia="Times New Roman"/>
        </w:rPr>
        <w:t xml:space="preserve"> розгляду скарги про визнання дій державного виконавця неправомірними та визнання звіту протиправним.</w:t>
      </w:r>
    </w:p>
    <w:p w:rsidR="0060744A" w:rsidRDefault="0060744A" w:rsidP="00186BA4">
      <w:pPr>
        <w:ind w:right="6"/>
        <w:jc w:val="both"/>
        <w:rPr>
          <w:rFonts w:eastAsia="Times New Roman"/>
        </w:rPr>
      </w:pPr>
    </w:p>
    <w:p w:rsidR="0060744A" w:rsidRDefault="0060744A" w:rsidP="00186BA4">
      <w:pPr>
        <w:ind w:right="6"/>
        <w:jc w:val="both"/>
        <w:rPr>
          <w:rFonts w:eastAsia="Times New Roman"/>
        </w:rPr>
      </w:pPr>
    </w:p>
    <w:p w:rsidR="00186BA4" w:rsidRDefault="00186BA4" w:rsidP="00186BA4">
      <w:pPr>
        <w:ind w:right="6"/>
        <w:jc w:val="both"/>
        <w:rPr>
          <w:rFonts w:eastAsia="Times New Roman"/>
        </w:rPr>
      </w:pPr>
      <w:r>
        <w:rPr>
          <w:rFonts w:eastAsia="Times New Roman"/>
        </w:rPr>
        <w:tab/>
        <w:t xml:space="preserve">Також судом касаційної інстанції зазначено, що порушення судом вимог процесуального законодавства стосовно вжиття заходів забезпечення скарги шляхом зупинення реалізації майна є порушенням принципу верховенства права, проголошеного Конституцією України, та вимог статті 6 Конвенції про захист прав людини і основоположних свобод щодо вирішення справи судом, встановленим законом, оскільки ухвала про забезпечення скарги на дії державного виконавця прийнята судом поза межами його компетенції, тому не можна визнати, що ухвала постановлена «судом, встановленим законом».  </w:t>
      </w:r>
    </w:p>
    <w:p w:rsidR="00186BA4" w:rsidRDefault="00186BA4" w:rsidP="00186BA4">
      <w:pPr>
        <w:ind w:right="6"/>
        <w:jc w:val="both"/>
      </w:pPr>
      <w:r w:rsidRPr="00EC07BA">
        <w:rPr>
          <w:rFonts w:eastAsia="Times New Roman"/>
        </w:rPr>
        <w:t xml:space="preserve"> </w:t>
      </w:r>
      <w:r>
        <w:rPr>
          <w:rFonts w:eastAsia="Times New Roman"/>
        </w:rPr>
        <w:tab/>
        <w:t>З</w:t>
      </w:r>
      <w:r w:rsidRPr="00BA739F">
        <w:rPr>
          <w:shd w:val="clear" w:color="auto" w:fill="FFFFFF"/>
        </w:rPr>
        <w:t xml:space="preserve">а таких обставин </w:t>
      </w:r>
      <w:r w:rsidR="009A0D28">
        <w:rPr>
          <w:shd w:val="clear" w:color="auto" w:fill="FFFFFF"/>
        </w:rPr>
        <w:t xml:space="preserve">Вища рада правосуддя </w:t>
      </w:r>
      <w:r w:rsidRPr="00BA739F">
        <w:rPr>
          <w:shd w:val="clear" w:color="auto" w:fill="FFFFFF"/>
        </w:rPr>
        <w:t>вважа</w:t>
      </w:r>
      <w:r w:rsidR="009A0D28">
        <w:rPr>
          <w:shd w:val="clear" w:color="auto" w:fill="FFFFFF"/>
        </w:rPr>
        <w:t>є</w:t>
      </w:r>
      <w:r w:rsidRPr="00BA739F">
        <w:rPr>
          <w:shd w:val="clear" w:color="auto" w:fill="FFFFFF"/>
        </w:rPr>
        <w:t xml:space="preserve"> обґрунтованими висновки </w:t>
      </w:r>
      <w:r>
        <w:rPr>
          <w:shd w:val="clear" w:color="auto" w:fill="FFFFFF"/>
        </w:rPr>
        <w:t xml:space="preserve">Третьої </w:t>
      </w:r>
      <w:r w:rsidRPr="00BA739F">
        <w:rPr>
          <w:shd w:val="clear" w:color="auto" w:fill="FFFFFF"/>
        </w:rPr>
        <w:t xml:space="preserve">Дисциплінарної палати щодо наявності у діях судді </w:t>
      </w:r>
      <w:proofErr w:type="spellStart"/>
      <w:r>
        <w:rPr>
          <w:shd w:val="clear" w:color="auto" w:fill="FFFFFF"/>
        </w:rPr>
        <w:t>Шалоти</w:t>
      </w:r>
      <w:proofErr w:type="spellEnd"/>
      <w:r>
        <w:rPr>
          <w:shd w:val="clear" w:color="auto" w:fill="FFFFFF"/>
        </w:rPr>
        <w:t xml:space="preserve"> К.В</w:t>
      </w:r>
      <w:r w:rsidRPr="00BA739F">
        <w:rPr>
          <w:shd w:val="clear" w:color="auto" w:fill="FFFFFF"/>
        </w:rPr>
        <w:t xml:space="preserve">. складу дисциплінарного проступку, передбаченого пунктом 4 </w:t>
      </w:r>
      <w:r>
        <w:rPr>
          <w:shd w:val="clear" w:color="auto" w:fill="FFFFFF"/>
        </w:rPr>
        <w:t xml:space="preserve">статті 106 Закону </w:t>
      </w:r>
      <w:r w:rsidR="00C50C8B">
        <w:rPr>
          <w:shd w:val="clear" w:color="auto" w:fill="FFFFFF"/>
        </w:rPr>
        <w:t xml:space="preserve">                       </w:t>
      </w:r>
      <w:r>
        <w:rPr>
          <w:shd w:val="clear" w:color="auto" w:fill="FFFFFF"/>
        </w:rPr>
        <w:t>№ 1402-</w:t>
      </w:r>
      <w:r>
        <w:rPr>
          <w:shd w:val="clear" w:color="auto" w:fill="FFFFFF"/>
          <w:lang w:val="en-US"/>
        </w:rPr>
        <w:t>VIII</w:t>
      </w:r>
      <w:r w:rsidRPr="000374C3">
        <w:rPr>
          <w:shd w:val="clear" w:color="auto" w:fill="FFFFFF"/>
        </w:rPr>
        <w:t xml:space="preserve"> (</w:t>
      </w:r>
      <w:r w:rsidRPr="00BA739F">
        <w:t>внаслідок грубої недбалості допущення суддею, який брав участь в ухваленні судового рішення, порушення прав людини і основоположних свобод</w:t>
      </w:r>
      <w:r w:rsidRPr="000374C3">
        <w:t>)</w:t>
      </w:r>
      <w:r w:rsidRPr="00BA739F">
        <w:t>.</w:t>
      </w:r>
    </w:p>
    <w:p w:rsidR="00186BA4" w:rsidRDefault="00186BA4" w:rsidP="00186BA4">
      <w:pPr>
        <w:ind w:firstLine="708"/>
        <w:jc w:val="both"/>
        <w:rPr>
          <w:color w:val="000000"/>
        </w:rPr>
      </w:pPr>
      <w:r>
        <w:rPr>
          <w:color w:val="000000"/>
        </w:rPr>
        <w:t xml:space="preserve">При цьому Третя Дисциплінарна палата за відсутності доказів, які б підтверджували наявність умислу у діях судді </w:t>
      </w:r>
      <w:proofErr w:type="spellStart"/>
      <w:r>
        <w:rPr>
          <w:color w:val="000000"/>
        </w:rPr>
        <w:t>Шалоти</w:t>
      </w:r>
      <w:proofErr w:type="spellEnd"/>
      <w:r>
        <w:rPr>
          <w:color w:val="000000"/>
        </w:rPr>
        <w:t xml:space="preserve"> К.В. під час розгляду вказаної справи, встановила, що допущені ним порушення вчинено внаслідок грубої недбалості.</w:t>
      </w:r>
    </w:p>
    <w:p w:rsidR="00186BA4" w:rsidRPr="00805F11" w:rsidRDefault="00697967" w:rsidP="00186BA4">
      <w:pPr>
        <w:widowControl w:val="0"/>
        <w:spacing w:line="247" w:lineRule="auto"/>
        <w:ind w:firstLine="851"/>
        <w:jc w:val="both"/>
        <w:rPr>
          <w:rFonts w:eastAsiaTheme="minorHAnsi"/>
        </w:rPr>
      </w:pPr>
      <w:r>
        <w:rPr>
          <w:color w:val="000000"/>
        </w:rPr>
        <w:t>Водночас</w:t>
      </w:r>
      <w:r w:rsidR="00186BA4">
        <w:rPr>
          <w:color w:val="000000"/>
        </w:rPr>
        <w:t xml:space="preserve"> слід зазначити, що з</w:t>
      </w:r>
      <w:r w:rsidR="00186BA4" w:rsidRPr="00805F11">
        <w:rPr>
          <w:rFonts w:eastAsiaTheme="minorHAnsi"/>
        </w:rPr>
        <w:t xml:space="preserve">гідно з пунктом 4 частини першої </w:t>
      </w:r>
      <w:r w:rsidR="00186BA4">
        <w:rPr>
          <w:rFonts w:eastAsiaTheme="minorHAnsi"/>
        </w:rPr>
        <w:t xml:space="preserve">                   </w:t>
      </w:r>
      <w:r w:rsidR="00186BA4" w:rsidRPr="00805F11">
        <w:rPr>
          <w:rFonts w:eastAsiaTheme="minorHAnsi"/>
        </w:rPr>
        <w:t xml:space="preserve">статті 106 Закону № 1402-VIII (в редакції, чинній на час </w:t>
      </w:r>
      <w:r w:rsidR="00186BA4">
        <w:rPr>
          <w:rFonts w:eastAsiaTheme="minorHAnsi"/>
        </w:rPr>
        <w:t>постановлення суддею ухвали від 29 червня 2017 року</w:t>
      </w:r>
      <w:r w:rsidR="00186BA4" w:rsidRPr="00805F11">
        <w:rPr>
          <w:rFonts w:eastAsiaTheme="minorHAnsi"/>
        </w:rPr>
        <w:t>) суддю може бути притягнуто до дисциплінарної відповідальності в порядку дисциплінарного провадження з підстав умисного або у зв’язку з очевидною недбалістю допущення суддею, який брав участь в ухваленні судового рішення, порушення прав людини і основоположних свобод.</w:t>
      </w:r>
    </w:p>
    <w:p w:rsidR="00186BA4" w:rsidRPr="00805F11" w:rsidRDefault="00186BA4" w:rsidP="00186BA4">
      <w:pPr>
        <w:widowControl w:val="0"/>
        <w:spacing w:line="247" w:lineRule="auto"/>
        <w:ind w:firstLine="851"/>
        <w:jc w:val="both"/>
        <w:rPr>
          <w:rFonts w:eastAsiaTheme="minorHAnsi"/>
        </w:rPr>
      </w:pPr>
      <w:r w:rsidRPr="00805F11">
        <w:rPr>
          <w:rFonts w:eastAsiaTheme="minorHAnsi"/>
        </w:rPr>
        <w:t>Відповідно до пункту 4 частини першої статті 106 Закону № 1402-VIII у чинній редакції суддю може бути притягнуто до дисциплінарної відповідальності в порядку дисциплінарного провадження з підстав умисного або внаслідок грубої недбалості допущення суддею, який брав участь в ухваленні судового рішення, порушення прав людини і основоположних свобод.</w:t>
      </w:r>
    </w:p>
    <w:p w:rsidR="00186BA4" w:rsidRPr="00805F11" w:rsidRDefault="00186BA4" w:rsidP="00186BA4">
      <w:pPr>
        <w:widowControl w:val="0"/>
        <w:spacing w:line="247" w:lineRule="auto"/>
        <w:ind w:firstLine="851"/>
        <w:jc w:val="both"/>
        <w:rPr>
          <w:rFonts w:eastAsiaTheme="minorHAnsi"/>
        </w:rPr>
      </w:pPr>
      <w:r w:rsidRPr="00805F11">
        <w:rPr>
          <w:rFonts w:eastAsiaTheme="minorHAnsi"/>
        </w:rPr>
        <w:t>Зміна редакці</w:t>
      </w:r>
      <w:r>
        <w:rPr>
          <w:rFonts w:eastAsiaTheme="minorHAnsi"/>
        </w:rPr>
        <w:t>ї</w:t>
      </w:r>
      <w:r w:rsidRPr="00805F11">
        <w:rPr>
          <w:rFonts w:eastAsiaTheme="minorHAnsi"/>
        </w:rPr>
        <w:t xml:space="preserve"> пункту 4 частини першої статті 106 Закону № 1402-VIII на момент притягнення суддів до дисциплінарної відповідальності не пом’якшила </w:t>
      </w:r>
      <w:r>
        <w:rPr>
          <w:rFonts w:eastAsiaTheme="minorHAnsi"/>
        </w:rPr>
        <w:t>та не</w:t>
      </w:r>
      <w:r w:rsidRPr="00805F11">
        <w:rPr>
          <w:rFonts w:eastAsiaTheme="minorHAnsi"/>
        </w:rPr>
        <w:t xml:space="preserve"> скасувала відповідальн</w:t>
      </w:r>
      <w:r>
        <w:rPr>
          <w:rFonts w:eastAsiaTheme="minorHAnsi"/>
        </w:rPr>
        <w:t>ості</w:t>
      </w:r>
      <w:r w:rsidRPr="00805F11">
        <w:rPr>
          <w:rFonts w:eastAsiaTheme="minorHAnsi"/>
        </w:rPr>
        <w:t xml:space="preserve"> за вчинений судд</w:t>
      </w:r>
      <w:r>
        <w:rPr>
          <w:rFonts w:eastAsiaTheme="minorHAnsi"/>
        </w:rPr>
        <w:t>ею</w:t>
      </w:r>
      <w:r w:rsidRPr="00805F11">
        <w:rPr>
          <w:rFonts w:eastAsiaTheme="minorHAnsi"/>
        </w:rPr>
        <w:t xml:space="preserve"> дисциплінарний проступок, не змінився </w:t>
      </w:r>
      <w:r>
        <w:rPr>
          <w:rFonts w:eastAsiaTheme="minorHAnsi"/>
        </w:rPr>
        <w:t xml:space="preserve">й </w:t>
      </w:r>
      <w:r w:rsidRPr="00805F11">
        <w:rPr>
          <w:rFonts w:eastAsiaTheme="minorHAnsi"/>
        </w:rPr>
        <w:t xml:space="preserve">характер наслідків, передбачених законом для подібних порушень, а тому </w:t>
      </w:r>
      <w:r w:rsidR="009775FE">
        <w:rPr>
          <w:rFonts w:eastAsiaTheme="minorHAnsi"/>
        </w:rPr>
        <w:t xml:space="preserve">правильною є </w:t>
      </w:r>
      <w:r w:rsidRPr="00805F11">
        <w:rPr>
          <w:rFonts w:eastAsiaTheme="minorHAnsi"/>
        </w:rPr>
        <w:t>кваліфікація дій суд</w:t>
      </w:r>
      <w:r w:rsidR="009775FE">
        <w:rPr>
          <w:rFonts w:eastAsiaTheme="minorHAnsi"/>
        </w:rPr>
        <w:t>д</w:t>
      </w:r>
      <w:r w:rsidRPr="00805F11">
        <w:rPr>
          <w:rFonts w:eastAsiaTheme="minorHAnsi"/>
        </w:rPr>
        <w:t xml:space="preserve">і та притягнення </w:t>
      </w:r>
      <w:r>
        <w:rPr>
          <w:rFonts w:eastAsiaTheme="minorHAnsi"/>
        </w:rPr>
        <w:t>його</w:t>
      </w:r>
      <w:r w:rsidRPr="00805F11">
        <w:rPr>
          <w:rFonts w:eastAsiaTheme="minorHAnsi"/>
        </w:rPr>
        <w:t xml:space="preserve"> до дисциплінарної відповідальності </w:t>
      </w:r>
      <w:r w:rsidR="009775FE">
        <w:rPr>
          <w:rFonts w:eastAsiaTheme="minorHAnsi"/>
        </w:rPr>
        <w:t>за</w:t>
      </w:r>
      <w:r w:rsidRPr="00805F11">
        <w:rPr>
          <w:rFonts w:eastAsiaTheme="minorHAnsi"/>
        </w:rPr>
        <w:t xml:space="preserve"> пунктом</w:t>
      </w:r>
      <w:r>
        <w:rPr>
          <w:rFonts w:eastAsiaTheme="minorHAnsi"/>
        </w:rPr>
        <w:t> </w:t>
      </w:r>
      <w:r w:rsidRPr="00805F11">
        <w:rPr>
          <w:rFonts w:eastAsiaTheme="minorHAnsi"/>
        </w:rPr>
        <w:t xml:space="preserve">4 частини першої статті 106 Закону № 1402-VIII в </w:t>
      </w:r>
      <w:r>
        <w:rPr>
          <w:rFonts w:eastAsiaTheme="minorHAnsi"/>
        </w:rPr>
        <w:t xml:space="preserve">чинній </w:t>
      </w:r>
      <w:r w:rsidRPr="00805F11">
        <w:rPr>
          <w:rFonts w:eastAsiaTheme="minorHAnsi"/>
        </w:rPr>
        <w:t xml:space="preserve">редакції, </w:t>
      </w:r>
      <w:r w:rsidR="009775FE">
        <w:rPr>
          <w:rFonts w:eastAsiaTheme="minorHAnsi"/>
        </w:rPr>
        <w:t>(</w:t>
      </w:r>
      <w:r w:rsidRPr="00805F11">
        <w:rPr>
          <w:rFonts w:eastAsiaTheme="minorHAnsi"/>
        </w:rPr>
        <w:t>допущення внаслідок грубої недбалості суддею, який брав участь в ухваленні судового рішення, порушення прав</w:t>
      </w:r>
      <w:r w:rsidR="009775FE">
        <w:rPr>
          <w:rFonts w:eastAsiaTheme="minorHAnsi"/>
        </w:rPr>
        <w:t xml:space="preserve"> людини і основоположних свобод)</w:t>
      </w:r>
      <w:r w:rsidRPr="00805F11">
        <w:rPr>
          <w:rFonts w:eastAsiaTheme="minorHAnsi"/>
        </w:rPr>
        <w:t>.</w:t>
      </w:r>
    </w:p>
    <w:p w:rsidR="00C002F9" w:rsidRDefault="00186BA4" w:rsidP="00186BA4">
      <w:pPr>
        <w:ind w:right="6" w:firstLine="708"/>
        <w:jc w:val="both"/>
        <w:rPr>
          <w:rFonts w:eastAsia="Times New Roman"/>
        </w:rPr>
      </w:pPr>
      <w:r>
        <w:t xml:space="preserve">Посилання судді </w:t>
      </w:r>
      <w:proofErr w:type="spellStart"/>
      <w:r>
        <w:t>Шалоти</w:t>
      </w:r>
      <w:proofErr w:type="spellEnd"/>
      <w:r>
        <w:t xml:space="preserve"> К.В. на </w:t>
      </w:r>
      <w:r w:rsidR="00C002F9">
        <w:t>те</w:t>
      </w:r>
      <w:r>
        <w:t xml:space="preserve">, що дисциплінарним органом не надано оцінки доводам про відсутність в його діях ознак несумлінності або грубої недбалості, оскільки невизначеність та неоднозначність положень закону щодо зупинення примусової реалізації майна не може бути підставою для юридичної відповідальності </w:t>
      </w:r>
      <w:r w:rsidR="00C002F9">
        <w:t>суддів на увагу не заслуговують</w:t>
      </w:r>
      <w:r w:rsidRPr="00151995">
        <w:rPr>
          <w:rFonts w:eastAsia="Times New Roman"/>
        </w:rPr>
        <w:t xml:space="preserve"> </w:t>
      </w:r>
      <w:r>
        <w:rPr>
          <w:rFonts w:eastAsia="Times New Roman"/>
        </w:rPr>
        <w:t xml:space="preserve">з огляду на </w:t>
      </w:r>
      <w:r w:rsidR="00C002F9">
        <w:rPr>
          <w:rFonts w:eastAsia="Times New Roman"/>
        </w:rPr>
        <w:t>таке.</w:t>
      </w:r>
    </w:p>
    <w:p w:rsidR="0060744A" w:rsidRDefault="0060744A" w:rsidP="00186BA4">
      <w:pPr>
        <w:ind w:right="6" w:firstLine="708"/>
        <w:jc w:val="both"/>
        <w:rPr>
          <w:rFonts w:eastAsia="Times New Roman"/>
        </w:rPr>
      </w:pPr>
    </w:p>
    <w:p w:rsidR="0060744A" w:rsidRDefault="00BF06CB" w:rsidP="00BF06CB">
      <w:pPr>
        <w:ind w:right="6"/>
        <w:jc w:val="both"/>
        <w:rPr>
          <w:rFonts w:eastAsia="Times New Roman"/>
        </w:rPr>
      </w:pPr>
      <w:r>
        <w:rPr>
          <w:rFonts w:eastAsia="Times New Roman"/>
        </w:rPr>
        <w:tab/>
      </w:r>
    </w:p>
    <w:p w:rsidR="0060744A" w:rsidRDefault="0060744A" w:rsidP="00BF06CB">
      <w:pPr>
        <w:ind w:right="6"/>
        <w:jc w:val="both"/>
        <w:rPr>
          <w:rFonts w:eastAsia="Times New Roman"/>
        </w:rPr>
      </w:pPr>
    </w:p>
    <w:p w:rsidR="00C002F9" w:rsidRPr="00C74BE6" w:rsidRDefault="00C002F9" w:rsidP="0060744A">
      <w:pPr>
        <w:ind w:right="6" w:firstLine="708"/>
        <w:jc w:val="both"/>
        <w:rPr>
          <w:rFonts w:eastAsia="Times New Roman"/>
        </w:rPr>
      </w:pPr>
      <w:r w:rsidRPr="00C74BE6">
        <w:rPr>
          <w:rFonts w:eastAsia="Times New Roman"/>
        </w:rPr>
        <w:t>П</w:t>
      </w:r>
      <w:r w:rsidR="00BF06CB" w:rsidRPr="00C74BE6">
        <w:rPr>
          <w:rFonts w:eastAsia="Times New Roman"/>
        </w:rPr>
        <w:t xml:space="preserve">остановляючи ухвалу від 29 червня 2017 року </w:t>
      </w:r>
      <w:r w:rsidR="003F13C6" w:rsidRPr="00C74BE6">
        <w:rPr>
          <w:rFonts w:eastAsia="Times New Roman"/>
        </w:rPr>
        <w:t xml:space="preserve">про зупинення реалізації </w:t>
      </w:r>
      <w:r w:rsidRPr="00C74BE6">
        <w:rPr>
          <w:rFonts w:eastAsia="Times New Roman"/>
        </w:rPr>
        <w:t xml:space="preserve">нерухомого </w:t>
      </w:r>
      <w:r w:rsidR="003F13C6" w:rsidRPr="00C74BE6">
        <w:rPr>
          <w:rFonts w:eastAsia="Times New Roman"/>
        </w:rPr>
        <w:t xml:space="preserve">майна суддя </w:t>
      </w:r>
      <w:proofErr w:type="spellStart"/>
      <w:r w:rsidR="003F13C6" w:rsidRPr="00C74BE6">
        <w:rPr>
          <w:rFonts w:eastAsia="Times New Roman"/>
        </w:rPr>
        <w:t>Шалота</w:t>
      </w:r>
      <w:proofErr w:type="spellEnd"/>
      <w:r w:rsidR="003F13C6" w:rsidRPr="00C74BE6">
        <w:rPr>
          <w:rFonts w:eastAsia="Times New Roman"/>
        </w:rPr>
        <w:t xml:space="preserve"> К.В. </w:t>
      </w:r>
      <w:r w:rsidRPr="00C74BE6">
        <w:rPr>
          <w:rFonts w:eastAsia="Times New Roman"/>
        </w:rPr>
        <w:t>покликався на</w:t>
      </w:r>
      <w:r w:rsidR="003F13C6" w:rsidRPr="00C74BE6">
        <w:rPr>
          <w:rFonts w:eastAsia="Times New Roman"/>
        </w:rPr>
        <w:t xml:space="preserve"> </w:t>
      </w:r>
      <w:r w:rsidR="003F13C6" w:rsidRPr="00C74BE6">
        <w:rPr>
          <w:rFonts w:eastAsia="Times New Roman"/>
        </w:rPr>
        <w:br/>
        <w:t>частину п’яту статті 57 Закону України «Про виконавче провадження» та                  пункт 2 розділу ХІ Порядку реалізації арештованого майна, затвердженого наказом Міністерства юстиції України від 29 вересня 2016 року № 2831/5</w:t>
      </w:r>
      <w:r w:rsidR="005A3715">
        <w:rPr>
          <w:rFonts w:eastAsia="Times New Roman"/>
        </w:rPr>
        <w:t xml:space="preserve">               (далі – Порядок).</w:t>
      </w:r>
    </w:p>
    <w:p w:rsidR="00C74BE6" w:rsidRDefault="00C002F9" w:rsidP="00BF06CB">
      <w:pPr>
        <w:ind w:right="6"/>
        <w:jc w:val="both"/>
        <w:rPr>
          <w:rFonts w:eastAsia="Times New Roman"/>
        </w:rPr>
      </w:pPr>
      <w:r w:rsidRPr="00C74BE6">
        <w:rPr>
          <w:rFonts w:eastAsia="Times New Roman"/>
        </w:rPr>
        <w:tab/>
      </w:r>
      <w:r w:rsidR="00C74BE6">
        <w:rPr>
          <w:rFonts w:eastAsia="Times New Roman"/>
        </w:rPr>
        <w:t>Втім</w:t>
      </w:r>
      <w:r w:rsidR="007E4032" w:rsidRPr="00C74BE6">
        <w:rPr>
          <w:rFonts w:eastAsia="Times New Roman"/>
        </w:rPr>
        <w:t>, взагалі поза</w:t>
      </w:r>
      <w:r w:rsidR="00C83D54" w:rsidRPr="00C74BE6">
        <w:rPr>
          <w:rFonts w:eastAsia="Times New Roman"/>
        </w:rPr>
        <w:t xml:space="preserve"> увагою судді залишилась та обставина, що ухвалою від 22 червня 2017 року </w:t>
      </w:r>
      <w:r w:rsidR="00C74BE6">
        <w:rPr>
          <w:rFonts w:eastAsia="Times New Roman"/>
        </w:rPr>
        <w:t xml:space="preserve">ним </w:t>
      </w:r>
      <w:r w:rsidR="007E4032" w:rsidRPr="00C74BE6">
        <w:rPr>
          <w:rFonts w:eastAsia="Times New Roman"/>
        </w:rPr>
        <w:t xml:space="preserve">внесено на розгляд у судове засідання 29 червня </w:t>
      </w:r>
      <w:r w:rsidR="00C74BE6">
        <w:rPr>
          <w:rFonts w:eastAsia="Times New Roman"/>
        </w:rPr>
        <w:t xml:space="preserve">        </w:t>
      </w:r>
      <w:r w:rsidR="007E4032" w:rsidRPr="00C74BE6">
        <w:rPr>
          <w:rFonts w:eastAsia="Times New Roman"/>
        </w:rPr>
        <w:t xml:space="preserve">2017 року клопотання скаржника від 21 червня 2017 року про зупинення передачі на реалізацію майна, тоді як зі змісту ухвали від 29 червня 2017 року вбачається, що судом зупинено реалізацію такого майна. При цьому </w:t>
      </w:r>
      <w:r w:rsidR="00C74BE6" w:rsidRPr="00C74BE6">
        <w:rPr>
          <w:rFonts w:eastAsia="Times New Roman"/>
        </w:rPr>
        <w:t xml:space="preserve">в матеріалах справи відсутні будь-які відомості щодо внесення для розгляду та безпосередньо дослідження у судовому засіданні 29 червня 2017 року </w:t>
      </w:r>
      <w:r w:rsidR="007E4032" w:rsidRPr="00C74BE6">
        <w:rPr>
          <w:rFonts w:eastAsia="Times New Roman"/>
        </w:rPr>
        <w:t>клопотання про зупинення реалізації арештованого майна</w:t>
      </w:r>
      <w:r w:rsidR="00C74BE6">
        <w:rPr>
          <w:rFonts w:eastAsia="Times New Roman"/>
        </w:rPr>
        <w:t>,</w:t>
      </w:r>
      <w:r w:rsidR="007E4032" w:rsidRPr="00C74BE6">
        <w:rPr>
          <w:rFonts w:eastAsia="Times New Roman"/>
        </w:rPr>
        <w:t xml:space="preserve"> датован</w:t>
      </w:r>
      <w:r w:rsidR="00C74BE6">
        <w:rPr>
          <w:rFonts w:eastAsia="Times New Roman"/>
        </w:rPr>
        <w:t>ого</w:t>
      </w:r>
      <w:r w:rsidR="007E4032" w:rsidRPr="00C74BE6">
        <w:rPr>
          <w:rFonts w:eastAsia="Times New Roman"/>
        </w:rPr>
        <w:t xml:space="preserve"> 22 червня 2017 року</w:t>
      </w:r>
      <w:r w:rsidR="00C74BE6" w:rsidRPr="00C74BE6">
        <w:rPr>
          <w:rFonts w:eastAsia="Times New Roman"/>
        </w:rPr>
        <w:t>.</w:t>
      </w:r>
    </w:p>
    <w:p w:rsidR="0087365A" w:rsidRDefault="0087365A" w:rsidP="0087365A">
      <w:pPr>
        <w:ind w:firstLine="709"/>
        <w:jc w:val="both"/>
        <w:rPr>
          <w:rFonts w:eastAsia="Times New Roman"/>
        </w:rPr>
      </w:pPr>
      <w:r w:rsidRPr="0087365A">
        <w:rPr>
          <w:rFonts w:eastAsia="Times New Roman"/>
        </w:rPr>
        <w:t>В</w:t>
      </w:r>
      <w:r w:rsidR="00C74BE6" w:rsidRPr="0087365A">
        <w:rPr>
          <w:rFonts w:eastAsia="Times New Roman"/>
        </w:rPr>
        <w:t>ідповідн</w:t>
      </w:r>
      <w:r>
        <w:rPr>
          <w:rFonts w:eastAsia="Times New Roman"/>
        </w:rPr>
        <w:t>о</w:t>
      </w:r>
      <w:r w:rsidR="00C74BE6" w:rsidRPr="0087365A">
        <w:rPr>
          <w:rFonts w:eastAsia="Times New Roman"/>
        </w:rPr>
        <w:t xml:space="preserve"> </w:t>
      </w:r>
      <w:r w:rsidRPr="0087365A">
        <w:rPr>
          <w:rFonts w:eastAsia="Times New Roman"/>
        </w:rPr>
        <w:t>до</w:t>
      </w:r>
      <w:r>
        <w:rPr>
          <w:rFonts w:eastAsia="Times New Roman"/>
          <w:i/>
        </w:rPr>
        <w:t xml:space="preserve"> </w:t>
      </w:r>
      <w:r w:rsidRPr="00EA3A4D">
        <w:rPr>
          <w:rFonts w:eastAsia="Times New Roman"/>
        </w:rPr>
        <w:t xml:space="preserve">абзацу </w:t>
      </w:r>
      <w:r>
        <w:rPr>
          <w:rFonts w:eastAsia="Times New Roman"/>
        </w:rPr>
        <w:t>другого</w:t>
      </w:r>
      <w:r w:rsidRPr="00EA3A4D">
        <w:rPr>
          <w:rFonts w:eastAsia="Times New Roman"/>
        </w:rPr>
        <w:t xml:space="preserve"> частини п</w:t>
      </w:r>
      <w:r>
        <w:rPr>
          <w:rFonts w:eastAsia="Times New Roman"/>
        </w:rPr>
        <w:t xml:space="preserve">’ятої статті 57 Закону України </w:t>
      </w:r>
      <w:r w:rsidRPr="00EA3A4D">
        <w:rPr>
          <w:rFonts w:eastAsia="Times New Roman"/>
        </w:rPr>
        <w:t xml:space="preserve">«Про виконавче провадження» </w:t>
      </w:r>
      <w:r>
        <w:rPr>
          <w:rFonts w:eastAsia="Times New Roman"/>
        </w:rPr>
        <w:t xml:space="preserve">(в редакції, чинній на день постановлення ухвали) </w:t>
      </w:r>
      <w:r w:rsidRPr="00EA3A4D">
        <w:rPr>
          <w:rFonts w:eastAsia="Times New Roman"/>
        </w:rPr>
        <w:t xml:space="preserve">оскарження в судовому порядку результатів визначення вартості чи оцінки майна не зупиняє передачі майна на реалізацію, крім випадків зупинення передачі майна на реалізацію судом. </w:t>
      </w:r>
    </w:p>
    <w:p w:rsidR="0087365A" w:rsidRPr="0087365A" w:rsidRDefault="0087365A" w:rsidP="0087365A">
      <w:pPr>
        <w:ind w:firstLine="709"/>
        <w:jc w:val="both"/>
        <w:rPr>
          <w:rFonts w:eastAsia="Times New Roman"/>
        </w:rPr>
      </w:pPr>
      <w:r>
        <w:rPr>
          <w:rFonts w:eastAsia="Times New Roman"/>
        </w:rPr>
        <w:t xml:space="preserve">Згідно з </w:t>
      </w:r>
      <w:r w:rsidR="005A3715">
        <w:rPr>
          <w:rFonts w:eastAsia="Times New Roman"/>
        </w:rPr>
        <w:t>п</w:t>
      </w:r>
      <w:r>
        <w:t>унктом 2</w:t>
      </w:r>
      <w:r w:rsidR="005A3715">
        <w:t xml:space="preserve"> Порядку</w:t>
      </w:r>
      <w:r>
        <w:t xml:space="preserve"> підставою для зупинення електронних торгів (торгів за фіксованою ціною) в цілому або за окремим лотом є, зокрема, рішення суду щодо зупинення реалізації арештованого майна.  </w:t>
      </w:r>
    </w:p>
    <w:p w:rsidR="0087365A" w:rsidRPr="0087365A" w:rsidRDefault="0087365A" w:rsidP="0087365A">
      <w:pPr>
        <w:ind w:firstLine="709"/>
        <w:jc w:val="both"/>
        <w:rPr>
          <w:rFonts w:eastAsia="Times New Roman"/>
        </w:rPr>
      </w:pPr>
      <w:r>
        <w:rPr>
          <w:rFonts w:eastAsia="Times New Roman"/>
        </w:rPr>
        <w:t xml:space="preserve">Проте суддя </w:t>
      </w:r>
      <w:proofErr w:type="spellStart"/>
      <w:r>
        <w:rPr>
          <w:rFonts w:eastAsia="Times New Roman"/>
        </w:rPr>
        <w:t>Шалота</w:t>
      </w:r>
      <w:proofErr w:type="spellEnd"/>
      <w:r>
        <w:rPr>
          <w:rFonts w:eastAsia="Times New Roman"/>
        </w:rPr>
        <w:t xml:space="preserve"> К.В. не звернув увагу на те, що вказані норми регулюють різні стадії звернення стягнення та реалізації арештованого майна у виконавчому провадженні.</w:t>
      </w:r>
    </w:p>
    <w:p w:rsidR="007B1DF4" w:rsidRPr="00FB2CF8" w:rsidRDefault="00C74BE6" w:rsidP="00C74BE6">
      <w:pPr>
        <w:ind w:right="6" w:firstLine="708"/>
        <w:jc w:val="both"/>
        <w:rPr>
          <w:rFonts w:eastAsia="Times New Roman"/>
        </w:rPr>
      </w:pPr>
      <w:r w:rsidRPr="00FB2CF8">
        <w:rPr>
          <w:rFonts w:eastAsia="Times New Roman"/>
        </w:rPr>
        <w:t>Крім того,</w:t>
      </w:r>
      <w:r w:rsidR="007B1DF4" w:rsidRPr="00FB2CF8">
        <w:rPr>
          <w:rFonts w:eastAsia="Times New Roman"/>
        </w:rPr>
        <w:t xml:space="preserve"> вказані норми передбачають </w:t>
      </w:r>
      <w:r w:rsidR="0087365A" w:rsidRPr="00FB2CF8">
        <w:rPr>
          <w:rFonts w:eastAsia="Times New Roman"/>
        </w:rPr>
        <w:t xml:space="preserve">лише </w:t>
      </w:r>
      <w:r w:rsidR="007B1DF4" w:rsidRPr="00FB2CF8">
        <w:rPr>
          <w:rFonts w:eastAsia="Times New Roman"/>
        </w:rPr>
        <w:t xml:space="preserve">можливість </w:t>
      </w:r>
      <w:r w:rsidR="00FB2CF8" w:rsidRPr="00FB2CF8">
        <w:rPr>
          <w:rFonts w:eastAsia="Times New Roman"/>
        </w:rPr>
        <w:t xml:space="preserve">зупинення передачі майна на реалізацію судом або зупинення </w:t>
      </w:r>
      <w:r w:rsidR="00FB2CF8" w:rsidRPr="00FB2CF8">
        <w:t>реалізації арештованого майна</w:t>
      </w:r>
      <w:r w:rsidR="007B1DF4" w:rsidRPr="00FB2CF8">
        <w:rPr>
          <w:rFonts w:eastAsia="Times New Roman"/>
        </w:rPr>
        <w:t xml:space="preserve">, однак не </w:t>
      </w:r>
      <w:r w:rsidR="00FB2CF8" w:rsidRPr="00FB2CF8">
        <w:rPr>
          <w:rFonts w:eastAsia="Times New Roman"/>
        </w:rPr>
        <w:t>містять</w:t>
      </w:r>
      <w:r w:rsidR="007B1DF4" w:rsidRPr="00FB2CF8">
        <w:rPr>
          <w:rFonts w:eastAsia="Times New Roman"/>
        </w:rPr>
        <w:t xml:space="preserve"> </w:t>
      </w:r>
      <w:r w:rsidR="00FB2CF8">
        <w:rPr>
          <w:rFonts w:eastAsia="Times New Roman"/>
        </w:rPr>
        <w:t xml:space="preserve">жодного посилання на </w:t>
      </w:r>
      <w:r w:rsidR="00FB2CF8" w:rsidRPr="00FB2CF8">
        <w:rPr>
          <w:rFonts w:eastAsia="Times New Roman"/>
        </w:rPr>
        <w:t>підстав</w:t>
      </w:r>
      <w:r w:rsidR="00FB2CF8">
        <w:rPr>
          <w:rFonts w:eastAsia="Times New Roman"/>
        </w:rPr>
        <w:t>и та порядок</w:t>
      </w:r>
      <w:r w:rsidR="0087365A" w:rsidRPr="00FB2CF8">
        <w:rPr>
          <w:rFonts w:eastAsia="Times New Roman"/>
        </w:rPr>
        <w:t xml:space="preserve"> застосування</w:t>
      </w:r>
      <w:r w:rsidRPr="00FB2CF8">
        <w:rPr>
          <w:rFonts w:eastAsia="Times New Roman"/>
        </w:rPr>
        <w:t xml:space="preserve"> </w:t>
      </w:r>
      <w:r w:rsidR="0087365A" w:rsidRPr="00FB2CF8">
        <w:rPr>
          <w:rFonts w:eastAsia="Times New Roman"/>
        </w:rPr>
        <w:t>так</w:t>
      </w:r>
      <w:r w:rsidR="00FB2CF8">
        <w:rPr>
          <w:rFonts w:eastAsia="Times New Roman"/>
        </w:rPr>
        <w:t>их</w:t>
      </w:r>
      <w:r w:rsidR="007B1DF4" w:rsidRPr="00FB2CF8">
        <w:rPr>
          <w:rFonts w:eastAsia="Times New Roman"/>
        </w:rPr>
        <w:t xml:space="preserve"> спос</w:t>
      </w:r>
      <w:r w:rsidR="00FB2CF8">
        <w:rPr>
          <w:rFonts w:eastAsia="Times New Roman"/>
        </w:rPr>
        <w:t>обів</w:t>
      </w:r>
      <w:r w:rsidR="007B1DF4" w:rsidRPr="00FB2CF8">
        <w:rPr>
          <w:rFonts w:eastAsia="Times New Roman"/>
        </w:rPr>
        <w:t xml:space="preserve"> захисту</w:t>
      </w:r>
      <w:r w:rsidR="00FB2CF8">
        <w:rPr>
          <w:rFonts w:eastAsia="Times New Roman"/>
        </w:rPr>
        <w:t xml:space="preserve"> прав учасників виконавчого провадження</w:t>
      </w:r>
      <w:r w:rsidR="007B1DF4" w:rsidRPr="00FB2CF8">
        <w:rPr>
          <w:rFonts w:eastAsia="Times New Roman"/>
        </w:rPr>
        <w:t xml:space="preserve">. </w:t>
      </w:r>
    </w:p>
    <w:p w:rsidR="007F47DF" w:rsidRPr="009775FE" w:rsidRDefault="007B1DF4" w:rsidP="007F47DF">
      <w:pPr>
        <w:ind w:right="6"/>
        <w:jc w:val="both"/>
        <w:rPr>
          <w:rFonts w:eastAsia="Times New Roman"/>
        </w:rPr>
      </w:pPr>
      <w:r w:rsidRPr="00636281">
        <w:rPr>
          <w:rFonts w:eastAsia="Times New Roman"/>
          <w:i/>
        </w:rPr>
        <w:tab/>
      </w:r>
      <w:r w:rsidR="00FB2CF8" w:rsidRPr="009775FE">
        <w:rPr>
          <w:rFonts w:eastAsia="Times New Roman"/>
        </w:rPr>
        <w:t xml:space="preserve">Водночас підстави та порядок зупинення реалізації арештованого майна </w:t>
      </w:r>
      <w:r w:rsidR="007F47DF" w:rsidRPr="009775FE">
        <w:rPr>
          <w:rFonts w:eastAsia="Times New Roman"/>
        </w:rPr>
        <w:t>прямо передбачено статтями 15</w:t>
      </w:r>
      <w:r w:rsidR="005A3715">
        <w:rPr>
          <w:rFonts w:eastAsia="Times New Roman"/>
        </w:rPr>
        <w:t>1</w:t>
      </w:r>
      <w:r w:rsidR="007F47DF" w:rsidRPr="009775FE">
        <w:rPr>
          <w:rFonts w:eastAsia="Times New Roman"/>
        </w:rPr>
        <w:t>–153 ЦПК України (у відповідній редакції).</w:t>
      </w:r>
    </w:p>
    <w:p w:rsidR="007F47DF" w:rsidRPr="009775FE" w:rsidRDefault="007F47DF" w:rsidP="007F47DF">
      <w:pPr>
        <w:ind w:right="6" w:firstLine="708"/>
        <w:jc w:val="both"/>
        <w:rPr>
          <w:color w:val="333333"/>
        </w:rPr>
      </w:pPr>
      <w:r w:rsidRPr="009775FE">
        <w:rPr>
          <w:rFonts w:eastAsia="Times New Roman"/>
        </w:rPr>
        <w:t xml:space="preserve">Зокрема, пунктом </w:t>
      </w:r>
      <w:r w:rsidR="005A3715">
        <w:rPr>
          <w:rFonts w:eastAsia="Times New Roman"/>
        </w:rPr>
        <w:t>5</w:t>
      </w:r>
      <w:r w:rsidRPr="009775FE">
        <w:rPr>
          <w:rFonts w:eastAsia="Times New Roman"/>
        </w:rPr>
        <w:t xml:space="preserve"> частини першої статті 152 ЦПК України передбачено </w:t>
      </w:r>
      <w:r w:rsidRPr="009775FE">
        <w:t>такий спосіб забезпечення позову</w:t>
      </w:r>
      <w:r w:rsidR="005A3715">
        <w:t>,</w:t>
      </w:r>
      <w:r w:rsidRPr="009775FE">
        <w:t xml:space="preserve"> як </w:t>
      </w:r>
      <w:r w:rsidRPr="009775FE">
        <w:rPr>
          <w:color w:val="333333"/>
        </w:rPr>
        <w:t>зупинення продажу арештованого майна, якщо подано позов про визнання права власності на це майно і про зняття з нього арешту.</w:t>
      </w:r>
    </w:p>
    <w:p w:rsidR="007E2F6B" w:rsidRDefault="007F47DF" w:rsidP="00B05666">
      <w:pPr>
        <w:ind w:right="6" w:firstLine="708"/>
        <w:jc w:val="both"/>
      </w:pPr>
      <w:r w:rsidRPr="009775FE">
        <w:rPr>
          <w:color w:val="333333"/>
        </w:rPr>
        <w:t xml:space="preserve">За змістом статей </w:t>
      </w:r>
      <w:r w:rsidRPr="009775FE">
        <w:rPr>
          <w:rFonts w:eastAsia="Times New Roman"/>
        </w:rPr>
        <w:t>151–153 ЦПК України</w:t>
      </w:r>
      <w:r w:rsidRPr="007F47DF">
        <w:rPr>
          <w:color w:val="333333"/>
        </w:rPr>
        <w:t xml:space="preserve"> </w:t>
      </w:r>
      <w:r>
        <w:rPr>
          <w:color w:val="333333"/>
        </w:rPr>
        <w:t>зупинення продажу арештованого майна застосовується в якості забезпечення позову</w:t>
      </w:r>
      <w:r w:rsidRPr="007F47DF">
        <w:rPr>
          <w:color w:val="333333"/>
        </w:rPr>
        <w:t xml:space="preserve"> </w:t>
      </w:r>
      <w:r>
        <w:rPr>
          <w:color w:val="333333"/>
        </w:rPr>
        <w:t>про визнання права власності на це майно і про зняття з нього арешту</w:t>
      </w:r>
      <w:r w:rsidR="00770D34">
        <w:rPr>
          <w:color w:val="333333"/>
        </w:rPr>
        <w:t>, тоді як положення статей</w:t>
      </w:r>
      <w:r w:rsidR="00B05666">
        <w:rPr>
          <w:color w:val="333333"/>
        </w:rPr>
        <w:t xml:space="preserve"> 383–389 </w:t>
      </w:r>
      <w:r w:rsidR="00B57AC2">
        <w:rPr>
          <w:color w:val="333333"/>
        </w:rPr>
        <w:t xml:space="preserve">                 </w:t>
      </w:r>
      <w:r w:rsidR="00B05666">
        <w:rPr>
          <w:color w:val="333333"/>
        </w:rPr>
        <w:t xml:space="preserve">ЦПК України, які регулюють порядок розгляду питань судового контролю за виконанням судових </w:t>
      </w:r>
      <w:r w:rsidR="00B05666" w:rsidRPr="007E2F6B">
        <w:t>рішень</w:t>
      </w:r>
      <w:r w:rsidR="007E2F6B" w:rsidRPr="007E2F6B">
        <w:t xml:space="preserve"> (скарг сторін виконавчого провадження на рішення, дії або бездіяльність державного виконавця чи іншої посадової особи органу державної виконавчої служби або приватного виконавця під час виконання судового рішення) не передбачають вжиття таких заходів </w:t>
      </w:r>
      <w:r w:rsidR="005A3715">
        <w:t>у межах цього</w:t>
      </w:r>
      <w:r w:rsidR="007E2F6B" w:rsidRPr="007E2F6B">
        <w:t xml:space="preserve"> виду судового провадження.</w:t>
      </w:r>
    </w:p>
    <w:p w:rsidR="0060744A" w:rsidRDefault="0060744A" w:rsidP="00B05666">
      <w:pPr>
        <w:ind w:right="6" w:firstLine="708"/>
        <w:jc w:val="both"/>
      </w:pPr>
    </w:p>
    <w:p w:rsidR="0060744A" w:rsidRDefault="0060744A" w:rsidP="007F47DF">
      <w:pPr>
        <w:ind w:right="6" w:firstLine="708"/>
        <w:jc w:val="both"/>
        <w:rPr>
          <w:rFonts w:eastAsia="Times New Roman"/>
        </w:rPr>
      </w:pPr>
    </w:p>
    <w:p w:rsidR="0060744A" w:rsidRDefault="0060744A" w:rsidP="007F47DF">
      <w:pPr>
        <w:ind w:right="6" w:firstLine="708"/>
        <w:jc w:val="both"/>
        <w:rPr>
          <w:rFonts w:eastAsia="Times New Roman"/>
        </w:rPr>
      </w:pPr>
    </w:p>
    <w:p w:rsidR="00BF06CB" w:rsidRPr="009775FE" w:rsidRDefault="00770D34" w:rsidP="007F47DF">
      <w:pPr>
        <w:ind w:right="6" w:firstLine="708"/>
        <w:jc w:val="both"/>
        <w:rPr>
          <w:rFonts w:eastAsia="Times New Roman"/>
        </w:rPr>
      </w:pPr>
      <w:r w:rsidRPr="009775FE">
        <w:rPr>
          <w:rFonts w:eastAsia="Times New Roman"/>
        </w:rPr>
        <w:t xml:space="preserve">За таких обставин </w:t>
      </w:r>
      <w:r w:rsidR="0039641A">
        <w:rPr>
          <w:rFonts w:eastAsia="Times New Roman"/>
        </w:rPr>
        <w:t xml:space="preserve">порушення </w:t>
      </w:r>
      <w:r w:rsidR="00C75CB5" w:rsidRPr="009775FE">
        <w:rPr>
          <w:rFonts w:eastAsia="Times New Roman"/>
        </w:rPr>
        <w:t>судд</w:t>
      </w:r>
      <w:r w:rsidRPr="009775FE">
        <w:rPr>
          <w:rFonts w:eastAsia="Times New Roman"/>
        </w:rPr>
        <w:t>ею</w:t>
      </w:r>
      <w:r w:rsidR="00C75CB5" w:rsidRPr="009775FE">
        <w:rPr>
          <w:rFonts w:eastAsia="Times New Roman"/>
        </w:rPr>
        <w:t xml:space="preserve"> </w:t>
      </w:r>
      <w:proofErr w:type="spellStart"/>
      <w:r w:rsidR="00C75CB5" w:rsidRPr="009775FE">
        <w:rPr>
          <w:rFonts w:eastAsia="Times New Roman"/>
        </w:rPr>
        <w:t>Шалот</w:t>
      </w:r>
      <w:r w:rsidRPr="009775FE">
        <w:rPr>
          <w:rFonts w:eastAsia="Times New Roman"/>
        </w:rPr>
        <w:t>ою</w:t>
      </w:r>
      <w:proofErr w:type="spellEnd"/>
      <w:r w:rsidR="00C75CB5" w:rsidRPr="009775FE">
        <w:rPr>
          <w:rFonts w:eastAsia="Times New Roman"/>
        </w:rPr>
        <w:t xml:space="preserve"> К.В. </w:t>
      </w:r>
      <w:r w:rsidRPr="009775FE">
        <w:rPr>
          <w:rFonts w:eastAsia="Times New Roman"/>
        </w:rPr>
        <w:t xml:space="preserve">чітких і зрозумілих норм матеріального та процесуального права, які регулюють питання, пов’язані з виконанням судових рішень, </w:t>
      </w:r>
      <w:r w:rsidR="00636281" w:rsidRPr="009775FE">
        <w:rPr>
          <w:rFonts w:eastAsia="Times New Roman"/>
        </w:rPr>
        <w:t xml:space="preserve">свідчать про допущення ним </w:t>
      </w:r>
      <w:r w:rsidRPr="009775FE">
        <w:rPr>
          <w:rFonts w:eastAsia="Times New Roman"/>
        </w:rPr>
        <w:t xml:space="preserve">очевидної та </w:t>
      </w:r>
      <w:r w:rsidR="00636281" w:rsidRPr="009775FE">
        <w:rPr>
          <w:rFonts w:eastAsia="Times New Roman"/>
        </w:rPr>
        <w:t xml:space="preserve">грубої недбалості </w:t>
      </w:r>
      <w:r w:rsidRPr="009775FE">
        <w:rPr>
          <w:rFonts w:eastAsia="Times New Roman"/>
        </w:rPr>
        <w:t xml:space="preserve">при постановленні ухвали від 29 червня 2017 року </w:t>
      </w:r>
      <w:r w:rsidR="00636281" w:rsidRPr="009775FE">
        <w:rPr>
          <w:rFonts w:eastAsia="Times New Roman"/>
        </w:rPr>
        <w:t xml:space="preserve">і не мають характеру </w:t>
      </w:r>
      <w:r w:rsidRPr="009775FE">
        <w:rPr>
          <w:rFonts w:eastAsia="Times New Roman"/>
        </w:rPr>
        <w:t xml:space="preserve">простої </w:t>
      </w:r>
      <w:r w:rsidR="00636281" w:rsidRPr="009775FE">
        <w:rPr>
          <w:rFonts w:eastAsia="Times New Roman"/>
        </w:rPr>
        <w:t xml:space="preserve">суддівської помилки. </w:t>
      </w:r>
      <w:r w:rsidR="00C75CB5" w:rsidRPr="009775FE">
        <w:rPr>
          <w:rFonts w:eastAsia="Times New Roman"/>
        </w:rPr>
        <w:t xml:space="preserve">    </w:t>
      </w:r>
      <w:r w:rsidR="007B1DF4" w:rsidRPr="009775FE">
        <w:rPr>
          <w:rFonts w:eastAsia="Times New Roman"/>
        </w:rPr>
        <w:t xml:space="preserve">        </w:t>
      </w:r>
      <w:r w:rsidR="003F13C6" w:rsidRPr="009775FE">
        <w:rPr>
          <w:rFonts w:eastAsia="Times New Roman"/>
        </w:rPr>
        <w:t xml:space="preserve"> </w:t>
      </w:r>
      <w:r w:rsidRPr="009775FE">
        <w:rPr>
          <w:rFonts w:eastAsia="Times New Roman"/>
        </w:rPr>
        <w:t xml:space="preserve"> </w:t>
      </w:r>
    </w:p>
    <w:p w:rsidR="00186BA4" w:rsidRDefault="00186BA4" w:rsidP="00186BA4">
      <w:pPr>
        <w:ind w:right="6"/>
        <w:jc w:val="both"/>
      </w:pPr>
      <w:r>
        <w:tab/>
        <w:t xml:space="preserve">Не заслуговують на увагу і доводи скарг стосовно того, що суддею </w:t>
      </w:r>
      <w:proofErr w:type="spellStart"/>
      <w:r>
        <w:t>Шалотою</w:t>
      </w:r>
      <w:proofErr w:type="spellEnd"/>
      <w:r>
        <w:t xml:space="preserve"> К.В. не було зупинен</w:t>
      </w:r>
      <w:r w:rsidR="009775FE">
        <w:t>о</w:t>
      </w:r>
      <w:r>
        <w:t xml:space="preserve"> виконання судового рішення про стягнення грошових коштів</w:t>
      </w:r>
      <w:r w:rsidR="009775FE">
        <w:t>,</w:t>
      </w:r>
      <w:r>
        <w:t xml:space="preserve"> з огляду на таке. </w:t>
      </w:r>
    </w:p>
    <w:p w:rsidR="00186BA4" w:rsidRDefault="00186BA4" w:rsidP="00186BA4">
      <w:pPr>
        <w:ind w:right="6"/>
        <w:jc w:val="both"/>
      </w:pPr>
      <w:r>
        <w:tab/>
        <w:t xml:space="preserve">Рішенням Корольовського районного суду міста Житомира від 29 жовтня 2015 року (справа № 296/6473/15-ц) позов </w:t>
      </w:r>
      <w:r w:rsidR="00077EE6">
        <w:t>ОСОБА_4</w:t>
      </w:r>
      <w:r>
        <w:t xml:space="preserve"> до </w:t>
      </w:r>
      <w:r w:rsidR="00077EE6">
        <w:t>ОСОБА_1</w:t>
      </w:r>
      <w:r>
        <w:t xml:space="preserve"> про стягнення коштів задоволено. Стягнуто з </w:t>
      </w:r>
      <w:r w:rsidR="00077EE6">
        <w:t>ОСОБА_1</w:t>
      </w:r>
      <w:r>
        <w:t xml:space="preserve"> на користь </w:t>
      </w:r>
      <w:r w:rsidR="00077EE6">
        <w:t>ОСОБА_2</w:t>
      </w:r>
      <w:r>
        <w:t xml:space="preserve"> 1052000 грн та на користь держави 6090 грн судового збору.</w:t>
      </w:r>
    </w:p>
    <w:p w:rsidR="009775FE" w:rsidRDefault="009775FE" w:rsidP="009775FE">
      <w:pPr>
        <w:ind w:right="6" w:firstLine="708"/>
        <w:jc w:val="both"/>
      </w:pPr>
      <w:r>
        <w:t xml:space="preserve">На виконання зазначеного рішення суду </w:t>
      </w:r>
      <w:proofErr w:type="spellStart"/>
      <w:r>
        <w:t>Корольовським</w:t>
      </w:r>
      <w:proofErr w:type="spellEnd"/>
      <w:r>
        <w:t xml:space="preserve"> районним судом міста Житомира 7 грудня 2015 року видано виконавчий лист.      </w:t>
      </w:r>
    </w:p>
    <w:p w:rsidR="009775FE" w:rsidRDefault="009775FE" w:rsidP="009775FE">
      <w:pPr>
        <w:ind w:right="6"/>
        <w:jc w:val="both"/>
      </w:pPr>
      <w:r>
        <w:tab/>
        <w:t xml:space="preserve">У матеріалах справи № 296/4819/17 за скаргою </w:t>
      </w:r>
      <w:r w:rsidR="00077EE6">
        <w:t>ОСОБА_2</w:t>
      </w:r>
      <w:r>
        <w:t xml:space="preserve">, яка перебувала в провадженні судді </w:t>
      </w:r>
      <w:proofErr w:type="spellStart"/>
      <w:r>
        <w:t>Шалоти</w:t>
      </w:r>
      <w:proofErr w:type="spellEnd"/>
      <w:r>
        <w:t xml:space="preserve"> К.В., станом на 29 червня 2017 року були наявні відомості про те, що після вчинення передбачених законодавством виконавчих дій 13 червня 2017 року </w:t>
      </w:r>
      <w:proofErr w:type="spellStart"/>
      <w:r>
        <w:t>Корольовським</w:t>
      </w:r>
      <w:proofErr w:type="spellEnd"/>
      <w:r>
        <w:t xml:space="preserve"> ВДВС міста Житомира </w:t>
      </w:r>
      <w:r w:rsidRPr="000A421D">
        <w:rPr>
          <w:rFonts w:eastAsia="Times New Roman"/>
        </w:rPr>
        <w:t>ГТУЮ у Житомирській області</w:t>
      </w:r>
      <w:r>
        <w:t xml:space="preserve"> до Житомирської філії Державного підприємства «СЕТАМ» направлено заявку та пакет документів для передачі на реалізацію арештованого майна (</w:t>
      </w:r>
      <w:r w:rsidR="00077EE6">
        <w:t>АДРЕСА_1</w:t>
      </w:r>
      <w:r>
        <w:t xml:space="preserve">). </w:t>
      </w:r>
    </w:p>
    <w:p w:rsidR="00186BA4" w:rsidRDefault="00186BA4" w:rsidP="009775FE">
      <w:pPr>
        <w:ind w:firstLine="709"/>
        <w:jc w:val="both"/>
      </w:pPr>
      <w:r w:rsidRPr="00EC07BA">
        <w:rPr>
          <w:rFonts w:eastAsia="Times New Roman"/>
        </w:rPr>
        <w:t xml:space="preserve">Частиною другою статті 13 Закону України «Про судоустрій і статус суддів», статтею 14 ЦПК України </w:t>
      </w:r>
      <w:r w:rsidR="00AE526E">
        <w:rPr>
          <w:rFonts w:eastAsia="Times New Roman"/>
        </w:rPr>
        <w:t>в</w:t>
      </w:r>
      <w:r w:rsidRPr="00EC07BA">
        <w:rPr>
          <w:rFonts w:eastAsia="Times New Roman"/>
        </w:rPr>
        <w:t xml:space="preserve">становлено, що судові рішення, що набрали законної сили, обов’язкові для всіх органів державної влади і органів місцевого самоврядування, підприємств, установ, організацій, посадових чи службових осіб та громадян і підлягають виконанню на всій території України, а у випадках, встановлених міжнародними договорами, згода на обов’язковість яких надана Верховною Радою України, – і за її межами. Невиконання судового рішення є підставою для відповідальності, встановленої законом. </w:t>
      </w:r>
    </w:p>
    <w:p w:rsidR="00186BA4" w:rsidRDefault="00186BA4" w:rsidP="00186BA4">
      <w:pPr>
        <w:ind w:firstLine="709"/>
        <w:jc w:val="both"/>
        <w:rPr>
          <w:rFonts w:eastAsia="Times New Roman"/>
        </w:rPr>
      </w:pPr>
      <w:r>
        <w:t xml:space="preserve">Не дивлячись на це, суддею </w:t>
      </w:r>
      <w:proofErr w:type="spellStart"/>
      <w:r>
        <w:t>Шалотою</w:t>
      </w:r>
      <w:proofErr w:type="spellEnd"/>
      <w:r>
        <w:t xml:space="preserve"> К.В. 29 червня 2017 року </w:t>
      </w:r>
      <w:r w:rsidR="00B05666" w:rsidRPr="00EC07BA">
        <w:rPr>
          <w:rFonts w:eastAsia="Times New Roman"/>
        </w:rPr>
        <w:t xml:space="preserve">у справі </w:t>
      </w:r>
      <w:r w:rsidR="001E10A7">
        <w:rPr>
          <w:rFonts w:eastAsia="Times New Roman"/>
        </w:rPr>
        <w:t xml:space="preserve">  </w:t>
      </w:r>
      <w:r w:rsidR="00B05666" w:rsidRPr="00EC07BA">
        <w:rPr>
          <w:rFonts w:eastAsia="Times New Roman"/>
        </w:rPr>
        <w:t>№ 296/4819/17</w:t>
      </w:r>
      <w:r w:rsidR="009775FE">
        <w:rPr>
          <w:rFonts w:eastAsia="Times New Roman"/>
        </w:rPr>
        <w:t xml:space="preserve"> </w:t>
      </w:r>
      <w:r>
        <w:t xml:space="preserve">постановлено </w:t>
      </w:r>
      <w:r w:rsidR="009775FE">
        <w:rPr>
          <w:rFonts w:eastAsia="Times New Roman"/>
        </w:rPr>
        <w:t>всупереч вимогам закону щодо обов’язковості судових рішень</w:t>
      </w:r>
      <w:r w:rsidR="009775FE">
        <w:t xml:space="preserve"> </w:t>
      </w:r>
      <w:r>
        <w:t xml:space="preserve">ухвалу про зупинення реалізації майна </w:t>
      </w:r>
      <w:r w:rsidR="00B05666">
        <w:t>на</w:t>
      </w:r>
      <w:r w:rsidRPr="0043559B">
        <w:rPr>
          <w:rFonts w:eastAsia="Times New Roman"/>
        </w:rPr>
        <w:t xml:space="preserve"> викона</w:t>
      </w:r>
      <w:r>
        <w:rPr>
          <w:rFonts w:eastAsia="Times New Roman"/>
        </w:rPr>
        <w:t xml:space="preserve">ння судового рішення, </w:t>
      </w:r>
      <w:r w:rsidR="00B05666">
        <w:rPr>
          <w:rFonts w:eastAsia="Times New Roman"/>
        </w:rPr>
        <w:t>яке</w:t>
      </w:r>
      <w:r>
        <w:rPr>
          <w:rFonts w:eastAsia="Times New Roman"/>
        </w:rPr>
        <w:t xml:space="preserve"> набрало</w:t>
      </w:r>
      <w:r w:rsidRPr="0043559B">
        <w:rPr>
          <w:rFonts w:eastAsia="Times New Roman"/>
        </w:rPr>
        <w:t xml:space="preserve"> законної сили</w:t>
      </w:r>
      <w:r>
        <w:rPr>
          <w:rFonts w:eastAsia="Times New Roman"/>
        </w:rPr>
        <w:t>.</w:t>
      </w:r>
      <w:r w:rsidRPr="0043559B">
        <w:rPr>
          <w:rFonts w:eastAsia="Times New Roman"/>
        </w:rPr>
        <w:t xml:space="preserve"> </w:t>
      </w:r>
    </w:p>
    <w:p w:rsidR="00186BA4" w:rsidRDefault="00186BA4" w:rsidP="00186BA4">
      <w:pPr>
        <w:ind w:right="6"/>
        <w:jc w:val="both"/>
      </w:pPr>
      <w:r>
        <w:tab/>
        <w:t xml:space="preserve">У скаргах суддя </w:t>
      </w:r>
      <w:proofErr w:type="spellStart"/>
      <w:r>
        <w:t>Шалота</w:t>
      </w:r>
      <w:proofErr w:type="spellEnd"/>
      <w:r>
        <w:t xml:space="preserve"> К.В. та його представник також вказують на помилковість висновків </w:t>
      </w:r>
      <w:r w:rsidR="009A0D28">
        <w:t xml:space="preserve">Дисциплінарної палати </w:t>
      </w:r>
      <w:r>
        <w:t xml:space="preserve">стосовно того, що суддя при постановленні ухвали від 29 червня 2017 року керувався положеннями </w:t>
      </w:r>
      <w:r w:rsidR="009A0D28">
        <w:t xml:space="preserve">                     </w:t>
      </w:r>
      <w:r>
        <w:t>статей 151</w:t>
      </w:r>
      <w:r w:rsidR="00AE526E">
        <w:t xml:space="preserve"> – </w:t>
      </w:r>
      <w:r>
        <w:t>153</w:t>
      </w:r>
      <w:r w:rsidR="00AE526E">
        <w:t xml:space="preserve"> </w:t>
      </w:r>
      <w:r>
        <w:t xml:space="preserve">ЦПК України. </w:t>
      </w:r>
    </w:p>
    <w:p w:rsidR="00186BA4" w:rsidRDefault="00186BA4" w:rsidP="00186BA4">
      <w:pPr>
        <w:ind w:firstLine="708"/>
        <w:jc w:val="both"/>
      </w:pPr>
      <w:r>
        <w:rPr>
          <w:rStyle w:val="rvts28"/>
        </w:rPr>
        <w:t xml:space="preserve">Проте, як </w:t>
      </w:r>
      <w:r w:rsidR="005A3715">
        <w:rPr>
          <w:rStyle w:val="rvts28"/>
        </w:rPr>
        <w:t>в</w:t>
      </w:r>
      <w:r>
        <w:rPr>
          <w:rStyle w:val="rvts28"/>
        </w:rPr>
        <w:t xml:space="preserve">бачається із рішення </w:t>
      </w:r>
      <w:r>
        <w:t>Третьої Дисциплінарної палати від                          4 грудня 2019 року № 3304/3дп/15-19</w:t>
      </w:r>
      <w:r w:rsidR="00AE526E">
        <w:t>,</w:t>
      </w:r>
      <w:r>
        <w:t xml:space="preserve"> дисциплінарним органом таких висновків зроблено не було, а тому висловлені у скарзі доводи з цього приводу </w:t>
      </w:r>
      <w:r w:rsidR="007F47DF">
        <w:t>є безпідставними</w:t>
      </w:r>
      <w:r>
        <w:t xml:space="preserve">. </w:t>
      </w:r>
    </w:p>
    <w:p w:rsidR="00186BA4" w:rsidRDefault="00186BA4" w:rsidP="00186BA4">
      <w:pPr>
        <w:ind w:right="6" w:firstLine="669"/>
        <w:jc w:val="both"/>
      </w:pPr>
      <w:r>
        <w:t xml:space="preserve">Доводи скарг про порушення Третьою Дисциплінарною палатою принципу рівності та змагальності і права на захист судді, у зв’язку з ненаданням йому можливості ознайомитись з додатковими поясненнями особи, яка подала </w:t>
      </w:r>
      <w:r w:rsidR="00E918E3">
        <w:t xml:space="preserve">              </w:t>
      </w:r>
      <w:r>
        <w:t>скаргу – Тимошенка О.М.</w:t>
      </w:r>
      <w:r w:rsidR="00A337A1">
        <w:t>,</w:t>
      </w:r>
      <w:r>
        <w:t xml:space="preserve"> у яких, зокрема, він просив звернути увагу на рішення Першої Дисциплінарної палати Вищої ради правосуддя від 6 грудня 2018 року </w:t>
      </w:r>
      <w:r>
        <w:lastRenderedPageBreak/>
        <w:t>№ 3732/1дп/15-18 в частині застосованого до судді дисциплінарного стягнення, не заслуговують на увагу, оскільки мотивувальна частина рішення Третьої Дисциплінарно</w:t>
      </w:r>
      <w:r w:rsidR="00582175">
        <w:t>ї</w:t>
      </w:r>
      <w:r>
        <w:t xml:space="preserve"> палати від 4 грудня 2019 року не містить жодних посилань на зазначене рішення, а дисциплінарне стягнення до судді </w:t>
      </w:r>
      <w:proofErr w:type="spellStart"/>
      <w:r>
        <w:t>Шалоти</w:t>
      </w:r>
      <w:proofErr w:type="spellEnd"/>
      <w:r>
        <w:t xml:space="preserve"> К.В. застосовано з урахуванням обставин</w:t>
      </w:r>
      <w:r w:rsidR="005A3715">
        <w:t>,</w:t>
      </w:r>
      <w:r>
        <w:t xml:space="preserve"> </w:t>
      </w:r>
      <w:r w:rsidR="00872F9F">
        <w:t xml:space="preserve">безпосередньо встановлених </w:t>
      </w:r>
      <w:r>
        <w:t>під час дисциплінарного провадження</w:t>
      </w:r>
      <w:r w:rsidR="009A0D28">
        <w:t xml:space="preserve"> стосовно нього</w:t>
      </w:r>
      <w:r>
        <w:t xml:space="preserve">.  </w:t>
      </w:r>
    </w:p>
    <w:p w:rsidR="00186BA4" w:rsidRDefault="00872F9F" w:rsidP="00186BA4">
      <w:pPr>
        <w:ind w:right="6" w:firstLine="708"/>
        <w:jc w:val="both"/>
      </w:pPr>
      <w:r>
        <w:t>Жодних інших обставин, які</w:t>
      </w:r>
      <w:r w:rsidR="00186BA4" w:rsidRPr="00AE4B74">
        <w:t xml:space="preserve"> могли </w:t>
      </w:r>
      <w:r>
        <w:t xml:space="preserve">б </w:t>
      </w:r>
      <w:r w:rsidR="00186BA4" w:rsidRPr="00AE4B74">
        <w:t>слугувати підставою для скасування</w:t>
      </w:r>
      <w:r w:rsidR="00186BA4">
        <w:t xml:space="preserve"> </w:t>
      </w:r>
      <w:r w:rsidR="00186BA4" w:rsidRPr="00AE4B74">
        <w:t xml:space="preserve">рішення </w:t>
      </w:r>
      <w:r w:rsidR="00186BA4">
        <w:t>Третьої</w:t>
      </w:r>
      <w:r w:rsidR="00186BA4" w:rsidRPr="00AE4B74">
        <w:t xml:space="preserve"> Дисциплінарної палати від </w:t>
      </w:r>
      <w:r w:rsidR="00186BA4">
        <w:t>4 грудня</w:t>
      </w:r>
      <w:r w:rsidR="00186BA4" w:rsidRPr="00AE4B74">
        <w:t xml:space="preserve"> 201</w:t>
      </w:r>
      <w:r w:rsidR="00186BA4">
        <w:t>9</w:t>
      </w:r>
      <w:r w:rsidR="00186BA4" w:rsidRPr="00AE4B74">
        <w:t xml:space="preserve"> року</w:t>
      </w:r>
      <w:r w:rsidR="00A337A1">
        <w:t>,</w:t>
      </w:r>
      <w:r w:rsidR="00186BA4">
        <w:t xml:space="preserve"> у скаргах не</w:t>
      </w:r>
      <w:r w:rsidR="00186BA4" w:rsidRPr="00AE4B74">
        <w:t xml:space="preserve"> наведено.</w:t>
      </w:r>
    </w:p>
    <w:p w:rsidR="00BA08E0" w:rsidRPr="00461501" w:rsidRDefault="00BA08E0" w:rsidP="00BA08E0">
      <w:pPr>
        <w:pStyle w:val="StyleZakonu"/>
        <w:spacing w:after="0" w:line="240" w:lineRule="auto"/>
        <w:ind w:firstLine="708"/>
        <w:rPr>
          <w:sz w:val="28"/>
          <w:szCs w:val="28"/>
        </w:rPr>
      </w:pPr>
      <w:r>
        <w:rPr>
          <w:sz w:val="28"/>
          <w:szCs w:val="28"/>
        </w:rPr>
        <w:t>Таким чином</w:t>
      </w:r>
      <w:r w:rsidR="00A337A1">
        <w:rPr>
          <w:sz w:val="28"/>
          <w:szCs w:val="28"/>
        </w:rPr>
        <w:t>,</w:t>
      </w:r>
      <w:r>
        <w:rPr>
          <w:sz w:val="28"/>
          <w:szCs w:val="28"/>
        </w:rPr>
        <w:t xml:space="preserve"> </w:t>
      </w:r>
      <w:r w:rsidRPr="00D416E8">
        <w:rPr>
          <w:sz w:val="28"/>
          <w:szCs w:val="28"/>
        </w:rPr>
        <w:t xml:space="preserve">оцінюючи всі встановлені під час попередньої перевірки обставини у їх сукупності, </w:t>
      </w:r>
      <w:r>
        <w:rPr>
          <w:sz w:val="28"/>
          <w:szCs w:val="28"/>
        </w:rPr>
        <w:t xml:space="preserve">Вища рада правосуддя </w:t>
      </w:r>
      <w:r w:rsidRPr="00D416E8">
        <w:rPr>
          <w:sz w:val="28"/>
          <w:szCs w:val="28"/>
        </w:rPr>
        <w:t>вважа</w:t>
      </w:r>
      <w:r>
        <w:rPr>
          <w:sz w:val="28"/>
          <w:szCs w:val="28"/>
        </w:rPr>
        <w:t>є</w:t>
      </w:r>
      <w:r w:rsidRPr="00D416E8">
        <w:rPr>
          <w:sz w:val="28"/>
          <w:szCs w:val="28"/>
        </w:rPr>
        <w:t xml:space="preserve"> </w:t>
      </w:r>
      <w:r>
        <w:rPr>
          <w:sz w:val="28"/>
          <w:szCs w:val="28"/>
        </w:rPr>
        <w:t xml:space="preserve">остаточною та </w:t>
      </w:r>
      <w:r w:rsidRPr="00D416E8">
        <w:rPr>
          <w:sz w:val="28"/>
          <w:szCs w:val="28"/>
        </w:rPr>
        <w:t xml:space="preserve">правильною кваліфікацію дій судді </w:t>
      </w:r>
      <w:r>
        <w:rPr>
          <w:sz w:val="28"/>
          <w:szCs w:val="28"/>
        </w:rPr>
        <w:t xml:space="preserve">Корольовського </w:t>
      </w:r>
      <w:r w:rsidRPr="00461501">
        <w:rPr>
          <w:sz w:val="28"/>
          <w:szCs w:val="28"/>
        </w:rPr>
        <w:t xml:space="preserve">районного суду міста Житомира </w:t>
      </w:r>
      <w:proofErr w:type="spellStart"/>
      <w:r w:rsidRPr="00461501">
        <w:rPr>
          <w:sz w:val="28"/>
          <w:szCs w:val="28"/>
        </w:rPr>
        <w:t>Шалоти</w:t>
      </w:r>
      <w:proofErr w:type="spellEnd"/>
      <w:r w:rsidRPr="00461501">
        <w:rPr>
          <w:sz w:val="28"/>
          <w:szCs w:val="28"/>
        </w:rPr>
        <w:t xml:space="preserve"> К.В. за пунктом 4 частини першої статті 106 Закону </w:t>
      </w:r>
      <w:r>
        <w:rPr>
          <w:sz w:val="28"/>
          <w:szCs w:val="28"/>
        </w:rPr>
        <w:t xml:space="preserve">       </w:t>
      </w:r>
      <w:r w:rsidRPr="00461501">
        <w:rPr>
          <w:sz w:val="28"/>
          <w:szCs w:val="28"/>
        </w:rPr>
        <w:t>№ 1402-VIII, а саме внаслідок грубої недбалості допущення суддею, який брав участь в ухваленні судового рішення, порушення прав людини і основоположних свобод.</w:t>
      </w:r>
    </w:p>
    <w:p w:rsidR="00BA08E0" w:rsidRPr="00BA739F" w:rsidRDefault="00BA08E0" w:rsidP="00BA08E0">
      <w:pPr>
        <w:ind w:right="6" w:firstLine="708"/>
        <w:jc w:val="both"/>
        <w:rPr>
          <w:shd w:val="clear" w:color="auto" w:fill="FFFFFF"/>
        </w:rPr>
      </w:pPr>
      <w:r w:rsidRPr="00BA739F">
        <w:t xml:space="preserve">Згідно із частиною другою статті 109 Закону України «Про судоустрій і статус суддів», частиною п’ятою статті 50 Закону України «Про Вищу раду правосуддя» </w:t>
      </w:r>
      <w:r w:rsidRPr="00BA739F">
        <w:rPr>
          <w:shd w:val="clear" w:color="auto" w:fill="FFFFFF"/>
        </w:rPr>
        <w:t>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BA08E0" w:rsidRPr="00BA739F" w:rsidRDefault="00BA08E0" w:rsidP="00BA08E0">
      <w:pPr>
        <w:ind w:firstLine="709"/>
        <w:jc w:val="both"/>
      </w:pPr>
      <w:r w:rsidRPr="00BA739F">
        <w:t xml:space="preserve">Як вбачається зі змісту оскаржуваного рішення, </w:t>
      </w:r>
      <w:r>
        <w:t>Третя</w:t>
      </w:r>
      <w:r w:rsidRPr="00BA739F">
        <w:t xml:space="preserve"> Дисциплінарна палата врахувала позитивну характеристику судді</w:t>
      </w:r>
      <w:r w:rsidR="004A535F">
        <w:t xml:space="preserve"> </w:t>
      </w:r>
      <w:proofErr w:type="spellStart"/>
      <w:r w:rsidR="004A535F">
        <w:t>Шалоти</w:t>
      </w:r>
      <w:proofErr w:type="spellEnd"/>
      <w:r w:rsidR="004A535F">
        <w:t xml:space="preserve"> К.В.</w:t>
      </w:r>
      <w:r w:rsidRPr="00BA739F">
        <w:t xml:space="preserve">, </w:t>
      </w:r>
      <w:r>
        <w:t xml:space="preserve">проходження ним періодичних навчань у Національній школі суддів, його участь у різних семінарах, міжнародних форумах, проходження онлайн-курсів, а також те, що він до дисциплінарної відповідальності не притягувався. </w:t>
      </w:r>
    </w:p>
    <w:p w:rsidR="00BA08E0" w:rsidRDefault="004A535F" w:rsidP="00BA08E0">
      <w:pPr>
        <w:ind w:firstLine="720"/>
        <w:jc w:val="both"/>
      </w:pPr>
      <w:r>
        <w:t>Вища рада правосуддя</w:t>
      </w:r>
      <w:r w:rsidR="00A337A1">
        <w:t>,</w:t>
      </w:r>
      <w:r>
        <w:t xml:space="preserve"> в</w:t>
      </w:r>
      <w:r w:rsidR="00BA08E0" w:rsidRPr="00BA739F">
        <w:t xml:space="preserve">раховуючи, що за </w:t>
      </w:r>
      <w:r w:rsidR="00A337A1">
        <w:t xml:space="preserve">результатами </w:t>
      </w:r>
      <w:r w:rsidR="00BA08E0" w:rsidRPr="00BA739F">
        <w:t xml:space="preserve">розгляду скарг судді </w:t>
      </w:r>
      <w:r w:rsidR="00BA08E0">
        <w:t xml:space="preserve">та його представника </w:t>
      </w:r>
      <w:r w:rsidR="00BA08E0" w:rsidRPr="00BA739F">
        <w:t>лише частково підтверд</w:t>
      </w:r>
      <w:r w:rsidR="00BA08E0">
        <w:t xml:space="preserve">ились </w:t>
      </w:r>
      <w:r w:rsidR="00BA08E0" w:rsidRPr="00BA739F">
        <w:t xml:space="preserve">встановлені </w:t>
      </w:r>
      <w:r w:rsidR="00BA08E0">
        <w:t>Третьою</w:t>
      </w:r>
      <w:r w:rsidR="00BA08E0" w:rsidRPr="00BA739F">
        <w:t xml:space="preserve"> Дисциплінарною палатою обставини, вважа</w:t>
      </w:r>
      <w:r>
        <w:t>є</w:t>
      </w:r>
      <w:r w:rsidR="00BA08E0" w:rsidRPr="00BA739F">
        <w:t xml:space="preserve">, що застосоване дисциплінарне стягнення </w:t>
      </w:r>
      <w:r>
        <w:t xml:space="preserve">до судді </w:t>
      </w:r>
      <w:proofErr w:type="spellStart"/>
      <w:r>
        <w:t>Шалоти</w:t>
      </w:r>
      <w:proofErr w:type="spellEnd"/>
      <w:r>
        <w:t xml:space="preserve"> К.В. </w:t>
      </w:r>
      <w:r w:rsidR="00BA08E0" w:rsidRPr="00BA739F">
        <w:t xml:space="preserve">у виді </w:t>
      </w:r>
      <w:r w:rsidR="00BA08E0">
        <w:t xml:space="preserve">догани з позбавленням права на отримання доплат до посадового окладу судді протягом одного місяця </w:t>
      </w:r>
      <w:r w:rsidR="00BA08E0" w:rsidRPr="00BA739F">
        <w:t>є явно непропорційним.</w:t>
      </w:r>
    </w:p>
    <w:p w:rsidR="00BA08E0" w:rsidRPr="00BA739F" w:rsidRDefault="00BA08E0" w:rsidP="00BA08E0">
      <w:pPr>
        <w:ind w:firstLine="720"/>
        <w:jc w:val="both"/>
        <w:rPr>
          <w:shd w:val="clear" w:color="auto" w:fill="FFFFFF"/>
        </w:rPr>
      </w:pPr>
      <w:r w:rsidRPr="00BA739F">
        <w:t xml:space="preserve">За </w:t>
      </w:r>
      <w:r>
        <w:t xml:space="preserve">таких </w:t>
      </w:r>
      <w:r w:rsidRPr="00BA739F">
        <w:t>обставин</w:t>
      </w:r>
      <w:r w:rsidR="004A535F">
        <w:t>,</w:t>
      </w:r>
      <w:r w:rsidRPr="00BA739F">
        <w:t xml:space="preserve"> з огляду на </w:t>
      </w:r>
      <w:r w:rsidRPr="00BA739F">
        <w:rPr>
          <w:shd w:val="clear" w:color="auto" w:fill="FFFFFF"/>
        </w:rPr>
        <w:t xml:space="preserve">характер дисциплінарного проступку, особу судді, ступінь </w:t>
      </w:r>
      <w:r>
        <w:rPr>
          <w:shd w:val="clear" w:color="auto" w:fill="FFFFFF"/>
        </w:rPr>
        <w:t>його</w:t>
      </w:r>
      <w:r w:rsidRPr="00BA739F">
        <w:rPr>
          <w:shd w:val="clear" w:color="auto" w:fill="FFFFFF"/>
        </w:rPr>
        <w:t xml:space="preserve"> вини, відсутніст</w:t>
      </w:r>
      <w:r>
        <w:rPr>
          <w:shd w:val="clear" w:color="auto" w:fill="FFFFFF"/>
        </w:rPr>
        <w:t>ь інших дисциплінарних стягнень</w:t>
      </w:r>
      <w:r w:rsidR="00A337A1">
        <w:rPr>
          <w:shd w:val="clear" w:color="auto" w:fill="FFFFFF"/>
        </w:rPr>
        <w:t>,</w:t>
      </w:r>
      <w:r w:rsidRPr="00BA739F">
        <w:rPr>
          <w:shd w:val="clear" w:color="auto" w:fill="FFFFFF"/>
        </w:rPr>
        <w:t xml:space="preserve"> </w:t>
      </w:r>
      <w:r w:rsidR="004A535F">
        <w:rPr>
          <w:shd w:val="clear" w:color="auto" w:fill="FFFFFF"/>
        </w:rPr>
        <w:t>на переконання Вищої ради правосуддя</w:t>
      </w:r>
      <w:r w:rsidR="00A337A1">
        <w:rPr>
          <w:shd w:val="clear" w:color="auto" w:fill="FFFFFF"/>
        </w:rPr>
        <w:t>,</w:t>
      </w:r>
      <w:r w:rsidR="004A535F">
        <w:rPr>
          <w:shd w:val="clear" w:color="auto" w:fill="FFFFFF"/>
        </w:rPr>
        <w:t xml:space="preserve"> </w:t>
      </w:r>
      <w:r w:rsidRPr="00BA739F">
        <w:t xml:space="preserve">пропорційним та достатнім буде застосування до судді </w:t>
      </w:r>
      <w:proofErr w:type="spellStart"/>
      <w:r>
        <w:t>Шалоти</w:t>
      </w:r>
      <w:proofErr w:type="spellEnd"/>
      <w:r>
        <w:t xml:space="preserve"> К.В. </w:t>
      </w:r>
      <w:r w:rsidRPr="00BA739F">
        <w:t xml:space="preserve">дисциплінарного стягнення у виді </w:t>
      </w:r>
      <w:r w:rsidRPr="00BA739F">
        <w:rPr>
          <w:shd w:val="clear" w:color="auto" w:fill="FFFFFF"/>
        </w:rPr>
        <w:t>попередження.</w:t>
      </w:r>
    </w:p>
    <w:p w:rsidR="00767DA8" w:rsidRDefault="00767DA8" w:rsidP="00767DA8">
      <w:pPr>
        <w:shd w:val="clear" w:color="auto" w:fill="FFFFFF" w:themeFill="background1"/>
        <w:ind w:firstLine="851"/>
        <w:jc w:val="both"/>
        <w:rPr>
          <w:bCs/>
        </w:rPr>
      </w:pPr>
      <w:r w:rsidRPr="00C50D8F">
        <w:t xml:space="preserve">Пунктом 4 частини десятої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w:t>
      </w:r>
      <w:r w:rsidRPr="00C50D8F">
        <w:rPr>
          <w:bCs/>
        </w:rPr>
        <w:t xml:space="preserve">змінити рішення Дисциплінарної палати </w:t>
      </w:r>
      <w:r w:rsidRPr="00C50D8F">
        <w:t>Вищої ради правосуддя</w:t>
      </w:r>
      <w:r w:rsidRPr="00C50D8F">
        <w:rPr>
          <w:bCs/>
        </w:rPr>
        <w:t>, застосувавши інший вид дисциплінарного стягнення.</w:t>
      </w:r>
    </w:p>
    <w:p w:rsidR="00F844EF" w:rsidRPr="00C50D8F" w:rsidRDefault="00F844EF" w:rsidP="00767DA8">
      <w:pPr>
        <w:shd w:val="clear" w:color="auto" w:fill="FFFFFF" w:themeFill="background1"/>
        <w:ind w:firstLine="851"/>
        <w:jc w:val="both"/>
        <w:rPr>
          <w:bCs/>
        </w:rPr>
      </w:pPr>
    </w:p>
    <w:p w:rsidR="00392AA3" w:rsidRPr="00060D5F" w:rsidRDefault="00392AA3" w:rsidP="00392AA3">
      <w:pPr>
        <w:pStyle w:val="ad"/>
        <w:ind w:firstLine="708"/>
        <w:jc w:val="both"/>
        <w:rPr>
          <w:sz w:val="28"/>
          <w:szCs w:val="28"/>
          <w:lang w:val="uk-UA"/>
        </w:rPr>
      </w:pPr>
      <w:r w:rsidRPr="00060D5F">
        <w:rPr>
          <w:sz w:val="28"/>
          <w:szCs w:val="28"/>
          <w:lang w:val="uk-UA"/>
        </w:rPr>
        <w:lastRenderedPageBreak/>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AE01D4" w:rsidRPr="007E2F6B" w:rsidRDefault="00AE01D4" w:rsidP="00D430E5">
      <w:pPr>
        <w:pStyle w:val="22"/>
        <w:shd w:val="clear" w:color="auto" w:fill="auto"/>
        <w:spacing w:before="0" w:line="2" w:lineRule="atLeast"/>
        <w:ind w:firstLine="760"/>
      </w:pPr>
    </w:p>
    <w:p w:rsidR="00604E5C" w:rsidRPr="00060D5F" w:rsidRDefault="00392AA3" w:rsidP="00D430E5">
      <w:pPr>
        <w:spacing w:line="2" w:lineRule="atLeast"/>
        <w:jc w:val="center"/>
        <w:rPr>
          <w:b/>
        </w:rPr>
      </w:pPr>
      <w:r w:rsidRPr="00060D5F">
        <w:rPr>
          <w:b/>
        </w:rPr>
        <w:t>вирішила</w:t>
      </w:r>
      <w:r w:rsidR="00604E5C" w:rsidRPr="00060D5F">
        <w:rPr>
          <w:b/>
        </w:rPr>
        <w:t>:</w:t>
      </w:r>
    </w:p>
    <w:p w:rsidR="00E112A6" w:rsidRPr="007E2F6B" w:rsidRDefault="00E112A6" w:rsidP="00D430E5">
      <w:pPr>
        <w:spacing w:line="2" w:lineRule="atLeast"/>
        <w:jc w:val="center"/>
        <w:rPr>
          <w:b/>
        </w:rPr>
      </w:pPr>
    </w:p>
    <w:p w:rsidR="00B9047D" w:rsidRPr="0059342B" w:rsidRDefault="00B9047D" w:rsidP="005340F7">
      <w:pPr>
        <w:pStyle w:val="a5"/>
        <w:numPr>
          <w:ilvl w:val="0"/>
          <w:numId w:val="2"/>
        </w:numPr>
        <w:ind w:left="0" w:firstLine="709"/>
        <w:jc w:val="both"/>
      </w:pPr>
      <w:r w:rsidRPr="00A24015">
        <w:t xml:space="preserve">змінити рішення </w:t>
      </w:r>
      <w:r w:rsidR="00282E44">
        <w:t>Третьої</w:t>
      </w:r>
      <w:r w:rsidRPr="00A24015">
        <w:t xml:space="preserve"> Дисциплінарної палати Вищої ради правосуддя від </w:t>
      </w:r>
      <w:r>
        <w:t>4</w:t>
      </w:r>
      <w:r w:rsidRPr="00A24015">
        <w:rPr>
          <w:noProof/>
        </w:rPr>
        <w:t xml:space="preserve"> </w:t>
      </w:r>
      <w:r w:rsidR="00282E44">
        <w:rPr>
          <w:noProof/>
        </w:rPr>
        <w:t>груд</w:t>
      </w:r>
      <w:r w:rsidRPr="00A24015">
        <w:rPr>
          <w:noProof/>
        </w:rPr>
        <w:t xml:space="preserve">ня 2019 року № </w:t>
      </w:r>
      <w:r w:rsidR="00282E44">
        <w:rPr>
          <w:noProof/>
        </w:rPr>
        <w:t>3304</w:t>
      </w:r>
      <w:r w:rsidRPr="00A24015">
        <w:rPr>
          <w:noProof/>
        </w:rPr>
        <w:t>/</w:t>
      </w:r>
      <w:r w:rsidR="00282E44">
        <w:rPr>
          <w:noProof/>
        </w:rPr>
        <w:t>3</w:t>
      </w:r>
      <w:r w:rsidRPr="00A24015">
        <w:rPr>
          <w:noProof/>
        </w:rPr>
        <w:t>дп/</w:t>
      </w:r>
      <w:r w:rsidRPr="0059342B">
        <w:rPr>
          <w:noProof/>
        </w:rPr>
        <w:t>15-19</w:t>
      </w:r>
      <w:r w:rsidRPr="0059342B">
        <w:t xml:space="preserve"> </w:t>
      </w:r>
      <w:r w:rsidR="0059342B" w:rsidRPr="0059342B">
        <w:t xml:space="preserve">«Про притягнення судді Корольовського районного суду міста Житомира </w:t>
      </w:r>
      <w:proofErr w:type="spellStart"/>
      <w:r w:rsidR="0059342B" w:rsidRPr="0059342B">
        <w:t>Шалоти</w:t>
      </w:r>
      <w:proofErr w:type="spellEnd"/>
      <w:r w:rsidR="0059342B" w:rsidRPr="0059342B">
        <w:t xml:space="preserve"> К.В., суддів Житомирського апеляційного суду </w:t>
      </w:r>
      <w:proofErr w:type="spellStart"/>
      <w:r w:rsidR="0059342B" w:rsidRPr="0059342B">
        <w:t>Павицької</w:t>
      </w:r>
      <w:proofErr w:type="spellEnd"/>
      <w:r w:rsidR="0059342B" w:rsidRPr="0059342B">
        <w:t xml:space="preserve"> Т.М., </w:t>
      </w:r>
      <w:proofErr w:type="spellStart"/>
      <w:r w:rsidR="0059342B" w:rsidRPr="0059342B">
        <w:t>Трояновської</w:t>
      </w:r>
      <w:proofErr w:type="spellEnd"/>
      <w:r w:rsidR="0059342B" w:rsidRPr="0059342B">
        <w:t xml:space="preserve"> Г.С., </w:t>
      </w:r>
      <w:r w:rsidR="0059342B">
        <w:t xml:space="preserve">                </w:t>
      </w:r>
      <w:proofErr w:type="spellStart"/>
      <w:r w:rsidR="0059342B" w:rsidRPr="0059342B">
        <w:t>Миніч</w:t>
      </w:r>
      <w:proofErr w:type="spellEnd"/>
      <w:r w:rsidR="0059342B" w:rsidRPr="0059342B">
        <w:t xml:space="preserve"> Т.І. до дисциплінарної відповідальності»</w:t>
      </w:r>
      <w:r w:rsidR="0059342B">
        <w:t xml:space="preserve"> стосовно судді </w:t>
      </w:r>
      <w:r w:rsidR="0059342B" w:rsidRPr="0059342B">
        <w:t xml:space="preserve">Корольовського районного суду міста Житомира </w:t>
      </w:r>
      <w:proofErr w:type="spellStart"/>
      <w:r w:rsidR="0059342B" w:rsidRPr="0059342B">
        <w:t>Шалоти</w:t>
      </w:r>
      <w:proofErr w:type="spellEnd"/>
      <w:r w:rsidR="0059342B" w:rsidRPr="0059342B">
        <w:t xml:space="preserve"> К</w:t>
      </w:r>
      <w:r w:rsidR="0059342B">
        <w:t>остянтина Валерійовича</w:t>
      </w:r>
      <w:r w:rsidRPr="0059342B">
        <w:t>;</w:t>
      </w:r>
    </w:p>
    <w:p w:rsidR="00B9047D" w:rsidRPr="00A24015" w:rsidRDefault="00B9047D" w:rsidP="005340F7">
      <w:pPr>
        <w:pStyle w:val="a5"/>
        <w:numPr>
          <w:ilvl w:val="0"/>
          <w:numId w:val="2"/>
        </w:numPr>
        <w:ind w:left="0" w:firstLine="709"/>
        <w:jc w:val="both"/>
      </w:pPr>
      <w:r w:rsidRPr="0059342B">
        <w:t xml:space="preserve">застосувати до судді </w:t>
      </w:r>
      <w:r w:rsidR="0059342B" w:rsidRPr="0059342B">
        <w:t xml:space="preserve">Корольовського районного суду міста Житомира </w:t>
      </w:r>
      <w:proofErr w:type="spellStart"/>
      <w:r w:rsidR="0059342B" w:rsidRPr="0059342B">
        <w:t>Шалоти</w:t>
      </w:r>
      <w:proofErr w:type="spellEnd"/>
      <w:r w:rsidR="0059342B" w:rsidRPr="0059342B">
        <w:t xml:space="preserve"> К</w:t>
      </w:r>
      <w:r w:rsidR="0059342B">
        <w:t>остянтина Валерійовича</w:t>
      </w:r>
      <w:r w:rsidR="0059342B" w:rsidRPr="0059342B">
        <w:rPr>
          <w:rStyle w:val="FontStyle14"/>
          <w:sz w:val="28"/>
          <w:szCs w:val="28"/>
        </w:rPr>
        <w:t xml:space="preserve"> </w:t>
      </w:r>
      <w:r w:rsidRPr="0059342B">
        <w:t>дисциплінарне стягнення у</w:t>
      </w:r>
      <w:r w:rsidRPr="00A24015">
        <w:t xml:space="preserve"> виді </w:t>
      </w:r>
      <w:r>
        <w:t>попередження</w:t>
      </w:r>
      <w:r w:rsidRPr="00A24015">
        <w:t>.</w:t>
      </w:r>
    </w:p>
    <w:p w:rsidR="006702C1" w:rsidRPr="007E2F6B" w:rsidRDefault="006702C1" w:rsidP="00D430E5">
      <w:pPr>
        <w:pStyle w:val="22"/>
        <w:shd w:val="clear" w:color="auto" w:fill="auto"/>
        <w:tabs>
          <w:tab w:val="left" w:pos="1200"/>
        </w:tabs>
        <w:spacing w:before="0" w:line="2" w:lineRule="atLeast"/>
        <w:ind w:firstLine="760"/>
      </w:pPr>
      <w:r w:rsidRPr="00060D5F">
        <w:t xml:space="preserve">      </w:t>
      </w:r>
      <w:r w:rsidRPr="00060D5F">
        <w:tab/>
      </w:r>
    </w:p>
    <w:p w:rsidR="00B01801" w:rsidRDefault="00B01801" w:rsidP="00B01801">
      <w:pPr>
        <w:jc w:val="both"/>
        <w:rPr>
          <w:b/>
        </w:rPr>
      </w:pPr>
      <w:r>
        <w:rPr>
          <w:b/>
        </w:rPr>
        <w:t>Голов</w:t>
      </w:r>
      <w:r w:rsidR="00913F75">
        <w:rPr>
          <w:b/>
        </w:rPr>
        <w:t xml:space="preserve">а </w:t>
      </w:r>
      <w:r>
        <w:rPr>
          <w:b/>
        </w:rPr>
        <w:t>Вищої ради правосуддя</w:t>
      </w:r>
      <w:r>
        <w:rPr>
          <w:b/>
        </w:rPr>
        <w:tab/>
        <w:t xml:space="preserve">                                          </w:t>
      </w:r>
      <w:r w:rsidR="00F844EF">
        <w:rPr>
          <w:b/>
        </w:rPr>
        <w:t xml:space="preserve">  </w:t>
      </w:r>
      <w:r w:rsidR="00EF406C">
        <w:rPr>
          <w:b/>
        </w:rPr>
        <w:t>А</w:t>
      </w:r>
      <w:r w:rsidR="00913F75">
        <w:rPr>
          <w:b/>
        </w:rPr>
        <w:t xml:space="preserve">.А. </w:t>
      </w:r>
      <w:proofErr w:type="spellStart"/>
      <w:r w:rsidR="00913F75">
        <w:rPr>
          <w:b/>
        </w:rPr>
        <w:t>Овсієнко</w:t>
      </w:r>
      <w:proofErr w:type="spellEnd"/>
    </w:p>
    <w:p w:rsidR="00B01801" w:rsidRPr="007E2F6B" w:rsidRDefault="00B01801" w:rsidP="00B01801">
      <w:pPr>
        <w:jc w:val="both"/>
        <w:rPr>
          <w:b/>
        </w:rPr>
      </w:pPr>
    </w:p>
    <w:tbl>
      <w:tblPr>
        <w:tblW w:w="10031" w:type="dxa"/>
        <w:tblLook w:val="04A0" w:firstRow="1" w:lastRow="0" w:firstColumn="1" w:lastColumn="0" w:noHBand="0" w:noVBand="1"/>
      </w:tblPr>
      <w:tblGrid>
        <w:gridCol w:w="5661"/>
        <w:gridCol w:w="996"/>
        <w:gridCol w:w="3374"/>
      </w:tblGrid>
      <w:tr w:rsidR="00B01801" w:rsidTr="00197385">
        <w:trPr>
          <w:trHeight w:val="379"/>
        </w:trPr>
        <w:tc>
          <w:tcPr>
            <w:tcW w:w="5661" w:type="dxa"/>
            <w:hideMark/>
          </w:tcPr>
          <w:p w:rsidR="00B01801" w:rsidRDefault="00B01801" w:rsidP="00197385">
            <w:pPr>
              <w:jc w:val="both"/>
              <w:rPr>
                <w:b/>
              </w:rPr>
            </w:pPr>
            <w:r>
              <w:rPr>
                <w:b/>
              </w:rPr>
              <w:t>Члени Вищої ради правосуддя</w:t>
            </w:r>
          </w:p>
          <w:p w:rsidR="00B01801" w:rsidRDefault="00B01801" w:rsidP="00197385">
            <w:pPr>
              <w:jc w:val="both"/>
              <w:rPr>
                <w:b/>
              </w:rPr>
            </w:pPr>
          </w:p>
          <w:p w:rsidR="00B01801" w:rsidRDefault="00B01801" w:rsidP="00197385">
            <w:pPr>
              <w:jc w:val="both"/>
              <w:rPr>
                <w:b/>
              </w:rPr>
            </w:pPr>
          </w:p>
          <w:p w:rsidR="00B01801" w:rsidRPr="007510AB" w:rsidRDefault="00B01801" w:rsidP="00197385">
            <w:pPr>
              <w:jc w:val="both"/>
              <w:rPr>
                <w:b/>
                <w:lang w:val="ru-RU"/>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552"/>
              <w:jc w:val="both"/>
              <w:rPr>
                <w:b/>
              </w:rPr>
            </w:pPr>
          </w:p>
          <w:p w:rsidR="00B01801" w:rsidRDefault="00B01801" w:rsidP="00197385">
            <w:pPr>
              <w:jc w:val="both"/>
              <w:rPr>
                <w:b/>
              </w:rPr>
            </w:pPr>
          </w:p>
          <w:p w:rsidR="00B01801" w:rsidRDefault="00B01801" w:rsidP="00197385">
            <w:pPr>
              <w:jc w:val="both"/>
              <w:rPr>
                <w:b/>
              </w:rPr>
            </w:pPr>
          </w:p>
          <w:p w:rsidR="00B01801" w:rsidRPr="00112CDD" w:rsidRDefault="00B01801" w:rsidP="00197385">
            <w:pPr>
              <w:ind w:left="2552"/>
              <w:jc w:val="both"/>
              <w:rPr>
                <w:b/>
                <w:lang w:val="ru-RU"/>
              </w:rPr>
            </w:pPr>
            <w:r>
              <w:rPr>
                <w:b/>
              </w:rPr>
              <w:t xml:space="preserve"> </w:t>
            </w:r>
          </w:p>
        </w:tc>
        <w:tc>
          <w:tcPr>
            <w:tcW w:w="996" w:type="dxa"/>
          </w:tcPr>
          <w:p w:rsidR="00B01801" w:rsidRDefault="00B01801" w:rsidP="00197385">
            <w:pPr>
              <w:jc w:val="both"/>
              <w:rPr>
                <w:b/>
              </w:rPr>
            </w:pPr>
          </w:p>
        </w:tc>
        <w:tc>
          <w:tcPr>
            <w:tcW w:w="3374" w:type="dxa"/>
          </w:tcPr>
          <w:p w:rsidR="008F65CE" w:rsidRDefault="00B01801" w:rsidP="00B01801">
            <w:pPr>
              <w:jc w:val="both"/>
              <w:rPr>
                <w:b/>
              </w:rPr>
            </w:pPr>
            <w:r>
              <w:rPr>
                <w:b/>
              </w:rPr>
              <w:t xml:space="preserve">       </w:t>
            </w:r>
            <w:r w:rsidR="008F65CE">
              <w:rPr>
                <w:b/>
              </w:rPr>
              <w:t xml:space="preserve"> І.А. Артеменко</w:t>
            </w:r>
          </w:p>
          <w:p w:rsidR="008F65CE" w:rsidRPr="007E2F6B" w:rsidRDefault="008F65CE" w:rsidP="00B01801">
            <w:pPr>
              <w:jc w:val="both"/>
              <w:rPr>
                <w:b/>
              </w:rPr>
            </w:pPr>
          </w:p>
          <w:p w:rsidR="00913F75" w:rsidRDefault="008F65CE" w:rsidP="00B01801">
            <w:pPr>
              <w:jc w:val="both"/>
              <w:rPr>
                <w:b/>
              </w:rPr>
            </w:pPr>
            <w:r>
              <w:rPr>
                <w:b/>
              </w:rPr>
              <w:t xml:space="preserve">        </w:t>
            </w:r>
            <w:r w:rsidR="00913F75">
              <w:rPr>
                <w:b/>
              </w:rPr>
              <w:t xml:space="preserve">О.Є. </w:t>
            </w:r>
            <w:proofErr w:type="spellStart"/>
            <w:r w:rsidR="00913F75">
              <w:rPr>
                <w:b/>
              </w:rPr>
              <w:t>Блажівська</w:t>
            </w:r>
            <w:proofErr w:type="spellEnd"/>
          </w:p>
          <w:p w:rsidR="00913F75" w:rsidRPr="007E2F6B" w:rsidRDefault="00913F75" w:rsidP="00B01801">
            <w:pPr>
              <w:jc w:val="both"/>
              <w:rPr>
                <w:b/>
              </w:rPr>
            </w:pPr>
          </w:p>
          <w:p w:rsidR="009D2193" w:rsidRDefault="00BA4C39" w:rsidP="00B01801">
            <w:pPr>
              <w:jc w:val="both"/>
              <w:rPr>
                <w:b/>
              </w:rPr>
            </w:pPr>
            <w:r>
              <w:rPr>
                <w:b/>
              </w:rPr>
              <w:t xml:space="preserve">       </w:t>
            </w:r>
            <w:r w:rsidR="008F65CE">
              <w:rPr>
                <w:b/>
              </w:rPr>
              <w:t xml:space="preserve"> </w:t>
            </w:r>
            <w:r w:rsidR="009D2193">
              <w:rPr>
                <w:b/>
              </w:rPr>
              <w:t>В.К. Грищук</w:t>
            </w:r>
          </w:p>
          <w:p w:rsidR="006B58E4" w:rsidRPr="007E2F6B" w:rsidRDefault="006B58E4" w:rsidP="00B01801">
            <w:pPr>
              <w:jc w:val="both"/>
              <w:rPr>
                <w:b/>
              </w:rPr>
            </w:pPr>
          </w:p>
          <w:p w:rsidR="00B01801" w:rsidRDefault="006B58E4" w:rsidP="00B01801">
            <w:pPr>
              <w:jc w:val="both"/>
              <w:rPr>
                <w:b/>
              </w:rPr>
            </w:pPr>
            <w:r>
              <w:rPr>
                <w:b/>
              </w:rPr>
              <w:t xml:space="preserve">       </w:t>
            </w:r>
            <w:r w:rsidR="008F65CE">
              <w:rPr>
                <w:b/>
              </w:rPr>
              <w:t xml:space="preserve"> </w:t>
            </w:r>
            <w:r w:rsidR="00B01801">
              <w:rPr>
                <w:b/>
              </w:rPr>
              <w:t xml:space="preserve">Н.С. </w:t>
            </w:r>
            <w:proofErr w:type="spellStart"/>
            <w:r w:rsidR="00B01801">
              <w:rPr>
                <w:b/>
              </w:rPr>
              <w:t>Краснощокова</w:t>
            </w:r>
            <w:proofErr w:type="spellEnd"/>
          </w:p>
          <w:p w:rsidR="00EF406C" w:rsidRPr="007E2F6B" w:rsidRDefault="00EF406C" w:rsidP="00B01801">
            <w:pPr>
              <w:jc w:val="both"/>
              <w:rPr>
                <w:b/>
              </w:rPr>
            </w:pPr>
          </w:p>
          <w:p w:rsidR="00EF406C" w:rsidRDefault="00EF406C" w:rsidP="00B01801">
            <w:pPr>
              <w:jc w:val="both"/>
              <w:rPr>
                <w:b/>
              </w:rPr>
            </w:pPr>
            <w:r>
              <w:rPr>
                <w:b/>
              </w:rPr>
              <w:t xml:space="preserve">       </w:t>
            </w:r>
            <w:r w:rsidR="008F65CE">
              <w:rPr>
                <w:b/>
              </w:rPr>
              <w:t xml:space="preserve"> </w:t>
            </w:r>
            <w:r>
              <w:rPr>
                <w:b/>
              </w:rPr>
              <w:t xml:space="preserve">О.В. </w:t>
            </w:r>
            <w:proofErr w:type="spellStart"/>
            <w:r>
              <w:rPr>
                <w:b/>
              </w:rPr>
              <w:t>Маловацький</w:t>
            </w:r>
            <w:proofErr w:type="spellEnd"/>
          </w:p>
          <w:p w:rsidR="00A74060" w:rsidRPr="007E2F6B" w:rsidRDefault="00A74060" w:rsidP="00B01801">
            <w:pPr>
              <w:jc w:val="both"/>
              <w:rPr>
                <w:b/>
              </w:rPr>
            </w:pPr>
          </w:p>
          <w:p w:rsidR="00A74060" w:rsidRDefault="00A74060" w:rsidP="00B01801">
            <w:pPr>
              <w:jc w:val="both"/>
              <w:rPr>
                <w:b/>
              </w:rPr>
            </w:pPr>
            <w:r>
              <w:rPr>
                <w:b/>
              </w:rPr>
              <w:t xml:space="preserve">       </w:t>
            </w:r>
            <w:r w:rsidR="008F65CE">
              <w:rPr>
                <w:b/>
              </w:rPr>
              <w:t xml:space="preserve"> О.В. Прудивус</w:t>
            </w:r>
          </w:p>
          <w:p w:rsidR="008F65CE" w:rsidRPr="007E2F6B" w:rsidRDefault="008F65CE" w:rsidP="00B01801">
            <w:pPr>
              <w:jc w:val="both"/>
              <w:rPr>
                <w:b/>
              </w:rPr>
            </w:pPr>
          </w:p>
          <w:p w:rsidR="008F65CE" w:rsidRDefault="008F65CE" w:rsidP="00B01801">
            <w:pPr>
              <w:jc w:val="both"/>
              <w:rPr>
                <w:b/>
              </w:rPr>
            </w:pPr>
            <w:r>
              <w:rPr>
                <w:b/>
              </w:rPr>
              <w:t xml:space="preserve">        Т.С. </w:t>
            </w:r>
            <w:proofErr w:type="spellStart"/>
            <w:r>
              <w:rPr>
                <w:b/>
              </w:rPr>
              <w:t>Розваляєва</w:t>
            </w:r>
            <w:proofErr w:type="spellEnd"/>
            <w:r>
              <w:rPr>
                <w:b/>
              </w:rPr>
              <w:t xml:space="preserve"> </w:t>
            </w:r>
          </w:p>
          <w:p w:rsidR="00A74060" w:rsidRPr="007E2F6B" w:rsidRDefault="00A74060" w:rsidP="00B01801">
            <w:pPr>
              <w:jc w:val="both"/>
              <w:rPr>
                <w:b/>
              </w:rPr>
            </w:pPr>
          </w:p>
          <w:p w:rsidR="00A74060" w:rsidRDefault="00A74060" w:rsidP="00B01801">
            <w:pPr>
              <w:jc w:val="both"/>
              <w:rPr>
                <w:b/>
              </w:rPr>
            </w:pPr>
            <w:r>
              <w:rPr>
                <w:b/>
              </w:rPr>
              <w:t xml:space="preserve">       </w:t>
            </w:r>
            <w:r w:rsidR="00582175">
              <w:rPr>
                <w:b/>
              </w:rPr>
              <w:t xml:space="preserve"> </w:t>
            </w:r>
            <w:r>
              <w:rPr>
                <w:b/>
              </w:rPr>
              <w:t xml:space="preserve">М.П. </w:t>
            </w:r>
            <w:proofErr w:type="spellStart"/>
            <w:r>
              <w:rPr>
                <w:b/>
              </w:rPr>
              <w:t>Худик</w:t>
            </w:r>
            <w:proofErr w:type="spellEnd"/>
          </w:p>
          <w:p w:rsidR="00EF406C" w:rsidRPr="007E2F6B" w:rsidRDefault="00EF406C" w:rsidP="00B01801">
            <w:pPr>
              <w:jc w:val="both"/>
              <w:rPr>
                <w:b/>
              </w:rPr>
            </w:pPr>
          </w:p>
          <w:p w:rsidR="00EF406C" w:rsidRDefault="00EF406C" w:rsidP="00B01801">
            <w:pPr>
              <w:jc w:val="both"/>
              <w:rPr>
                <w:b/>
              </w:rPr>
            </w:pPr>
            <w:r>
              <w:rPr>
                <w:b/>
              </w:rPr>
              <w:t xml:space="preserve">       </w:t>
            </w:r>
            <w:r w:rsidR="00582175">
              <w:rPr>
                <w:b/>
              </w:rPr>
              <w:t xml:space="preserve"> </w:t>
            </w:r>
            <w:r>
              <w:rPr>
                <w:b/>
              </w:rPr>
              <w:t xml:space="preserve">В.В. </w:t>
            </w:r>
            <w:proofErr w:type="spellStart"/>
            <w:r>
              <w:rPr>
                <w:b/>
              </w:rPr>
              <w:t>Шапран</w:t>
            </w:r>
            <w:proofErr w:type="spellEnd"/>
          </w:p>
          <w:p w:rsidR="00A74060" w:rsidRPr="007E2F6B" w:rsidRDefault="00A74060" w:rsidP="00B01801">
            <w:pPr>
              <w:jc w:val="both"/>
              <w:rPr>
                <w:b/>
              </w:rPr>
            </w:pPr>
          </w:p>
          <w:p w:rsidR="00A74060" w:rsidRDefault="00A74060" w:rsidP="008F65CE">
            <w:pPr>
              <w:jc w:val="both"/>
              <w:rPr>
                <w:b/>
              </w:rPr>
            </w:pPr>
            <w:r>
              <w:rPr>
                <w:b/>
              </w:rPr>
              <w:t xml:space="preserve">       </w:t>
            </w:r>
            <w:r w:rsidR="00582175">
              <w:rPr>
                <w:b/>
              </w:rPr>
              <w:t xml:space="preserve"> </w:t>
            </w:r>
            <w:r>
              <w:rPr>
                <w:b/>
              </w:rPr>
              <w:t>С.Б. Шелест</w:t>
            </w:r>
          </w:p>
        </w:tc>
      </w:tr>
      <w:tr w:rsidR="00B01801" w:rsidTr="00197385">
        <w:trPr>
          <w:trHeight w:val="379"/>
        </w:trPr>
        <w:tc>
          <w:tcPr>
            <w:tcW w:w="5661" w:type="dxa"/>
          </w:tcPr>
          <w:p w:rsidR="00B01801" w:rsidRDefault="00B01801" w:rsidP="00197385">
            <w:pPr>
              <w:jc w:val="both"/>
              <w:rPr>
                <w:b/>
              </w:rPr>
            </w:pPr>
          </w:p>
        </w:tc>
        <w:tc>
          <w:tcPr>
            <w:tcW w:w="996" w:type="dxa"/>
          </w:tcPr>
          <w:p w:rsidR="00B01801" w:rsidRDefault="00B01801" w:rsidP="00197385">
            <w:pPr>
              <w:jc w:val="both"/>
              <w:rPr>
                <w:b/>
              </w:rPr>
            </w:pPr>
          </w:p>
        </w:tc>
        <w:tc>
          <w:tcPr>
            <w:tcW w:w="3374" w:type="dxa"/>
          </w:tcPr>
          <w:p w:rsidR="00B01801" w:rsidRDefault="00B01801" w:rsidP="00B01801">
            <w:pPr>
              <w:jc w:val="both"/>
              <w:rPr>
                <w:b/>
              </w:rPr>
            </w:pPr>
          </w:p>
        </w:tc>
      </w:tr>
    </w:tbl>
    <w:p w:rsidR="00DF7367" w:rsidRPr="00A74060" w:rsidRDefault="00DF7367" w:rsidP="00B01801">
      <w:pPr>
        <w:jc w:val="both"/>
      </w:pPr>
    </w:p>
    <w:sectPr w:rsidR="00DF7367" w:rsidRPr="00A74060" w:rsidSect="00A337A1">
      <w:headerReference w:type="default" r:id="rId9"/>
      <w:pgSz w:w="11906" w:h="16838" w:code="9"/>
      <w:pgMar w:top="737" w:right="851" w:bottom="737" w:left="1418" w:header="289"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FA8" w:rsidRPr="00683DF7" w:rsidRDefault="00AA5FA8" w:rsidP="00993DCE">
      <w:pPr>
        <w:rPr>
          <w:rFonts w:ascii="Calibri" w:hAnsi="Calibri"/>
          <w:sz w:val="22"/>
          <w:szCs w:val="22"/>
        </w:rPr>
      </w:pPr>
      <w:r>
        <w:separator/>
      </w:r>
    </w:p>
  </w:endnote>
  <w:endnote w:type="continuationSeparator" w:id="0">
    <w:p w:rsidR="00AA5FA8" w:rsidRPr="00683DF7" w:rsidRDefault="00AA5FA8" w:rsidP="00993DCE">
      <w:pPr>
        <w:rPr>
          <w:rFonts w:ascii="Calibri" w:hAnsi="Calibr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FA8" w:rsidRPr="00683DF7" w:rsidRDefault="00AA5FA8" w:rsidP="00993DCE">
      <w:pPr>
        <w:rPr>
          <w:rFonts w:ascii="Calibri" w:hAnsi="Calibri"/>
          <w:sz w:val="22"/>
          <w:szCs w:val="22"/>
        </w:rPr>
      </w:pPr>
      <w:r>
        <w:separator/>
      </w:r>
    </w:p>
  </w:footnote>
  <w:footnote w:type="continuationSeparator" w:id="0">
    <w:p w:rsidR="00AA5FA8" w:rsidRPr="00683DF7" w:rsidRDefault="00AA5FA8" w:rsidP="00993DCE">
      <w:pPr>
        <w:rPr>
          <w:rFonts w:ascii="Calibri" w:hAnsi="Calibri"/>
          <w:sz w:val="22"/>
          <w:szCs w:val="2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00F" w:rsidRDefault="00B06A34">
    <w:pPr>
      <w:pStyle w:val="a7"/>
      <w:jc w:val="center"/>
    </w:pPr>
    <w:r>
      <w:fldChar w:fldCharType="begin"/>
    </w:r>
    <w:r>
      <w:instrText xml:space="preserve"> PAGE   \* MERGEFORMAT </w:instrText>
    </w:r>
    <w:r>
      <w:fldChar w:fldCharType="separate"/>
    </w:r>
    <w:r w:rsidR="00003F76">
      <w:rPr>
        <w:noProof/>
      </w:rPr>
      <w:t>16</w:t>
    </w:r>
    <w:r>
      <w:rPr>
        <w:noProof/>
      </w:rPr>
      <w:fldChar w:fldCharType="end"/>
    </w:r>
  </w:p>
  <w:p w:rsidR="0045400F" w:rsidRPr="0055605A" w:rsidRDefault="0045400F" w:rsidP="0055605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25C63"/>
    <w:multiLevelType w:val="hybridMultilevel"/>
    <w:tmpl w:val="B5BA28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5DB6906"/>
    <w:multiLevelType w:val="hybridMultilevel"/>
    <w:tmpl w:val="AA9A634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E5C"/>
    <w:rsid w:val="00003F76"/>
    <w:rsid w:val="0000428F"/>
    <w:rsid w:val="00014746"/>
    <w:rsid w:val="00023BA0"/>
    <w:rsid w:val="000242FF"/>
    <w:rsid w:val="00025FBF"/>
    <w:rsid w:val="000547FB"/>
    <w:rsid w:val="00054D5A"/>
    <w:rsid w:val="00056C82"/>
    <w:rsid w:val="00056EDC"/>
    <w:rsid w:val="00057D6B"/>
    <w:rsid w:val="00060D5F"/>
    <w:rsid w:val="000646C2"/>
    <w:rsid w:val="00065A10"/>
    <w:rsid w:val="00073320"/>
    <w:rsid w:val="00073F62"/>
    <w:rsid w:val="00077EE6"/>
    <w:rsid w:val="00083CB9"/>
    <w:rsid w:val="00091FA9"/>
    <w:rsid w:val="0009269C"/>
    <w:rsid w:val="00096DF2"/>
    <w:rsid w:val="000A06E9"/>
    <w:rsid w:val="000A1ADD"/>
    <w:rsid w:val="000A4BFD"/>
    <w:rsid w:val="000A4C23"/>
    <w:rsid w:val="000A79AA"/>
    <w:rsid w:val="000B6B59"/>
    <w:rsid w:val="000B6FD6"/>
    <w:rsid w:val="000C0FBD"/>
    <w:rsid w:val="000C35B9"/>
    <w:rsid w:val="000D2361"/>
    <w:rsid w:val="000D7919"/>
    <w:rsid w:val="000E1895"/>
    <w:rsid w:val="000E4F2B"/>
    <w:rsid w:val="000E5FE6"/>
    <w:rsid w:val="000F227D"/>
    <w:rsid w:val="000F3507"/>
    <w:rsid w:val="00116D37"/>
    <w:rsid w:val="00117ABE"/>
    <w:rsid w:val="00122B89"/>
    <w:rsid w:val="00126AEC"/>
    <w:rsid w:val="00137D2A"/>
    <w:rsid w:val="00140A34"/>
    <w:rsid w:val="00144B93"/>
    <w:rsid w:val="00154889"/>
    <w:rsid w:val="001571A4"/>
    <w:rsid w:val="00160514"/>
    <w:rsid w:val="00172F72"/>
    <w:rsid w:val="00186BA4"/>
    <w:rsid w:val="00190521"/>
    <w:rsid w:val="001A1F5A"/>
    <w:rsid w:val="001A2611"/>
    <w:rsid w:val="001A2C8B"/>
    <w:rsid w:val="001B02F0"/>
    <w:rsid w:val="001B1B73"/>
    <w:rsid w:val="001B1F69"/>
    <w:rsid w:val="001B3F65"/>
    <w:rsid w:val="001B51CC"/>
    <w:rsid w:val="001B6780"/>
    <w:rsid w:val="001B6F8B"/>
    <w:rsid w:val="001D148D"/>
    <w:rsid w:val="001D4F74"/>
    <w:rsid w:val="001D5EBC"/>
    <w:rsid w:val="001E10A7"/>
    <w:rsid w:val="001F54B1"/>
    <w:rsid w:val="00211673"/>
    <w:rsid w:val="00216CEB"/>
    <w:rsid w:val="00216EE2"/>
    <w:rsid w:val="00227CD0"/>
    <w:rsid w:val="00230320"/>
    <w:rsid w:val="002309DF"/>
    <w:rsid w:val="0023228E"/>
    <w:rsid w:val="002341F7"/>
    <w:rsid w:val="00243074"/>
    <w:rsid w:val="0024350D"/>
    <w:rsid w:val="00245A7F"/>
    <w:rsid w:val="00247ACA"/>
    <w:rsid w:val="00252FFA"/>
    <w:rsid w:val="002547C4"/>
    <w:rsid w:val="00254E0A"/>
    <w:rsid w:val="00273B02"/>
    <w:rsid w:val="00281C3C"/>
    <w:rsid w:val="00282C95"/>
    <w:rsid w:val="00282E44"/>
    <w:rsid w:val="002864C3"/>
    <w:rsid w:val="00287A35"/>
    <w:rsid w:val="002957A5"/>
    <w:rsid w:val="002A786B"/>
    <w:rsid w:val="002B35CF"/>
    <w:rsid w:val="002B5CD6"/>
    <w:rsid w:val="002B6CD8"/>
    <w:rsid w:val="002C5B06"/>
    <w:rsid w:val="002C5B9F"/>
    <w:rsid w:val="002D1A69"/>
    <w:rsid w:val="002D7E8A"/>
    <w:rsid w:val="002E3A23"/>
    <w:rsid w:val="002E579F"/>
    <w:rsid w:val="00300159"/>
    <w:rsid w:val="003015FF"/>
    <w:rsid w:val="00312A64"/>
    <w:rsid w:val="003165DF"/>
    <w:rsid w:val="003171EF"/>
    <w:rsid w:val="00324619"/>
    <w:rsid w:val="003402D4"/>
    <w:rsid w:val="00340DFC"/>
    <w:rsid w:val="003470F6"/>
    <w:rsid w:val="00350DF2"/>
    <w:rsid w:val="00355F71"/>
    <w:rsid w:val="00356619"/>
    <w:rsid w:val="0037158B"/>
    <w:rsid w:val="0037674D"/>
    <w:rsid w:val="00376E32"/>
    <w:rsid w:val="00385EBD"/>
    <w:rsid w:val="00386767"/>
    <w:rsid w:val="00392AA3"/>
    <w:rsid w:val="0039370B"/>
    <w:rsid w:val="0039641A"/>
    <w:rsid w:val="00396751"/>
    <w:rsid w:val="003A118B"/>
    <w:rsid w:val="003B0CDC"/>
    <w:rsid w:val="003C19A1"/>
    <w:rsid w:val="003C2369"/>
    <w:rsid w:val="003C2682"/>
    <w:rsid w:val="003D3CE2"/>
    <w:rsid w:val="003D5D59"/>
    <w:rsid w:val="003E786A"/>
    <w:rsid w:val="003F13C6"/>
    <w:rsid w:val="003F2C6A"/>
    <w:rsid w:val="003F52E9"/>
    <w:rsid w:val="00400B1A"/>
    <w:rsid w:val="004029DD"/>
    <w:rsid w:val="00411250"/>
    <w:rsid w:val="004236DE"/>
    <w:rsid w:val="00434042"/>
    <w:rsid w:val="0044050F"/>
    <w:rsid w:val="00441506"/>
    <w:rsid w:val="00445323"/>
    <w:rsid w:val="00446622"/>
    <w:rsid w:val="00450AF7"/>
    <w:rsid w:val="00452E00"/>
    <w:rsid w:val="0045400F"/>
    <w:rsid w:val="00461C63"/>
    <w:rsid w:val="00462EF4"/>
    <w:rsid w:val="00463CD6"/>
    <w:rsid w:val="00472AC8"/>
    <w:rsid w:val="0048553A"/>
    <w:rsid w:val="00486174"/>
    <w:rsid w:val="004A080D"/>
    <w:rsid w:val="004A2EB3"/>
    <w:rsid w:val="004A535F"/>
    <w:rsid w:val="004B1434"/>
    <w:rsid w:val="004B4399"/>
    <w:rsid w:val="004B53F1"/>
    <w:rsid w:val="004C5B10"/>
    <w:rsid w:val="004D38B6"/>
    <w:rsid w:val="004E6321"/>
    <w:rsid w:val="004E6C2E"/>
    <w:rsid w:val="004F21E6"/>
    <w:rsid w:val="00500DEA"/>
    <w:rsid w:val="00504820"/>
    <w:rsid w:val="00510DA7"/>
    <w:rsid w:val="0051439F"/>
    <w:rsid w:val="00527D69"/>
    <w:rsid w:val="0053361C"/>
    <w:rsid w:val="005340F7"/>
    <w:rsid w:val="00542C87"/>
    <w:rsid w:val="0055605A"/>
    <w:rsid w:val="0056012B"/>
    <w:rsid w:val="00573C9A"/>
    <w:rsid w:val="005771BB"/>
    <w:rsid w:val="00581F10"/>
    <w:rsid w:val="00582175"/>
    <w:rsid w:val="00586625"/>
    <w:rsid w:val="0059232D"/>
    <w:rsid w:val="0059342B"/>
    <w:rsid w:val="005947B1"/>
    <w:rsid w:val="005A0803"/>
    <w:rsid w:val="005A2C93"/>
    <w:rsid w:val="005A3715"/>
    <w:rsid w:val="005A7735"/>
    <w:rsid w:val="005C7CA9"/>
    <w:rsid w:val="005E6760"/>
    <w:rsid w:val="005E76E3"/>
    <w:rsid w:val="005F3732"/>
    <w:rsid w:val="006028E3"/>
    <w:rsid w:val="006034C3"/>
    <w:rsid w:val="00603A94"/>
    <w:rsid w:val="00604E5C"/>
    <w:rsid w:val="006069BF"/>
    <w:rsid w:val="00606D44"/>
    <w:rsid w:val="0060744A"/>
    <w:rsid w:val="00611262"/>
    <w:rsid w:val="00631B97"/>
    <w:rsid w:val="00631BBF"/>
    <w:rsid w:val="00636281"/>
    <w:rsid w:val="00647744"/>
    <w:rsid w:val="00664CFA"/>
    <w:rsid w:val="0066688D"/>
    <w:rsid w:val="006702C1"/>
    <w:rsid w:val="00670393"/>
    <w:rsid w:val="00671A82"/>
    <w:rsid w:val="0067470E"/>
    <w:rsid w:val="0067651A"/>
    <w:rsid w:val="00676A38"/>
    <w:rsid w:val="006826FC"/>
    <w:rsid w:val="00683C26"/>
    <w:rsid w:val="006851E7"/>
    <w:rsid w:val="00691B50"/>
    <w:rsid w:val="00695B97"/>
    <w:rsid w:val="00697967"/>
    <w:rsid w:val="006A47D2"/>
    <w:rsid w:val="006A5876"/>
    <w:rsid w:val="006B22F6"/>
    <w:rsid w:val="006B58E4"/>
    <w:rsid w:val="006B788C"/>
    <w:rsid w:val="006C0DA7"/>
    <w:rsid w:val="006C4415"/>
    <w:rsid w:val="006C5166"/>
    <w:rsid w:val="006D6A79"/>
    <w:rsid w:val="006E0E81"/>
    <w:rsid w:val="006E3722"/>
    <w:rsid w:val="006E419E"/>
    <w:rsid w:val="006F6010"/>
    <w:rsid w:val="00701628"/>
    <w:rsid w:val="00705484"/>
    <w:rsid w:val="00717B91"/>
    <w:rsid w:val="00724B07"/>
    <w:rsid w:val="0073697B"/>
    <w:rsid w:val="0074450C"/>
    <w:rsid w:val="007455A3"/>
    <w:rsid w:val="00754B88"/>
    <w:rsid w:val="0075542E"/>
    <w:rsid w:val="007615A2"/>
    <w:rsid w:val="007635A5"/>
    <w:rsid w:val="00763CBA"/>
    <w:rsid w:val="007640FD"/>
    <w:rsid w:val="00767DA8"/>
    <w:rsid w:val="00770D34"/>
    <w:rsid w:val="00773AF1"/>
    <w:rsid w:val="0077417C"/>
    <w:rsid w:val="007775C1"/>
    <w:rsid w:val="00780786"/>
    <w:rsid w:val="007839FB"/>
    <w:rsid w:val="00783FEC"/>
    <w:rsid w:val="007852DB"/>
    <w:rsid w:val="007915BD"/>
    <w:rsid w:val="00791728"/>
    <w:rsid w:val="00792D0F"/>
    <w:rsid w:val="00794BC8"/>
    <w:rsid w:val="00794EE2"/>
    <w:rsid w:val="007B1DF4"/>
    <w:rsid w:val="007C63EC"/>
    <w:rsid w:val="007D2B07"/>
    <w:rsid w:val="007E2F6B"/>
    <w:rsid w:val="007E4032"/>
    <w:rsid w:val="007E481D"/>
    <w:rsid w:val="007E72F5"/>
    <w:rsid w:val="007F219A"/>
    <w:rsid w:val="007F47DF"/>
    <w:rsid w:val="007F6365"/>
    <w:rsid w:val="007F7DF8"/>
    <w:rsid w:val="008001CD"/>
    <w:rsid w:val="00801769"/>
    <w:rsid w:val="00802C5C"/>
    <w:rsid w:val="008037A5"/>
    <w:rsid w:val="00803D04"/>
    <w:rsid w:val="00811046"/>
    <w:rsid w:val="008251C6"/>
    <w:rsid w:val="008418DB"/>
    <w:rsid w:val="00842FDB"/>
    <w:rsid w:val="00846D4E"/>
    <w:rsid w:val="0084737A"/>
    <w:rsid w:val="00854214"/>
    <w:rsid w:val="00871A84"/>
    <w:rsid w:val="00872F9F"/>
    <w:rsid w:val="0087365A"/>
    <w:rsid w:val="00874B92"/>
    <w:rsid w:val="0087660C"/>
    <w:rsid w:val="0087702E"/>
    <w:rsid w:val="008838CA"/>
    <w:rsid w:val="008948B5"/>
    <w:rsid w:val="008A1322"/>
    <w:rsid w:val="008A1A49"/>
    <w:rsid w:val="008B2F43"/>
    <w:rsid w:val="008B45C4"/>
    <w:rsid w:val="008B4648"/>
    <w:rsid w:val="008B574F"/>
    <w:rsid w:val="008B67E5"/>
    <w:rsid w:val="008B798A"/>
    <w:rsid w:val="008C41AB"/>
    <w:rsid w:val="008C592F"/>
    <w:rsid w:val="008E0B87"/>
    <w:rsid w:val="008E4AE4"/>
    <w:rsid w:val="008F62FD"/>
    <w:rsid w:val="008F65CE"/>
    <w:rsid w:val="00903128"/>
    <w:rsid w:val="009037ED"/>
    <w:rsid w:val="00913F75"/>
    <w:rsid w:val="0091402B"/>
    <w:rsid w:val="00915AE9"/>
    <w:rsid w:val="00926B71"/>
    <w:rsid w:val="009372F5"/>
    <w:rsid w:val="00945D4E"/>
    <w:rsid w:val="00950FB3"/>
    <w:rsid w:val="00951062"/>
    <w:rsid w:val="00952FD0"/>
    <w:rsid w:val="009537B0"/>
    <w:rsid w:val="009623D8"/>
    <w:rsid w:val="00964035"/>
    <w:rsid w:val="009646C1"/>
    <w:rsid w:val="00964DE0"/>
    <w:rsid w:val="009752D6"/>
    <w:rsid w:val="009758A0"/>
    <w:rsid w:val="00976081"/>
    <w:rsid w:val="009775FE"/>
    <w:rsid w:val="0098024B"/>
    <w:rsid w:val="00981FEA"/>
    <w:rsid w:val="009835C1"/>
    <w:rsid w:val="00993DCE"/>
    <w:rsid w:val="009A0D28"/>
    <w:rsid w:val="009A1236"/>
    <w:rsid w:val="009A5751"/>
    <w:rsid w:val="009B15C0"/>
    <w:rsid w:val="009B319A"/>
    <w:rsid w:val="009B535F"/>
    <w:rsid w:val="009B6121"/>
    <w:rsid w:val="009C1D29"/>
    <w:rsid w:val="009C7C9E"/>
    <w:rsid w:val="009D09CC"/>
    <w:rsid w:val="009D1ED6"/>
    <w:rsid w:val="009D2193"/>
    <w:rsid w:val="009D3D9B"/>
    <w:rsid w:val="009D7415"/>
    <w:rsid w:val="009E31B5"/>
    <w:rsid w:val="009E4AA1"/>
    <w:rsid w:val="009E565E"/>
    <w:rsid w:val="009E73F8"/>
    <w:rsid w:val="009F3DBF"/>
    <w:rsid w:val="00A00205"/>
    <w:rsid w:val="00A02E50"/>
    <w:rsid w:val="00A11E53"/>
    <w:rsid w:val="00A176A4"/>
    <w:rsid w:val="00A17DE4"/>
    <w:rsid w:val="00A2051A"/>
    <w:rsid w:val="00A20B6C"/>
    <w:rsid w:val="00A337A1"/>
    <w:rsid w:val="00A469AE"/>
    <w:rsid w:val="00A548C2"/>
    <w:rsid w:val="00A64873"/>
    <w:rsid w:val="00A64912"/>
    <w:rsid w:val="00A74060"/>
    <w:rsid w:val="00A76D6E"/>
    <w:rsid w:val="00A8113D"/>
    <w:rsid w:val="00A81B84"/>
    <w:rsid w:val="00A8426E"/>
    <w:rsid w:val="00A914E9"/>
    <w:rsid w:val="00A918D1"/>
    <w:rsid w:val="00A93FD6"/>
    <w:rsid w:val="00A96A0F"/>
    <w:rsid w:val="00AA346B"/>
    <w:rsid w:val="00AA36D6"/>
    <w:rsid w:val="00AA5FA8"/>
    <w:rsid w:val="00AA6A55"/>
    <w:rsid w:val="00AB0266"/>
    <w:rsid w:val="00AB3673"/>
    <w:rsid w:val="00AB72A1"/>
    <w:rsid w:val="00AC2123"/>
    <w:rsid w:val="00AC502D"/>
    <w:rsid w:val="00AD1526"/>
    <w:rsid w:val="00AD401C"/>
    <w:rsid w:val="00AE01D4"/>
    <w:rsid w:val="00AE28AD"/>
    <w:rsid w:val="00AE3D45"/>
    <w:rsid w:val="00AE526E"/>
    <w:rsid w:val="00AF05A8"/>
    <w:rsid w:val="00B01801"/>
    <w:rsid w:val="00B03ABD"/>
    <w:rsid w:val="00B05666"/>
    <w:rsid w:val="00B06A34"/>
    <w:rsid w:val="00B2303D"/>
    <w:rsid w:val="00B23F57"/>
    <w:rsid w:val="00B3043E"/>
    <w:rsid w:val="00B368BA"/>
    <w:rsid w:val="00B437A5"/>
    <w:rsid w:val="00B43E06"/>
    <w:rsid w:val="00B452CE"/>
    <w:rsid w:val="00B50886"/>
    <w:rsid w:val="00B51E63"/>
    <w:rsid w:val="00B548D5"/>
    <w:rsid w:val="00B57AC2"/>
    <w:rsid w:val="00B673CE"/>
    <w:rsid w:val="00B7194D"/>
    <w:rsid w:val="00B7728C"/>
    <w:rsid w:val="00B77A83"/>
    <w:rsid w:val="00B8430D"/>
    <w:rsid w:val="00B87281"/>
    <w:rsid w:val="00B9047D"/>
    <w:rsid w:val="00B9563E"/>
    <w:rsid w:val="00BA08E0"/>
    <w:rsid w:val="00BA1FE6"/>
    <w:rsid w:val="00BA2BD1"/>
    <w:rsid w:val="00BA3EB9"/>
    <w:rsid w:val="00BA4595"/>
    <w:rsid w:val="00BA4C39"/>
    <w:rsid w:val="00BA7A5B"/>
    <w:rsid w:val="00BA7BD4"/>
    <w:rsid w:val="00BC5E39"/>
    <w:rsid w:val="00BC7D87"/>
    <w:rsid w:val="00BD1347"/>
    <w:rsid w:val="00BE0A1D"/>
    <w:rsid w:val="00BE4FB3"/>
    <w:rsid w:val="00BF06CB"/>
    <w:rsid w:val="00BF4207"/>
    <w:rsid w:val="00BF4340"/>
    <w:rsid w:val="00C002F9"/>
    <w:rsid w:val="00C049AE"/>
    <w:rsid w:val="00C0771F"/>
    <w:rsid w:val="00C15CDA"/>
    <w:rsid w:val="00C17739"/>
    <w:rsid w:val="00C17EA6"/>
    <w:rsid w:val="00C251D2"/>
    <w:rsid w:val="00C30674"/>
    <w:rsid w:val="00C340D3"/>
    <w:rsid w:val="00C34E1D"/>
    <w:rsid w:val="00C35E6A"/>
    <w:rsid w:val="00C36D9D"/>
    <w:rsid w:val="00C444C6"/>
    <w:rsid w:val="00C50C8B"/>
    <w:rsid w:val="00C51497"/>
    <w:rsid w:val="00C5354F"/>
    <w:rsid w:val="00C74BE6"/>
    <w:rsid w:val="00C75CB5"/>
    <w:rsid w:val="00C81510"/>
    <w:rsid w:val="00C83D54"/>
    <w:rsid w:val="00C95A32"/>
    <w:rsid w:val="00CA780A"/>
    <w:rsid w:val="00CB04D9"/>
    <w:rsid w:val="00CB619C"/>
    <w:rsid w:val="00CB6839"/>
    <w:rsid w:val="00CC1FD8"/>
    <w:rsid w:val="00CC23F3"/>
    <w:rsid w:val="00CC4233"/>
    <w:rsid w:val="00CD0E3E"/>
    <w:rsid w:val="00CD2FCD"/>
    <w:rsid w:val="00CD30D0"/>
    <w:rsid w:val="00CE0F99"/>
    <w:rsid w:val="00CE2273"/>
    <w:rsid w:val="00CF02EC"/>
    <w:rsid w:val="00CF2A7C"/>
    <w:rsid w:val="00CF7875"/>
    <w:rsid w:val="00D031E3"/>
    <w:rsid w:val="00D04C15"/>
    <w:rsid w:val="00D05903"/>
    <w:rsid w:val="00D10775"/>
    <w:rsid w:val="00D2271E"/>
    <w:rsid w:val="00D25FCA"/>
    <w:rsid w:val="00D27CDA"/>
    <w:rsid w:val="00D35403"/>
    <w:rsid w:val="00D40CF7"/>
    <w:rsid w:val="00D41032"/>
    <w:rsid w:val="00D42A80"/>
    <w:rsid w:val="00D430E5"/>
    <w:rsid w:val="00D440C6"/>
    <w:rsid w:val="00D47134"/>
    <w:rsid w:val="00D50E7C"/>
    <w:rsid w:val="00D56B2F"/>
    <w:rsid w:val="00D60772"/>
    <w:rsid w:val="00D636DF"/>
    <w:rsid w:val="00D6485E"/>
    <w:rsid w:val="00D6713B"/>
    <w:rsid w:val="00D70748"/>
    <w:rsid w:val="00D761E3"/>
    <w:rsid w:val="00D9170B"/>
    <w:rsid w:val="00D93D63"/>
    <w:rsid w:val="00D95A2F"/>
    <w:rsid w:val="00D97548"/>
    <w:rsid w:val="00D9772F"/>
    <w:rsid w:val="00DA0775"/>
    <w:rsid w:val="00DA2DC3"/>
    <w:rsid w:val="00DA6843"/>
    <w:rsid w:val="00DA79C1"/>
    <w:rsid w:val="00DB73AF"/>
    <w:rsid w:val="00DB7A1A"/>
    <w:rsid w:val="00DC11FC"/>
    <w:rsid w:val="00DC34CC"/>
    <w:rsid w:val="00DC6D7B"/>
    <w:rsid w:val="00DD36F4"/>
    <w:rsid w:val="00DD3BC5"/>
    <w:rsid w:val="00DE048A"/>
    <w:rsid w:val="00DE2BCD"/>
    <w:rsid w:val="00DE7D4A"/>
    <w:rsid w:val="00DF23E2"/>
    <w:rsid w:val="00DF5EFC"/>
    <w:rsid w:val="00DF7367"/>
    <w:rsid w:val="00E013D2"/>
    <w:rsid w:val="00E01D67"/>
    <w:rsid w:val="00E038C8"/>
    <w:rsid w:val="00E04510"/>
    <w:rsid w:val="00E06678"/>
    <w:rsid w:val="00E111E3"/>
    <w:rsid w:val="00E112A6"/>
    <w:rsid w:val="00E11DC2"/>
    <w:rsid w:val="00E15D1D"/>
    <w:rsid w:val="00E15DD7"/>
    <w:rsid w:val="00E25AC0"/>
    <w:rsid w:val="00E37305"/>
    <w:rsid w:val="00E415AA"/>
    <w:rsid w:val="00E50C9C"/>
    <w:rsid w:val="00E560D8"/>
    <w:rsid w:val="00E66485"/>
    <w:rsid w:val="00E66998"/>
    <w:rsid w:val="00E66DE7"/>
    <w:rsid w:val="00E74358"/>
    <w:rsid w:val="00E74782"/>
    <w:rsid w:val="00E758F0"/>
    <w:rsid w:val="00E75D4E"/>
    <w:rsid w:val="00E80383"/>
    <w:rsid w:val="00E849ED"/>
    <w:rsid w:val="00E86073"/>
    <w:rsid w:val="00E9027B"/>
    <w:rsid w:val="00E918E3"/>
    <w:rsid w:val="00E927CE"/>
    <w:rsid w:val="00E94196"/>
    <w:rsid w:val="00E97B24"/>
    <w:rsid w:val="00EA4706"/>
    <w:rsid w:val="00EB0B33"/>
    <w:rsid w:val="00EB20FA"/>
    <w:rsid w:val="00ED5065"/>
    <w:rsid w:val="00EE0AFF"/>
    <w:rsid w:val="00EF195B"/>
    <w:rsid w:val="00EF406C"/>
    <w:rsid w:val="00F0071E"/>
    <w:rsid w:val="00F217DD"/>
    <w:rsid w:val="00F2764E"/>
    <w:rsid w:val="00F30530"/>
    <w:rsid w:val="00F32D49"/>
    <w:rsid w:val="00F37019"/>
    <w:rsid w:val="00F373B9"/>
    <w:rsid w:val="00F43AB1"/>
    <w:rsid w:val="00F44457"/>
    <w:rsid w:val="00F55DE0"/>
    <w:rsid w:val="00F5697E"/>
    <w:rsid w:val="00F576CE"/>
    <w:rsid w:val="00F634B0"/>
    <w:rsid w:val="00F722FA"/>
    <w:rsid w:val="00F74A7E"/>
    <w:rsid w:val="00F76771"/>
    <w:rsid w:val="00F83629"/>
    <w:rsid w:val="00F83BD1"/>
    <w:rsid w:val="00F83DDA"/>
    <w:rsid w:val="00F844EF"/>
    <w:rsid w:val="00F85CCC"/>
    <w:rsid w:val="00F94D7A"/>
    <w:rsid w:val="00FA247A"/>
    <w:rsid w:val="00FB0A46"/>
    <w:rsid w:val="00FB0C12"/>
    <w:rsid w:val="00FB2CF8"/>
    <w:rsid w:val="00FB6FEF"/>
    <w:rsid w:val="00FB7F95"/>
    <w:rsid w:val="00FC3BE6"/>
    <w:rsid w:val="00FC50B1"/>
    <w:rsid w:val="00FC5361"/>
    <w:rsid w:val="00FC668D"/>
    <w:rsid w:val="00FD454A"/>
    <w:rsid w:val="00FD4EF1"/>
    <w:rsid w:val="00FD6C2A"/>
    <w:rsid w:val="00FE497C"/>
    <w:rsid w:val="00FE5298"/>
    <w:rsid w:val="00FE6FDF"/>
    <w:rsid w:val="00FF2F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B116"/>
  <w15:docId w15:val="{8DC1AD16-0401-4076-A31A-6F5E27A1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E5C"/>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604E5C"/>
    <w:rPr>
      <w:rFonts w:eastAsia="Times New Roman"/>
      <w:sz w:val="20"/>
      <w:szCs w:val="20"/>
      <w:lang w:val="ru-RU"/>
    </w:rPr>
  </w:style>
  <w:style w:type="character" w:customStyle="1" w:styleId="a4">
    <w:name w:val="Основний текст Знак"/>
    <w:basedOn w:val="a0"/>
    <w:link w:val="a3"/>
    <w:semiHidden/>
    <w:rsid w:val="00604E5C"/>
    <w:rPr>
      <w:rFonts w:eastAsia="Times New Roman" w:cs="Times New Roman"/>
      <w:sz w:val="20"/>
      <w:szCs w:val="20"/>
      <w:lang w:val="ru-RU" w:eastAsia="ru-RU"/>
    </w:rPr>
  </w:style>
  <w:style w:type="paragraph" w:styleId="a5">
    <w:name w:val="List Paragraph"/>
    <w:aliases w:val="Подглава"/>
    <w:basedOn w:val="a"/>
    <w:link w:val="a6"/>
    <w:uiPriority w:val="34"/>
    <w:qFormat/>
    <w:rsid w:val="00DE7D4A"/>
    <w:pPr>
      <w:ind w:left="720"/>
      <w:contextualSpacing/>
    </w:pPr>
  </w:style>
  <w:style w:type="paragraph" w:styleId="a7">
    <w:name w:val="header"/>
    <w:basedOn w:val="a"/>
    <w:link w:val="a8"/>
    <w:uiPriority w:val="99"/>
    <w:unhideWhenUsed/>
    <w:rsid w:val="00993DCE"/>
    <w:pPr>
      <w:tabs>
        <w:tab w:val="center" w:pos="4819"/>
        <w:tab w:val="right" w:pos="9639"/>
      </w:tabs>
    </w:pPr>
  </w:style>
  <w:style w:type="character" w:customStyle="1" w:styleId="a8">
    <w:name w:val="Верхній колонтитул Знак"/>
    <w:basedOn w:val="a0"/>
    <w:link w:val="a7"/>
    <w:uiPriority w:val="99"/>
    <w:rsid w:val="00993DCE"/>
    <w:rPr>
      <w:rFonts w:eastAsia="Calibri" w:cs="Times New Roman"/>
      <w:szCs w:val="28"/>
      <w:lang w:eastAsia="ru-RU"/>
    </w:rPr>
  </w:style>
  <w:style w:type="paragraph" w:styleId="a9">
    <w:name w:val="footer"/>
    <w:basedOn w:val="a"/>
    <w:link w:val="aa"/>
    <w:uiPriority w:val="99"/>
    <w:semiHidden/>
    <w:unhideWhenUsed/>
    <w:rsid w:val="00993DCE"/>
    <w:pPr>
      <w:tabs>
        <w:tab w:val="center" w:pos="4819"/>
        <w:tab w:val="right" w:pos="9639"/>
      </w:tabs>
    </w:pPr>
  </w:style>
  <w:style w:type="character" w:customStyle="1" w:styleId="aa">
    <w:name w:val="Нижній колонтитул Знак"/>
    <w:basedOn w:val="a0"/>
    <w:link w:val="a9"/>
    <w:uiPriority w:val="99"/>
    <w:semiHidden/>
    <w:rsid w:val="00993DCE"/>
    <w:rPr>
      <w:rFonts w:eastAsia="Calibri" w:cs="Times New Roman"/>
      <w:szCs w:val="28"/>
      <w:lang w:eastAsia="ru-RU"/>
    </w:rPr>
  </w:style>
  <w:style w:type="paragraph" w:styleId="ab">
    <w:name w:val="Balloon Text"/>
    <w:basedOn w:val="a"/>
    <w:link w:val="ac"/>
    <w:uiPriority w:val="99"/>
    <w:semiHidden/>
    <w:unhideWhenUsed/>
    <w:rsid w:val="005771BB"/>
    <w:rPr>
      <w:rFonts w:ascii="Tahoma" w:hAnsi="Tahoma" w:cs="Tahoma"/>
      <w:sz w:val="16"/>
      <w:szCs w:val="16"/>
    </w:rPr>
  </w:style>
  <w:style w:type="character" w:customStyle="1" w:styleId="ac">
    <w:name w:val="Текст у виносці Знак"/>
    <w:basedOn w:val="a0"/>
    <w:link w:val="ab"/>
    <w:uiPriority w:val="99"/>
    <w:semiHidden/>
    <w:rsid w:val="005771BB"/>
    <w:rPr>
      <w:rFonts w:ascii="Tahoma" w:eastAsia="Calibri" w:hAnsi="Tahoma" w:cs="Tahoma"/>
      <w:sz w:val="16"/>
      <w:szCs w:val="16"/>
      <w:lang w:eastAsia="ru-RU"/>
    </w:rPr>
  </w:style>
  <w:style w:type="paragraph" w:styleId="ad">
    <w:name w:val="No Spacing"/>
    <w:uiPriority w:val="1"/>
    <w:qFormat/>
    <w:rsid w:val="00E112A6"/>
    <w:rPr>
      <w:rFonts w:eastAsia="Times New Roman"/>
      <w:sz w:val="24"/>
      <w:szCs w:val="24"/>
      <w:lang w:val="ru-RU" w:eastAsia="ru-RU"/>
    </w:rPr>
  </w:style>
  <w:style w:type="character" w:customStyle="1" w:styleId="2">
    <w:name w:val="Основной текст (2)_"/>
    <w:link w:val="20"/>
    <w:locked/>
    <w:rsid w:val="008A1A49"/>
    <w:rPr>
      <w:b/>
      <w:bCs/>
      <w:sz w:val="26"/>
      <w:szCs w:val="26"/>
      <w:shd w:val="clear" w:color="auto" w:fill="FFFFFF"/>
    </w:rPr>
  </w:style>
  <w:style w:type="paragraph" w:customStyle="1" w:styleId="20">
    <w:name w:val="Основной текст (2)"/>
    <w:basedOn w:val="a"/>
    <w:link w:val="2"/>
    <w:rsid w:val="008A1A49"/>
    <w:pPr>
      <w:widowControl w:val="0"/>
      <w:shd w:val="clear" w:color="auto" w:fill="FFFFFF"/>
      <w:autoSpaceDN w:val="0"/>
      <w:spacing w:after="1020" w:line="240" w:lineRule="atLeast"/>
      <w:jc w:val="center"/>
    </w:pPr>
    <w:rPr>
      <w:b/>
      <w:bCs/>
      <w:sz w:val="26"/>
      <w:szCs w:val="26"/>
    </w:rPr>
  </w:style>
  <w:style w:type="character" w:customStyle="1" w:styleId="21">
    <w:name w:val="Основний текст (2)_"/>
    <w:basedOn w:val="a0"/>
    <w:link w:val="22"/>
    <w:rsid w:val="00D93D63"/>
    <w:rPr>
      <w:rFonts w:eastAsia="Times New Roman"/>
      <w:sz w:val="28"/>
      <w:szCs w:val="28"/>
      <w:shd w:val="clear" w:color="auto" w:fill="FFFFFF"/>
    </w:rPr>
  </w:style>
  <w:style w:type="paragraph" w:customStyle="1" w:styleId="22">
    <w:name w:val="Основний текст (2)"/>
    <w:basedOn w:val="a"/>
    <w:link w:val="21"/>
    <w:rsid w:val="00D93D63"/>
    <w:pPr>
      <w:widowControl w:val="0"/>
      <w:shd w:val="clear" w:color="auto" w:fill="FFFFFF"/>
      <w:spacing w:before="180" w:line="317" w:lineRule="exact"/>
      <w:jc w:val="both"/>
    </w:pPr>
    <w:rPr>
      <w:rFonts w:eastAsia="Times New Roman"/>
      <w:lang w:eastAsia="uk-UA"/>
    </w:rPr>
  </w:style>
  <w:style w:type="character" w:customStyle="1" w:styleId="a6">
    <w:name w:val="Абзац списку Знак"/>
    <w:aliases w:val="Подглава Знак"/>
    <w:basedOn w:val="a0"/>
    <w:link w:val="a5"/>
    <w:uiPriority w:val="34"/>
    <w:rsid w:val="00230320"/>
    <w:rPr>
      <w:sz w:val="28"/>
      <w:szCs w:val="28"/>
      <w:lang w:eastAsia="ru-RU"/>
    </w:rPr>
  </w:style>
  <w:style w:type="table" w:styleId="ae">
    <w:name w:val="Table Grid"/>
    <w:basedOn w:val="a1"/>
    <w:uiPriority w:val="59"/>
    <w:rsid w:val="0023032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2B35CF"/>
    <w:rPr>
      <w:rFonts w:eastAsia="Times New Roman"/>
      <w:b/>
      <w:bCs/>
      <w:sz w:val="26"/>
      <w:szCs w:val="26"/>
      <w:shd w:val="clear" w:color="auto" w:fill="FFFFFF"/>
    </w:rPr>
  </w:style>
  <w:style w:type="paragraph" w:customStyle="1" w:styleId="30">
    <w:name w:val="Основной текст (3)"/>
    <w:basedOn w:val="a"/>
    <w:link w:val="3"/>
    <w:rsid w:val="002B35CF"/>
    <w:pPr>
      <w:widowControl w:val="0"/>
      <w:shd w:val="clear" w:color="auto" w:fill="FFFFFF"/>
      <w:spacing w:before="360" w:after="240" w:line="322" w:lineRule="exact"/>
      <w:jc w:val="center"/>
    </w:pPr>
    <w:rPr>
      <w:rFonts w:eastAsia="Times New Roman"/>
      <w:b/>
      <w:bCs/>
      <w:sz w:val="26"/>
      <w:szCs w:val="26"/>
      <w:lang w:eastAsia="uk-UA"/>
    </w:rPr>
  </w:style>
  <w:style w:type="character" w:customStyle="1" w:styleId="af">
    <w:name w:val="Основной текст_"/>
    <w:link w:val="1"/>
    <w:locked/>
    <w:rsid w:val="00392AA3"/>
    <w:rPr>
      <w:szCs w:val="28"/>
      <w:shd w:val="clear" w:color="auto" w:fill="FFFFFF"/>
    </w:rPr>
  </w:style>
  <w:style w:type="paragraph" w:customStyle="1" w:styleId="1">
    <w:name w:val="Основной текст1"/>
    <w:basedOn w:val="a"/>
    <w:link w:val="af"/>
    <w:rsid w:val="00392AA3"/>
    <w:pPr>
      <w:widowControl w:val="0"/>
      <w:shd w:val="clear" w:color="auto" w:fill="FFFFFF"/>
      <w:spacing w:before="1020" w:after="300" w:line="328" w:lineRule="exact"/>
      <w:jc w:val="both"/>
    </w:pPr>
    <w:rPr>
      <w:sz w:val="20"/>
      <w:shd w:val="clear" w:color="auto" w:fill="FFFFFF"/>
      <w:lang w:eastAsia="uk-UA"/>
    </w:rPr>
  </w:style>
  <w:style w:type="paragraph" w:customStyle="1" w:styleId="rvps2">
    <w:name w:val="rvps2"/>
    <w:basedOn w:val="a"/>
    <w:rsid w:val="00D440C6"/>
    <w:pPr>
      <w:spacing w:before="100" w:beforeAutospacing="1" w:after="100" w:afterAutospacing="1"/>
    </w:pPr>
    <w:rPr>
      <w:rFonts w:eastAsia="Times New Roman"/>
      <w:sz w:val="24"/>
      <w:szCs w:val="24"/>
      <w:lang w:eastAsia="uk-UA"/>
    </w:rPr>
  </w:style>
  <w:style w:type="character" w:customStyle="1" w:styleId="FontStyle14">
    <w:name w:val="Font Style14"/>
    <w:basedOn w:val="a0"/>
    <w:uiPriority w:val="99"/>
    <w:rsid w:val="00FC668D"/>
    <w:rPr>
      <w:rFonts w:ascii="Times New Roman" w:hAnsi="Times New Roman" w:cs="Times New Roman"/>
      <w:sz w:val="26"/>
      <w:szCs w:val="26"/>
    </w:rPr>
  </w:style>
  <w:style w:type="paragraph" w:customStyle="1" w:styleId="StyleZakonu">
    <w:name w:val="StyleZakonu"/>
    <w:basedOn w:val="a"/>
    <w:link w:val="StyleZakonu0"/>
    <w:rsid w:val="00FC668D"/>
    <w:pPr>
      <w:spacing w:after="60" w:line="220" w:lineRule="exact"/>
      <w:ind w:firstLine="284"/>
      <w:jc w:val="both"/>
    </w:pPr>
    <w:rPr>
      <w:sz w:val="20"/>
      <w:szCs w:val="20"/>
    </w:rPr>
  </w:style>
  <w:style w:type="character" w:customStyle="1" w:styleId="StyleZakonu0">
    <w:name w:val="StyleZakonu Знак"/>
    <w:link w:val="StyleZakonu"/>
    <w:locked/>
    <w:rsid w:val="00FC668D"/>
    <w:rPr>
      <w:lang w:eastAsia="ru-RU"/>
    </w:rPr>
  </w:style>
  <w:style w:type="character" w:customStyle="1" w:styleId="FontStyle20">
    <w:name w:val="Font Style20"/>
    <w:basedOn w:val="a0"/>
    <w:uiPriority w:val="99"/>
    <w:rsid w:val="00FC668D"/>
    <w:rPr>
      <w:rFonts w:ascii="Times New Roman" w:hAnsi="Times New Roman" w:cs="Times New Roman"/>
      <w:b/>
      <w:bCs/>
      <w:sz w:val="26"/>
      <w:szCs w:val="26"/>
    </w:rPr>
  </w:style>
  <w:style w:type="character" w:customStyle="1" w:styleId="rvts44">
    <w:name w:val="rvts44"/>
    <w:basedOn w:val="a0"/>
    <w:rsid w:val="00FC668D"/>
  </w:style>
  <w:style w:type="paragraph" w:customStyle="1" w:styleId="rvps6">
    <w:name w:val="rvps6"/>
    <w:basedOn w:val="a"/>
    <w:rsid w:val="00FC668D"/>
    <w:pPr>
      <w:spacing w:before="100" w:beforeAutospacing="1" w:after="100" w:afterAutospacing="1"/>
    </w:pPr>
    <w:rPr>
      <w:rFonts w:eastAsia="Times New Roman"/>
      <w:sz w:val="24"/>
      <w:szCs w:val="24"/>
      <w:lang w:eastAsia="uk-UA"/>
    </w:rPr>
  </w:style>
  <w:style w:type="character" w:customStyle="1" w:styleId="rvts47">
    <w:name w:val="rvts47"/>
    <w:basedOn w:val="a0"/>
    <w:rsid w:val="00FC668D"/>
  </w:style>
  <w:style w:type="character" w:customStyle="1" w:styleId="af0">
    <w:name w:val="Основний текст_"/>
    <w:basedOn w:val="a0"/>
    <w:link w:val="10"/>
    <w:rsid w:val="00ED5065"/>
    <w:rPr>
      <w:sz w:val="26"/>
      <w:szCs w:val="26"/>
      <w:shd w:val="clear" w:color="auto" w:fill="FFFFFF"/>
    </w:rPr>
  </w:style>
  <w:style w:type="paragraph" w:customStyle="1" w:styleId="10">
    <w:name w:val="Основний текст1"/>
    <w:basedOn w:val="a"/>
    <w:link w:val="af0"/>
    <w:uiPriority w:val="99"/>
    <w:rsid w:val="00ED5065"/>
    <w:pPr>
      <w:widowControl w:val="0"/>
      <w:shd w:val="clear" w:color="auto" w:fill="FFFFFF"/>
      <w:spacing w:before="600" w:after="300" w:line="320" w:lineRule="exact"/>
      <w:jc w:val="both"/>
    </w:pPr>
    <w:rPr>
      <w:sz w:val="26"/>
      <w:szCs w:val="26"/>
      <w:shd w:val="clear" w:color="auto" w:fill="FFFFFF"/>
      <w:lang w:eastAsia="uk-UA"/>
    </w:rPr>
  </w:style>
  <w:style w:type="character" w:styleId="af1">
    <w:name w:val="Hyperlink"/>
    <w:basedOn w:val="a0"/>
    <w:uiPriority w:val="99"/>
    <w:unhideWhenUsed/>
    <w:rsid w:val="00ED5065"/>
    <w:rPr>
      <w:color w:val="0000FF"/>
      <w:u w:val="single"/>
    </w:rPr>
  </w:style>
  <w:style w:type="character" w:customStyle="1" w:styleId="FontStyle11">
    <w:name w:val="Font Style11"/>
    <w:rsid w:val="00ED5065"/>
    <w:rPr>
      <w:rFonts w:ascii="Times New Roman" w:hAnsi="Times New Roman" w:cs="Times New Roman" w:hint="default"/>
      <w:sz w:val="26"/>
      <w:szCs w:val="26"/>
    </w:rPr>
  </w:style>
  <w:style w:type="paragraph" w:customStyle="1" w:styleId="af2">
    <w:name w:val="Базовый"/>
    <w:uiPriority w:val="99"/>
    <w:rsid w:val="00ED5065"/>
    <w:pPr>
      <w:tabs>
        <w:tab w:val="left" w:pos="709"/>
      </w:tabs>
      <w:suppressAutoHyphens/>
      <w:spacing w:after="200" w:line="276" w:lineRule="atLeast"/>
    </w:pPr>
    <w:rPr>
      <w:rFonts w:ascii="Calibri" w:hAnsi="Calibri"/>
      <w:color w:val="00000A"/>
      <w:sz w:val="22"/>
      <w:szCs w:val="22"/>
      <w:lang w:eastAsia="en-US"/>
    </w:rPr>
  </w:style>
  <w:style w:type="character" w:customStyle="1" w:styleId="4">
    <w:name w:val="Основной текст (4)_"/>
    <w:basedOn w:val="a0"/>
    <w:link w:val="40"/>
    <w:rsid w:val="00ED5065"/>
    <w:rPr>
      <w:b/>
      <w:bCs/>
      <w:shd w:val="clear" w:color="auto" w:fill="FFFFFF"/>
    </w:rPr>
  </w:style>
  <w:style w:type="paragraph" w:customStyle="1" w:styleId="40">
    <w:name w:val="Основной текст (4)"/>
    <w:basedOn w:val="a"/>
    <w:link w:val="4"/>
    <w:rsid w:val="00ED5065"/>
    <w:pPr>
      <w:widowControl w:val="0"/>
      <w:shd w:val="clear" w:color="auto" w:fill="FFFFFF"/>
      <w:spacing w:before="300" w:after="300" w:line="295" w:lineRule="exact"/>
      <w:jc w:val="center"/>
    </w:pPr>
    <w:rPr>
      <w:b/>
      <w:bCs/>
      <w:sz w:val="20"/>
      <w:szCs w:val="20"/>
      <w:lang w:eastAsia="uk-UA"/>
    </w:rPr>
  </w:style>
  <w:style w:type="character" w:customStyle="1" w:styleId="rvts14">
    <w:name w:val="rvts14"/>
    <w:basedOn w:val="a0"/>
    <w:rsid w:val="00ED5065"/>
  </w:style>
  <w:style w:type="character" w:customStyle="1" w:styleId="rvts16">
    <w:name w:val="rvts16"/>
    <w:basedOn w:val="a0"/>
    <w:rsid w:val="00ED5065"/>
  </w:style>
  <w:style w:type="paragraph" w:styleId="HTML">
    <w:name w:val="HTML Preformatted"/>
    <w:basedOn w:val="a"/>
    <w:link w:val="HTML0"/>
    <w:unhideWhenUsed/>
    <w:rsid w:val="002B5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2B5CD6"/>
    <w:rPr>
      <w:rFonts w:ascii="Courier New" w:eastAsia="Times New Roman" w:hAnsi="Courier New" w:cs="Courier New"/>
    </w:rPr>
  </w:style>
  <w:style w:type="character" w:customStyle="1" w:styleId="rvts0">
    <w:name w:val="rvts0"/>
    <w:basedOn w:val="a0"/>
    <w:rsid w:val="00794EE2"/>
  </w:style>
  <w:style w:type="character" w:customStyle="1" w:styleId="rvts9">
    <w:name w:val="rvts9"/>
    <w:basedOn w:val="a0"/>
    <w:rsid w:val="00767DA8"/>
    <w:rPr>
      <w:rFonts w:cs="Times New Roman"/>
    </w:rPr>
  </w:style>
  <w:style w:type="paragraph" w:customStyle="1" w:styleId="Default">
    <w:name w:val="Default"/>
    <w:qFormat/>
    <w:rsid w:val="00767DA8"/>
    <w:pPr>
      <w:autoSpaceDE w:val="0"/>
      <w:autoSpaceDN w:val="0"/>
      <w:adjustRightInd w:val="0"/>
    </w:pPr>
    <w:rPr>
      <w:color w:val="000000"/>
      <w:sz w:val="24"/>
      <w:szCs w:val="24"/>
      <w:lang w:val="ru-RU" w:eastAsia="en-US"/>
    </w:rPr>
  </w:style>
  <w:style w:type="paragraph" w:customStyle="1" w:styleId="Style98">
    <w:name w:val="Style98"/>
    <w:basedOn w:val="a"/>
    <w:rsid w:val="00767DA8"/>
    <w:pPr>
      <w:widowControl w:val="0"/>
      <w:autoSpaceDE w:val="0"/>
      <w:autoSpaceDN w:val="0"/>
      <w:adjustRightInd w:val="0"/>
      <w:spacing w:line="320" w:lineRule="exact"/>
      <w:ind w:firstLine="542"/>
      <w:jc w:val="both"/>
    </w:pPr>
    <w:rPr>
      <w:rFonts w:eastAsia="Times New Roman"/>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C251D2"/>
    <w:rPr>
      <w:rFonts w:ascii="Calibri" w:hAnsi="Calibri"/>
      <w:bCs/>
      <w:sz w:val="28"/>
      <w:szCs w:val="28"/>
      <w:lang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C251D2"/>
    <w:pPr>
      <w:tabs>
        <w:tab w:val="left" w:pos="9540"/>
      </w:tabs>
      <w:ind w:firstLine="709"/>
      <w:jc w:val="both"/>
    </w:pPr>
    <w:rPr>
      <w:rFonts w:ascii="Calibri" w:hAnsi="Calibri"/>
      <w:bCs/>
      <w:lang w:eastAsia="en-US"/>
    </w:rPr>
  </w:style>
  <w:style w:type="character" w:customStyle="1" w:styleId="rvts36">
    <w:name w:val="rvts36"/>
    <w:basedOn w:val="a0"/>
    <w:rsid w:val="003402D4"/>
  </w:style>
  <w:style w:type="paragraph" w:styleId="af3">
    <w:name w:val="Normal (Web)"/>
    <w:basedOn w:val="a"/>
    <w:link w:val="af4"/>
    <w:uiPriority w:val="99"/>
    <w:rsid w:val="00AB3673"/>
    <w:pPr>
      <w:spacing w:before="100" w:beforeAutospacing="1" w:after="119"/>
    </w:pPr>
    <w:rPr>
      <w:rFonts w:eastAsia="Times New Roman"/>
      <w:sz w:val="24"/>
      <w:szCs w:val="24"/>
      <w:lang w:val="ru-RU"/>
    </w:rPr>
  </w:style>
  <w:style w:type="paragraph" w:customStyle="1" w:styleId="23">
    <w:name w:val="Основний текст2"/>
    <w:basedOn w:val="a"/>
    <w:rsid w:val="00AB3673"/>
    <w:pPr>
      <w:widowControl w:val="0"/>
      <w:shd w:val="clear" w:color="auto" w:fill="FFFFFF"/>
      <w:spacing w:before="1020" w:after="480" w:line="240" w:lineRule="atLeast"/>
      <w:jc w:val="both"/>
    </w:pPr>
    <w:rPr>
      <w:sz w:val="20"/>
      <w:szCs w:val="20"/>
      <w:lang w:eastAsia="uk-UA"/>
    </w:rPr>
  </w:style>
  <w:style w:type="character" w:customStyle="1" w:styleId="af4">
    <w:name w:val="Звичайний (веб) Знак"/>
    <w:basedOn w:val="a0"/>
    <w:link w:val="af3"/>
    <w:uiPriority w:val="99"/>
    <w:rsid w:val="00AB3673"/>
    <w:rPr>
      <w:rFonts w:eastAsia="Times New Roman"/>
      <w:sz w:val="24"/>
      <w:szCs w:val="24"/>
      <w:lang w:val="ru-RU" w:eastAsia="ru-RU"/>
    </w:rPr>
  </w:style>
  <w:style w:type="character" w:customStyle="1" w:styleId="rvts28">
    <w:name w:val="rvts28"/>
    <w:basedOn w:val="a0"/>
    <w:rsid w:val="00186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4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7D3F8-6047-44FD-81D7-54CC3413A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16</Pages>
  <Words>29470</Words>
  <Characters>16799</Characters>
  <Application>Microsoft Office Word</Application>
  <DocSecurity>0</DocSecurity>
  <Lines>139</Lines>
  <Paragraphs>92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46177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Лисяна (VRU-AMD10 - t.lysiana)</dc:creator>
  <cp:lastModifiedBy>Тарас Ліщук (HCJ-MONO0224 - t.lishchuk)</cp:lastModifiedBy>
  <cp:revision>20</cp:revision>
  <cp:lastPrinted>2020-07-27T09:03:00Z</cp:lastPrinted>
  <dcterms:created xsi:type="dcterms:W3CDTF">2020-07-23T06:56:00Z</dcterms:created>
  <dcterms:modified xsi:type="dcterms:W3CDTF">2020-07-27T13:39:00Z</dcterms:modified>
</cp:coreProperties>
</file>