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2EF" w:rsidRPr="00B01A30" w:rsidRDefault="00B01A30" w:rsidP="00A545E5">
      <w:pPr>
        <w:spacing w:before="360" w:after="60"/>
        <w:jc w:val="center"/>
        <w:rPr>
          <w:rFonts w:ascii="AcademyC" w:hAnsi="AcademyC"/>
          <w:b/>
          <w:color w:val="002060"/>
        </w:rPr>
      </w:pPr>
      <w:r>
        <w:rPr>
          <w:noProof/>
        </w:rPr>
        <w:drawing>
          <wp:anchor distT="0" distB="0" distL="114300" distR="114300" simplePos="0" relativeHeight="251658240" behindDoc="0" locked="0" layoutInCell="1" allowOverlap="1" wp14:anchorId="6041E663" wp14:editId="5B303E54">
            <wp:simplePos x="0" y="0"/>
            <wp:positionH relativeFrom="column">
              <wp:posOffset>2811577</wp:posOffset>
            </wp:positionH>
            <wp:positionV relativeFrom="paragraph">
              <wp:posOffset>-66294</wp:posOffset>
            </wp:positionV>
            <wp:extent cx="491702" cy="644237"/>
            <wp:effectExtent l="0" t="0" r="3810" b="381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491702" cy="644237"/>
                    </a:xfrm>
                    <a:prstGeom prst="rect">
                      <a:avLst/>
                    </a:prstGeom>
                    <a:noFill/>
                  </pic:spPr>
                </pic:pic>
              </a:graphicData>
            </a:graphic>
            <wp14:sizeRelH relativeFrom="margin">
              <wp14:pctWidth>0</wp14:pctWidth>
            </wp14:sizeRelH>
            <wp14:sizeRelV relativeFrom="margin">
              <wp14:pctHeight>0</wp14:pctHeight>
            </wp14:sizeRelV>
          </wp:anchor>
        </w:drawing>
      </w:r>
    </w:p>
    <w:p w:rsidR="00A545E5" w:rsidRPr="00B01A30" w:rsidRDefault="00A545E5" w:rsidP="00A545E5">
      <w:pPr>
        <w:spacing w:before="360" w:after="60"/>
        <w:jc w:val="center"/>
        <w:rPr>
          <w:rFonts w:ascii="AcademyC" w:hAnsi="AcademyC"/>
          <w:b/>
          <w:color w:val="002060"/>
        </w:rPr>
      </w:pPr>
      <w:r w:rsidRPr="00B01A30">
        <w:rPr>
          <w:rFonts w:ascii="AcademyC" w:hAnsi="AcademyC"/>
          <w:b/>
          <w:color w:val="002060"/>
        </w:rPr>
        <w:t>УКРАЇНА</w:t>
      </w:r>
    </w:p>
    <w:p w:rsidR="00A545E5" w:rsidRPr="00B01A30" w:rsidRDefault="00A545E5" w:rsidP="00A545E5">
      <w:pPr>
        <w:spacing w:after="60"/>
        <w:jc w:val="center"/>
        <w:rPr>
          <w:rFonts w:ascii="AcademyC" w:hAnsi="AcademyC"/>
          <w:b/>
          <w:color w:val="002060"/>
        </w:rPr>
      </w:pPr>
      <w:r w:rsidRPr="00B01A30">
        <w:rPr>
          <w:rFonts w:ascii="AcademyC" w:hAnsi="AcademyC"/>
          <w:b/>
          <w:color w:val="002060"/>
        </w:rPr>
        <w:t>ВИЩА  РАДА  ПРАВОСУДДЯ</w:t>
      </w:r>
    </w:p>
    <w:p w:rsidR="00A545E5" w:rsidRPr="00B01A30" w:rsidRDefault="00A545E5" w:rsidP="00A545E5">
      <w:pPr>
        <w:spacing w:after="240"/>
        <w:jc w:val="center"/>
        <w:rPr>
          <w:b/>
          <w:color w:val="002060"/>
          <w:sz w:val="28"/>
          <w:szCs w:val="28"/>
        </w:rPr>
      </w:pPr>
      <w:r w:rsidRPr="00B01A30">
        <w:rPr>
          <w:b/>
          <w:color w:val="002060"/>
          <w:sz w:val="28"/>
          <w:szCs w:val="28"/>
        </w:rPr>
        <w:t>РІШЕННЯ</w:t>
      </w:r>
    </w:p>
    <w:tbl>
      <w:tblPr>
        <w:tblW w:w="10031" w:type="dxa"/>
        <w:tblLook w:val="04A0" w:firstRow="1" w:lastRow="0" w:firstColumn="1" w:lastColumn="0" w:noHBand="0" w:noVBand="1"/>
      </w:tblPr>
      <w:tblGrid>
        <w:gridCol w:w="3098"/>
        <w:gridCol w:w="3309"/>
        <w:gridCol w:w="3624"/>
      </w:tblGrid>
      <w:tr w:rsidR="00B01A30" w:rsidRPr="00B01A30" w:rsidTr="00D52A78">
        <w:trPr>
          <w:trHeight w:val="188"/>
        </w:trPr>
        <w:tc>
          <w:tcPr>
            <w:tcW w:w="3098" w:type="dxa"/>
          </w:tcPr>
          <w:p w:rsidR="00A545E5" w:rsidRPr="00B01A30" w:rsidRDefault="00B01A30" w:rsidP="00B01A30">
            <w:pPr>
              <w:ind w:right="-237"/>
              <w:rPr>
                <w:noProof/>
                <w:color w:val="002060"/>
                <w:sz w:val="28"/>
                <w:szCs w:val="28"/>
                <w:lang w:val="ru-RU"/>
              </w:rPr>
            </w:pPr>
            <w:r>
              <w:rPr>
                <w:noProof/>
                <w:color w:val="002060"/>
                <w:sz w:val="28"/>
                <w:szCs w:val="28"/>
                <w:lang w:val="ru-RU"/>
              </w:rPr>
              <w:t>16 липня 2020 року</w:t>
            </w:r>
          </w:p>
        </w:tc>
        <w:tc>
          <w:tcPr>
            <w:tcW w:w="3309" w:type="dxa"/>
          </w:tcPr>
          <w:p w:rsidR="00A545E5" w:rsidRPr="00B01A30" w:rsidRDefault="00A545E5" w:rsidP="00D52A78">
            <w:pPr>
              <w:jc w:val="center"/>
              <w:rPr>
                <w:noProof/>
                <w:color w:val="002060"/>
                <w:sz w:val="28"/>
                <w:szCs w:val="28"/>
              </w:rPr>
            </w:pPr>
            <w:r w:rsidRPr="00B01A30">
              <w:rPr>
                <w:color w:val="002060"/>
                <w:sz w:val="28"/>
                <w:szCs w:val="28"/>
              </w:rPr>
              <w:t>Київ</w:t>
            </w:r>
          </w:p>
        </w:tc>
        <w:tc>
          <w:tcPr>
            <w:tcW w:w="3624" w:type="dxa"/>
          </w:tcPr>
          <w:p w:rsidR="00A545E5" w:rsidRPr="00B01A30" w:rsidRDefault="00A545E5" w:rsidP="001C2CEF">
            <w:pPr>
              <w:rPr>
                <w:noProof/>
                <w:color w:val="002060"/>
                <w:sz w:val="28"/>
                <w:szCs w:val="28"/>
                <w:lang w:val="ru-RU"/>
              </w:rPr>
            </w:pPr>
            <w:r w:rsidRPr="00B01A30">
              <w:rPr>
                <w:noProof/>
                <w:color w:val="002060"/>
                <w:sz w:val="28"/>
                <w:szCs w:val="28"/>
                <w:lang w:val="ru-RU"/>
              </w:rPr>
              <w:t xml:space="preserve">    № </w:t>
            </w:r>
            <w:r w:rsidR="001C2CEF">
              <w:rPr>
                <w:noProof/>
                <w:color w:val="002060"/>
                <w:sz w:val="28"/>
                <w:szCs w:val="28"/>
                <w:lang w:val="ru-RU"/>
              </w:rPr>
              <w:t>2165</w:t>
            </w:r>
            <w:bookmarkStart w:id="0" w:name="_GoBack"/>
            <w:bookmarkEnd w:id="0"/>
            <w:r w:rsidRPr="00B01A30">
              <w:rPr>
                <w:noProof/>
                <w:color w:val="002060"/>
                <w:sz w:val="28"/>
                <w:szCs w:val="28"/>
                <w:lang w:val="ru-RU"/>
              </w:rPr>
              <w:t>/0/15-20</w:t>
            </w:r>
          </w:p>
        </w:tc>
      </w:tr>
    </w:tbl>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tblGrid>
      <w:tr w:rsidR="00A545E5" w:rsidRPr="001A57A8" w:rsidTr="00D52A78">
        <w:trPr>
          <w:trHeight w:val="845"/>
        </w:trPr>
        <w:tc>
          <w:tcPr>
            <w:tcW w:w="4543" w:type="dxa"/>
          </w:tcPr>
          <w:p w:rsidR="00A545E5" w:rsidRPr="00A844AD" w:rsidRDefault="00A545E5" w:rsidP="00574567">
            <w:pPr>
              <w:pStyle w:val="a9"/>
              <w:spacing w:before="240"/>
              <w:jc w:val="both"/>
              <w:rPr>
                <w:rFonts w:ascii="Times New Roman" w:hAnsi="Times New Roman" w:cs="Times New Roman"/>
                <w:b/>
                <w:lang w:val="uk-UA"/>
              </w:rPr>
            </w:pPr>
            <w:r w:rsidRPr="00A844AD">
              <w:rPr>
                <w:rFonts w:ascii="Times New Roman" w:hAnsi="Times New Roman" w:cs="Times New Roman"/>
                <w:b/>
                <w:lang w:val="uk-UA"/>
              </w:rPr>
              <w:t xml:space="preserve">Про залишення без змін рішення Першої Дисциплінарної палати Вищої ради правосуддя від </w:t>
            </w:r>
            <w:r w:rsidR="00025826" w:rsidRPr="00A844AD">
              <w:rPr>
                <w:rFonts w:ascii="Times New Roman" w:hAnsi="Times New Roman" w:cs="Times New Roman"/>
                <w:b/>
                <w:lang w:val="uk-UA"/>
              </w:rPr>
              <w:t xml:space="preserve">21 лютого </w:t>
            </w:r>
            <w:r w:rsidR="00A844AD">
              <w:rPr>
                <w:rFonts w:ascii="Times New Roman" w:hAnsi="Times New Roman" w:cs="Times New Roman"/>
                <w:b/>
                <w:lang w:val="uk-UA"/>
              </w:rPr>
              <w:br/>
            </w:r>
            <w:r w:rsidR="00025826" w:rsidRPr="00A844AD">
              <w:rPr>
                <w:rFonts w:ascii="Times New Roman" w:hAnsi="Times New Roman" w:cs="Times New Roman"/>
                <w:b/>
                <w:lang w:val="uk-UA"/>
              </w:rPr>
              <w:t xml:space="preserve">2020 </w:t>
            </w:r>
            <w:r w:rsidRPr="00A844AD">
              <w:rPr>
                <w:rFonts w:ascii="Times New Roman" w:hAnsi="Times New Roman" w:cs="Times New Roman"/>
                <w:b/>
                <w:lang w:val="uk-UA"/>
              </w:rPr>
              <w:t>року</w:t>
            </w:r>
            <w:r w:rsidR="00766166">
              <w:rPr>
                <w:rFonts w:ascii="Times New Roman" w:hAnsi="Times New Roman" w:cs="Times New Roman"/>
                <w:b/>
                <w:lang w:val="uk-UA"/>
              </w:rPr>
              <w:t xml:space="preserve"> </w:t>
            </w:r>
            <w:r w:rsidR="00025826" w:rsidRPr="00A844AD">
              <w:rPr>
                <w:rFonts w:ascii="Times New Roman" w:hAnsi="Times New Roman" w:cs="Times New Roman"/>
                <w:b/>
                <w:lang w:val="uk-UA"/>
              </w:rPr>
              <w:t>№ 541/1дп/15-20</w:t>
            </w:r>
            <w:r w:rsidRPr="00A844AD">
              <w:rPr>
                <w:rFonts w:ascii="Times New Roman" w:hAnsi="Times New Roman" w:cs="Times New Roman"/>
                <w:b/>
                <w:lang w:val="uk-UA"/>
              </w:rPr>
              <w:t xml:space="preserve"> про притягнення судді </w:t>
            </w:r>
            <w:r w:rsidR="00574567" w:rsidRPr="00A844AD">
              <w:rPr>
                <w:rFonts w:ascii="Times New Roman" w:hAnsi="Times New Roman" w:cs="Times New Roman"/>
                <w:b/>
                <w:lang w:val="uk-UA"/>
              </w:rPr>
              <w:t>Центрального районного суду міста Миколаєва Скрипченко С.М.</w:t>
            </w:r>
            <w:r w:rsidRPr="00A844AD">
              <w:rPr>
                <w:rFonts w:ascii="Times New Roman" w:hAnsi="Times New Roman" w:cs="Times New Roman"/>
                <w:b/>
                <w:lang w:val="uk-UA"/>
              </w:rPr>
              <w:t xml:space="preserve"> до дисциплінарної відповідальності</w:t>
            </w:r>
          </w:p>
        </w:tc>
      </w:tr>
    </w:tbl>
    <w:p w:rsidR="00B737B0" w:rsidRPr="00B737B0" w:rsidRDefault="00B737B0" w:rsidP="00B737B0">
      <w:pPr>
        <w:jc w:val="both"/>
        <w:rPr>
          <w:sz w:val="28"/>
          <w:szCs w:val="28"/>
        </w:rPr>
      </w:pPr>
    </w:p>
    <w:p w:rsidR="00A545E5" w:rsidRPr="001A57A8" w:rsidRDefault="00A545E5" w:rsidP="00B737B0">
      <w:pPr>
        <w:ind w:firstLine="709"/>
        <w:jc w:val="both"/>
        <w:rPr>
          <w:sz w:val="28"/>
          <w:szCs w:val="28"/>
        </w:rPr>
      </w:pPr>
      <w:r w:rsidRPr="00B737B0">
        <w:rPr>
          <w:sz w:val="28"/>
          <w:szCs w:val="28"/>
        </w:rPr>
        <w:t xml:space="preserve">Вища рада правосуддя, розглянувши скаргу </w:t>
      </w:r>
      <w:r w:rsidR="00B737B0" w:rsidRPr="00B737B0">
        <w:rPr>
          <w:sz w:val="28"/>
          <w:szCs w:val="28"/>
        </w:rPr>
        <w:t xml:space="preserve">судді Центрального районного суду міста Миколаєва Скрипченко Світлани Миколаївни на рішення Першої Дисциплінарної палати Вищої ради правосуддя від 21 лютого </w:t>
      </w:r>
      <w:r w:rsidR="00B737B0">
        <w:rPr>
          <w:sz w:val="28"/>
          <w:szCs w:val="28"/>
        </w:rPr>
        <w:br/>
      </w:r>
      <w:r w:rsidR="00B737B0" w:rsidRPr="00B737B0">
        <w:rPr>
          <w:sz w:val="28"/>
          <w:szCs w:val="28"/>
        </w:rPr>
        <w:t>2020 року № 541/1дп/15-20 про притягнення її до дисциплінарної відповідальності</w:t>
      </w:r>
      <w:r w:rsidRPr="001A57A8">
        <w:rPr>
          <w:sz w:val="28"/>
          <w:szCs w:val="28"/>
        </w:rPr>
        <w:t>,</w:t>
      </w:r>
    </w:p>
    <w:p w:rsidR="00A545E5" w:rsidRPr="001A57A8" w:rsidRDefault="00A545E5" w:rsidP="00A545E5">
      <w:pPr>
        <w:spacing w:line="2" w:lineRule="atLeast"/>
        <w:jc w:val="center"/>
        <w:rPr>
          <w:b/>
          <w:sz w:val="28"/>
          <w:szCs w:val="28"/>
        </w:rPr>
      </w:pPr>
      <w:r w:rsidRPr="001A57A8">
        <w:rPr>
          <w:b/>
          <w:sz w:val="28"/>
          <w:szCs w:val="28"/>
        </w:rPr>
        <w:t>встановила:</w:t>
      </w:r>
    </w:p>
    <w:p w:rsidR="00A545E5" w:rsidRDefault="00A545E5" w:rsidP="00453434">
      <w:pPr>
        <w:jc w:val="both"/>
        <w:rPr>
          <w:bCs/>
          <w:sz w:val="28"/>
          <w:szCs w:val="28"/>
        </w:rPr>
      </w:pPr>
    </w:p>
    <w:p w:rsidR="00742707" w:rsidRDefault="00742707" w:rsidP="00742707">
      <w:pPr>
        <w:widowControl w:val="0"/>
        <w:tabs>
          <w:tab w:val="left" w:pos="851"/>
        </w:tabs>
        <w:spacing w:line="322" w:lineRule="exact"/>
        <w:jc w:val="both"/>
        <w:rPr>
          <w:sz w:val="28"/>
          <w:szCs w:val="28"/>
        </w:rPr>
      </w:pPr>
      <w:r w:rsidRPr="00922FB7">
        <w:rPr>
          <w:bCs/>
          <w:sz w:val="28"/>
          <w:szCs w:val="28"/>
        </w:rPr>
        <w:t xml:space="preserve">до Вищої ради правосуддя 25 березня 2020 року за вхідним номером </w:t>
      </w:r>
      <w:r w:rsidRPr="00922FB7">
        <w:rPr>
          <w:bCs/>
          <w:sz w:val="28"/>
          <w:szCs w:val="28"/>
        </w:rPr>
        <w:br/>
        <w:t>1658/0/6-20 надійшла скарга</w:t>
      </w:r>
      <w:r w:rsidRPr="00922FB7">
        <w:rPr>
          <w:sz w:val="28"/>
          <w:szCs w:val="28"/>
        </w:rPr>
        <w:t xml:space="preserve"> судді Центрального районного суду міста Миколаєва Скрипченко С.М. на рішення Першої Дисциплінарної палати Вищої ради правосуддя (далі – Перша Дисциплінарна палата) від 21 лютого 2020 року № 541/1дп/15-20 про притягнення судді до дисциплінарної відповідальності, яка містила клопотання про поновлення строк</w:t>
      </w:r>
      <w:r>
        <w:rPr>
          <w:sz w:val="28"/>
          <w:szCs w:val="28"/>
        </w:rPr>
        <w:t>у для оскарження цього рішення.</w:t>
      </w:r>
    </w:p>
    <w:p w:rsidR="00742707" w:rsidRPr="00453434" w:rsidRDefault="00742707" w:rsidP="00742707">
      <w:pPr>
        <w:ind w:firstLine="720"/>
        <w:jc w:val="both"/>
        <w:rPr>
          <w:sz w:val="28"/>
          <w:szCs w:val="28"/>
        </w:rPr>
      </w:pPr>
      <w:r w:rsidRPr="00922FB7">
        <w:rPr>
          <w:sz w:val="28"/>
          <w:szCs w:val="28"/>
        </w:rPr>
        <w:t>Відповідно до протоколу автоматизованого розподілу справи між</w:t>
      </w:r>
      <w:r w:rsidRPr="00453434">
        <w:rPr>
          <w:sz w:val="28"/>
          <w:szCs w:val="28"/>
        </w:rPr>
        <w:t xml:space="preserve"> членами Вищої ради правосуддя від </w:t>
      </w:r>
      <w:r>
        <w:rPr>
          <w:sz w:val="28"/>
          <w:szCs w:val="28"/>
        </w:rPr>
        <w:t>25</w:t>
      </w:r>
      <w:r w:rsidRPr="00453434">
        <w:rPr>
          <w:sz w:val="28"/>
          <w:szCs w:val="28"/>
        </w:rPr>
        <w:t xml:space="preserve"> березня 2020 року доповідачем щодо вказаної скарги визначено члена Вищої ради правосуддя Овсієнка А.А.</w:t>
      </w:r>
    </w:p>
    <w:p w:rsidR="00742707" w:rsidRPr="002846A7" w:rsidRDefault="00742707" w:rsidP="00742707">
      <w:pPr>
        <w:ind w:firstLine="720"/>
        <w:jc w:val="both"/>
        <w:rPr>
          <w:sz w:val="28"/>
          <w:szCs w:val="28"/>
        </w:rPr>
      </w:pPr>
      <w:r w:rsidRPr="004513F0">
        <w:rPr>
          <w:sz w:val="28"/>
          <w:szCs w:val="28"/>
        </w:rPr>
        <w:t xml:space="preserve">Ухвалою Вищої ради правосуддя від </w:t>
      </w:r>
      <w:r w:rsidR="00952647">
        <w:rPr>
          <w:sz w:val="28"/>
          <w:szCs w:val="28"/>
        </w:rPr>
        <w:t>18 червня 2020 року</w:t>
      </w:r>
      <w:r w:rsidRPr="004513F0">
        <w:rPr>
          <w:sz w:val="28"/>
          <w:szCs w:val="28"/>
        </w:rPr>
        <w:t xml:space="preserve"> № </w:t>
      </w:r>
      <w:r w:rsidR="00952647">
        <w:rPr>
          <w:sz w:val="28"/>
          <w:szCs w:val="28"/>
        </w:rPr>
        <w:t>1881</w:t>
      </w:r>
      <w:r w:rsidRPr="004513F0">
        <w:rPr>
          <w:sz w:val="28"/>
          <w:szCs w:val="28"/>
        </w:rPr>
        <w:t xml:space="preserve">/0/15-20 </w:t>
      </w:r>
      <w:r>
        <w:rPr>
          <w:sz w:val="28"/>
          <w:szCs w:val="28"/>
        </w:rPr>
        <w:t xml:space="preserve">судді </w:t>
      </w:r>
      <w:r w:rsidRPr="002846A7">
        <w:rPr>
          <w:sz w:val="28"/>
          <w:szCs w:val="28"/>
        </w:rPr>
        <w:t>Скрипченко С.М. за її клопотанням поновлено строк на оскарження вказаного рішення Першої Дисциплінарної палати.</w:t>
      </w:r>
    </w:p>
    <w:p w:rsidR="00742707" w:rsidRPr="002846A7" w:rsidRDefault="00742707" w:rsidP="00742707">
      <w:pPr>
        <w:pStyle w:val="a9"/>
        <w:ind w:firstLine="708"/>
        <w:jc w:val="both"/>
        <w:rPr>
          <w:sz w:val="28"/>
          <w:szCs w:val="28"/>
          <w:lang w:val="uk-UA"/>
        </w:rPr>
      </w:pPr>
      <w:r w:rsidRPr="00766166">
        <w:rPr>
          <w:bCs/>
          <w:sz w:val="28"/>
          <w:szCs w:val="28"/>
          <w:lang w:val="uk-UA"/>
        </w:rPr>
        <w:tab/>
      </w:r>
      <w:r w:rsidRPr="002846A7">
        <w:rPr>
          <w:sz w:val="28"/>
          <w:szCs w:val="28"/>
          <w:lang w:val="uk-UA"/>
        </w:rPr>
        <w:t xml:space="preserve">Суддю Скрипченко С.М., скаржників Приходька Д.В., адвоката </w:t>
      </w:r>
      <w:r w:rsidRPr="002846A7">
        <w:rPr>
          <w:sz w:val="28"/>
          <w:szCs w:val="28"/>
          <w:lang w:val="uk-UA"/>
        </w:rPr>
        <w:br/>
        <w:t xml:space="preserve">Говорова І.В. в інтересах Приходька В.В., Лебедя О.А., Івлєва О.Є., </w:t>
      </w:r>
      <w:r w:rsidRPr="002846A7">
        <w:rPr>
          <w:sz w:val="28"/>
          <w:szCs w:val="28"/>
          <w:lang w:val="uk-UA"/>
        </w:rPr>
        <w:br/>
        <w:t>Приходько О.М., адвоката Михайлова Г.В. належним чином повідомлено про дату, час і місце розгляду скарги. Зазначену інформацію оприлюднено на офіційному веб-сайті Вищої ради правосуддя.</w:t>
      </w:r>
    </w:p>
    <w:p w:rsidR="00090FFA" w:rsidRPr="002846A7" w:rsidRDefault="00742707" w:rsidP="00090FFA">
      <w:pPr>
        <w:ind w:firstLine="709"/>
        <w:contextualSpacing/>
        <w:jc w:val="both"/>
        <w:rPr>
          <w:sz w:val="28"/>
          <w:szCs w:val="28"/>
        </w:rPr>
      </w:pPr>
      <w:r w:rsidRPr="002846A7">
        <w:rPr>
          <w:rFonts w:eastAsia="Calibri"/>
          <w:sz w:val="28"/>
          <w:szCs w:val="28"/>
        </w:rPr>
        <w:t xml:space="preserve">Суддя Скрипченко С.М. </w:t>
      </w:r>
      <w:r w:rsidR="00342320" w:rsidRPr="00963384">
        <w:rPr>
          <w:rFonts w:eastAsia="Calibri"/>
          <w:sz w:val="28"/>
          <w:szCs w:val="28"/>
        </w:rPr>
        <w:t>бра</w:t>
      </w:r>
      <w:r w:rsidR="00BC5E63" w:rsidRPr="00963384">
        <w:rPr>
          <w:rFonts w:eastAsia="Calibri"/>
          <w:sz w:val="28"/>
          <w:szCs w:val="28"/>
        </w:rPr>
        <w:t>ла</w:t>
      </w:r>
      <w:r w:rsidR="00BC5E63" w:rsidRPr="002846A7">
        <w:rPr>
          <w:rFonts w:eastAsia="Calibri"/>
          <w:sz w:val="28"/>
          <w:szCs w:val="28"/>
        </w:rPr>
        <w:t xml:space="preserve"> участь</w:t>
      </w:r>
      <w:r w:rsidR="00766166">
        <w:rPr>
          <w:rFonts w:eastAsia="Calibri"/>
          <w:sz w:val="28"/>
          <w:szCs w:val="28"/>
        </w:rPr>
        <w:t xml:space="preserve"> </w:t>
      </w:r>
      <w:r w:rsidRPr="002846A7">
        <w:rPr>
          <w:bCs/>
          <w:sz w:val="28"/>
          <w:szCs w:val="28"/>
        </w:rPr>
        <w:t xml:space="preserve">у засіданні Вищої ради правосуддя </w:t>
      </w:r>
      <w:r w:rsidR="00BC5E63" w:rsidRPr="002846A7">
        <w:rPr>
          <w:bCs/>
          <w:sz w:val="28"/>
          <w:szCs w:val="28"/>
        </w:rPr>
        <w:t>в режимі відеоконференції, подану скаргу підтримала та просила її задовольнити.</w:t>
      </w:r>
      <w:r w:rsidR="00766166">
        <w:rPr>
          <w:bCs/>
          <w:sz w:val="28"/>
          <w:szCs w:val="28"/>
        </w:rPr>
        <w:t xml:space="preserve"> </w:t>
      </w:r>
      <w:r w:rsidR="00090FFA" w:rsidRPr="002846A7">
        <w:rPr>
          <w:bCs/>
          <w:sz w:val="28"/>
          <w:szCs w:val="28"/>
        </w:rPr>
        <w:t xml:space="preserve">Скаржники </w:t>
      </w:r>
      <w:r w:rsidR="00090FFA" w:rsidRPr="002846A7">
        <w:rPr>
          <w:sz w:val="28"/>
          <w:szCs w:val="28"/>
        </w:rPr>
        <w:t>в засідання Вищої ради правосуддя</w:t>
      </w:r>
      <w:r w:rsidR="00766166">
        <w:rPr>
          <w:sz w:val="28"/>
          <w:szCs w:val="28"/>
        </w:rPr>
        <w:t xml:space="preserve"> </w:t>
      </w:r>
      <w:r w:rsidR="00090FFA" w:rsidRPr="002846A7">
        <w:rPr>
          <w:bCs/>
          <w:sz w:val="28"/>
          <w:szCs w:val="28"/>
        </w:rPr>
        <w:t>не прибули</w:t>
      </w:r>
      <w:r w:rsidR="002846A7" w:rsidRPr="002846A7">
        <w:rPr>
          <w:bCs/>
          <w:sz w:val="28"/>
          <w:szCs w:val="28"/>
        </w:rPr>
        <w:t xml:space="preserve">, проте відповідно до частини п’ятої статті </w:t>
      </w:r>
      <w:r w:rsidR="004D48F6">
        <w:rPr>
          <w:bCs/>
          <w:sz w:val="28"/>
          <w:szCs w:val="28"/>
        </w:rPr>
        <w:t xml:space="preserve">49 </w:t>
      </w:r>
      <w:r w:rsidR="002846A7" w:rsidRPr="002846A7">
        <w:rPr>
          <w:sz w:val="28"/>
          <w:szCs w:val="28"/>
        </w:rPr>
        <w:t>Закону України «Про судоустрій і статус суддів» їх неявка не перешкоджає розгляду скарги.</w:t>
      </w:r>
    </w:p>
    <w:p w:rsidR="00742707" w:rsidRPr="002846A7" w:rsidRDefault="00742707" w:rsidP="00742707">
      <w:pPr>
        <w:pStyle w:val="rvps2"/>
        <w:shd w:val="clear" w:color="auto" w:fill="FFFFFF"/>
        <w:spacing w:before="0" w:beforeAutospacing="0" w:after="0" w:afterAutospacing="0"/>
        <w:ind w:firstLine="709"/>
        <w:jc w:val="both"/>
        <w:rPr>
          <w:color w:val="000000"/>
          <w:sz w:val="28"/>
          <w:szCs w:val="28"/>
        </w:rPr>
      </w:pPr>
      <w:r w:rsidRPr="002846A7">
        <w:rPr>
          <w:color w:val="000000"/>
          <w:sz w:val="28"/>
          <w:szCs w:val="28"/>
        </w:rPr>
        <w:lastRenderedPageBreak/>
        <w:t xml:space="preserve">Вища рада правосуддя, дослідивши подану скаргу, матеріали дисциплінарної справи, заслухавши доповідача – члена Вищої ради правосуддя Овсієнка А.А., </w:t>
      </w:r>
      <w:r w:rsidR="002846A7">
        <w:rPr>
          <w:color w:val="000000"/>
          <w:sz w:val="28"/>
          <w:szCs w:val="28"/>
        </w:rPr>
        <w:t>суддю Скрипченко С.М.</w:t>
      </w:r>
      <w:r w:rsidR="00C371F8">
        <w:rPr>
          <w:color w:val="000000"/>
          <w:sz w:val="28"/>
          <w:szCs w:val="28"/>
        </w:rPr>
        <w:t>,</w:t>
      </w:r>
      <w:r w:rsidR="00766166">
        <w:rPr>
          <w:color w:val="000000"/>
          <w:sz w:val="28"/>
          <w:szCs w:val="28"/>
        </w:rPr>
        <w:t xml:space="preserve"> </w:t>
      </w:r>
      <w:r w:rsidRPr="002846A7">
        <w:rPr>
          <w:color w:val="000000"/>
          <w:sz w:val="28"/>
          <w:szCs w:val="28"/>
        </w:rPr>
        <w:t>встановила таке.</w:t>
      </w:r>
    </w:p>
    <w:p w:rsidR="00C371F8" w:rsidRPr="00766166" w:rsidRDefault="00C371F8" w:rsidP="00C371F8">
      <w:pPr>
        <w:ind w:firstLine="720"/>
        <w:jc w:val="both"/>
        <w:rPr>
          <w:color w:val="000000" w:themeColor="text1"/>
          <w:sz w:val="28"/>
          <w:szCs w:val="28"/>
        </w:rPr>
      </w:pPr>
      <w:r w:rsidRPr="00766166">
        <w:rPr>
          <w:sz w:val="28"/>
          <w:szCs w:val="28"/>
        </w:rPr>
        <w:t xml:space="preserve">Скрипченко Світлана Миколаївна Указом Президента України від </w:t>
      </w:r>
      <w:r w:rsidR="00766166">
        <w:rPr>
          <w:sz w:val="28"/>
          <w:szCs w:val="28"/>
        </w:rPr>
        <w:t xml:space="preserve">          </w:t>
      </w:r>
      <w:r w:rsidRPr="00766166">
        <w:rPr>
          <w:sz w:val="28"/>
          <w:szCs w:val="28"/>
        </w:rPr>
        <w:t>15 лютого 2007 року № 113/2007 призначена на посаду судді Краснодонського міськрайонного суду Луганської області строком на п’ять років, Постановою Верховної Ради України від 23 лютого 2012 року № 4455-VI обрана на посаду судді цього суду безстроково, Указом Президента України від 7 квітня 2015 року № 203/2015 переведена на роботу на посаді судді Центрального районного суду міста Миколаєва.</w:t>
      </w:r>
    </w:p>
    <w:p w:rsidR="00C371F8" w:rsidRPr="005C33E5" w:rsidRDefault="00C371F8" w:rsidP="00C371F8">
      <w:pPr>
        <w:ind w:firstLine="720"/>
        <w:jc w:val="both"/>
        <w:rPr>
          <w:sz w:val="28"/>
          <w:szCs w:val="28"/>
        </w:rPr>
      </w:pPr>
      <w:r>
        <w:rPr>
          <w:sz w:val="28"/>
          <w:szCs w:val="28"/>
        </w:rPr>
        <w:t xml:space="preserve">17 вересня 2019 року до Вищої ради правосуддя за вхідним номером </w:t>
      </w:r>
      <w:r w:rsidR="00766166">
        <w:rPr>
          <w:sz w:val="28"/>
          <w:szCs w:val="28"/>
        </w:rPr>
        <w:t xml:space="preserve">   </w:t>
      </w:r>
      <w:r>
        <w:rPr>
          <w:sz w:val="28"/>
          <w:szCs w:val="28"/>
        </w:rPr>
        <w:t xml:space="preserve">КО-5212/0/7-19 надійшла скарга Приходька Д.В., адвоката Говорова І.В. в інтересах Приходька В.В., Лебедя О.А., Івлєва О.Є., Приходько О.М., адвоката Михайлова Г.В. на дії судді </w:t>
      </w:r>
      <w:r w:rsidRPr="00922FB7">
        <w:rPr>
          <w:sz w:val="28"/>
          <w:szCs w:val="28"/>
        </w:rPr>
        <w:t>Центрального районного суду міста Миколаєва Скрипченко С.М.</w:t>
      </w:r>
      <w:r>
        <w:rPr>
          <w:sz w:val="28"/>
          <w:szCs w:val="28"/>
        </w:rPr>
        <w:t xml:space="preserve"> під час розгляду справ </w:t>
      </w:r>
      <w:r w:rsidRPr="00524EE2">
        <w:rPr>
          <w:sz w:val="27"/>
          <w:szCs w:val="27"/>
        </w:rPr>
        <w:t xml:space="preserve">№ 490/8224/18 </w:t>
      </w:r>
      <w:r w:rsidRPr="00766166">
        <w:rPr>
          <w:sz w:val="28"/>
          <w:szCs w:val="28"/>
        </w:rPr>
        <w:t>(провадження</w:t>
      </w:r>
      <w:r w:rsidRPr="00524EE2">
        <w:rPr>
          <w:sz w:val="27"/>
          <w:szCs w:val="27"/>
        </w:rPr>
        <w:t xml:space="preserve"> </w:t>
      </w:r>
      <w:r>
        <w:rPr>
          <w:sz w:val="27"/>
          <w:szCs w:val="27"/>
        </w:rPr>
        <w:br/>
      </w:r>
      <w:r w:rsidRPr="005C33E5">
        <w:rPr>
          <w:sz w:val="28"/>
          <w:szCs w:val="28"/>
        </w:rPr>
        <w:t xml:space="preserve">№№ 1-кс/490/7903/2018, 1-кс/490/7909/2018, 1-кс/490/7919/2018, </w:t>
      </w:r>
      <w:r w:rsidR="00096227">
        <w:rPr>
          <w:sz w:val="28"/>
          <w:szCs w:val="28"/>
        </w:rPr>
        <w:br/>
      </w:r>
      <w:r w:rsidRPr="005C33E5">
        <w:rPr>
          <w:sz w:val="28"/>
          <w:szCs w:val="28"/>
        </w:rPr>
        <w:t>1-кс/490/7777/2018, 1-кс/490/7778/2018, 1-кс/490/7779/2018).</w:t>
      </w:r>
    </w:p>
    <w:p w:rsidR="00C371F8" w:rsidRPr="00432B6A" w:rsidRDefault="00C371F8" w:rsidP="00C371F8">
      <w:pPr>
        <w:ind w:firstLine="720"/>
        <w:jc w:val="both"/>
        <w:rPr>
          <w:sz w:val="28"/>
          <w:szCs w:val="28"/>
        </w:rPr>
      </w:pPr>
      <w:r w:rsidRPr="005C33E5">
        <w:rPr>
          <w:sz w:val="28"/>
          <w:szCs w:val="28"/>
        </w:rPr>
        <w:t>У подан</w:t>
      </w:r>
      <w:r>
        <w:rPr>
          <w:sz w:val="28"/>
          <w:szCs w:val="28"/>
        </w:rPr>
        <w:t xml:space="preserve">ій скарзі зазначалося, що суддя </w:t>
      </w:r>
      <w:r w:rsidRPr="005C33E5">
        <w:rPr>
          <w:sz w:val="28"/>
          <w:szCs w:val="28"/>
        </w:rPr>
        <w:t xml:space="preserve">Скрипченко С.М. ухвалами від </w:t>
      </w:r>
      <w:r w:rsidRPr="005C33E5">
        <w:rPr>
          <w:sz w:val="28"/>
          <w:szCs w:val="28"/>
        </w:rPr>
        <w:br/>
        <w:t xml:space="preserve">23 та 29 листопада 2018 року надала дозвіл на проведення обшуків за місцем фактичного проживання Лебедя О.А., Приходька Д.В. та Приходька В.В., Івлєва О.Є., </w:t>
      </w:r>
      <w:r w:rsidR="005C06F2">
        <w:rPr>
          <w:sz w:val="28"/>
          <w:szCs w:val="28"/>
        </w:rPr>
        <w:t>ОСОБА_1</w:t>
      </w:r>
      <w:r w:rsidRPr="005C33E5">
        <w:rPr>
          <w:sz w:val="28"/>
          <w:szCs w:val="28"/>
        </w:rPr>
        <w:t>, а також за місцем здійснення адвокатської д</w:t>
      </w:r>
      <w:r w:rsidR="00766166">
        <w:rPr>
          <w:sz w:val="28"/>
          <w:szCs w:val="28"/>
        </w:rPr>
        <w:t xml:space="preserve">іяльності Михайлова Г.В. При цьому </w:t>
      </w:r>
      <w:r w:rsidRPr="005C33E5">
        <w:rPr>
          <w:sz w:val="28"/>
          <w:szCs w:val="28"/>
        </w:rPr>
        <w:t xml:space="preserve"> у зазначених ухвалах слідчого судді, на думку скаржників, не було зазначено відомостей, що мали міститись у відшукуваних предметах, які могли бути доказами під час судового розгляду, не містилося чіткого переліку речей або документів, а також відомостей, які вони повинні містити, що дало б змогу ідентифікувати та відрізнити предмети майбутнього обшуку від тих речей та документів, що не містять ознак вчинення злочину. Скаржники також зауважували, що слідчий суддя належним чином не мотивувала ухвали та не перевірила, чи є проведення обшуку у житлі </w:t>
      </w:r>
      <w:r w:rsidRPr="00432B6A">
        <w:rPr>
          <w:sz w:val="28"/>
          <w:szCs w:val="28"/>
        </w:rPr>
        <w:t xml:space="preserve">процесуальним заходом, співмірним фактичному стану кримінального провадження. </w:t>
      </w:r>
    </w:p>
    <w:p w:rsidR="00C371F8" w:rsidRDefault="006C61AB" w:rsidP="006C61AB">
      <w:pPr>
        <w:jc w:val="both"/>
        <w:rPr>
          <w:sz w:val="28"/>
          <w:szCs w:val="28"/>
        </w:rPr>
      </w:pPr>
      <w:r w:rsidRPr="00432B6A">
        <w:rPr>
          <w:sz w:val="28"/>
          <w:szCs w:val="28"/>
        </w:rPr>
        <w:t xml:space="preserve">         </w:t>
      </w:r>
      <w:r w:rsidR="009048D9" w:rsidRPr="00432B6A">
        <w:rPr>
          <w:sz w:val="28"/>
          <w:szCs w:val="28"/>
        </w:rPr>
        <w:t xml:space="preserve"> У</w:t>
      </w:r>
      <w:r w:rsidR="00C371F8" w:rsidRPr="00432B6A">
        <w:rPr>
          <w:sz w:val="28"/>
          <w:szCs w:val="28"/>
        </w:rPr>
        <w:t xml:space="preserve"> скарзі</w:t>
      </w:r>
      <w:r w:rsidRPr="00432B6A">
        <w:rPr>
          <w:sz w:val="28"/>
          <w:szCs w:val="28"/>
        </w:rPr>
        <w:t xml:space="preserve">, з-поміж іншого, </w:t>
      </w:r>
      <w:r w:rsidR="00C371F8" w:rsidRPr="00432B6A">
        <w:rPr>
          <w:sz w:val="28"/>
          <w:szCs w:val="28"/>
        </w:rPr>
        <w:t>зазначалося, що внаслідок надання судом дозволу на виявлення та вилучення, в тому числі, «інших документів» за місцем</w:t>
      </w:r>
      <w:r w:rsidR="00C371F8" w:rsidRPr="005C33E5">
        <w:rPr>
          <w:sz w:val="28"/>
          <w:szCs w:val="28"/>
        </w:rPr>
        <w:t xml:space="preserve"> здійснення адвокатської діяльності адвокатом Михайловим Г.В. вилучено речі та документи (108 найменувань), які жодним чином не стосуються речей та документів, зазначених  в ухвалі, а пов’язані з наданням ним адвокатських послуг, що може призвести до розголошення адвокатської таємниці. </w:t>
      </w:r>
    </w:p>
    <w:p w:rsidR="00C371F8" w:rsidRDefault="00C371F8" w:rsidP="00C371F8">
      <w:pPr>
        <w:ind w:firstLine="720"/>
        <w:jc w:val="both"/>
        <w:rPr>
          <w:sz w:val="28"/>
          <w:szCs w:val="28"/>
        </w:rPr>
      </w:pPr>
      <w:r w:rsidRPr="00E804D7">
        <w:rPr>
          <w:sz w:val="28"/>
          <w:szCs w:val="28"/>
        </w:rPr>
        <w:t xml:space="preserve">Ухвалою </w:t>
      </w:r>
      <w:r>
        <w:rPr>
          <w:sz w:val="28"/>
          <w:szCs w:val="28"/>
        </w:rPr>
        <w:t>Першої</w:t>
      </w:r>
      <w:r w:rsidRPr="00E804D7">
        <w:rPr>
          <w:sz w:val="28"/>
          <w:szCs w:val="28"/>
        </w:rPr>
        <w:t xml:space="preserve"> Дисциплінарної палати від </w:t>
      </w:r>
      <w:r>
        <w:rPr>
          <w:sz w:val="28"/>
          <w:szCs w:val="28"/>
        </w:rPr>
        <w:t>20 грудня 2019</w:t>
      </w:r>
      <w:r w:rsidRPr="00E804D7">
        <w:rPr>
          <w:sz w:val="28"/>
          <w:szCs w:val="28"/>
        </w:rPr>
        <w:t xml:space="preserve"> року                                                      № </w:t>
      </w:r>
      <w:r>
        <w:rPr>
          <w:sz w:val="28"/>
          <w:szCs w:val="28"/>
        </w:rPr>
        <w:t>3564/1дп/15-19</w:t>
      </w:r>
      <w:r w:rsidRPr="00E804D7">
        <w:rPr>
          <w:sz w:val="28"/>
          <w:szCs w:val="28"/>
        </w:rPr>
        <w:t xml:space="preserve"> за </w:t>
      </w:r>
      <w:r>
        <w:rPr>
          <w:sz w:val="28"/>
          <w:szCs w:val="28"/>
        </w:rPr>
        <w:t xml:space="preserve">вказаною скаргою </w:t>
      </w:r>
      <w:r w:rsidRPr="00E804D7">
        <w:rPr>
          <w:sz w:val="28"/>
          <w:szCs w:val="28"/>
        </w:rPr>
        <w:t xml:space="preserve">відкрито дисциплінарну справу </w:t>
      </w:r>
      <w:r>
        <w:rPr>
          <w:sz w:val="28"/>
          <w:szCs w:val="28"/>
        </w:rPr>
        <w:t xml:space="preserve">стосовно судді </w:t>
      </w:r>
      <w:r w:rsidRPr="00922FB7">
        <w:rPr>
          <w:sz w:val="28"/>
          <w:szCs w:val="28"/>
        </w:rPr>
        <w:t xml:space="preserve">Центрального районного суду міста Миколаєва </w:t>
      </w:r>
      <w:r>
        <w:rPr>
          <w:sz w:val="28"/>
          <w:szCs w:val="28"/>
        </w:rPr>
        <w:br/>
      </w:r>
      <w:r w:rsidRPr="00922FB7">
        <w:rPr>
          <w:sz w:val="28"/>
          <w:szCs w:val="28"/>
        </w:rPr>
        <w:t>Скрипченко С.М.</w:t>
      </w:r>
      <w:r>
        <w:rPr>
          <w:sz w:val="28"/>
          <w:szCs w:val="28"/>
        </w:rPr>
        <w:t xml:space="preserve"> під час розгляду справ </w:t>
      </w:r>
      <w:r w:rsidRPr="00524EE2">
        <w:rPr>
          <w:sz w:val="27"/>
          <w:szCs w:val="27"/>
        </w:rPr>
        <w:t xml:space="preserve">№ 490/8224/18 </w:t>
      </w:r>
      <w:r w:rsidRPr="00B278FD">
        <w:rPr>
          <w:sz w:val="28"/>
          <w:szCs w:val="28"/>
        </w:rPr>
        <w:t>(провадження</w:t>
      </w:r>
      <w:r w:rsidRPr="00524EE2">
        <w:rPr>
          <w:sz w:val="27"/>
          <w:szCs w:val="27"/>
        </w:rPr>
        <w:t xml:space="preserve"> </w:t>
      </w:r>
      <w:r>
        <w:rPr>
          <w:sz w:val="27"/>
          <w:szCs w:val="27"/>
        </w:rPr>
        <w:br/>
      </w:r>
      <w:r w:rsidRPr="005C33E5">
        <w:rPr>
          <w:sz w:val="28"/>
          <w:szCs w:val="28"/>
        </w:rPr>
        <w:t xml:space="preserve">№№ 1-кс/490/7903/2018, 1-кс/490/7909/2018, 1-кс/490/7919/2018, </w:t>
      </w:r>
      <w:r w:rsidR="00434EFC">
        <w:rPr>
          <w:sz w:val="28"/>
          <w:szCs w:val="28"/>
        </w:rPr>
        <w:t xml:space="preserve">                       </w:t>
      </w:r>
      <w:r w:rsidRPr="005C33E5">
        <w:rPr>
          <w:sz w:val="28"/>
          <w:szCs w:val="28"/>
        </w:rPr>
        <w:t>1-кс/490/7777/2018, 1-кс/490/7778/2018, 1-кс/490/7779/2018)</w:t>
      </w:r>
      <w:r>
        <w:rPr>
          <w:sz w:val="28"/>
          <w:szCs w:val="28"/>
        </w:rPr>
        <w:t>.</w:t>
      </w:r>
    </w:p>
    <w:p w:rsidR="00C371F8" w:rsidRDefault="00C371F8" w:rsidP="00C371F8">
      <w:pPr>
        <w:ind w:firstLine="720"/>
        <w:jc w:val="both"/>
        <w:rPr>
          <w:color w:val="000000" w:themeColor="text1"/>
          <w:sz w:val="28"/>
          <w:szCs w:val="28"/>
        </w:rPr>
      </w:pPr>
      <w:r w:rsidRPr="00E804D7">
        <w:rPr>
          <w:sz w:val="28"/>
          <w:szCs w:val="28"/>
        </w:rPr>
        <w:lastRenderedPageBreak/>
        <w:t xml:space="preserve">Рішенням </w:t>
      </w:r>
      <w:r>
        <w:rPr>
          <w:sz w:val="28"/>
          <w:szCs w:val="28"/>
        </w:rPr>
        <w:t>Першої</w:t>
      </w:r>
      <w:r w:rsidRPr="00E804D7">
        <w:rPr>
          <w:sz w:val="28"/>
          <w:szCs w:val="28"/>
        </w:rPr>
        <w:t xml:space="preserve"> Дисциплінарної палати від </w:t>
      </w:r>
      <w:r>
        <w:rPr>
          <w:sz w:val="28"/>
          <w:szCs w:val="28"/>
        </w:rPr>
        <w:t xml:space="preserve">21 лютого 2020 року </w:t>
      </w:r>
      <w:r>
        <w:rPr>
          <w:sz w:val="28"/>
          <w:szCs w:val="28"/>
        </w:rPr>
        <w:br/>
        <w:t xml:space="preserve">№ 541/1дп/15-20 </w:t>
      </w:r>
      <w:r w:rsidRPr="00E804D7">
        <w:rPr>
          <w:sz w:val="28"/>
          <w:szCs w:val="28"/>
        </w:rPr>
        <w:t xml:space="preserve">притягнуто суддю </w:t>
      </w:r>
      <w:r w:rsidRPr="00922FB7">
        <w:rPr>
          <w:sz w:val="28"/>
          <w:szCs w:val="28"/>
        </w:rPr>
        <w:t>Центрального районного суду міста Миколаєва Скрипченко С.М.</w:t>
      </w:r>
      <w:r w:rsidRPr="00E804D7">
        <w:rPr>
          <w:sz w:val="28"/>
          <w:szCs w:val="28"/>
        </w:rPr>
        <w:t xml:space="preserve"> до дисциплінарної відповідальності та застосовано до </w:t>
      </w:r>
      <w:r>
        <w:rPr>
          <w:sz w:val="28"/>
          <w:szCs w:val="28"/>
        </w:rPr>
        <w:t>неї</w:t>
      </w:r>
      <w:r w:rsidRPr="00E804D7">
        <w:rPr>
          <w:sz w:val="28"/>
          <w:szCs w:val="28"/>
        </w:rPr>
        <w:t xml:space="preserve"> дисциплінарне стягнення у виді </w:t>
      </w:r>
      <w:r>
        <w:rPr>
          <w:color w:val="000000" w:themeColor="text1"/>
          <w:sz w:val="28"/>
          <w:szCs w:val="28"/>
        </w:rPr>
        <w:t>попередження</w:t>
      </w:r>
      <w:r w:rsidRPr="00E81767">
        <w:rPr>
          <w:color w:val="000000" w:themeColor="text1"/>
          <w:sz w:val="28"/>
          <w:szCs w:val="28"/>
        </w:rPr>
        <w:t>.</w:t>
      </w:r>
    </w:p>
    <w:p w:rsidR="00C371F8" w:rsidRPr="005C7624" w:rsidRDefault="00C371F8" w:rsidP="00C371F8">
      <w:pPr>
        <w:ind w:firstLine="720"/>
        <w:jc w:val="both"/>
        <w:rPr>
          <w:sz w:val="28"/>
          <w:szCs w:val="28"/>
        </w:rPr>
      </w:pPr>
      <w:r>
        <w:rPr>
          <w:color w:val="000000" w:themeColor="text1"/>
          <w:sz w:val="28"/>
          <w:szCs w:val="28"/>
        </w:rPr>
        <w:t xml:space="preserve">Перша Дисциплінарна палата встановила, що 23 та 29 листопада </w:t>
      </w:r>
      <w:r>
        <w:rPr>
          <w:color w:val="000000" w:themeColor="text1"/>
          <w:sz w:val="28"/>
          <w:szCs w:val="28"/>
        </w:rPr>
        <w:br/>
        <w:t xml:space="preserve">2018 року до провадження слідчого судді </w:t>
      </w:r>
      <w:r w:rsidRPr="00922FB7">
        <w:rPr>
          <w:sz w:val="28"/>
          <w:szCs w:val="28"/>
        </w:rPr>
        <w:t xml:space="preserve">Центрального районного суду міста </w:t>
      </w:r>
      <w:r w:rsidRPr="005C7624">
        <w:rPr>
          <w:sz w:val="28"/>
          <w:szCs w:val="28"/>
        </w:rPr>
        <w:t>Миколаєва Скрипченко С.М. надійшли п’ять ідентичних за змістом та викладом клопотань старших слідчих в ОВС СУ ГУ НП в Миколаївській області про надання дозволу на обшук у межа</w:t>
      </w:r>
      <w:r w:rsidR="005C06F2">
        <w:rPr>
          <w:sz w:val="28"/>
          <w:szCs w:val="28"/>
        </w:rPr>
        <w:t xml:space="preserve">х кримінального провадження </w:t>
      </w:r>
      <w:r w:rsidR="005C06F2">
        <w:rPr>
          <w:sz w:val="28"/>
          <w:szCs w:val="28"/>
        </w:rPr>
        <w:br/>
        <w:t>№ ________________</w:t>
      </w:r>
      <w:r w:rsidRPr="005C7624">
        <w:rPr>
          <w:sz w:val="28"/>
          <w:szCs w:val="28"/>
        </w:rPr>
        <w:t xml:space="preserve"> (справ</w:t>
      </w:r>
      <w:r w:rsidR="004D48F6">
        <w:rPr>
          <w:sz w:val="28"/>
          <w:szCs w:val="28"/>
        </w:rPr>
        <w:t>а</w:t>
      </w:r>
      <w:r w:rsidRPr="005C7624">
        <w:rPr>
          <w:sz w:val="28"/>
          <w:szCs w:val="28"/>
        </w:rPr>
        <w:t xml:space="preserve"> № 490/8224/18, н.п. 1-кс/490/7779/2018, </w:t>
      </w:r>
      <w:r w:rsidRPr="005C7624">
        <w:rPr>
          <w:sz w:val="28"/>
          <w:szCs w:val="28"/>
        </w:rPr>
        <w:br/>
        <w:t>н.п. 1-кс/490/7777/2018, н.п. 1-кс/490/7778/2018, н.п. 1-кс/490/7903/2018,</w:t>
      </w:r>
      <w:r w:rsidRPr="005C7624">
        <w:rPr>
          <w:sz w:val="28"/>
          <w:szCs w:val="28"/>
        </w:rPr>
        <w:br/>
        <w:t xml:space="preserve">н.п. 1-кс/490/7909/2018). 29 листопада 2018 року до провадження вказаного </w:t>
      </w:r>
      <w:r w:rsidRPr="00432B6A">
        <w:rPr>
          <w:sz w:val="28"/>
          <w:szCs w:val="28"/>
        </w:rPr>
        <w:t xml:space="preserve">слідчого судді також надійшло клопотання прокурора Миколаївської області </w:t>
      </w:r>
      <w:r w:rsidRPr="00432B6A">
        <w:rPr>
          <w:sz w:val="28"/>
          <w:szCs w:val="28"/>
        </w:rPr>
        <w:br/>
        <w:t>Дунаса Т.О. про надання дозволу на обшук</w:t>
      </w:r>
      <w:r w:rsidR="00B278FD" w:rsidRPr="00432B6A">
        <w:rPr>
          <w:sz w:val="28"/>
          <w:szCs w:val="28"/>
        </w:rPr>
        <w:t xml:space="preserve"> у межах цього самого</w:t>
      </w:r>
      <w:r w:rsidRPr="00432B6A">
        <w:rPr>
          <w:sz w:val="28"/>
          <w:szCs w:val="28"/>
        </w:rPr>
        <w:t xml:space="preserve"> кримінального провадження (справа № 490/8224/18, н.п. 1-кс/7919/2018).</w:t>
      </w:r>
    </w:p>
    <w:p w:rsidR="00C371F8" w:rsidRPr="00432B6A" w:rsidRDefault="00C371F8" w:rsidP="00C371F8">
      <w:pPr>
        <w:ind w:firstLine="720"/>
        <w:jc w:val="both"/>
        <w:rPr>
          <w:color w:val="000000" w:themeColor="text1"/>
          <w:sz w:val="28"/>
          <w:szCs w:val="28"/>
        </w:rPr>
      </w:pPr>
      <w:r w:rsidRPr="005C7624">
        <w:rPr>
          <w:color w:val="000000" w:themeColor="text1"/>
          <w:sz w:val="28"/>
          <w:szCs w:val="28"/>
        </w:rPr>
        <w:t>Ухвалами слідчого судді Скрипченко С.М. від 23 листопада 2018 року</w:t>
      </w:r>
      <w:r>
        <w:rPr>
          <w:color w:val="000000" w:themeColor="text1"/>
          <w:sz w:val="28"/>
          <w:szCs w:val="28"/>
        </w:rPr>
        <w:t>,</w:t>
      </w:r>
      <w:r w:rsidRPr="005C7624">
        <w:rPr>
          <w:color w:val="000000" w:themeColor="text1"/>
          <w:sz w:val="28"/>
          <w:szCs w:val="28"/>
        </w:rPr>
        <w:t xml:space="preserve"> які за своїм викладом є ідентичними </w:t>
      </w:r>
      <w:r>
        <w:rPr>
          <w:color w:val="000000" w:themeColor="text1"/>
          <w:sz w:val="28"/>
          <w:szCs w:val="28"/>
        </w:rPr>
        <w:t>(</w:t>
      </w:r>
      <w:r w:rsidRPr="005C7624">
        <w:rPr>
          <w:color w:val="000000" w:themeColor="text1"/>
          <w:sz w:val="28"/>
          <w:szCs w:val="28"/>
        </w:rPr>
        <w:t xml:space="preserve">провадженнях №№ </w:t>
      </w:r>
      <w:r w:rsidRPr="005C7624">
        <w:rPr>
          <w:sz w:val="28"/>
          <w:szCs w:val="28"/>
        </w:rPr>
        <w:t xml:space="preserve">1-кс/490/7779/2018, </w:t>
      </w:r>
      <w:r>
        <w:rPr>
          <w:sz w:val="28"/>
          <w:szCs w:val="28"/>
        </w:rPr>
        <w:br/>
      </w:r>
      <w:r w:rsidRPr="005C7624">
        <w:rPr>
          <w:sz w:val="28"/>
          <w:szCs w:val="28"/>
        </w:rPr>
        <w:t>1-кс/490/7777/2018, 1-кс/490/7778/2018</w:t>
      </w:r>
      <w:r>
        <w:rPr>
          <w:color w:val="000000" w:themeColor="text1"/>
          <w:sz w:val="28"/>
          <w:szCs w:val="28"/>
        </w:rPr>
        <w:t>)</w:t>
      </w:r>
      <w:r w:rsidRPr="005C7624">
        <w:rPr>
          <w:color w:val="000000" w:themeColor="text1"/>
          <w:sz w:val="28"/>
          <w:szCs w:val="28"/>
        </w:rPr>
        <w:t xml:space="preserve">, </w:t>
      </w:r>
      <w:r w:rsidRPr="005C7624">
        <w:rPr>
          <w:sz w:val="28"/>
          <w:szCs w:val="28"/>
        </w:rPr>
        <w:t xml:space="preserve">надано дозвіл слідчим слідчої групи у кримінальному провадженні № 12018150000000274 на проведення обшуку житла за місцем фактичного проживання Лебедя О.А., Приходька В.В., </w:t>
      </w:r>
      <w:r>
        <w:rPr>
          <w:sz w:val="28"/>
          <w:szCs w:val="28"/>
        </w:rPr>
        <w:br/>
      </w:r>
      <w:r w:rsidRPr="005C7624">
        <w:rPr>
          <w:sz w:val="28"/>
          <w:szCs w:val="28"/>
        </w:rPr>
        <w:t>Івлєва О.Є. з метою виявлення та вилучення документів, які підтверджують намір невстановлених осіб на шахрайське заволодіння товариством з обмеженою відповідальністю «Конкордпласт» (далі – Товариство) та його майном (реєстраційна справа, протокол № 1/18 від 15 березня 2</w:t>
      </w:r>
      <w:r w:rsidR="00434EFC">
        <w:rPr>
          <w:sz w:val="28"/>
          <w:szCs w:val="28"/>
        </w:rPr>
        <w:t>018 року, договори оренди та ін.</w:t>
      </w:r>
      <w:r w:rsidRPr="005C7624">
        <w:rPr>
          <w:sz w:val="28"/>
          <w:szCs w:val="28"/>
        </w:rPr>
        <w:t>), чорнових записів на паперових та електронних носіях, які містять інформацію щодо можливого факту створення документів (протоколу № 1/18 від 15 березня 2018 року, додаткових угод б/н від 31 грудня 2011 р</w:t>
      </w:r>
      <w:r w:rsidR="00434EFC">
        <w:rPr>
          <w:sz w:val="28"/>
          <w:szCs w:val="28"/>
        </w:rPr>
        <w:t>оку та 1 червня 2017 року та ін.</w:t>
      </w:r>
      <w:r w:rsidRPr="005C7624">
        <w:rPr>
          <w:sz w:val="28"/>
          <w:szCs w:val="28"/>
        </w:rPr>
        <w:t xml:space="preserve">), спрямованих на заволодіння Товариством, комп’ютерної техніки та носіїв інформації (флеш-накопичувачів), які можуть містити електронні документи, засобів створення документації та </w:t>
      </w:r>
      <w:r w:rsidRPr="00432B6A">
        <w:rPr>
          <w:sz w:val="28"/>
          <w:szCs w:val="28"/>
        </w:rPr>
        <w:t>мобільного зв’язку, в тому числі засобів вводу та виводу інформації (планшети, мобільні телефони, sim-карти), які м</w:t>
      </w:r>
      <w:r w:rsidR="00B278FD" w:rsidRPr="00432B6A">
        <w:rPr>
          <w:sz w:val="28"/>
          <w:szCs w:val="28"/>
        </w:rPr>
        <w:t>ожуть містити відомості</w:t>
      </w:r>
      <w:r w:rsidRPr="00432B6A">
        <w:rPr>
          <w:sz w:val="28"/>
          <w:szCs w:val="28"/>
        </w:rPr>
        <w:t xml:space="preserve"> про обставини вчинення кримінального правопорушення та мають значення речових доказів у цьому кримінальному провадженні. Строк дії ухвал встановлено до 23 грудня 2018 року.</w:t>
      </w:r>
    </w:p>
    <w:p w:rsidR="00C371F8" w:rsidRPr="00432B6A" w:rsidRDefault="00C371F8" w:rsidP="00C371F8">
      <w:pPr>
        <w:ind w:firstLine="720"/>
        <w:jc w:val="both"/>
        <w:rPr>
          <w:sz w:val="28"/>
          <w:szCs w:val="28"/>
        </w:rPr>
      </w:pPr>
      <w:r w:rsidRPr="00432B6A">
        <w:rPr>
          <w:color w:val="000000" w:themeColor="text1"/>
          <w:sz w:val="28"/>
          <w:szCs w:val="28"/>
        </w:rPr>
        <w:t xml:space="preserve">Ухвалами слідчого судді Скрипченко С.М. від 29 листопада 2018 року, які за своїм викладом є ідентичними (провадженнях №№ </w:t>
      </w:r>
      <w:r w:rsidRPr="00432B6A">
        <w:rPr>
          <w:sz w:val="28"/>
          <w:szCs w:val="28"/>
        </w:rPr>
        <w:t xml:space="preserve">1-кс/490/7903/2018, </w:t>
      </w:r>
      <w:r w:rsidRPr="00432B6A">
        <w:rPr>
          <w:sz w:val="28"/>
          <w:szCs w:val="28"/>
        </w:rPr>
        <w:br/>
        <w:t>1-кс/490/7909/2018</w:t>
      </w:r>
      <w:r w:rsidRPr="00432B6A">
        <w:rPr>
          <w:color w:val="000000" w:themeColor="text1"/>
          <w:sz w:val="28"/>
          <w:szCs w:val="28"/>
        </w:rPr>
        <w:t>)</w:t>
      </w:r>
      <w:r w:rsidR="00B278FD" w:rsidRPr="00432B6A">
        <w:rPr>
          <w:color w:val="000000" w:themeColor="text1"/>
          <w:sz w:val="28"/>
          <w:szCs w:val="28"/>
        </w:rPr>
        <w:t>,</w:t>
      </w:r>
      <w:r w:rsidRPr="00432B6A">
        <w:rPr>
          <w:color w:val="000000" w:themeColor="text1"/>
          <w:sz w:val="28"/>
          <w:szCs w:val="28"/>
        </w:rPr>
        <w:t xml:space="preserve"> </w:t>
      </w:r>
      <w:r w:rsidRPr="00432B6A">
        <w:rPr>
          <w:sz w:val="28"/>
          <w:szCs w:val="28"/>
        </w:rPr>
        <w:t xml:space="preserve">надано групі слідчих: начальнику СУ ГУ НП в Миколаївській області </w:t>
      </w:r>
      <w:r w:rsidR="007D3249">
        <w:rPr>
          <w:sz w:val="28"/>
          <w:szCs w:val="28"/>
        </w:rPr>
        <w:t>ОСОБА_2</w:t>
      </w:r>
      <w:r w:rsidRPr="00432B6A">
        <w:rPr>
          <w:sz w:val="28"/>
          <w:szCs w:val="28"/>
        </w:rPr>
        <w:t xml:space="preserve">, заступнику начальника відділу СУ ГУ НП в Миколаївській області </w:t>
      </w:r>
      <w:r w:rsidR="007D3249">
        <w:rPr>
          <w:sz w:val="28"/>
          <w:szCs w:val="28"/>
        </w:rPr>
        <w:t>ОСОБА_3</w:t>
      </w:r>
      <w:r w:rsidRPr="00432B6A">
        <w:rPr>
          <w:sz w:val="28"/>
          <w:szCs w:val="28"/>
        </w:rPr>
        <w:t xml:space="preserve">, старшому слідчому в ОВС СУ ГУ НП в Миколаївській області </w:t>
      </w:r>
      <w:r w:rsidR="007D3249">
        <w:rPr>
          <w:sz w:val="28"/>
          <w:szCs w:val="28"/>
        </w:rPr>
        <w:t>ОСОБА_4</w:t>
      </w:r>
      <w:r w:rsidRPr="00432B6A">
        <w:rPr>
          <w:sz w:val="28"/>
          <w:szCs w:val="28"/>
        </w:rPr>
        <w:t>., старшому слідчому СУ ГУ НП в</w:t>
      </w:r>
      <w:r w:rsidRPr="00124B91">
        <w:rPr>
          <w:sz w:val="28"/>
          <w:szCs w:val="28"/>
        </w:rPr>
        <w:t xml:space="preserve"> Миколаївській області </w:t>
      </w:r>
      <w:r w:rsidR="007D3249">
        <w:rPr>
          <w:sz w:val="28"/>
          <w:szCs w:val="28"/>
        </w:rPr>
        <w:t>ОСОБА_5</w:t>
      </w:r>
      <w:r w:rsidRPr="00124B91">
        <w:rPr>
          <w:sz w:val="28"/>
          <w:szCs w:val="28"/>
        </w:rPr>
        <w:t xml:space="preserve">., слідчим СУ ГУ НП в Миколаївській області </w:t>
      </w:r>
      <w:r w:rsidR="007D3249">
        <w:rPr>
          <w:sz w:val="28"/>
          <w:szCs w:val="28"/>
        </w:rPr>
        <w:t>ОСОБА_6</w:t>
      </w:r>
      <w:r w:rsidRPr="00124B91">
        <w:rPr>
          <w:sz w:val="28"/>
          <w:szCs w:val="28"/>
        </w:rPr>
        <w:t xml:space="preserve">, </w:t>
      </w:r>
      <w:r w:rsidR="007D3249">
        <w:rPr>
          <w:sz w:val="28"/>
          <w:szCs w:val="28"/>
        </w:rPr>
        <w:t>ОСОБА_7</w:t>
      </w:r>
      <w:r w:rsidRPr="00124B91">
        <w:rPr>
          <w:sz w:val="28"/>
          <w:szCs w:val="28"/>
        </w:rPr>
        <w:t xml:space="preserve">, </w:t>
      </w:r>
      <w:r w:rsidR="007D3249">
        <w:rPr>
          <w:sz w:val="28"/>
          <w:szCs w:val="28"/>
        </w:rPr>
        <w:t>ОСОБА_8</w:t>
      </w:r>
      <w:r w:rsidRPr="00124B91">
        <w:rPr>
          <w:sz w:val="28"/>
          <w:szCs w:val="28"/>
        </w:rPr>
        <w:t xml:space="preserve">, </w:t>
      </w:r>
      <w:r w:rsidR="007D3249">
        <w:rPr>
          <w:sz w:val="28"/>
          <w:szCs w:val="28"/>
        </w:rPr>
        <w:t>ОСОБА_9</w:t>
      </w:r>
      <w:r w:rsidRPr="00124B91">
        <w:rPr>
          <w:sz w:val="28"/>
          <w:szCs w:val="28"/>
        </w:rPr>
        <w:t xml:space="preserve">, </w:t>
      </w:r>
      <w:r>
        <w:rPr>
          <w:sz w:val="28"/>
          <w:szCs w:val="28"/>
        </w:rPr>
        <w:br/>
      </w:r>
      <w:r w:rsidR="007D3249">
        <w:rPr>
          <w:sz w:val="28"/>
          <w:szCs w:val="28"/>
        </w:rPr>
        <w:lastRenderedPageBreak/>
        <w:t>ОСОБА_10</w:t>
      </w:r>
      <w:r w:rsidR="00343103">
        <w:rPr>
          <w:sz w:val="28"/>
          <w:szCs w:val="28"/>
        </w:rPr>
        <w:t>,</w:t>
      </w:r>
      <w:r w:rsidRPr="00124B91">
        <w:rPr>
          <w:sz w:val="28"/>
          <w:szCs w:val="28"/>
        </w:rPr>
        <w:t xml:space="preserve"> дозвіл на проведення обшуку житла за місцем фактичного проживання</w:t>
      </w:r>
      <w:r w:rsidR="00B278FD">
        <w:rPr>
          <w:sz w:val="28"/>
          <w:szCs w:val="28"/>
        </w:rPr>
        <w:t xml:space="preserve"> </w:t>
      </w:r>
      <w:r w:rsidRPr="00124B91">
        <w:rPr>
          <w:sz w:val="28"/>
          <w:szCs w:val="28"/>
        </w:rPr>
        <w:t xml:space="preserve"> Івлєва О.Є., </w:t>
      </w:r>
      <w:r w:rsidR="005C06F2">
        <w:rPr>
          <w:sz w:val="28"/>
          <w:szCs w:val="28"/>
        </w:rPr>
        <w:t>ОСОБА_1</w:t>
      </w:r>
      <w:r w:rsidRPr="00124B91">
        <w:rPr>
          <w:sz w:val="28"/>
          <w:szCs w:val="28"/>
        </w:rPr>
        <w:t xml:space="preserve"> </w:t>
      </w:r>
      <w:r w:rsidR="00B278FD">
        <w:rPr>
          <w:sz w:val="28"/>
          <w:szCs w:val="28"/>
        </w:rPr>
        <w:t xml:space="preserve"> </w:t>
      </w:r>
      <w:r w:rsidRPr="00124B91">
        <w:rPr>
          <w:sz w:val="28"/>
          <w:szCs w:val="28"/>
        </w:rPr>
        <w:t>з метою відшукання та вилучення речей і документів, які підтверджують намір невстановлених осіб на шахрайське заволодіння Товариством та його майном</w:t>
      </w:r>
      <w:r w:rsidR="00B278FD">
        <w:rPr>
          <w:sz w:val="28"/>
          <w:szCs w:val="28"/>
        </w:rPr>
        <w:t xml:space="preserve"> (реєстраційна справа, протокол </w:t>
      </w:r>
      <w:r w:rsidRPr="00124B91">
        <w:rPr>
          <w:sz w:val="28"/>
          <w:szCs w:val="28"/>
        </w:rPr>
        <w:t xml:space="preserve">№ 1/18 від 15 березня 2018 року, додаткові угоди б/н від 31 грудня 2011 року та 1 червня 2017 року та ін.), чорнових записів на паперових та електронних носіях, які містять інформацію щодо можливого факту створення документів (протоколу № 1/18 від 15 березня 2018 року, додаткових угод б/н від 31 грудня 2011 року та 1 червня 2017 року та ін.), спрямованих на заволодіння Товариством, комп’ютерної техніки та носіїв інформації (флеш-накопичувачів), які можуть містити електронні документи, засобів створення документації та мобільного зв’язку, в тому числі засобів вводу та виводу інформації (планшети, мобільні телефони, sim-карти), які можуть містити інформацію про обставини вчинення кримінального правопорушення та мають </w:t>
      </w:r>
      <w:r w:rsidRPr="00432B6A">
        <w:rPr>
          <w:sz w:val="28"/>
          <w:szCs w:val="28"/>
        </w:rPr>
        <w:t>значення речових доказів у цьому кримінальному провадженні. Строк дії ухвал встановлено до 29 грудня 2018 року.</w:t>
      </w:r>
    </w:p>
    <w:p w:rsidR="00C371F8" w:rsidRPr="0073727E" w:rsidRDefault="00C371F8" w:rsidP="00C371F8">
      <w:pPr>
        <w:ind w:firstLine="709"/>
        <w:contextualSpacing/>
        <w:jc w:val="both"/>
        <w:rPr>
          <w:sz w:val="28"/>
          <w:szCs w:val="28"/>
        </w:rPr>
      </w:pPr>
      <w:r w:rsidRPr="00432B6A">
        <w:rPr>
          <w:sz w:val="28"/>
          <w:szCs w:val="28"/>
        </w:rPr>
        <w:t>29 листопада 2018 року суддя Скрипченко С.М. також постановила ухвалу у провадженні № 1-кс/490/7919/2018</w:t>
      </w:r>
      <w:r w:rsidR="006A0C1C" w:rsidRPr="00432B6A">
        <w:rPr>
          <w:sz w:val="28"/>
          <w:szCs w:val="28"/>
        </w:rPr>
        <w:t>,</w:t>
      </w:r>
      <w:r w:rsidRPr="00432B6A">
        <w:rPr>
          <w:sz w:val="28"/>
          <w:szCs w:val="28"/>
        </w:rPr>
        <w:t xml:space="preserve"> якою надала групі слідчих: начальнику СУ ГУ НП в Миколаївській області </w:t>
      </w:r>
      <w:r w:rsidR="007D3249">
        <w:rPr>
          <w:sz w:val="28"/>
          <w:szCs w:val="28"/>
        </w:rPr>
        <w:t>ОСОБА_2</w:t>
      </w:r>
      <w:r w:rsidRPr="00432B6A">
        <w:rPr>
          <w:sz w:val="28"/>
          <w:szCs w:val="28"/>
        </w:rPr>
        <w:t xml:space="preserve">, заступнику начальника відділу СУ ГУ НП в Миколаївській області </w:t>
      </w:r>
      <w:r w:rsidR="007D3249">
        <w:rPr>
          <w:sz w:val="28"/>
          <w:szCs w:val="28"/>
        </w:rPr>
        <w:t>ОСОБА_3</w:t>
      </w:r>
      <w:r w:rsidRPr="00432B6A">
        <w:rPr>
          <w:sz w:val="28"/>
          <w:szCs w:val="28"/>
        </w:rPr>
        <w:t xml:space="preserve">, старшому слідчому в ОВС СУ ГУ НП в Миколаївській області </w:t>
      </w:r>
      <w:r w:rsidR="007D3249">
        <w:rPr>
          <w:sz w:val="28"/>
          <w:szCs w:val="28"/>
        </w:rPr>
        <w:t>ОСОБА_4</w:t>
      </w:r>
      <w:r w:rsidRPr="00432B6A">
        <w:rPr>
          <w:sz w:val="28"/>
          <w:szCs w:val="28"/>
        </w:rPr>
        <w:t xml:space="preserve">, старшому слідчому СУ ГУ НП в Миколаївській області </w:t>
      </w:r>
      <w:r w:rsidR="007D3249">
        <w:rPr>
          <w:sz w:val="28"/>
          <w:szCs w:val="28"/>
        </w:rPr>
        <w:t>ОСОБА_5</w:t>
      </w:r>
      <w:r w:rsidRPr="00432B6A">
        <w:rPr>
          <w:sz w:val="28"/>
          <w:szCs w:val="28"/>
        </w:rPr>
        <w:t xml:space="preserve">, слідчим СУ ГУ НП в Миколаївській області </w:t>
      </w:r>
      <w:r w:rsidR="007D3249">
        <w:rPr>
          <w:sz w:val="28"/>
          <w:szCs w:val="28"/>
        </w:rPr>
        <w:t>ОСОБА_6</w:t>
      </w:r>
      <w:r w:rsidRPr="00432B6A">
        <w:rPr>
          <w:sz w:val="28"/>
          <w:szCs w:val="28"/>
        </w:rPr>
        <w:t xml:space="preserve">, </w:t>
      </w:r>
      <w:r w:rsidR="007D3249">
        <w:rPr>
          <w:sz w:val="28"/>
          <w:szCs w:val="28"/>
        </w:rPr>
        <w:t>ОСОБА_7</w:t>
      </w:r>
      <w:r w:rsidRPr="00432B6A">
        <w:rPr>
          <w:sz w:val="28"/>
          <w:szCs w:val="28"/>
        </w:rPr>
        <w:t xml:space="preserve">, </w:t>
      </w:r>
      <w:r w:rsidR="007D3249">
        <w:rPr>
          <w:sz w:val="28"/>
          <w:szCs w:val="28"/>
        </w:rPr>
        <w:t>ОСОБА_8</w:t>
      </w:r>
      <w:r w:rsidRPr="00432B6A">
        <w:rPr>
          <w:sz w:val="28"/>
          <w:szCs w:val="28"/>
        </w:rPr>
        <w:t xml:space="preserve">, </w:t>
      </w:r>
      <w:r w:rsidR="007D3249">
        <w:rPr>
          <w:sz w:val="28"/>
          <w:szCs w:val="28"/>
        </w:rPr>
        <w:t>ОСОБА_9</w:t>
      </w:r>
      <w:r w:rsidRPr="00432B6A">
        <w:rPr>
          <w:sz w:val="28"/>
          <w:szCs w:val="28"/>
        </w:rPr>
        <w:t xml:space="preserve">., </w:t>
      </w:r>
      <w:r w:rsidR="007D3249">
        <w:rPr>
          <w:sz w:val="28"/>
          <w:szCs w:val="28"/>
        </w:rPr>
        <w:t>ОСОБА_10</w:t>
      </w:r>
      <w:r w:rsidRPr="00432B6A">
        <w:rPr>
          <w:sz w:val="28"/>
          <w:szCs w:val="28"/>
        </w:rPr>
        <w:t xml:space="preserve">, дозвіл на проведення обшуку житла за адресою: </w:t>
      </w:r>
      <w:r w:rsidR="00096227" w:rsidRPr="00432B6A">
        <w:rPr>
          <w:sz w:val="28"/>
          <w:szCs w:val="28"/>
        </w:rPr>
        <w:br/>
      </w:r>
      <w:r w:rsidRPr="00432B6A">
        <w:rPr>
          <w:sz w:val="28"/>
          <w:szCs w:val="28"/>
        </w:rPr>
        <w:t xml:space="preserve">м. </w:t>
      </w:r>
      <w:r w:rsidR="007D3249">
        <w:rPr>
          <w:sz w:val="28"/>
          <w:szCs w:val="28"/>
        </w:rPr>
        <w:t>________</w:t>
      </w:r>
      <w:r w:rsidRPr="00432B6A">
        <w:rPr>
          <w:sz w:val="28"/>
          <w:szCs w:val="28"/>
        </w:rPr>
        <w:t xml:space="preserve">, вул. </w:t>
      </w:r>
      <w:r w:rsidR="007D3249">
        <w:rPr>
          <w:sz w:val="28"/>
          <w:szCs w:val="28"/>
        </w:rPr>
        <w:t>_______________</w:t>
      </w:r>
      <w:r w:rsidRPr="00432B6A">
        <w:rPr>
          <w:sz w:val="28"/>
          <w:szCs w:val="28"/>
        </w:rPr>
        <w:t xml:space="preserve">, </w:t>
      </w:r>
      <w:r w:rsidR="007D3249">
        <w:rPr>
          <w:sz w:val="28"/>
          <w:szCs w:val="28"/>
        </w:rPr>
        <w:t>___</w:t>
      </w:r>
      <w:r w:rsidRPr="00432B6A">
        <w:rPr>
          <w:sz w:val="28"/>
          <w:szCs w:val="28"/>
        </w:rPr>
        <w:t>, за місцем здійснення адвокатської</w:t>
      </w:r>
      <w:r w:rsidRPr="0073727E">
        <w:rPr>
          <w:sz w:val="28"/>
          <w:szCs w:val="28"/>
        </w:rPr>
        <w:t xml:space="preserve"> діяльності Михайловим Г.В. та за фактичним місцем проживання </w:t>
      </w:r>
      <w:r w:rsidR="007D3249">
        <w:rPr>
          <w:sz w:val="28"/>
          <w:szCs w:val="28"/>
        </w:rPr>
        <w:br/>
        <w:t>ОСОБА_1</w:t>
      </w:r>
      <w:r w:rsidRPr="0073727E">
        <w:rPr>
          <w:sz w:val="28"/>
          <w:szCs w:val="28"/>
        </w:rPr>
        <w:t>, яке згідно з даними Державного реєстру прав на нерухоме майно належить на праві власності Михайловій І.В., з метою відшукання та вилучення речей і документів, які підтверджують намір невстановлених осіб на шахрайське заволодіння Товариством та його майном (реєстраційна справа, протокол № 1/18 від 15 березня 2018 року, додаткові угоди б/н від 31 грудня 2011 року та 1 червня 2017 року та ін.), чорнових записів на паперових та електронних носіях, які містять інформацію щодо можливого факту створення документів (протоколу № 1/18 від 15 березня 2018 року, додаткових угод б/н від 31 грудня 2011 року та 1 червня 2017 року та ін.), спрямованих на заволодіння Товариством, комп’ютерної техніки та носіїв інформації (флеш-накопичувачів), які можуть містити електронні документи, засобів створення документації та мобільного зв’язку, в тому числі засобів вводу та виводу інформації (планшети, мобільні телефони, sim-карти), які можуть містити інформацію про обставини вчинення кримінального правопорушення та мають значення речових доказів у цьому кримінальному провадженні, оскільки існують підстави вважати, що зазначені речі можуть зберігатися за вказаною адресою.</w:t>
      </w:r>
      <w:r>
        <w:rPr>
          <w:sz w:val="28"/>
          <w:szCs w:val="28"/>
        </w:rPr>
        <w:t xml:space="preserve"> Строк дії ухвали встановлено до 29 грудня 2018 року.</w:t>
      </w:r>
    </w:p>
    <w:p w:rsidR="009152EF" w:rsidRDefault="009152EF" w:rsidP="00FE0639">
      <w:pPr>
        <w:ind w:firstLine="709"/>
        <w:jc w:val="both"/>
        <w:rPr>
          <w:sz w:val="28"/>
          <w:szCs w:val="28"/>
        </w:rPr>
      </w:pPr>
    </w:p>
    <w:p w:rsidR="00C371F8" w:rsidRPr="00432B6A" w:rsidRDefault="00C371F8" w:rsidP="00FE0639">
      <w:pPr>
        <w:ind w:firstLine="709"/>
        <w:jc w:val="both"/>
        <w:rPr>
          <w:sz w:val="28"/>
          <w:szCs w:val="28"/>
        </w:rPr>
      </w:pPr>
      <w:r w:rsidRPr="00432B6A">
        <w:rPr>
          <w:sz w:val="28"/>
          <w:szCs w:val="28"/>
        </w:rPr>
        <w:t>Першою Дисциплінарною палатою Вищої ради правосуддя у рішенні вказано, що слідчий суддя Скрипченко С.М. під час розгляду та вирішення вказаних клопотань про надання дозволу на обшук всупереч покладеним на неї повноваженням щодо здійснення у порядку, передбаченому Кримінальним процесуальним кодексом України (далі – КПК України)</w:t>
      </w:r>
      <w:r w:rsidR="006A0C1C" w:rsidRPr="00432B6A">
        <w:rPr>
          <w:sz w:val="28"/>
          <w:szCs w:val="28"/>
        </w:rPr>
        <w:t xml:space="preserve">, </w:t>
      </w:r>
      <w:r w:rsidRPr="00432B6A">
        <w:rPr>
          <w:sz w:val="28"/>
          <w:szCs w:val="28"/>
        </w:rPr>
        <w:t xml:space="preserve"> судового контролю за дотримання</w:t>
      </w:r>
      <w:r w:rsidR="006A0C1C" w:rsidRPr="00432B6A">
        <w:rPr>
          <w:sz w:val="28"/>
          <w:szCs w:val="28"/>
        </w:rPr>
        <w:t>м</w:t>
      </w:r>
      <w:r w:rsidRPr="00432B6A">
        <w:rPr>
          <w:sz w:val="28"/>
          <w:szCs w:val="28"/>
        </w:rPr>
        <w:t xml:space="preserve"> прав, свобод та інтересів осіб у кримінальному провадженні</w:t>
      </w:r>
      <w:r w:rsidR="006A0C1C" w:rsidRPr="00432B6A">
        <w:rPr>
          <w:sz w:val="28"/>
          <w:szCs w:val="28"/>
        </w:rPr>
        <w:t xml:space="preserve">, </w:t>
      </w:r>
      <w:r w:rsidRPr="00432B6A">
        <w:rPr>
          <w:sz w:val="28"/>
          <w:szCs w:val="28"/>
        </w:rPr>
        <w:t>до</w:t>
      </w:r>
      <w:r w:rsidR="006A0C1C" w:rsidRPr="00432B6A">
        <w:rPr>
          <w:sz w:val="28"/>
          <w:szCs w:val="28"/>
        </w:rPr>
        <w:t>пустила порушення статей 7, 234–</w:t>
      </w:r>
      <w:r w:rsidRPr="00432B6A">
        <w:rPr>
          <w:sz w:val="28"/>
          <w:szCs w:val="28"/>
        </w:rPr>
        <w:t xml:space="preserve">235 КПК України, статті 23 Закону України «Про адвокатуру та адвокатську діяльність», що призвело до порушення </w:t>
      </w:r>
      <w:r w:rsidR="00FE0639" w:rsidRPr="00432B6A">
        <w:rPr>
          <w:rStyle w:val="af5"/>
          <w:bCs/>
          <w:i w:val="0"/>
          <w:iCs w:val="0"/>
          <w:sz w:val="28"/>
          <w:szCs w:val="28"/>
          <w:shd w:val="clear" w:color="auto" w:fill="FFFFFF"/>
        </w:rPr>
        <w:t>прав людини</w:t>
      </w:r>
      <w:r w:rsidR="00FE0639" w:rsidRPr="00432B6A">
        <w:rPr>
          <w:sz w:val="28"/>
          <w:szCs w:val="28"/>
          <w:shd w:val="clear" w:color="auto" w:fill="FFFFFF"/>
        </w:rPr>
        <w:t> та </w:t>
      </w:r>
      <w:r w:rsidR="00FE0639" w:rsidRPr="00432B6A">
        <w:rPr>
          <w:rStyle w:val="af5"/>
          <w:bCs/>
          <w:i w:val="0"/>
          <w:iCs w:val="0"/>
          <w:sz w:val="28"/>
          <w:szCs w:val="28"/>
          <w:shd w:val="clear" w:color="auto" w:fill="FFFFFF"/>
        </w:rPr>
        <w:t>основоположних</w:t>
      </w:r>
      <w:r w:rsidR="00FE0639" w:rsidRPr="00432B6A">
        <w:rPr>
          <w:sz w:val="28"/>
          <w:szCs w:val="28"/>
          <w:shd w:val="clear" w:color="auto" w:fill="FFFFFF"/>
        </w:rPr>
        <w:t xml:space="preserve"> свобод, які визначені статтею 8 </w:t>
      </w:r>
      <w:r w:rsidR="00FE0639" w:rsidRPr="00432B6A">
        <w:rPr>
          <w:sz w:val="28"/>
          <w:szCs w:val="28"/>
        </w:rPr>
        <w:t>Конвенції про захист прав людини і основоположних</w:t>
      </w:r>
      <w:r w:rsidR="00197C64" w:rsidRPr="00432B6A">
        <w:rPr>
          <w:sz w:val="28"/>
          <w:szCs w:val="28"/>
        </w:rPr>
        <w:t xml:space="preserve"> свобод</w:t>
      </w:r>
      <w:r w:rsidR="00FE0639" w:rsidRPr="00432B6A">
        <w:rPr>
          <w:sz w:val="28"/>
          <w:szCs w:val="28"/>
        </w:rPr>
        <w:t xml:space="preserve"> (далі – Конвенція).</w:t>
      </w:r>
    </w:p>
    <w:p w:rsidR="00C371F8" w:rsidRPr="00432B6A" w:rsidRDefault="00C371F8" w:rsidP="00C371F8">
      <w:pPr>
        <w:jc w:val="both"/>
        <w:rPr>
          <w:color w:val="000000"/>
          <w:sz w:val="28"/>
          <w:szCs w:val="28"/>
          <w:shd w:val="clear" w:color="auto" w:fill="FFFFFF"/>
        </w:rPr>
      </w:pPr>
      <w:r w:rsidRPr="00432B6A">
        <w:rPr>
          <w:sz w:val="28"/>
          <w:szCs w:val="28"/>
        </w:rPr>
        <w:tab/>
        <w:t>Зокрема, слідчий суддя у резолютивних частинах ухвал</w:t>
      </w:r>
      <w:r w:rsidR="00940101" w:rsidRPr="00432B6A">
        <w:rPr>
          <w:sz w:val="28"/>
          <w:szCs w:val="28"/>
        </w:rPr>
        <w:t>,</w:t>
      </w:r>
      <w:r w:rsidRPr="00432B6A">
        <w:rPr>
          <w:sz w:val="28"/>
          <w:szCs w:val="28"/>
        </w:rPr>
        <w:t xml:space="preserve"> вказуючи на конкретні</w:t>
      </w:r>
      <w:r w:rsidR="00BB0373" w:rsidRPr="00432B6A">
        <w:rPr>
          <w:sz w:val="28"/>
          <w:szCs w:val="28"/>
        </w:rPr>
        <w:t xml:space="preserve"> </w:t>
      </w:r>
      <w:r w:rsidRPr="00432B6A">
        <w:rPr>
          <w:color w:val="000000"/>
          <w:sz w:val="28"/>
          <w:szCs w:val="28"/>
          <w:shd w:val="clear" w:color="auto" w:fill="FFFFFF"/>
        </w:rPr>
        <w:t xml:space="preserve">речі, документи, для виявлення яких проводиться обшук, надала </w:t>
      </w:r>
      <w:r w:rsidR="00940101" w:rsidRPr="00432B6A">
        <w:rPr>
          <w:color w:val="000000"/>
          <w:sz w:val="28"/>
          <w:szCs w:val="28"/>
          <w:shd w:val="clear" w:color="auto" w:fill="FFFFFF"/>
        </w:rPr>
        <w:t>також</w:t>
      </w:r>
      <w:r w:rsidRPr="00432B6A">
        <w:rPr>
          <w:color w:val="000000"/>
          <w:sz w:val="28"/>
          <w:szCs w:val="28"/>
          <w:shd w:val="clear" w:color="auto" w:fill="FFFFFF"/>
        </w:rPr>
        <w:t xml:space="preserve"> дозвіл на виявлення та вилучення «інших» речей і документів, що не передбачено кримінальним процесуальним законодавством.</w:t>
      </w:r>
    </w:p>
    <w:p w:rsidR="00C371F8" w:rsidRPr="00432B6A" w:rsidRDefault="00C371F8" w:rsidP="00C371F8">
      <w:pPr>
        <w:jc w:val="both"/>
        <w:rPr>
          <w:sz w:val="28"/>
          <w:szCs w:val="28"/>
        </w:rPr>
      </w:pPr>
      <w:r w:rsidRPr="00432B6A">
        <w:rPr>
          <w:color w:val="000000"/>
          <w:sz w:val="28"/>
          <w:szCs w:val="28"/>
          <w:shd w:val="clear" w:color="auto" w:fill="FFFFFF"/>
        </w:rPr>
        <w:tab/>
        <w:t>За таких обставин Перша Дисциплінарна палата вваж</w:t>
      </w:r>
      <w:r w:rsidR="00940101" w:rsidRPr="00432B6A">
        <w:rPr>
          <w:color w:val="000000"/>
          <w:sz w:val="28"/>
          <w:szCs w:val="28"/>
          <w:shd w:val="clear" w:color="auto" w:fill="FFFFFF"/>
        </w:rPr>
        <w:t>ала, що суддя не навела в ухвалі</w:t>
      </w:r>
      <w:r w:rsidRPr="00432B6A">
        <w:rPr>
          <w:color w:val="000000"/>
          <w:sz w:val="28"/>
          <w:szCs w:val="28"/>
          <w:shd w:val="clear" w:color="auto" w:fill="FFFFFF"/>
        </w:rPr>
        <w:t xml:space="preserve"> чіткого переліку речей і документів, які б давали змогу ідентифікувати предмет майбутнього пошуку, які саме речі, предмети, документи, знаряддя чи інше майно мають намір відшукати слідчі органи. Незазначення чіткого переліку речей і документів, для відшукання якого надається дозвіл на обшук, на думку Першої Дисциплінарної палати, є істотним порушенням прав особи у кримінальному провадженні, оскільки може мати наслідком непропорційність дій осіб, яким надано дозвіл на проведення обшуку.</w:t>
      </w:r>
    </w:p>
    <w:p w:rsidR="00C371F8" w:rsidRPr="00432B6A" w:rsidRDefault="00C371F8" w:rsidP="00C371F8">
      <w:pPr>
        <w:ind w:firstLine="720"/>
        <w:jc w:val="both"/>
        <w:rPr>
          <w:sz w:val="28"/>
          <w:szCs w:val="28"/>
        </w:rPr>
      </w:pPr>
      <w:r w:rsidRPr="00432B6A">
        <w:rPr>
          <w:sz w:val="28"/>
          <w:szCs w:val="28"/>
        </w:rPr>
        <w:t>Як встановлено Першою Дисциплінарною палатою, такі дії судді мали наслідком порушення гарантій адвокатської діяльності, оскільки під ч</w:t>
      </w:r>
      <w:r w:rsidR="00BD7979" w:rsidRPr="00432B6A">
        <w:rPr>
          <w:sz w:val="28"/>
          <w:szCs w:val="28"/>
        </w:rPr>
        <w:t>ас обшуку житла за місцем провадж</w:t>
      </w:r>
      <w:r w:rsidRPr="00432B6A">
        <w:rPr>
          <w:sz w:val="28"/>
          <w:szCs w:val="28"/>
        </w:rPr>
        <w:t>ення діяльності адвокатом Михайловим Г.В. були вилучені предмети і документи, які взагалі не мают</w:t>
      </w:r>
      <w:r w:rsidR="00BD7979" w:rsidRPr="00432B6A">
        <w:rPr>
          <w:sz w:val="28"/>
          <w:szCs w:val="28"/>
        </w:rPr>
        <w:t>ь ніякого відношення до предмета</w:t>
      </w:r>
      <w:r w:rsidRPr="00432B6A">
        <w:rPr>
          <w:sz w:val="28"/>
          <w:szCs w:val="28"/>
        </w:rPr>
        <w:t xml:space="preserve"> досудового розслідування.</w:t>
      </w:r>
    </w:p>
    <w:p w:rsidR="00C371F8" w:rsidRPr="00432B6A" w:rsidRDefault="00C371F8" w:rsidP="00C371F8">
      <w:pPr>
        <w:ind w:firstLine="720"/>
        <w:jc w:val="both"/>
        <w:rPr>
          <w:sz w:val="28"/>
          <w:szCs w:val="28"/>
        </w:rPr>
      </w:pPr>
      <w:r w:rsidRPr="00432B6A">
        <w:rPr>
          <w:sz w:val="28"/>
          <w:szCs w:val="28"/>
        </w:rPr>
        <w:t xml:space="preserve">Зазначені обставини, на думку Першої Дисциплінарної палати, свідчили про наявність </w:t>
      </w:r>
      <w:r w:rsidR="00BD7979" w:rsidRPr="00432B6A">
        <w:rPr>
          <w:sz w:val="28"/>
          <w:szCs w:val="28"/>
        </w:rPr>
        <w:t xml:space="preserve">в </w:t>
      </w:r>
      <w:r w:rsidRPr="00432B6A">
        <w:rPr>
          <w:color w:val="000000" w:themeColor="text1"/>
          <w:sz w:val="28"/>
          <w:szCs w:val="28"/>
        </w:rPr>
        <w:t>діях судді Скрипченко С.М. дисциплінарного проступку, передбаченого пунктом 4 частини першої статті 106 Закону України «Про судоустрій і статус суддів» (внаслідок грубої недбалості допущення суддею, який брав участь в ухваленні судового рішення, порушення прав і основоположних свобод).</w:t>
      </w:r>
    </w:p>
    <w:p w:rsidR="00C371F8" w:rsidRPr="00432B6A" w:rsidRDefault="00C371F8" w:rsidP="00C371F8">
      <w:pPr>
        <w:ind w:firstLine="720"/>
        <w:jc w:val="both"/>
        <w:rPr>
          <w:sz w:val="28"/>
          <w:szCs w:val="28"/>
        </w:rPr>
      </w:pPr>
      <w:r w:rsidRPr="00432B6A">
        <w:rPr>
          <w:sz w:val="28"/>
          <w:szCs w:val="28"/>
        </w:rPr>
        <w:t>Перша Дисциплінарна палата також вважала, що надані суддею пояснення не спростовують вказане порушення, які вчинені нею внаслідок грубої недбалості, однак під час розгляду дисциплінарної справи не встановила у її діях умислу.</w:t>
      </w:r>
    </w:p>
    <w:p w:rsidR="00C371F8" w:rsidRPr="00432B6A" w:rsidRDefault="00C371F8" w:rsidP="00C371F8">
      <w:pPr>
        <w:ind w:firstLine="720"/>
        <w:jc w:val="both"/>
        <w:rPr>
          <w:sz w:val="28"/>
          <w:szCs w:val="28"/>
        </w:rPr>
      </w:pPr>
      <w:r w:rsidRPr="00432B6A">
        <w:rPr>
          <w:sz w:val="28"/>
          <w:szCs w:val="28"/>
        </w:rPr>
        <w:t xml:space="preserve">У скарзі на рішення Першої Дисциплінарної палати суддя </w:t>
      </w:r>
      <w:r w:rsidRPr="00432B6A">
        <w:rPr>
          <w:sz w:val="28"/>
          <w:szCs w:val="28"/>
        </w:rPr>
        <w:br/>
        <w:t>Скрипченко С.М. зазначає, що:</w:t>
      </w:r>
    </w:p>
    <w:p w:rsidR="00C371F8" w:rsidRPr="00432B6A" w:rsidRDefault="00C371F8" w:rsidP="00C371F8">
      <w:pPr>
        <w:ind w:firstLine="720"/>
        <w:jc w:val="both"/>
        <w:rPr>
          <w:color w:val="000000"/>
          <w:sz w:val="28"/>
          <w:szCs w:val="28"/>
        </w:rPr>
      </w:pPr>
      <w:r w:rsidRPr="00432B6A">
        <w:rPr>
          <w:color w:val="000000"/>
          <w:sz w:val="28"/>
          <w:szCs w:val="28"/>
        </w:rPr>
        <w:t>ухвалами про надання дозволу на обшук визначено чітке коло осіб, яким надано дозвіл на проведення обшуку, зо</w:t>
      </w:r>
      <w:r w:rsidR="007E4D15" w:rsidRPr="00432B6A">
        <w:rPr>
          <w:color w:val="000000"/>
          <w:sz w:val="28"/>
          <w:szCs w:val="28"/>
        </w:rPr>
        <w:t>крема обшуку житла, де провадив</w:t>
      </w:r>
      <w:r w:rsidRPr="00432B6A">
        <w:rPr>
          <w:color w:val="000000"/>
          <w:sz w:val="28"/>
          <w:szCs w:val="28"/>
        </w:rPr>
        <w:t xml:space="preserve"> </w:t>
      </w:r>
      <w:r w:rsidRPr="00432B6A">
        <w:rPr>
          <w:color w:val="000000"/>
          <w:sz w:val="28"/>
          <w:szCs w:val="28"/>
        </w:rPr>
        <w:lastRenderedPageBreak/>
        <w:t>діяльність адвокат Михайлов Г</w:t>
      </w:r>
      <w:r w:rsidR="007E4D15" w:rsidRPr="00432B6A">
        <w:rPr>
          <w:color w:val="000000"/>
          <w:sz w:val="28"/>
          <w:szCs w:val="28"/>
        </w:rPr>
        <w:t>.В.  Однак під час обшуку бра</w:t>
      </w:r>
      <w:r w:rsidRPr="00432B6A">
        <w:rPr>
          <w:color w:val="000000"/>
          <w:sz w:val="28"/>
          <w:szCs w:val="28"/>
        </w:rPr>
        <w:t>ли участь особи, яким не надався дозвіл на його проведення, ними вилучено документи, які не мають значення для кримінального провадження</w:t>
      </w:r>
      <w:r w:rsidR="007E4D15" w:rsidRPr="00432B6A">
        <w:rPr>
          <w:color w:val="000000"/>
          <w:sz w:val="28"/>
          <w:szCs w:val="28"/>
        </w:rPr>
        <w:t>,</w:t>
      </w:r>
      <w:r w:rsidRPr="00432B6A">
        <w:rPr>
          <w:color w:val="000000"/>
          <w:sz w:val="28"/>
          <w:szCs w:val="28"/>
        </w:rPr>
        <w:t xml:space="preserve"> та непропорційність дій вказаних осіб ставиться їй у вину;</w:t>
      </w:r>
    </w:p>
    <w:p w:rsidR="00C371F8" w:rsidRPr="00432B6A" w:rsidRDefault="00C371F8" w:rsidP="00C371F8">
      <w:pPr>
        <w:ind w:firstLine="720"/>
        <w:jc w:val="both"/>
        <w:rPr>
          <w:color w:val="000000"/>
          <w:sz w:val="28"/>
          <w:szCs w:val="28"/>
        </w:rPr>
      </w:pPr>
      <w:r w:rsidRPr="00432B6A">
        <w:rPr>
          <w:color w:val="000000"/>
          <w:sz w:val="28"/>
          <w:szCs w:val="28"/>
        </w:rPr>
        <w:t>під час розгляду дисциплінарної справи не встановлено, які саме негативні наслідки настали у зв’язку із постановленням ухвал про надання дозволу на проведення обшуку</w:t>
      </w:r>
      <w:r w:rsidR="007E4D15" w:rsidRPr="00432B6A">
        <w:rPr>
          <w:color w:val="000000"/>
          <w:sz w:val="28"/>
          <w:szCs w:val="28"/>
        </w:rPr>
        <w:t>,</w:t>
      </w:r>
      <w:r w:rsidRPr="00432B6A">
        <w:rPr>
          <w:color w:val="000000"/>
          <w:sz w:val="28"/>
          <w:szCs w:val="28"/>
        </w:rPr>
        <w:t xml:space="preserve"> та посилання на такі наслідки не містить оскаржуване рішення;</w:t>
      </w:r>
    </w:p>
    <w:p w:rsidR="00C371F8" w:rsidRPr="00432B6A" w:rsidRDefault="00C371F8" w:rsidP="00C371F8">
      <w:pPr>
        <w:ind w:firstLine="720"/>
        <w:jc w:val="both"/>
        <w:rPr>
          <w:color w:val="000000"/>
          <w:sz w:val="28"/>
          <w:szCs w:val="28"/>
        </w:rPr>
      </w:pPr>
      <w:r w:rsidRPr="00432B6A">
        <w:rPr>
          <w:color w:val="000000"/>
          <w:sz w:val="28"/>
          <w:szCs w:val="28"/>
        </w:rPr>
        <w:t>Перша Дисциплінарна палата надала оцінку ухвалам з токи зору їх відповідності вимогам КПК України, що є повноваженням суду апеляційної інстанції, а також обставинам належності речей і документів, вилучених під час обшуку</w:t>
      </w:r>
      <w:r w:rsidR="007E4D15" w:rsidRPr="00432B6A">
        <w:rPr>
          <w:color w:val="000000"/>
          <w:sz w:val="28"/>
          <w:szCs w:val="28"/>
        </w:rPr>
        <w:t>,</w:t>
      </w:r>
      <w:r w:rsidRPr="00432B6A">
        <w:rPr>
          <w:color w:val="000000"/>
          <w:sz w:val="28"/>
          <w:szCs w:val="28"/>
        </w:rPr>
        <w:t xml:space="preserve"> до таких, що не підтверджують наміру невстановлених осіб на шахрайське заволодіння Товариством та його майном, що є повноваженням суду, який здійснює розгляд кримінального провадження;</w:t>
      </w:r>
    </w:p>
    <w:p w:rsidR="00C371F8" w:rsidRPr="00432B6A" w:rsidRDefault="00C371F8" w:rsidP="00C371F8">
      <w:pPr>
        <w:ind w:firstLine="720"/>
        <w:jc w:val="both"/>
        <w:rPr>
          <w:color w:val="000000"/>
          <w:sz w:val="28"/>
          <w:szCs w:val="28"/>
        </w:rPr>
      </w:pPr>
      <w:r w:rsidRPr="00432B6A">
        <w:rPr>
          <w:color w:val="000000"/>
          <w:sz w:val="28"/>
          <w:szCs w:val="28"/>
        </w:rPr>
        <w:t>постановлені нею ухвали містять чіткий перелік майна</w:t>
      </w:r>
      <w:r w:rsidR="007E4D15" w:rsidRPr="00432B6A">
        <w:rPr>
          <w:color w:val="000000"/>
          <w:sz w:val="28"/>
          <w:szCs w:val="28"/>
        </w:rPr>
        <w:t>,</w:t>
      </w:r>
      <w:r w:rsidRPr="00432B6A">
        <w:rPr>
          <w:color w:val="000000"/>
          <w:sz w:val="28"/>
          <w:szCs w:val="28"/>
        </w:rPr>
        <w:t xml:space="preserve"> для відшукання якого надано дозвіл на проведення обшуку.</w:t>
      </w:r>
    </w:p>
    <w:p w:rsidR="00C371F8" w:rsidRPr="00432B6A" w:rsidRDefault="00C371F8" w:rsidP="00C371F8">
      <w:pPr>
        <w:ind w:firstLine="720"/>
        <w:jc w:val="both"/>
        <w:rPr>
          <w:color w:val="000000"/>
          <w:sz w:val="28"/>
          <w:szCs w:val="28"/>
        </w:rPr>
      </w:pPr>
      <w:r w:rsidRPr="00432B6A">
        <w:rPr>
          <w:color w:val="000000"/>
          <w:sz w:val="28"/>
          <w:szCs w:val="28"/>
        </w:rPr>
        <w:t xml:space="preserve">За таких обставин суддя Скрипченко С.М. просить повністю скасувати рішення Першої Дисциплінарної палати від 21 лютого 2020 року </w:t>
      </w:r>
      <w:r w:rsidRPr="00432B6A">
        <w:rPr>
          <w:color w:val="000000"/>
          <w:sz w:val="28"/>
          <w:szCs w:val="28"/>
        </w:rPr>
        <w:br/>
        <w:t>№ 541/1дп/15-20 та закрити дисциплінарне провадження стосовно неї.</w:t>
      </w:r>
    </w:p>
    <w:p w:rsidR="00C371F8" w:rsidRPr="00432B6A" w:rsidRDefault="00C371F8" w:rsidP="00C371F8">
      <w:pPr>
        <w:ind w:firstLine="720"/>
        <w:jc w:val="both"/>
        <w:rPr>
          <w:color w:val="000000"/>
          <w:sz w:val="28"/>
          <w:szCs w:val="28"/>
        </w:rPr>
      </w:pPr>
      <w:r w:rsidRPr="00432B6A">
        <w:rPr>
          <w:color w:val="000000"/>
          <w:sz w:val="28"/>
          <w:szCs w:val="28"/>
        </w:rPr>
        <w:t xml:space="preserve">Однак за результатами попередньої перевірки доводів скарги судді Скрипченко С.М., рішення Першої Дисциплінарної палати та матеріалів  дисциплінарної справи </w:t>
      </w:r>
      <w:r w:rsidR="003D15A1" w:rsidRPr="00432B6A">
        <w:rPr>
          <w:color w:val="000000"/>
          <w:sz w:val="28"/>
          <w:szCs w:val="28"/>
        </w:rPr>
        <w:t>Вища рада правосуддя вважає</w:t>
      </w:r>
      <w:r w:rsidRPr="00432B6A">
        <w:rPr>
          <w:color w:val="000000"/>
          <w:sz w:val="28"/>
          <w:szCs w:val="28"/>
        </w:rPr>
        <w:t>, що Перша Дисциплінарна палата правильно встановила фактичні обставини дисциплінарної справи, надала їм належну правову оцінку, а наведені у скар</w:t>
      </w:r>
      <w:r w:rsidR="00A579B1" w:rsidRPr="00432B6A">
        <w:rPr>
          <w:color w:val="000000"/>
          <w:sz w:val="28"/>
          <w:szCs w:val="28"/>
        </w:rPr>
        <w:t xml:space="preserve">зі </w:t>
      </w:r>
      <w:r w:rsidRPr="00432B6A">
        <w:rPr>
          <w:color w:val="000000"/>
          <w:sz w:val="28"/>
          <w:szCs w:val="28"/>
        </w:rPr>
        <w:t>доводи не містять підстав для скасування оскаржуваного рішення з огляду на таке.</w:t>
      </w:r>
    </w:p>
    <w:p w:rsidR="00C371F8" w:rsidRPr="00432B6A" w:rsidRDefault="00C371F8" w:rsidP="00C371F8">
      <w:pPr>
        <w:ind w:firstLine="720"/>
        <w:jc w:val="both"/>
        <w:rPr>
          <w:color w:val="000000"/>
          <w:sz w:val="28"/>
          <w:szCs w:val="28"/>
        </w:rPr>
      </w:pPr>
      <w:r w:rsidRPr="00432B6A">
        <w:rPr>
          <w:color w:val="000000"/>
          <w:sz w:val="28"/>
          <w:szCs w:val="28"/>
        </w:rPr>
        <w:t>За змістом частини третьої статті 234 КПК України вбачається, що</w:t>
      </w:r>
      <w:r w:rsidR="007E4D15" w:rsidRPr="00432B6A">
        <w:rPr>
          <w:color w:val="000000"/>
          <w:sz w:val="28"/>
          <w:szCs w:val="28"/>
        </w:rPr>
        <w:t>,</w:t>
      </w:r>
      <w:r w:rsidRPr="00432B6A">
        <w:rPr>
          <w:color w:val="000000"/>
          <w:sz w:val="28"/>
          <w:szCs w:val="28"/>
        </w:rPr>
        <w:t xml:space="preserve"> звертаючись до суду із клопотанням про надання дозволу на обшук</w:t>
      </w:r>
      <w:r w:rsidR="007E4D15" w:rsidRPr="00432B6A">
        <w:rPr>
          <w:color w:val="000000"/>
          <w:sz w:val="28"/>
          <w:szCs w:val="28"/>
        </w:rPr>
        <w:t>,</w:t>
      </w:r>
      <w:r w:rsidRPr="00432B6A">
        <w:rPr>
          <w:color w:val="000000"/>
          <w:sz w:val="28"/>
          <w:szCs w:val="28"/>
        </w:rPr>
        <w:t xml:space="preserve"> </w:t>
      </w:r>
      <w:r w:rsidRPr="00432B6A">
        <w:rPr>
          <w:color w:val="000000"/>
          <w:sz w:val="28"/>
          <w:szCs w:val="28"/>
          <w:shd w:val="clear" w:color="auto" w:fill="FFFFFF"/>
        </w:rPr>
        <w:t>слідчий за погодженням з прокурором або прокурор зобов’язані зазначити, зокрема, індивідуальні або родові ознаки речей, документів, іншого майна або осіб, яких планується відшукати, а також їхній зв’язок із вчиненим кримінальним правопорушенням.</w:t>
      </w:r>
    </w:p>
    <w:p w:rsidR="00C371F8" w:rsidRPr="00432B6A" w:rsidRDefault="00B64F16" w:rsidP="00C371F8">
      <w:pPr>
        <w:ind w:firstLine="720"/>
        <w:jc w:val="both"/>
        <w:rPr>
          <w:sz w:val="28"/>
          <w:szCs w:val="28"/>
        </w:rPr>
      </w:pPr>
      <w:r w:rsidRPr="00432B6A">
        <w:rPr>
          <w:sz w:val="28"/>
          <w:szCs w:val="28"/>
        </w:rPr>
        <w:t>При цьому</w:t>
      </w:r>
      <w:r w:rsidR="009E6E76" w:rsidRPr="00432B6A">
        <w:rPr>
          <w:sz w:val="28"/>
          <w:szCs w:val="28"/>
        </w:rPr>
        <w:t xml:space="preserve"> </w:t>
      </w:r>
      <w:r w:rsidR="00C371F8" w:rsidRPr="00432B6A">
        <w:rPr>
          <w:sz w:val="28"/>
          <w:szCs w:val="28"/>
        </w:rPr>
        <w:t>пунктом 6 частини другої статті 235 КПК України передбачено, що ухвала слідчого судді про дозвіл на обшук житла чи іншого володіння особи повинна містити, з-поміж іншого, відомості про речі, документи або осіб, для виявлення яких проводиться обшук.</w:t>
      </w:r>
    </w:p>
    <w:p w:rsidR="00C371F8" w:rsidRPr="00432B6A" w:rsidRDefault="00C371F8" w:rsidP="00C371F8">
      <w:pPr>
        <w:ind w:firstLine="720"/>
        <w:jc w:val="both"/>
        <w:rPr>
          <w:sz w:val="28"/>
          <w:szCs w:val="28"/>
        </w:rPr>
      </w:pPr>
      <w:r w:rsidRPr="00432B6A">
        <w:rPr>
          <w:sz w:val="28"/>
          <w:szCs w:val="28"/>
        </w:rPr>
        <w:t xml:space="preserve">Згідно зі статтею 8 </w:t>
      </w:r>
      <w:r w:rsidR="005D76CA" w:rsidRPr="00432B6A">
        <w:rPr>
          <w:sz w:val="28"/>
          <w:szCs w:val="28"/>
        </w:rPr>
        <w:t>Конвенції</w:t>
      </w:r>
      <w:r w:rsidRPr="00432B6A">
        <w:rPr>
          <w:sz w:val="28"/>
          <w:szCs w:val="28"/>
        </w:rPr>
        <w:t xml:space="preserve"> кожен має право на повагу до свого приватного і сімейного життя, до свого житла і кореспонденції. Органи державної влади не можуть втручатись у здійснення цього права, за винятком випадків</w:t>
      </w:r>
      <w:r w:rsidR="009E6E76" w:rsidRPr="00432B6A">
        <w:rPr>
          <w:sz w:val="28"/>
          <w:szCs w:val="28"/>
        </w:rPr>
        <w:t>, коли втручання здійснюється відповідно до</w:t>
      </w:r>
      <w:r w:rsidRPr="00432B6A">
        <w:rPr>
          <w:sz w:val="28"/>
          <w:szCs w:val="28"/>
        </w:rPr>
        <w:t xml:space="preserve"> законом і є необхідним у демократичному суспільстві в інтересах національної та громадської безпеки чи економічного добробуту країни, для запобігання заворушенням чи злочинам, для захисту здоров’я чи моралі або для захисту прав і свобод інших осіб.</w:t>
      </w:r>
    </w:p>
    <w:p w:rsidR="009152EF" w:rsidRDefault="009152EF" w:rsidP="00C371F8">
      <w:pPr>
        <w:ind w:firstLine="720"/>
        <w:jc w:val="both"/>
        <w:rPr>
          <w:sz w:val="28"/>
          <w:szCs w:val="28"/>
        </w:rPr>
      </w:pPr>
    </w:p>
    <w:p w:rsidR="00C371F8" w:rsidRPr="00432B6A" w:rsidRDefault="00C371F8" w:rsidP="00C371F8">
      <w:pPr>
        <w:ind w:firstLine="720"/>
        <w:jc w:val="both"/>
        <w:rPr>
          <w:sz w:val="28"/>
          <w:szCs w:val="28"/>
        </w:rPr>
      </w:pPr>
      <w:r w:rsidRPr="00432B6A">
        <w:rPr>
          <w:sz w:val="28"/>
          <w:szCs w:val="28"/>
        </w:rPr>
        <w:t>Право на недоторканість житла є просторовим аспектом права на приватне життя, передбаченого статтею 8 Конвенції. Практика Європейського суду з прав людини вказує на те, що винесення постанови про дозвіл на обшук житла особи повинно супроводжуватись врахуванням принципу пропорційності між достатніми</w:t>
      </w:r>
      <w:r w:rsidR="009E6E76" w:rsidRPr="00432B6A">
        <w:rPr>
          <w:sz w:val="28"/>
          <w:szCs w:val="28"/>
        </w:rPr>
        <w:t xml:space="preserve"> </w:t>
      </w:r>
      <w:r w:rsidRPr="00432B6A">
        <w:rPr>
          <w:sz w:val="28"/>
          <w:szCs w:val="28"/>
        </w:rPr>
        <w:t xml:space="preserve"> та обґрунтованими підставами для проведення такого обшуку і наслідками, до яких він призведе, а також наявності гарантій від порушень </w:t>
      </w:r>
      <w:r w:rsidR="003D15A1" w:rsidRPr="00432B6A">
        <w:rPr>
          <w:sz w:val="28"/>
          <w:szCs w:val="28"/>
        </w:rPr>
        <w:t>прав</w:t>
      </w:r>
      <w:r w:rsidR="009E6E76" w:rsidRPr="00432B6A">
        <w:rPr>
          <w:sz w:val="28"/>
          <w:szCs w:val="28"/>
        </w:rPr>
        <w:t xml:space="preserve"> </w:t>
      </w:r>
      <w:r w:rsidR="003D15A1" w:rsidRPr="00432B6A">
        <w:rPr>
          <w:sz w:val="28"/>
          <w:szCs w:val="28"/>
        </w:rPr>
        <w:t xml:space="preserve">та </w:t>
      </w:r>
      <w:r w:rsidRPr="00432B6A">
        <w:rPr>
          <w:sz w:val="28"/>
          <w:szCs w:val="28"/>
        </w:rPr>
        <w:t>основоположних</w:t>
      </w:r>
      <w:r w:rsidR="003D15A1" w:rsidRPr="00432B6A">
        <w:rPr>
          <w:sz w:val="28"/>
          <w:szCs w:val="28"/>
        </w:rPr>
        <w:t xml:space="preserve"> свобод</w:t>
      </w:r>
      <w:r w:rsidRPr="00432B6A">
        <w:rPr>
          <w:sz w:val="28"/>
          <w:szCs w:val="28"/>
        </w:rPr>
        <w:t xml:space="preserve"> особи при проведенні такої процедури. </w:t>
      </w:r>
    </w:p>
    <w:p w:rsidR="00C371F8" w:rsidRPr="00351F87" w:rsidRDefault="00C371F8" w:rsidP="00351F87">
      <w:pPr>
        <w:ind w:firstLine="720"/>
        <w:jc w:val="both"/>
        <w:rPr>
          <w:sz w:val="28"/>
          <w:szCs w:val="28"/>
        </w:rPr>
      </w:pPr>
      <w:r w:rsidRPr="00351F87">
        <w:rPr>
          <w:sz w:val="28"/>
          <w:szCs w:val="28"/>
        </w:rPr>
        <w:t>Дійсно у своїй практиці Європейський суд з прав людини допускає, що наведення більш детальної інформації в постанові про проведення обшуку щодо оперативно-розшукових заходів та їх результатів могло правильно вважатися невиправданим з огляду на ранню стадію розслідування та, зокрема, той факт, що деякі суттєві докази ще мали бути виявлені (рішення «Ратушна проти України», § 80).</w:t>
      </w:r>
    </w:p>
    <w:p w:rsidR="00C371F8" w:rsidRPr="00432B6A" w:rsidRDefault="00C371F8" w:rsidP="00C371F8">
      <w:pPr>
        <w:ind w:firstLine="720"/>
        <w:jc w:val="both"/>
        <w:rPr>
          <w:sz w:val="28"/>
          <w:szCs w:val="28"/>
        </w:rPr>
      </w:pPr>
      <w:r w:rsidRPr="00432B6A">
        <w:rPr>
          <w:sz w:val="28"/>
          <w:szCs w:val="28"/>
        </w:rPr>
        <w:t>Однак, визначаючи</w:t>
      </w:r>
      <w:r w:rsidR="00B64F16" w:rsidRPr="00432B6A">
        <w:rPr>
          <w:sz w:val="28"/>
          <w:szCs w:val="28"/>
        </w:rPr>
        <w:t>,</w:t>
      </w:r>
      <w:r w:rsidRPr="00432B6A">
        <w:rPr>
          <w:sz w:val="28"/>
          <w:szCs w:val="28"/>
        </w:rPr>
        <w:t xml:space="preserve"> чи мало місце втручання у право заявника, яке гарантоване статтею 8 Конвенції, зокрема, чи відповідало таке втручання критерію необхідності у демократичному суспільстві</w:t>
      </w:r>
      <w:r w:rsidR="00B64F16" w:rsidRPr="00432B6A">
        <w:rPr>
          <w:sz w:val="28"/>
          <w:szCs w:val="28"/>
        </w:rPr>
        <w:t xml:space="preserve">, </w:t>
      </w:r>
      <w:r w:rsidRPr="00432B6A">
        <w:rPr>
          <w:sz w:val="28"/>
          <w:szCs w:val="28"/>
        </w:rPr>
        <w:t xml:space="preserve"> Європейський суд з прав людини також наголошував, що розпливчатість та надмірна узагальненість формулювань у</w:t>
      </w:r>
      <w:r w:rsidR="00B64F16" w:rsidRPr="00432B6A">
        <w:rPr>
          <w:sz w:val="28"/>
          <w:szCs w:val="28"/>
        </w:rPr>
        <w:t xml:space="preserve"> постановах про дозвіл на обшук</w:t>
      </w:r>
      <w:r w:rsidRPr="00432B6A">
        <w:rPr>
          <w:sz w:val="28"/>
          <w:szCs w:val="28"/>
        </w:rPr>
        <w:t xml:space="preserve"> надають органу, який проводив обшук, нічим не обґрунтовану свободу розсуду при встановленні необхідного обсягу обшуку (рішення у справах «Смірнов проти Росії», § 47, «Алексанян проти Росії», § 216, «Німітц проти Німеччини», § 37).</w:t>
      </w:r>
    </w:p>
    <w:p w:rsidR="00C371F8" w:rsidRPr="00432B6A" w:rsidRDefault="00B64F16" w:rsidP="00C371F8">
      <w:pPr>
        <w:ind w:firstLine="720"/>
        <w:jc w:val="both"/>
        <w:rPr>
          <w:sz w:val="28"/>
          <w:szCs w:val="28"/>
        </w:rPr>
      </w:pPr>
      <w:r w:rsidRPr="00432B6A">
        <w:rPr>
          <w:sz w:val="28"/>
          <w:szCs w:val="28"/>
        </w:rPr>
        <w:t>Водночас</w:t>
      </w:r>
      <w:r w:rsidR="00C371F8" w:rsidRPr="00432B6A">
        <w:rPr>
          <w:sz w:val="28"/>
          <w:szCs w:val="28"/>
        </w:rPr>
        <w:t xml:space="preserve"> Перша Дисциплінарна палата встановила, що постановлені суддею Скрипченко С.М. ухвали містять вказівку «та ін.», тобто «інші» речі, документи, які мали бути відшукані та вилучені, що свідчить про невизначеність такого переліку, може двозначно тлумачитися суб’єктом сприйняття такого рішення (як стороною провадження, так і стороннім спостерігачем).</w:t>
      </w:r>
    </w:p>
    <w:p w:rsidR="00C371F8" w:rsidRPr="00432B6A" w:rsidRDefault="00C371F8" w:rsidP="00C371F8">
      <w:pPr>
        <w:ind w:firstLine="720"/>
        <w:jc w:val="both"/>
        <w:rPr>
          <w:sz w:val="28"/>
          <w:szCs w:val="28"/>
        </w:rPr>
      </w:pPr>
      <w:r w:rsidRPr="00432B6A">
        <w:rPr>
          <w:sz w:val="28"/>
          <w:szCs w:val="28"/>
        </w:rPr>
        <w:t>Слід також зауважити, що твердження судді Скрипченко С.М. про те, що вказівка у резолютивних частинах ухвал «та ін.» стосув</w:t>
      </w:r>
      <w:r w:rsidR="00B64F16" w:rsidRPr="00432B6A">
        <w:rPr>
          <w:sz w:val="28"/>
          <w:szCs w:val="28"/>
        </w:rPr>
        <w:t>алася додаткових угод без номера</w:t>
      </w:r>
      <w:r w:rsidRPr="00432B6A">
        <w:rPr>
          <w:sz w:val="28"/>
          <w:szCs w:val="28"/>
        </w:rPr>
        <w:t xml:space="preserve"> від 31 грудня 2011 року та 1 червня 2017 року, які планувалося відшукати, суперечить змісту постановлених ухвал, які не містять посилання на</w:t>
      </w:r>
      <w:r>
        <w:rPr>
          <w:sz w:val="28"/>
          <w:szCs w:val="28"/>
        </w:rPr>
        <w:t xml:space="preserve"> </w:t>
      </w:r>
      <w:r w:rsidRPr="00432B6A">
        <w:rPr>
          <w:sz w:val="28"/>
          <w:szCs w:val="28"/>
        </w:rPr>
        <w:t xml:space="preserve">встановлення нею обставин існування інших додаткових угод, окрім тих, які зазначалися органом досудового розслідування у клопотаннях. </w:t>
      </w:r>
    </w:p>
    <w:p w:rsidR="00C371F8" w:rsidRPr="00432B6A" w:rsidRDefault="00C371F8" w:rsidP="00C371F8">
      <w:pPr>
        <w:ind w:firstLine="720"/>
        <w:jc w:val="both"/>
        <w:rPr>
          <w:color w:val="000000" w:themeColor="text1"/>
          <w:sz w:val="28"/>
          <w:szCs w:val="28"/>
        </w:rPr>
      </w:pPr>
      <w:r w:rsidRPr="00432B6A">
        <w:rPr>
          <w:color w:val="000000" w:themeColor="text1"/>
          <w:sz w:val="28"/>
          <w:szCs w:val="28"/>
        </w:rPr>
        <w:t>Подібне надто загальне визначення невичерпного переліку об’єктів, що підлягають відшуканню, безумовно надає суб’єктам, які проводять обшук, необмежений розсуд стосовно того, які об’єкти мають значення для розкриття правопорушень, що призводить до порушення положень статті 8 Конвенції.</w:t>
      </w:r>
    </w:p>
    <w:p w:rsidR="00C371F8" w:rsidRPr="00432B6A" w:rsidRDefault="00C371F8" w:rsidP="00C371F8">
      <w:pPr>
        <w:ind w:firstLine="720"/>
        <w:jc w:val="both"/>
        <w:rPr>
          <w:color w:val="000000" w:themeColor="text1"/>
          <w:sz w:val="28"/>
          <w:szCs w:val="28"/>
        </w:rPr>
      </w:pPr>
      <w:r w:rsidRPr="00432B6A">
        <w:rPr>
          <w:sz w:val="28"/>
          <w:szCs w:val="28"/>
        </w:rPr>
        <w:t xml:space="preserve">Крім того, </w:t>
      </w:r>
      <w:r w:rsidRPr="00432B6A">
        <w:rPr>
          <w:color w:val="000000"/>
          <w:sz w:val="28"/>
          <w:szCs w:val="28"/>
        </w:rPr>
        <w:t xml:space="preserve">доводи судді про те, що Друга Дисциплінарна палата фактично здійснила у позапроцесуальний спосіб перевірку законності та обґрунтованості судових рішень, </w:t>
      </w:r>
      <w:r w:rsidR="00B64F16" w:rsidRPr="00432B6A">
        <w:rPr>
          <w:sz w:val="28"/>
          <w:szCs w:val="28"/>
        </w:rPr>
        <w:t>не можуть братись</w:t>
      </w:r>
      <w:r w:rsidRPr="00432B6A">
        <w:rPr>
          <w:sz w:val="28"/>
          <w:szCs w:val="28"/>
        </w:rPr>
        <w:t xml:space="preserve"> до уваги, оскільки дисциплінарний орган лише констатував факт порушення суддею Скрипченко С.М.</w:t>
      </w:r>
      <w:r w:rsidRPr="00432B6A">
        <w:rPr>
          <w:color w:val="000000"/>
          <w:sz w:val="28"/>
          <w:szCs w:val="28"/>
        </w:rPr>
        <w:t xml:space="preserve"> вимог </w:t>
      </w:r>
      <w:r w:rsidRPr="00432B6A">
        <w:rPr>
          <w:color w:val="000000"/>
          <w:sz w:val="28"/>
          <w:szCs w:val="28"/>
        </w:rPr>
        <w:lastRenderedPageBreak/>
        <w:t xml:space="preserve">процесуального закону, зокрема вимог статті 235 КПК України, статті 23 </w:t>
      </w:r>
      <w:r w:rsidRPr="00432B6A">
        <w:rPr>
          <w:sz w:val="28"/>
          <w:szCs w:val="28"/>
        </w:rPr>
        <w:t>Закону України «Про адвокатуру та адвокатську діяльність»</w:t>
      </w:r>
      <w:r w:rsidRPr="00432B6A">
        <w:rPr>
          <w:color w:val="000000"/>
          <w:sz w:val="28"/>
          <w:szCs w:val="28"/>
        </w:rPr>
        <w:t xml:space="preserve"> щодо викладу змісту ухвали про надання дозволу на обшук та, зокрема, обшуку </w:t>
      </w:r>
      <w:r w:rsidRPr="00432B6A">
        <w:rPr>
          <w:sz w:val="28"/>
          <w:szCs w:val="28"/>
        </w:rPr>
        <w:t>житла, іншого володіння адвоката, приміщень, де він здійснює адвокатську діяльність.</w:t>
      </w:r>
    </w:p>
    <w:p w:rsidR="00C371F8" w:rsidRPr="00432B6A" w:rsidRDefault="00C371F8" w:rsidP="00C371F8">
      <w:pPr>
        <w:ind w:firstLine="720"/>
        <w:jc w:val="both"/>
        <w:rPr>
          <w:sz w:val="28"/>
          <w:szCs w:val="28"/>
        </w:rPr>
      </w:pPr>
      <w:r w:rsidRPr="00432B6A">
        <w:rPr>
          <w:sz w:val="28"/>
          <w:szCs w:val="28"/>
        </w:rPr>
        <w:t xml:space="preserve">При цьому твердження судді про відсутність істотних наслідків для скаржників у зв’язку із постановленням вказаних ухвал не спростовує висновків Першої Дисциплінарної палати щодо допущення нею внаслідок грубої недбалості порушень кримінального процесуального закону, що призвело до порушення гарантованого статтею 8 Конвенції права на </w:t>
      </w:r>
      <w:r w:rsidR="000B1DEE" w:rsidRPr="00432B6A">
        <w:rPr>
          <w:sz w:val="28"/>
          <w:szCs w:val="28"/>
        </w:rPr>
        <w:t>недоторканість житла.</w:t>
      </w:r>
    </w:p>
    <w:p w:rsidR="00C371F8" w:rsidRPr="00432B6A" w:rsidRDefault="00C371F8" w:rsidP="00C371F8">
      <w:pPr>
        <w:ind w:firstLine="720"/>
        <w:jc w:val="both"/>
        <w:rPr>
          <w:color w:val="000000" w:themeColor="text1"/>
          <w:sz w:val="28"/>
          <w:szCs w:val="28"/>
        </w:rPr>
      </w:pPr>
      <w:r w:rsidRPr="00432B6A">
        <w:rPr>
          <w:sz w:val="28"/>
          <w:szCs w:val="28"/>
        </w:rPr>
        <w:t>Інші доводи скарги судді Скрипченко С.М. також не спростовують висновків Першої Дисциплінарної палати.</w:t>
      </w:r>
    </w:p>
    <w:p w:rsidR="00C371F8" w:rsidRPr="00432B6A" w:rsidRDefault="00C371F8" w:rsidP="00C371F8">
      <w:pPr>
        <w:ind w:firstLine="709"/>
        <w:jc w:val="both"/>
        <w:rPr>
          <w:rFonts w:eastAsia="Calibri"/>
          <w:sz w:val="28"/>
          <w:szCs w:val="28"/>
        </w:rPr>
      </w:pPr>
      <w:r w:rsidRPr="00432B6A">
        <w:rPr>
          <w:rFonts w:eastAsia="Calibri"/>
          <w:sz w:val="28"/>
          <w:szCs w:val="28"/>
        </w:rPr>
        <w:t xml:space="preserve">Визначаючи вид стягнення, </w:t>
      </w:r>
      <w:r w:rsidR="00112F85" w:rsidRPr="00432B6A">
        <w:rPr>
          <w:rFonts w:eastAsia="Calibri"/>
          <w:sz w:val="28"/>
          <w:szCs w:val="28"/>
        </w:rPr>
        <w:t>Перша</w:t>
      </w:r>
      <w:r w:rsidRPr="00432B6A">
        <w:rPr>
          <w:rFonts w:eastAsia="Calibri"/>
          <w:sz w:val="28"/>
          <w:szCs w:val="28"/>
        </w:rPr>
        <w:t xml:space="preserve"> Дисциплінарна палата врахувала позитивну характеристику судді, а також характер вчиненого проступку, ступінь вини у вчиненні проступку, яка у цьому випадку є грубою недбалістю, відсутність дисциплінарних стягнень. З огляду на наведене </w:t>
      </w:r>
      <w:r w:rsidR="00112F85" w:rsidRPr="00432B6A">
        <w:rPr>
          <w:rFonts w:eastAsia="Calibri"/>
          <w:sz w:val="28"/>
          <w:szCs w:val="28"/>
        </w:rPr>
        <w:t xml:space="preserve">Перша </w:t>
      </w:r>
      <w:r w:rsidRPr="00432B6A">
        <w:rPr>
          <w:rFonts w:eastAsia="Calibri"/>
          <w:sz w:val="28"/>
          <w:szCs w:val="28"/>
        </w:rPr>
        <w:t>Дисциплінарна палата вважала пропорційним і достатнім застосування до судді Скрипченко С.М. дисциплінарного стягнення у виді попередження.</w:t>
      </w:r>
    </w:p>
    <w:p w:rsidR="00C371F8" w:rsidRPr="00432B6A" w:rsidRDefault="00C371F8" w:rsidP="00C371F8">
      <w:pPr>
        <w:ind w:firstLine="709"/>
        <w:jc w:val="both"/>
        <w:rPr>
          <w:rFonts w:eastAsia="Calibri"/>
          <w:sz w:val="28"/>
          <w:szCs w:val="28"/>
        </w:rPr>
      </w:pPr>
      <w:r w:rsidRPr="00432B6A">
        <w:rPr>
          <w:rFonts w:eastAsia="Calibri"/>
          <w:sz w:val="28"/>
          <w:szCs w:val="28"/>
        </w:rPr>
        <w:t xml:space="preserve">Під час перевірки дисциплінарної справи встановлено, що зібрані матеріали дисциплінарної справи оцінені з достатньою повнотою і підтверджують вчинення суддею Скрипченко С.М. дисциплінарного проступку, а наведені суддею у скарзі доводи не спростовують висновків, зазначених у рішенні </w:t>
      </w:r>
      <w:r w:rsidRPr="00432B6A">
        <w:rPr>
          <w:sz w:val="28"/>
          <w:szCs w:val="28"/>
        </w:rPr>
        <w:t xml:space="preserve">Першої Дисциплінарної палати Вищої ради правосуддя </w:t>
      </w:r>
      <w:r w:rsidRPr="00432B6A">
        <w:rPr>
          <w:sz w:val="28"/>
          <w:szCs w:val="28"/>
        </w:rPr>
        <w:br/>
        <w:t>від 21 лютого 2020 року № 541/1дп/15-20 про притягнення її до дисциплінарної відповідальності</w:t>
      </w:r>
      <w:r w:rsidRPr="00432B6A">
        <w:rPr>
          <w:rFonts w:eastAsia="Calibri"/>
          <w:sz w:val="28"/>
          <w:szCs w:val="28"/>
          <w:lang w:eastAsia="ru-RU"/>
        </w:rPr>
        <w:t>,</w:t>
      </w:r>
      <w:r w:rsidRPr="00432B6A">
        <w:rPr>
          <w:rFonts w:eastAsia="Calibri"/>
          <w:sz w:val="28"/>
          <w:szCs w:val="28"/>
        </w:rPr>
        <w:t xml:space="preserve"> і не дають підстав для його скасування.</w:t>
      </w:r>
    </w:p>
    <w:p w:rsidR="003C4BA7" w:rsidRPr="00432B6A" w:rsidRDefault="003C4BA7" w:rsidP="003C4BA7">
      <w:pPr>
        <w:ind w:firstLine="709"/>
        <w:jc w:val="both"/>
        <w:rPr>
          <w:rFonts w:eastAsia="Calibri"/>
          <w:sz w:val="28"/>
          <w:szCs w:val="28"/>
        </w:rPr>
      </w:pPr>
      <w:r w:rsidRPr="00432B6A">
        <w:rPr>
          <w:sz w:val="28"/>
          <w:szCs w:val="28"/>
        </w:rPr>
        <w:t xml:space="preserve">За цих обставин Вища рада правосуддя за результатами розгляду скарги судді Центрального районного суду міста Миколаєва Скрипченко С.М. на рішення Першої Дисциплінарної палати Вищої ради правосуддя від 21 лютого 2020 року № </w:t>
      </w:r>
      <w:r w:rsidRPr="00432B6A">
        <w:rPr>
          <w:rStyle w:val="31"/>
          <w:b w:val="0"/>
          <w:bCs w:val="0"/>
          <w:color w:val="000000"/>
        </w:rPr>
        <w:t xml:space="preserve">541/1дп/15-20 </w:t>
      </w:r>
      <w:r w:rsidRPr="00432B6A">
        <w:rPr>
          <w:sz w:val="28"/>
          <w:szCs w:val="28"/>
        </w:rPr>
        <w:t>про притягнення</w:t>
      </w:r>
      <w:r w:rsidR="00CF5122" w:rsidRPr="00432B6A">
        <w:rPr>
          <w:sz w:val="28"/>
          <w:szCs w:val="28"/>
        </w:rPr>
        <w:t xml:space="preserve"> </w:t>
      </w:r>
      <w:r w:rsidRPr="00432B6A">
        <w:rPr>
          <w:sz w:val="28"/>
          <w:szCs w:val="28"/>
        </w:rPr>
        <w:t>її до дисциплінарної відповідальності дійшла висновку про залишення вказаного рішення без змін.</w:t>
      </w:r>
    </w:p>
    <w:p w:rsidR="003C4BA7" w:rsidRPr="00983BBC" w:rsidRDefault="003C4BA7" w:rsidP="003C4BA7">
      <w:pPr>
        <w:ind w:firstLine="709"/>
        <w:jc w:val="both"/>
        <w:rPr>
          <w:sz w:val="28"/>
          <w:szCs w:val="28"/>
        </w:rPr>
      </w:pPr>
      <w:r w:rsidRPr="00432B6A">
        <w:rPr>
          <w:rFonts w:eastAsia="Calibri"/>
          <w:sz w:val="28"/>
          <w:szCs w:val="28"/>
        </w:rPr>
        <w:t>Пунктом 5 частини першої статті 51 Закону України «Про Вищу раду правосуддя» визначено, що за результатами розгляду скарги на рішення</w:t>
      </w:r>
      <w:r w:rsidRPr="00983BBC">
        <w:rPr>
          <w:rFonts w:eastAsia="Calibri"/>
          <w:sz w:val="28"/>
          <w:szCs w:val="28"/>
        </w:rPr>
        <w:t xml:space="preserve"> Дисциплінарної палати Вища рада правосуддя має право залишити рішення Дисциплінарної палати без змін.</w:t>
      </w:r>
    </w:p>
    <w:p w:rsidR="003C4BA7" w:rsidRPr="00060D5F" w:rsidRDefault="003C4BA7" w:rsidP="003C4BA7">
      <w:pPr>
        <w:pStyle w:val="a9"/>
        <w:ind w:firstLine="708"/>
        <w:jc w:val="both"/>
        <w:rPr>
          <w:sz w:val="28"/>
          <w:szCs w:val="28"/>
          <w:lang w:val="uk-UA"/>
        </w:rPr>
      </w:pPr>
      <w:r w:rsidRPr="00060D5F">
        <w:rPr>
          <w:sz w:val="28"/>
          <w:szCs w:val="28"/>
          <w:lang w:val="uk-UA"/>
        </w:rPr>
        <w:t>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 Вища рада правосуддя</w:t>
      </w:r>
    </w:p>
    <w:p w:rsidR="003C4BA7" w:rsidRPr="007433B8" w:rsidRDefault="003C4BA7" w:rsidP="003C4BA7">
      <w:pPr>
        <w:pStyle w:val="23"/>
        <w:shd w:val="clear" w:color="auto" w:fill="auto"/>
        <w:spacing w:line="2" w:lineRule="atLeast"/>
        <w:ind w:firstLine="760"/>
      </w:pPr>
    </w:p>
    <w:p w:rsidR="003C4BA7" w:rsidRPr="00DB44E1" w:rsidRDefault="003C4BA7" w:rsidP="003C4BA7">
      <w:pPr>
        <w:spacing w:line="2" w:lineRule="atLeast"/>
        <w:jc w:val="center"/>
        <w:rPr>
          <w:b/>
          <w:sz w:val="28"/>
          <w:szCs w:val="28"/>
        </w:rPr>
      </w:pPr>
      <w:r w:rsidRPr="00DB44E1">
        <w:rPr>
          <w:b/>
          <w:sz w:val="28"/>
          <w:szCs w:val="28"/>
        </w:rPr>
        <w:t>вирішила:</w:t>
      </w:r>
    </w:p>
    <w:p w:rsidR="003C4BA7" w:rsidRPr="007433B8" w:rsidRDefault="003C4BA7" w:rsidP="003C4BA7">
      <w:pPr>
        <w:spacing w:line="2" w:lineRule="atLeast"/>
        <w:jc w:val="center"/>
        <w:rPr>
          <w:b/>
        </w:rPr>
      </w:pPr>
    </w:p>
    <w:p w:rsidR="003C4BA7" w:rsidRDefault="003C4BA7" w:rsidP="003C4BA7">
      <w:pPr>
        <w:pStyle w:val="a9"/>
        <w:jc w:val="both"/>
        <w:rPr>
          <w:sz w:val="28"/>
          <w:szCs w:val="28"/>
          <w:lang w:val="uk-UA"/>
        </w:rPr>
      </w:pPr>
      <w:r w:rsidRPr="00060D5F">
        <w:rPr>
          <w:sz w:val="28"/>
          <w:szCs w:val="28"/>
          <w:lang w:val="uk-UA"/>
        </w:rPr>
        <w:t xml:space="preserve">залишити без змін рішення </w:t>
      </w:r>
      <w:r w:rsidR="00F2216C">
        <w:rPr>
          <w:sz w:val="28"/>
          <w:szCs w:val="28"/>
          <w:lang w:val="uk-UA"/>
        </w:rPr>
        <w:t>Першої</w:t>
      </w:r>
      <w:r w:rsidRPr="00060D5F">
        <w:rPr>
          <w:sz w:val="28"/>
          <w:szCs w:val="28"/>
          <w:lang w:val="uk-UA"/>
        </w:rPr>
        <w:t xml:space="preserve"> Дисциплінарної палати Вищої ради правосуддя від </w:t>
      </w:r>
      <w:r w:rsidR="00F2216C">
        <w:rPr>
          <w:sz w:val="28"/>
          <w:szCs w:val="28"/>
          <w:lang w:val="uk-UA"/>
        </w:rPr>
        <w:t>21 лютого 2020</w:t>
      </w:r>
      <w:r w:rsidRPr="00DB44E1">
        <w:rPr>
          <w:sz w:val="28"/>
          <w:szCs w:val="28"/>
          <w:lang w:val="uk-UA"/>
        </w:rPr>
        <w:t xml:space="preserve"> року № </w:t>
      </w:r>
      <w:r w:rsidR="00F2216C" w:rsidRPr="00F2216C">
        <w:rPr>
          <w:rStyle w:val="31"/>
          <w:b w:val="0"/>
          <w:bCs w:val="0"/>
          <w:color w:val="000000"/>
          <w:lang w:val="uk-UA"/>
        </w:rPr>
        <w:t>541/1дп/15-20</w:t>
      </w:r>
      <w:r w:rsidR="00CF5122">
        <w:rPr>
          <w:rStyle w:val="31"/>
          <w:b w:val="0"/>
          <w:bCs w:val="0"/>
          <w:color w:val="000000"/>
          <w:lang w:val="uk-UA"/>
        </w:rPr>
        <w:t xml:space="preserve"> </w:t>
      </w:r>
      <w:r w:rsidRPr="00060D5F">
        <w:rPr>
          <w:sz w:val="28"/>
          <w:szCs w:val="28"/>
          <w:lang w:val="uk-UA"/>
        </w:rPr>
        <w:t xml:space="preserve">про притягнення судді </w:t>
      </w:r>
      <w:r w:rsidR="00F2216C" w:rsidRPr="00F2216C">
        <w:rPr>
          <w:sz w:val="28"/>
          <w:szCs w:val="28"/>
          <w:lang w:val="uk-UA"/>
        </w:rPr>
        <w:lastRenderedPageBreak/>
        <w:t>Центрального районного суду міста Миколаєва Скрипченко Світлани Миколаївни</w:t>
      </w:r>
      <w:r w:rsidR="00CF5122">
        <w:rPr>
          <w:sz w:val="28"/>
          <w:szCs w:val="28"/>
          <w:lang w:val="uk-UA"/>
        </w:rPr>
        <w:t xml:space="preserve"> </w:t>
      </w:r>
      <w:r w:rsidRPr="00060D5F">
        <w:rPr>
          <w:sz w:val="28"/>
          <w:szCs w:val="28"/>
          <w:lang w:val="uk-UA"/>
        </w:rPr>
        <w:t xml:space="preserve">до </w:t>
      </w:r>
      <w:r>
        <w:rPr>
          <w:sz w:val="28"/>
          <w:szCs w:val="28"/>
          <w:lang w:val="uk-UA"/>
        </w:rPr>
        <w:t>дисциплінарної відповідальності.</w:t>
      </w:r>
    </w:p>
    <w:p w:rsidR="00F2216C" w:rsidRPr="00702AF6" w:rsidRDefault="00F2216C" w:rsidP="00F2216C">
      <w:pPr>
        <w:ind w:firstLine="709"/>
        <w:jc w:val="both"/>
        <w:rPr>
          <w:sz w:val="28"/>
          <w:szCs w:val="28"/>
        </w:rPr>
      </w:pPr>
      <w:r w:rsidRPr="00702AF6">
        <w:rPr>
          <w:sz w:val="28"/>
          <w:szCs w:val="28"/>
        </w:rPr>
        <w:t>Рішення Вищої ради правосуддя може бути оскаржене в порядку, визначеному Законом України «Про Вищу раду правосуддя».</w:t>
      </w:r>
    </w:p>
    <w:p w:rsidR="00A545E5" w:rsidRPr="00F2216C" w:rsidRDefault="00A545E5" w:rsidP="001E176B">
      <w:pPr>
        <w:spacing w:line="276" w:lineRule="auto"/>
        <w:ind w:firstLine="720"/>
        <w:jc w:val="both"/>
        <w:rPr>
          <w:bCs/>
          <w:sz w:val="28"/>
          <w:szCs w:val="28"/>
        </w:rPr>
      </w:pPr>
    </w:p>
    <w:p w:rsidR="00F2216C" w:rsidRPr="00F2216C" w:rsidRDefault="00F2216C" w:rsidP="001E176B">
      <w:pPr>
        <w:spacing w:line="276" w:lineRule="auto"/>
        <w:jc w:val="both"/>
        <w:rPr>
          <w:b/>
          <w:sz w:val="28"/>
          <w:szCs w:val="28"/>
        </w:rPr>
      </w:pPr>
      <w:r w:rsidRPr="00F2216C">
        <w:rPr>
          <w:b/>
          <w:sz w:val="28"/>
          <w:szCs w:val="28"/>
        </w:rPr>
        <w:t>Голова Вищої ради правосуддя</w:t>
      </w:r>
      <w:r w:rsidRPr="00F2216C">
        <w:rPr>
          <w:b/>
          <w:sz w:val="28"/>
          <w:szCs w:val="28"/>
        </w:rPr>
        <w:tab/>
      </w:r>
      <w:r w:rsidRPr="00F2216C">
        <w:rPr>
          <w:b/>
          <w:sz w:val="28"/>
          <w:szCs w:val="28"/>
        </w:rPr>
        <w:tab/>
      </w:r>
      <w:r w:rsidRPr="00F2216C">
        <w:rPr>
          <w:b/>
          <w:sz w:val="28"/>
          <w:szCs w:val="28"/>
        </w:rPr>
        <w:tab/>
      </w:r>
      <w:r w:rsidRPr="00F2216C">
        <w:rPr>
          <w:b/>
          <w:sz w:val="28"/>
          <w:szCs w:val="28"/>
        </w:rPr>
        <w:tab/>
        <w:t>А.А. Овсієнко</w:t>
      </w:r>
    </w:p>
    <w:p w:rsidR="00F2216C" w:rsidRPr="00F2216C" w:rsidRDefault="00F2216C" w:rsidP="001E176B">
      <w:pPr>
        <w:pStyle w:val="a9"/>
        <w:spacing w:before="120" w:after="240" w:line="276" w:lineRule="auto"/>
        <w:rPr>
          <w:b/>
          <w:sz w:val="28"/>
          <w:szCs w:val="28"/>
          <w:lang w:val="uk-UA"/>
        </w:rPr>
      </w:pPr>
      <w:r w:rsidRPr="00F2216C">
        <w:rPr>
          <w:b/>
          <w:sz w:val="28"/>
          <w:szCs w:val="28"/>
          <w:lang w:val="uk-UA"/>
        </w:rPr>
        <w:t>Члени Вищої ради правосуддя</w:t>
      </w:r>
      <w:r w:rsidRPr="00F2216C">
        <w:rPr>
          <w:b/>
          <w:sz w:val="28"/>
          <w:szCs w:val="28"/>
          <w:lang w:val="uk-UA"/>
        </w:rPr>
        <w:tab/>
      </w:r>
      <w:r w:rsidRPr="00F2216C">
        <w:rPr>
          <w:b/>
          <w:sz w:val="28"/>
          <w:szCs w:val="28"/>
          <w:lang w:val="uk-UA"/>
        </w:rPr>
        <w:tab/>
      </w:r>
      <w:r w:rsidRPr="00F2216C">
        <w:rPr>
          <w:b/>
          <w:sz w:val="28"/>
          <w:szCs w:val="28"/>
          <w:lang w:val="uk-UA"/>
        </w:rPr>
        <w:tab/>
      </w:r>
      <w:r w:rsidRPr="00F2216C">
        <w:rPr>
          <w:b/>
          <w:sz w:val="28"/>
          <w:szCs w:val="28"/>
          <w:lang w:val="uk-UA"/>
        </w:rPr>
        <w:tab/>
        <w:t>І.А. Артеменко</w:t>
      </w:r>
    </w:p>
    <w:p w:rsidR="00F2216C" w:rsidRPr="00F2216C" w:rsidRDefault="00F2216C" w:rsidP="00F2216C">
      <w:pPr>
        <w:pStyle w:val="a9"/>
        <w:spacing w:before="120" w:after="240"/>
        <w:ind w:left="6521"/>
        <w:rPr>
          <w:b/>
          <w:sz w:val="28"/>
          <w:szCs w:val="28"/>
          <w:lang w:val="uk-UA"/>
        </w:rPr>
      </w:pPr>
      <w:r w:rsidRPr="00F2216C">
        <w:rPr>
          <w:b/>
          <w:sz w:val="28"/>
          <w:szCs w:val="28"/>
          <w:lang w:val="uk-UA"/>
        </w:rPr>
        <w:t>О.Є. Блажівська</w:t>
      </w:r>
    </w:p>
    <w:p w:rsidR="00F2216C" w:rsidRPr="00F2216C" w:rsidRDefault="00F2216C" w:rsidP="00F2216C">
      <w:pPr>
        <w:pStyle w:val="a9"/>
        <w:spacing w:before="120" w:after="240"/>
        <w:ind w:left="6521"/>
        <w:rPr>
          <w:b/>
          <w:sz w:val="28"/>
          <w:szCs w:val="28"/>
          <w:lang w:val="uk-UA"/>
        </w:rPr>
      </w:pPr>
      <w:r w:rsidRPr="00F2216C">
        <w:rPr>
          <w:b/>
          <w:sz w:val="28"/>
          <w:szCs w:val="28"/>
          <w:lang w:val="uk-UA"/>
        </w:rPr>
        <w:t>В.І. Говоруха</w:t>
      </w:r>
    </w:p>
    <w:p w:rsidR="00F2216C" w:rsidRDefault="00F2216C" w:rsidP="00F2216C">
      <w:pPr>
        <w:pStyle w:val="a9"/>
        <w:spacing w:before="120" w:after="240"/>
        <w:ind w:left="6521"/>
        <w:rPr>
          <w:rFonts w:eastAsia="Calibri"/>
          <w:b/>
          <w:sz w:val="28"/>
          <w:szCs w:val="28"/>
          <w:shd w:val="clear" w:color="auto" w:fill="FFFFFF"/>
          <w:lang w:val="uk-UA" w:eastAsia="en-US"/>
        </w:rPr>
      </w:pPr>
      <w:r>
        <w:rPr>
          <w:rFonts w:eastAsia="Calibri"/>
          <w:b/>
          <w:sz w:val="28"/>
          <w:szCs w:val="28"/>
          <w:shd w:val="clear" w:color="auto" w:fill="FFFFFF"/>
          <w:lang w:val="uk-UA" w:eastAsia="en-US"/>
        </w:rPr>
        <w:t>П.М. Гречківський</w:t>
      </w:r>
    </w:p>
    <w:p w:rsidR="00F2216C" w:rsidRPr="00F2216C" w:rsidRDefault="00F2216C" w:rsidP="00F2216C">
      <w:pPr>
        <w:pStyle w:val="a9"/>
        <w:spacing w:before="120" w:after="240"/>
        <w:ind w:left="6521"/>
        <w:rPr>
          <w:rFonts w:eastAsia="Calibri"/>
          <w:b/>
          <w:sz w:val="28"/>
          <w:szCs w:val="28"/>
          <w:shd w:val="clear" w:color="auto" w:fill="FFFFFF"/>
          <w:lang w:val="uk-UA" w:eastAsia="en-US"/>
        </w:rPr>
      </w:pPr>
      <w:r w:rsidRPr="00F2216C">
        <w:rPr>
          <w:rFonts w:eastAsia="Calibri"/>
          <w:b/>
          <w:sz w:val="28"/>
          <w:szCs w:val="28"/>
          <w:shd w:val="clear" w:color="auto" w:fill="FFFFFF"/>
          <w:lang w:val="uk-UA" w:eastAsia="en-US"/>
        </w:rPr>
        <w:t>В.К. Грищук</w:t>
      </w:r>
    </w:p>
    <w:p w:rsidR="00F2216C" w:rsidRPr="00F2216C" w:rsidRDefault="00F2216C" w:rsidP="00F2216C">
      <w:pPr>
        <w:pStyle w:val="a9"/>
        <w:spacing w:before="120" w:after="240"/>
        <w:ind w:left="6521"/>
        <w:rPr>
          <w:rFonts w:eastAsia="Calibri"/>
          <w:b/>
          <w:sz w:val="28"/>
          <w:szCs w:val="28"/>
          <w:shd w:val="clear" w:color="auto" w:fill="FFFFFF"/>
          <w:lang w:val="uk-UA" w:eastAsia="en-US"/>
        </w:rPr>
      </w:pPr>
      <w:r w:rsidRPr="00F2216C">
        <w:rPr>
          <w:rFonts w:eastAsia="Calibri"/>
          <w:b/>
          <w:sz w:val="28"/>
          <w:szCs w:val="28"/>
          <w:shd w:val="clear" w:color="auto" w:fill="FFFFFF"/>
          <w:lang w:val="uk-UA" w:eastAsia="en-US"/>
        </w:rPr>
        <w:t>Л.Б. Іванова</w:t>
      </w:r>
    </w:p>
    <w:p w:rsidR="00F2216C" w:rsidRPr="00F2216C" w:rsidRDefault="00F2216C" w:rsidP="00F2216C">
      <w:pPr>
        <w:pStyle w:val="a9"/>
        <w:spacing w:before="120" w:after="240"/>
        <w:ind w:left="6521"/>
        <w:rPr>
          <w:rFonts w:eastAsia="Calibri"/>
          <w:b/>
          <w:sz w:val="28"/>
          <w:szCs w:val="28"/>
          <w:shd w:val="clear" w:color="auto" w:fill="FFFFFF"/>
          <w:lang w:val="uk-UA" w:eastAsia="en-US"/>
        </w:rPr>
      </w:pPr>
      <w:r w:rsidRPr="00F2216C">
        <w:rPr>
          <w:rFonts w:eastAsia="Calibri"/>
          <w:b/>
          <w:sz w:val="28"/>
          <w:szCs w:val="28"/>
          <w:shd w:val="clear" w:color="auto" w:fill="FFFFFF"/>
          <w:lang w:val="uk-UA" w:eastAsia="en-US"/>
        </w:rPr>
        <w:t>В.В. Матвійчук</w:t>
      </w:r>
    </w:p>
    <w:p w:rsidR="00F2216C" w:rsidRPr="00F2216C" w:rsidRDefault="00F2216C" w:rsidP="00F2216C">
      <w:pPr>
        <w:pStyle w:val="a9"/>
        <w:spacing w:before="120" w:after="240"/>
        <w:ind w:left="6521"/>
        <w:rPr>
          <w:rFonts w:eastAsia="Calibri"/>
          <w:b/>
          <w:sz w:val="28"/>
          <w:szCs w:val="28"/>
          <w:shd w:val="clear" w:color="auto" w:fill="FFFFFF"/>
          <w:lang w:val="uk-UA" w:eastAsia="en-US"/>
        </w:rPr>
      </w:pPr>
      <w:r w:rsidRPr="00F2216C">
        <w:rPr>
          <w:rFonts w:eastAsia="Calibri"/>
          <w:b/>
          <w:sz w:val="28"/>
          <w:szCs w:val="28"/>
          <w:shd w:val="clear" w:color="auto" w:fill="FFFFFF"/>
          <w:lang w:val="uk-UA" w:eastAsia="en-US"/>
        </w:rPr>
        <w:t>О.В. Прудивус</w:t>
      </w:r>
    </w:p>
    <w:p w:rsidR="00F2216C" w:rsidRPr="00F2216C" w:rsidRDefault="00F2216C" w:rsidP="00F2216C">
      <w:pPr>
        <w:pStyle w:val="a9"/>
        <w:spacing w:before="120" w:after="240"/>
        <w:ind w:left="6521"/>
        <w:rPr>
          <w:rFonts w:eastAsia="Calibri"/>
          <w:b/>
          <w:sz w:val="28"/>
          <w:szCs w:val="28"/>
          <w:shd w:val="clear" w:color="auto" w:fill="FFFFFF"/>
          <w:lang w:val="uk-UA" w:eastAsia="en-US"/>
        </w:rPr>
      </w:pPr>
      <w:r w:rsidRPr="00F2216C">
        <w:rPr>
          <w:rFonts w:eastAsia="Calibri"/>
          <w:b/>
          <w:sz w:val="28"/>
          <w:szCs w:val="28"/>
          <w:shd w:val="clear" w:color="auto" w:fill="FFFFFF"/>
          <w:lang w:val="uk-UA" w:eastAsia="en-US"/>
        </w:rPr>
        <w:t>М.П. Худик</w:t>
      </w:r>
    </w:p>
    <w:p w:rsidR="00F2216C" w:rsidRPr="00F2216C" w:rsidRDefault="00F2216C" w:rsidP="00F2216C">
      <w:pPr>
        <w:pStyle w:val="a9"/>
        <w:spacing w:before="120" w:after="240"/>
        <w:ind w:left="6521"/>
        <w:rPr>
          <w:rFonts w:eastAsia="Calibri"/>
          <w:b/>
          <w:sz w:val="28"/>
          <w:szCs w:val="28"/>
          <w:shd w:val="clear" w:color="auto" w:fill="FFFFFF"/>
          <w:lang w:val="uk-UA" w:eastAsia="en-US"/>
        </w:rPr>
      </w:pPr>
      <w:r w:rsidRPr="00F2216C">
        <w:rPr>
          <w:rFonts w:eastAsia="Calibri"/>
          <w:b/>
          <w:sz w:val="28"/>
          <w:szCs w:val="28"/>
          <w:shd w:val="clear" w:color="auto" w:fill="FFFFFF"/>
          <w:lang w:val="uk-UA" w:eastAsia="en-US"/>
        </w:rPr>
        <w:t>Л.А. Швецова</w:t>
      </w:r>
    </w:p>
    <w:p w:rsidR="00F2216C" w:rsidRPr="00F2216C" w:rsidRDefault="00F2216C" w:rsidP="00F2216C">
      <w:pPr>
        <w:ind w:left="6521" w:firstLine="720"/>
        <w:jc w:val="both"/>
        <w:rPr>
          <w:bCs/>
          <w:sz w:val="28"/>
          <w:szCs w:val="28"/>
        </w:rPr>
      </w:pPr>
    </w:p>
    <w:sectPr w:rsidR="00F2216C" w:rsidRPr="00F2216C" w:rsidSect="007F1B9A">
      <w:headerReference w:type="default" r:id="rId9"/>
      <w:pgSz w:w="11906" w:h="16838"/>
      <w:pgMar w:top="851" w:right="566" w:bottom="1418"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AD0" w:rsidRDefault="008A4AD0" w:rsidP="00956785">
      <w:r>
        <w:separator/>
      </w:r>
    </w:p>
  </w:endnote>
  <w:endnote w:type="continuationSeparator" w:id="0">
    <w:p w:rsidR="008A4AD0" w:rsidRDefault="008A4AD0" w:rsidP="00956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cademyC">
    <w:panose1 w:val="00000800000000000000"/>
    <w:charset w:val="CC"/>
    <w:family w:val="modern"/>
    <w:notTrueType/>
    <w:pitch w:val="variable"/>
    <w:sig w:usb0="80000283" w:usb1="0000004A" w:usb2="00000000" w:usb3="00000000" w:csb0="00000005"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AD0" w:rsidRDefault="008A4AD0" w:rsidP="00956785">
      <w:r>
        <w:separator/>
      </w:r>
    </w:p>
  </w:footnote>
  <w:footnote w:type="continuationSeparator" w:id="0">
    <w:p w:rsidR="008A4AD0" w:rsidRDefault="008A4AD0" w:rsidP="0095678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3FA" w:rsidRDefault="00AE38E5">
    <w:pPr>
      <w:pStyle w:val="10"/>
      <w:pBdr>
        <w:top w:val="nil"/>
        <w:left w:val="nil"/>
        <w:bottom w:val="nil"/>
        <w:right w:val="nil"/>
        <w:between w:val="nil"/>
      </w:pBdr>
      <w:tabs>
        <w:tab w:val="center" w:pos="4819"/>
        <w:tab w:val="right" w:pos="9639"/>
      </w:tabs>
      <w:jc w:val="center"/>
      <w:rPr>
        <w:color w:val="000000"/>
        <w:sz w:val="28"/>
        <w:szCs w:val="28"/>
      </w:rPr>
    </w:pPr>
    <w:r>
      <w:rPr>
        <w:color w:val="000000"/>
        <w:sz w:val="28"/>
        <w:szCs w:val="28"/>
      </w:rPr>
      <w:fldChar w:fldCharType="begin"/>
    </w:r>
    <w:r w:rsidR="002663FA">
      <w:rPr>
        <w:color w:val="000000"/>
        <w:sz w:val="28"/>
        <w:szCs w:val="28"/>
      </w:rPr>
      <w:instrText>PAGE</w:instrText>
    </w:r>
    <w:r>
      <w:rPr>
        <w:color w:val="000000"/>
        <w:sz w:val="28"/>
        <w:szCs w:val="28"/>
      </w:rPr>
      <w:fldChar w:fldCharType="separate"/>
    </w:r>
    <w:r w:rsidR="001C2CEF">
      <w:rPr>
        <w:noProof/>
        <w:color w:val="000000"/>
        <w:sz w:val="28"/>
        <w:szCs w:val="28"/>
      </w:rPr>
      <w:t>2</w:t>
    </w:r>
    <w:r>
      <w:rPr>
        <w:color w:val="000000"/>
        <w:sz w:val="28"/>
        <w:szCs w:val="28"/>
      </w:rPr>
      <w:fldChar w:fldCharType="end"/>
    </w:r>
  </w:p>
  <w:p w:rsidR="002663FA" w:rsidRDefault="002663FA">
    <w:pPr>
      <w:pStyle w:val="10"/>
      <w:pBdr>
        <w:top w:val="nil"/>
        <w:left w:val="nil"/>
        <w:bottom w:val="nil"/>
        <w:right w:val="nil"/>
        <w:between w:val="nil"/>
      </w:pBdr>
      <w:tabs>
        <w:tab w:val="center" w:pos="4819"/>
        <w:tab w:val="right" w:pos="9639"/>
      </w:tabs>
      <w:rPr>
        <w:color w:val="000000"/>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lvl>
    <w:lvl w:ilvl="1">
      <w:start w:val="1"/>
      <w:numFmt w:val="decimal"/>
      <w:lvlText w:val="%1.%2."/>
      <w:lvlJc w:val="left"/>
      <w:rPr>
        <w:b w:val="0"/>
        <w:bCs w:val="0"/>
        <w:i w:val="0"/>
        <w:iCs w:val="0"/>
        <w:smallCaps w:val="0"/>
        <w:strike w:val="0"/>
        <w:color w:val="000000"/>
        <w:spacing w:val="0"/>
        <w:w w:val="100"/>
        <w:position w:val="0"/>
        <w:sz w:val="26"/>
        <w:szCs w:val="26"/>
        <w:u w:val="none"/>
      </w:rPr>
    </w:lvl>
    <w:lvl w:ilvl="2">
      <w:start w:val="1"/>
      <w:numFmt w:val="decimal"/>
      <w:lvlText w:val="%1.%2."/>
      <w:lvlJc w:val="left"/>
      <w:rPr>
        <w:b w:val="0"/>
        <w:bCs w:val="0"/>
        <w:i w:val="0"/>
        <w:iCs w:val="0"/>
        <w:smallCaps w:val="0"/>
        <w:strike w:val="0"/>
        <w:color w:val="000000"/>
        <w:spacing w:val="0"/>
        <w:w w:val="100"/>
        <w:position w:val="0"/>
        <w:sz w:val="26"/>
        <w:szCs w:val="26"/>
        <w:u w:val="none"/>
      </w:rPr>
    </w:lvl>
    <w:lvl w:ilvl="3">
      <w:start w:val="1"/>
      <w:numFmt w:val="decimal"/>
      <w:lvlText w:val="%1.%2."/>
      <w:lvlJc w:val="left"/>
      <w:rPr>
        <w:b w:val="0"/>
        <w:bCs w:val="0"/>
        <w:i w:val="0"/>
        <w:iCs w:val="0"/>
        <w:smallCaps w:val="0"/>
        <w:strike w:val="0"/>
        <w:color w:val="000000"/>
        <w:spacing w:val="0"/>
        <w:w w:val="100"/>
        <w:position w:val="0"/>
        <w:sz w:val="26"/>
        <w:szCs w:val="26"/>
        <w:u w:val="none"/>
      </w:rPr>
    </w:lvl>
    <w:lvl w:ilvl="4">
      <w:start w:val="1"/>
      <w:numFmt w:val="decimal"/>
      <w:lvlText w:val="%1.%2."/>
      <w:lvlJc w:val="left"/>
      <w:rPr>
        <w:b w:val="0"/>
        <w:bCs w:val="0"/>
        <w:i w:val="0"/>
        <w:iCs w:val="0"/>
        <w:smallCaps w:val="0"/>
        <w:strike w:val="0"/>
        <w:color w:val="000000"/>
        <w:spacing w:val="0"/>
        <w:w w:val="100"/>
        <w:position w:val="0"/>
        <w:sz w:val="26"/>
        <w:szCs w:val="26"/>
        <w:u w:val="none"/>
      </w:rPr>
    </w:lvl>
    <w:lvl w:ilvl="5">
      <w:start w:val="1"/>
      <w:numFmt w:val="decimal"/>
      <w:lvlText w:val="%1.%2."/>
      <w:lvlJc w:val="left"/>
      <w:rPr>
        <w:b w:val="0"/>
        <w:bCs w:val="0"/>
        <w:i w:val="0"/>
        <w:iCs w:val="0"/>
        <w:smallCaps w:val="0"/>
        <w:strike w:val="0"/>
        <w:color w:val="000000"/>
        <w:spacing w:val="0"/>
        <w:w w:val="100"/>
        <w:position w:val="0"/>
        <w:sz w:val="26"/>
        <w:szCs w:val="26"/>
        <w:u w:val="none"/>
      </w:rPr>
    </w:lvl>
    <w:lvl w:ilvl="6">
      <w:start w:val="1"/>
      <w:numFmt w:val="decimal"/>
      <w:lvlText w:val="%1.%2."/>
      <w:lvlJc w:val="left"/>
      <w:rPr>
        <w:b w:val="0"/>
        <w:bCs w:val="0"/>
        <w:i w:val="0"/>
        <w:iCs w:val="0"/>
        <w:smallCaps w:val="0"/>
        <w:strike w:val="0"/>
        <w:color w:val="000000"/>
        <w:spacing w:val="0"/>
        <w:w w:val="100"/>
        <w:position w:val="0"/>
        <w:sz w:val="26"/>
        <w:szCs w:val="26"/>
        <w:u w:val="none"/>
      </w:rPr>
    </w:lvl>
    <w:lvl w:ilvl="7">
      <w:start w:val="1"/>
      <w:numFmt w:val="decimal"/>
      <w:lvlText w:val="%1.%2."/>
      <w:lvlJc w:val="left"/>
      <w:rPr>
        <w:b w:val="0"/>
        <w:bCs w:val="0"/>
        <w:i w:val="0"/>
        <w:iCs w:val="0"/>
        <w:smallCaps w:val="0"/>
        <w:strike w:val="0"/>
        <w:color w:val="000000"/>
        <w:spacing w:val="0"/>
        <w:w w:val="100"/>
        <w:position w:val="0"/>
        <w:sz w:val="26"/>
        <w:szCs w:val="26"/>
        <w:u w:val="none"/>
      </w:rPr>
    </w:lvl>
    <w:lvl w:ilvl="8">
      <w:start w:val="1"/>
      <w:numFmt w:val="decimal"/>
      <w:lvlText w:val="%1.%2."/>
      <w:lvlJc w:val="left"/>
      <w:rPr>
        <w:b w:val="0"/>
        <w:bCs w:val="0"/>
        <w:i w:val="0"/>
        <w:iCs w:val="0"/>
        <w:smallCaps w:val="0"/>
        <w:strike w:val="0"/>
        <w:color w:val="000000"/>
        <w:spacing w:val="0"/>
        <w:w w:val="100"/>
        <w:position w:val="0"/>
        <w:sz w:val="26"/>
        <w:szCs w:val="26"/>
        <w:u w:val="none"/>
      </w:rPr>
    </w:lvl>
  </w:abstractNum>
  <w:abstractNum w:abstractNumId="1" w15:restartNumberingAfterBreak="0">
    <w:nsid w:val="06910A6C"/>
    <w:multiLevelType w:val="multilevel"/>
    <w:tmpl w:val="0ABAEEC6"/>
    <w:lvl w:ilvl="0">
      <w:start w:val="2018"/>
      <w:numFmt w:val="decimal"/>
      <w:lvlText w:val="25.0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F16D90"/>
    <w:multiLevelType w:val="multilevel"/>
    <w:tmpl w:val="EF16A49E"/>
    <w:lvl w:ilvl="0">
      <w:start w:val="2018"/>
      <w:numFmt w:val="decimal"/>
      <w:lvlText w:val="01.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99129B8"/>
    <w:multiLevelType w:val="multilevel"/>
    <w:tmpl w:val="7C309F4E"/>
    <w:lvl w:ilvl="0">
      <w:start w:val="2018"/>
      <w:numFmt w:val="decimal"/>
      <w:lvlText w:val="30.0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3E45544"/>
    <w:multiLevelType w:val="multilevel"/>
    <w:tmpl w:val="BDE0B848"/>
    <w:lvl w:ilvl="0">
      <w:start w:val="2018"/>
      <w:numFmt w:val="decimal"/>
      <w:lvlText w:val="09.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5633980"/>
    <w:multiLevelType w:val="multilevel"/>
    <w:tmpl w:val="2A0A323E"/>
    <w:lvl w:ilvl="0">
      <w:start w:val="2018"/>
      <w:numFmt w:val="decimal"/>
      <w:lvlText w:val="05.10.%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B203F81"/>
    <w:multiLevelType w:val="hybridMultilevel"/>
    <w:tmpl w:val="01F4289E"/>
    <w:lvl w:ilvl="0" w:tplc="02281BEE">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0"/>
  </w:num>
  <w:num w:numId="2">
    <w:abstractNumId w:val="6"/>
  </w:num>
  <w:num w:numId="3">
    <w:abstractNumId w:val="1"/>
  </w:num>
  <w:num w:numId="4">
    <w:abstractNumId w:val="4"/>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
  <w:rsids>
    <w:rsidRoot w:val="00956785"/>
    <w:rsid w:val="00002075"/>
    <w:rsid w:val="000020D2"/>
    <w:rsid w:val="0000241F"/>
    <w:rsid w:val="00004A02"/>
    <w:rsid w:val="00007E65"/>
    <w:rsid w:val="00010B58"/>
    <w:rsid w:val="00011A67"/>
    <w:rsid w:val="00013973"/>
    <w:rsid w:val="00014050"/>
    <w:rsid w:val="00014D86"/>
    <w:rsid w:val="00015446"/>
    <w:rsid w:val="0001563A"/>
    <w:rsid w:val="00016D26"/>
    <w:rsid w:val="00017139"/>
    <w:rsid w:val="00017386"/>
    <w:rsid w:val="000207B1"/>
    <w:rsid w:val="00021D40"/>
    <w:rsid w:val="00025826"/>
    <w:rsid w:val="00025C77"/>
    <w:rsid w:val="0002600E"/>
    <w:rsid w:val="00026970"/>
    <w:rsid w:val="000302B2"/>
    <w:rsid w:val="00030C35"/>
    <w:rsid w:val="000313E9"/>
    <w:rsid w:val="00031ADB"/>
    <w:rsid w:val="000331AC"/>
    <w:rsid w:val="00033CB2"/>
    <w:rsid w:val="0003414A"/>
    <w:rsid w:val="0003559D"/>
    <w:rsid w:val="00035B9B"/>
    <w:rsid w:val="0003633C"/>
    <w:rsid w:val="0003743F"/>
    <w:rsid w:val="00037E14"/>
    <w:rsid w:val="00042A41"/>
    <w:rsid w:val="00042B64"/>
    <w:rsid w:val="00044116"/>
    <w:rsid w:val="000441C3"/>
    <w:rsid w:val="00044973"/>
    <w:rsid w:val="000451B3"/>
    <w:rsid w:val="0005091A"/>
    <w:rsid w:val="00052D3E"/>
    <w:rsid w:val="000611BA"/>
    <w:rsid w:val="000618E4"/>
    <w:rsid w:val="00062579"/>
    <w:rsid w:val="00064341"/>
    <w:rsid w:val="000700DB"/>
    <w:rsid w:val="0007076C"/>
    <w:rsid w:val="00071DBA"/>
    <w:rsid w:val="00076AFA"/>
    <w:rsid w:val="00080A82"/>
    <w:rsid w:val="000820C5"/>
    <w:rsid w:val="00083AA1"/>
    <w:rsid w:val="0008673E"/>
    <w:rsid w:val="00090FFA"/>
    <w:rsid w:val="000914B5"/>
    <w:rsid w:val="00092BB3"/>
    <w:rsid w:val="00093B8C"/>
    <w:rsid w:val="00096227"/>
    <w:rsid w:val="000A3D67"/>
    <w:rsid w:val="000A41BD"/>
    <w:rsid w:val="000A41CE"/>
    <w:rsid w:val="000A54C2"/>
    <w:rsid w:val="000A71D3"/>
    <w:rsid w:val="000A7DCC"/>
    <w:rsid w:val="000A7EE2"/>
    <w:rsid w:val="000B006D"/>
    <w:rsid w:val="000B08FC"/>
    <w:rsid w:val="000B1DEE"/>
    <w:rsid w:val="000B23DA"/>
    <w:rsid w:val="000B267F"/>
    <w:rsid w:val="000B33EC"/>
    <w:rsid w:val="000B4B96"/>
    <w:rsid w:val="000B5682"/>
    <w:rsid w:val="000B5A3B"/>
    <w:rsid w:val="000B5B4D"/>
    <w:rsid w:val="000B5E80"/>
    <w:rsid w:val="000B6A7E"/>
    <w:rsid w:val="000B7E69"/>
    <w:rsid w:val="000C0229"/>
    <w:rsid w:val="000C0487"/>
    <w:rsid w:val="000C16A3"/>
    <w:rsid w:val="000C3167"/>
    <w:rsid w:val="000C4234"/>
    <w:rsid w:val="000C46F5"/>
    <w:rsid w:val="000C5FFB"/>
    <w:rsid w:val="000C7697"/>
    <w:rsid w:val="000C7E14"/>
    <w:rsid w:val="000D0256"/>
    <w:rsid w:val="000D0AAC"/>
    <w:rsid w:val="000D2271"/>
    <w:rsid w:val="000D2351"/>
    <w:rsid w:val="000D49CE"/>
    <w:rsid w:val="000D4AE4"/>
    <w:rsid w:val="000D69C6"/>
    <w:rsid w:val="000D7002"/>
    <w:rsid w:val="000E11AD"/>
    <w:rsid w:val="000E1E35"/>
    <w:rsid w:val="000E518D"/>
    <w:rsid w:val="000E55E3"/>
    <w:rsid w:val="000E7627"/>
    <w:rsid w:val="000F1527"/>
    <w:rsid w:val="000F5CE7"/>
    <w:rsid w:val="001007B3"/>
    <w:rsid w:val="00102AD8"/>
    <w:rsid w:val="00104A17"/>
    <w:rsid w:val="00105B58"/>
    <w:rsid w:val="001060F7"/>
    <w:rsid w:val="0010645B"/>
    <w:rsid w:val="00106AE6"/>
    <w:rsid w:val="00106EDD"/>
    <w:rsid w:val="00107C96"/>
    <w:rsid w:val="00110179"/>
    <w:rsid w:val="00110279"/>
    <w:rsid w:val="00110862"/>
    <w:rsid w:val="001114D2"/>
    <w:rsid w:val="00112AC4"/>
    <w:rsid w:val="00112F85"/>
    <w:rsid w:val="0012052E"/>
    <w:rsid w:val="0012100B"/>
    <w:rsid w:val="001211ED"/>
    <w:rsid w:val="0012165E"/>
    <w:rsid w:val="0012170F"/>
    <w:rsid w:val="0012247F"/>
    <w:rsid w:val="00123546"/>
    <w:rsid w:val="0012390A"/>
    <w:rsid w:val="001251AB"/>
    <w:rsid w:val="00125708"/>
    <w:rsid w:val="001264F5"/>
    <w:rsid w:val="00130009"/>
    <w:rsid w:val="00130193"/>
    <w:rsid w:val="001324A8"/>
    <w:rsid w:val="00132623"/>
    <w:rsid w:val="00132E26"/>
    <w:rsid w:val="001336C0"/>
    <w:rsid w:val="00133D4C"/>
    <w:rsid w:val="00134DDD"/>
    <w:rsid w:val="00134FFE"/>
    <w:rsid w:val="00135963"/>
    <w:rsid w:val="00137ADD"/>
    <w:rsid w:val="00137F72"/>
    <w:rsid w:val="00141608"/>
    <w:rsid w:val="00142B2C"/>
    <w:rsid w:val="00143B13"/>
    <w:rsid w:val="001441B8"/>
    <w:rsid w:val="0014592E"/>
    <w:rsid w:val="001462E8"/>
    <w:rsid w:val="0014643A"/>
    <w:rsid w:val="00146DD8"/>
    <w:rsid w:val="001478A1"/>
    <w:rsid w:val="00150822"/>
    <w:rsid w:val="00150BB3"/>
    <w:rsid w:val="00150CAC"/>
    <w:rsid w:val="00150FAD"/>
    <w:rsid w:val="0015105C"/>
    <w:rsid w:val="00151306"/>
    <w:rsid w:val="001526FB"/>
    <w:rsid w:val="001547C8"/>
    <w:rsid w:val="00155498"/>
    <w:rsid w:val="00160565"/>
    <w:rsid w:val="00160B64"/>
    <w:rsid w:val="001613E6"/>
    <w:rsid w:val="00164771"/>
    <w:rsid w:val="00164EDE"/>
    <w:rsid w:val="0016534D"/>
    <w:rsid w:val="00167138"/>
    <w:rsid w:val="001713FF"/>
    <w:rsid w:val="00171E48"/>
    <w:rsid w:val="00173B50"/>
    <w:rsid w:val="0017421D"/>
    <w:rsid w:val="00174971"/>
    <w:rsid w:val="00174FC8"/>
    <w:rsid w:val="001752FF"/>
    <w:rsid w:val="00175D73"/>
    <w:rsid w:val="00176DC9"/>
    <w:rsid w:val="00176EBA"/>
    <w:rsid w:val="0018033C"/>
    <w:rsid w:val="0018135C"/>
    <w:rsid w:val="00183DFE"/>
    <w:rsid w:val="00184518"/>
    <w:rsid w:val="00184F77"/>
    <w:rsid w:val="001860F4"/>
    <w:rsid w:val="00186A52"/>
    <w:rsid w:val="00190510"/>
    <w:rsid w:val="00191362"/>
    <w:rsid w:val="00192D0D"/>
    <w:rsid w:val="00193C37"/>
    <w:rsid w:val="001940B2"/>
    <w:rsid w:val="0019453C"/>
    <w:rsid w:val="00195AD5"/>
    <w:rsid w:val="00197121"/>
    <w:rsid w:val="00197C64"/>
    <w:rsid w:val="00197E89"/>
    <w:rsid w:val="001A1EE0"/>
    <w:rsid w:val="001A44A6"/>
    <w:rsid w:val="001A4CAE"/>
    <w:rsid w:val="001A6940"/>
    <w:rsid w:val="001A7D66"/>
    <w:rsid w:val="001B1C36"/>
    <w:rsid w:val="001B32D5"/>
    <w:rsid w:val="001B3715"/>
    <w:rsid w:val="001B4FD3"/>
    <w:rsid w:val="001B730A"/>
    <w:rsid w:val="001C05B3"/>
    <w:rsid w:val="001C1AC0"/>
    <w:rsid w:val="001C2068"/>
    <w:rsid w:val="001C2CEF"/>
    <w:rsid w:val="001C35A2"/>
    <w:rsid w:val="001C3DD9"/>
    <w:rsid w:val="001C4F8B"/>
    <w:rsid w:val="001C5D41"/>
    <w:rsid w:val="001C6F3E"/>
    <w:rsid w:val="001D0D7A"/>
    <w:rsid w:val="001D2CD7"/>
    <w:rsid w:val="001D2CDD"/>
    <w:rsid w:val="001E0AC7"/>
    <w:rsid w:val="001E176B"/>
    <w:rsid w:val="001E37A2"/>
    <w:rsid w:val="001E3EC8"/>
    <w:rsid w:val="001E480B"/>
    <w:rsid w:val="001E5478"/>
    <w:rsid w:val="001E5EED"/>
    <w:rsid w:val="001F0956"/>
    <w:rsid w:val="001F28A0"/>
    <w:rsid w:val="001F2D90"/>
    <w:rsid w:val="001F4EAC"/>
    <w:rsid w:val="001F60F1"/>
    <w:rsid w:val="001F7038"/>
    <w:rsid w:val="00200DFB"/>
    <w:rsid w:val="0020113F"/>
    <w:rsid w:val="002035A7"/>
    <w:rsid w:val="00203E87"/>
    <w:rsid w:val="00204C35"/>
    <w:rsid w:val="002063B0"/>
    <w:rsid w:val="002066BD"/>
    <w:rsid w:val="00211DBC"/>
    <w:rsid w:val="0021253A"/>
    <w:rsid w:val="0021254C"/>
    <w:rsid w:val="00213385"/>
    <w:rsid w:val="00213FFD"/>
    <w:rsid w:val="00214F57"/>
    <w:rsid w:val="002169C8"/>
    <w:rsid w:val="002170BF"/>
    <w:rsid w:val="00217859"/>
    <w:rsid w:val="00217E89"/>
    <w:rsid w:val="00220B6E"/>
    <w:rsid w:val="00221A0F"/>
    <w:rsid w:val="00221EA5"/>
    <w:rsid w:val="0022217C"/>
    <w:rsid w:val="00222C8E"/>
    <w:rsid w:val="0022310D"/>
    <w:rsid w:val="00225024"/>
    <w:rsid w:val="00225DB5"/>
    <w:rsid w:val="00227AE8"/>
    <w:rsid w:val="0023012D"/>
    <w:rsid w:val="0023136B"/>
    <w:rsid w:val="002315E9"/>
    <w:rsid w:val="002320BB"/>
    <w:rsid w:val="002324A6"/>
    <w:rsid w:val="00232DC2"/>
    <w:rsid w:val="00233B09"/>
    <w:rsid w:val="00233F2C"/>
    <w:rsid w:val="00234C51"/>
    <w:rsid w:val="002361B8"/>
    <w:rsid w:val="00236B5F"/>
    <w:rsid w:val="00240EEF"/>
    <w:rsid w:val="00243044"/>
    <w:rsid w:val="002434B0"/>
    <w:rsid w:val="00243C20"/>
    <w:rsid w:val="002445FC"/>
    <w:rsid w:val="00245878"/>
    <w:rsid w:val="0024768F"/>
    <w:rsid w:val="00247C17"/>
    <w:rsid w:val="0025037B"/>
    <w:rsid w:val="002506F2"/>
    <w:rsid w:val="00252446"/>
    <w:rsid w:val="00255466"/>
    <w:rsid w:val="002576BE"/>
    <w:rsid w:val="00257999"/>
    <w:rsid w:val="002609A1"/>
    <w:rsid w:val="002622FC"/>
    <w:rsid w:val="00263026"/>
    <w:rsid w:val="00265038"/>
    <w:rsid w:val="002663FA"/>
    <w:rsid w:val="00271108"/>
    <w:rsid w:val="0027673B"/>
    <w:rsid w:val="002772EE"/>
    <w:rsid w:val="00277B77"/>
    <w:rsid w:val="00280490"/>
    <w:rsid w:val="00281283"/>
    <w:rsid w:val="00282C1C"/>
    <w:rsid w:val="002846A7"/>
    <w:rsid w:val="002860FB"/>
    <w:rsid w:val="00290CEF"/>
    <w:rsid w:val="002910BD"/>
    <w:rsid w:val="0029202F"/>
    <w:rsid w:val="00292088"/>
    <w:rsid w:val="00292523"/>
    <w:rsid w:val="00293953"/>
    <w:rsid w:val="00296ED3"/>
    <w:rsid w:val="002A10B8"/>
    <w:rsid w:val="002A3102"/>
    <w:rsid w:val="002A3CAD"/>
    <w:rsid w:val="002A424F"/>
    <w:rsid w:val="002A62EC"/>
    <w:rsid w:val="002A67EC"/>
    <w:rsid w:val="002A7EE9"/>
    <w:rsid w:val="002B0238"/>
    <w:rsid w:val="002B070A"/>
    <w:rsid w:val="002B1BF2"/>
    <w:rsid w:val="002B485F"/>
    <w:rsid w:val="002B4ADB"/>
    <w:rsid w:val="002B4FD2"/>
    <w:rsid w:val="002B51D7"/>
    <w:rsid w:val="002B5AF9"/>
    <w:rsid w:val="002C15B3"/>
    <w:rsid w:val="002C2478"/>
    <w:rsid w:val="002C28D9"/>
    <w:rsid w:val="002C2B24"/>
    <w:rsid w:val="002C31C2"/>
    <w:rsid w:val="002C44A4"/>
    <w:rsid w:val="002D0DB7"/>
    <w:rsid w:val="002D11D6"/>
    <w:rsid w:val="002D1CB3"/>
    <w:rsid w:val="002D2F1B"/>
    <w:rsid w:val="002D3C9A"/>
    <w:rsid w:val="002D3CD8"/>
    <w:rsid w:val="002D61C7"/>
    <w:rsid w:val="002D698C"/>
    <w:rsid w:val="002D7097"/>
    <w:rsid w:val="002D78FF"/>
    <w:rsid w:val="002D7ECE"/>
    <w:rsid w:val="002E3144"/>
    <w:rsid w:val="002E40CF"/>
    <w:rsid w:val="002E4186"/>
    <w:rsid w:val="002E4C59"/>
    <w:rsid w:val="002E4F30"/>
    <w:rsid w:val="002E550F"/>
    <w:rsid w:val="002F0E2C"/>
    <w:rsid w:val="002F1E59"/>
    <w:rsid w:val="002F1FBE"/>
    <w:rsid w:val="002F44F8"/>
    <w:rsid w:val="002F5BE9"/>
    <w:rsid w:val="002F68D2"/>
    <w:rsid w:val="002F7707"/>
    <w:rsid w:val="002F7F98"/>
    <w:rsid w:val="00301BE9"/>
    <w:rsid w:val="00301DBD"/>
    <w:rsid w:val="003026A5"/>
    <w:rsid w:val="0030340C"/>
    <w:rsid w:val="00304188"/>
    <w:rsid w:val="00304868"/>
    <w:rsid w:val="00306493"/>
    <w:rsid w:val="00307ECB"/>
    <w:rsid w:val="00310524"/>
    <w:rsid w:val="00311E73"/>
    <w:rsid w:val="00312887"/>
    <w:rsid w:val="00314260"/>
    <w:rsid w:val="0031765B"/>
    <w:rsid w:val="00317AB6"/>
    <w:rsid w:val="00317FBD"/>
    <w:rsid w:val="00320065"/>
    <w:rsid w:val="0032213B"/>
    <w:rsid w:val="00322A89"/>
    <w:rsid w:val="00322B82"/>
    <w:rsid w:val="00322E10"/>
    <w:rsid w:val="00323822"/>
    <w:rsid w:val="00324D82"/>
    <w:rsid w:val="003260C2"/>
    <w:rsid w:val="003267BF"/>
    <w:rsid w:val="00327337"/>
    <w:rsid w:val="00327CD6"/>
    <w:rsid w:val="003311D8"/>
    <w:rsid w:val="0033178F"/>
    <w:rsid w:val="00331FFD"/>
    <w:rsid w:val="00334361"/>
    <w:rsid w:val="003354F3"/>
    <w:rsid w:val="00335B9D"/>
    <w:rsid w:val="003408AE"/>
    <w:rsid w:val="00342057"/>
    <w:rsid w:val="00342320"/>
    <w:rsid w:val="003424C1"/>
    <w:rsid w:val="003425E8"/>
    <w:rsid w:val="00343103"/>
    <w:rsid w:val="003448F3"/>
    <w:rsid w:val="00345399"/>
    <w:rsid w:val="003465E2"/>
    <w:rsid w:val="003474E8"/>
    <w:rsid w:val="00347F54"/>
    <w:rsid w:val="0035035E"/>
    <w:rsid w:val="00351E2B"/>
    <w:rsid w:val="00351F87"/>
    <w:rsid w:val="00352D4E"/>
    <w:rsid w:val="00354D74"/>
    <w:rsid w:val="003553DF"/>
    <w:rsid w:val="00357702"/>
    <w:rsid w:val="003613D0"/>
    <w:rsid w:val="003637E5"/>
    <w:rsid w:val="003668DC"/>
    <w:rsid w:val="003705FD"/>
    <w:rsid w:val="00370A6E"/>
    <w:rsid w:val="0037234A"/>
    <w:rsid w:val="00372D74"/>
    <w:rsid w:val="00373A6C"/>
    <w:rsid w:val="00374311"/>
    <w:rsid w:val="003746C8"/>
    <w:rsid w:val="00374EFC"/>
    <w:rsid w:val="00377245"/>
    <w:rsid w:val="00380A72"/>
    <w:rsid w:val="00381B0C"/>
    <w:rsid w:val="00382480"/>
    <w:rsid w:val="00383D8F"/>
    <w:rsid w:val="00384330"/>
    <w:rsid w:val="00384496"/>
    <w:rsid w:val="00384978"/>
    <w:rsid w:val="003860E1"/>
    <w:rsid w:val="00387BB6"/>
    <w:rsid w:val="003935F9"/>
    <w:rsid w:val="003959AC"/>
    <w:rsid w:val="003966C0"/>
    <w:rsid w:val="00397544"/>
    <w:rsid w:val="003A0B60"/>
    <w:rsid w:val="003A0BAE"/>
    <w:rsid w:val="003A0C30"/>
    <w:rsid w:val="003A1E3C"/>
    <w:rsid w:val="003A25D7"/>
    <w:rsid w:val="003A3238"/>
    <w:rsid w:val="003A3572"/>
    <w:rsid w:val="003A46C2"/>
    <w:rsid w:val="003A46E9"/>
    <w:rsid w:val="003A626E"/>
    <w:rsid w:val="003A6368"/>
    <w:rsid w:val="003A7296"/>
    <w:rsid w:val="003A7D1E"/>
    <w:rsid w:val="003B271D"/>
    <w:rsid w:val="003B3190"/>
    <w:rsid w:val="003B3C26"/>
    <w:rsid w:val="003B48FF"/>
    <w:rsid w:val="003B5CDA"/>
    <w:rsid w:val="003B5F8E"/>
    <w:rsid w:val="003C09AA"/>
    <w:rsid w:val="003C0D1E"/>
    <w:rsid w:val="003C1F22"/>
    <w:rsid w:val="003C3417"/>
    <w:rsid w:val="003C4BA7"/>
    <w:rsid w:val="003C4BCD"/>
    <w:rsid w:val="003C4E24"/>
    <w:rsid w:val="003C5656"/>
    <w:rsid w:val="003C591F"/>
    <w:rsid w:val="003C6009"/>
    <w:rsid w:val="003D00F0"/>
    <w:rsid w:val="003D0F8C"/>
    <w:rsid w:val="003D102C"/>
    <w:rsid w:val="003D12F5"/>
    <w:rsid w:val="003D15A1"/>
    <w:rsid w:val="003D1C12"/>
    <w:rsid w:val="003D271C"/>
    <w:rsid w:val="003D2C11"/>
    <w:rsid w:val="003D3D79"/>
    <w:rsid w:val="003D4ECC"/>
    <w:rsid w:val="003D5536"/>
    <w:rsid w:val="003D5C52"/>
    <w:rsid w:val="003D66B4"/>
    <w:rsid w:val="003D6732"/>
    <w:rsid w:val="003D767B"/>
    <w:rsid w:val="003E441D"/>
    <w:rsid w:val="003E56A1"/>
    <w:rsid w:val="003E5910"/>
    <w:rsid w:val="003E6283"/>
    <w:rsid w:val="003E64F2"/>
    <w:rsid w:val="003E66F9"/>
    <w:rsid w:val="003F1461"/>
    <w:rsid w:val="003F154C"/>
    <w:rsid w:val="003F30F2"/>
    <w:rsid w:val="003F4457"/>
    <w:rsid w:val="003F4C62"/>
    <w:rsid w:val="003F7535"/>
    <w:rsid w:val="003F768D"/>
    <w:rsid w:val="003F77A3"/>
    <w:rsid w:val="003F77DB"/>
    <w:rsid w:val="003F7E4E"/>
    <w:rsid w:val="00401E94"/>
    <w:rsid w:val="0040270B"/>
    <w:rsid w:val="00402E27"/>
    <w:rsid w:val="00403350"/>
    <w:rsid w:val="00405D5E"/>
    <w:rsid w:val="00406888"/>
    <w:rsid w:val="00406B5B"/>
    <w:rsid w:val="004108A8"/>
    <w:rsid w:val="0041144F"/>
    <w:rsid w:val="00411AA0"/>
    <w:rsid w:val="00412685"/>
    <w:rsid w:val="00412B30"/>
    <w:rsid w:val="00412E44"/>
    <w:rsid w:val="00413127"/>
    <w:rsid w:val="0041760F"/>
    <w:rsid w:val="00417721"/>
    <w:rsid w:val="004209DC"/>
    <w:rsid w:val="00421B67"/>
    <w:rsid w:val="00422709"/>
    <w:rsid w:val="00423500"/>
    <w:rsid w:val="00423817"/>
    <w:rsid w:val="0042520A"/>
    <w:rsid w:val="00426959"/>
    <w:rsid w:val="00426EA2"/>
    <w:rsid w:val="0042721B"/>
    <w:rsid w:val="00432004"/>
    <w:rsid w:val="00432B6A"/>
    <w:rsid w:val="00433FC7"/>
    <w:rsid w:val="00434EFC"/>
    <w:rsid w:val="004355D2"/>
    <w:rsid w:val="00435C31"/>
    <w:rsid w:val="00435E9A"/>
    <w:rsid w:val="00436CAE"/>
    <w:rsid w:val="00437127"/>
    <w:rsid w:val="00437682"/>
    <w:rsid w:val="00441724"/>
    <w:rsid w:val="00441B3E"/>
    <w:rsid w:val="004428FF"/>
    <w:rsid w:val="0044307B"/>
    <w:rsid w:val="00443129"/>
    <w:rsid w:val="00443585"/>
    <w:rsid w:val="00443901"/>
    <w:rsid w:val="00444744"/>
    <w:rsid w:val="00445088"/>
    <w:rsid w:val="004453B9"/>
    <w:rsid w:val="00446DCA"/>
    <w:rsid w:val="00447107"/>
    <w:rsid w:val="0044740D"/>
    <w:rsid w:val="004506E3"/>
    <w:rsid w:val="004508B2"/>
    <w:rsid w:val="004513F0"/>
    <w:rsid w:val="0045190B"/>
    <w:rsid w:val="00451D58"/>
    <w:rsid w:val="00452AE6"/>
    <w:rsid w:val="00452BB7"/>
    <w:rsid w:val="00453434"/>
    <w:rsid w:val="0045369C"/>
    <w:rsid w:val="00454357"/>
    <w:rsid w:val="00454936"/>
    <w:rsid w:val="00454FFB"/>
    <w:rsid w:val="00455DD9"/>
    <w:rsid w:val="00457623"/>
    <w:rsid w:val="004578B0"/>
    <w:rsid w:val="0046054A"/>
    <w:rsid w:val="00461118"/>
    <w:rsid w:val="00462B1A"/>
    <w:rsid w:val="004636D7"/>
    <w:rsid w:val="00464C65"/>
    <w:rsid w:val="00465B99"/>
    <w:rsid w:val="004675CE"/>
    <w:rsid w:val="00467902"/>
    <w:rsid w:val="00470898"/>
    <w:rsid w:val="00470C57"/>
    <w:rsid w:val="00470DE1"/>
    <w:rsid w:val="0047155C"/>
    <w:rsid w:val="00473B84"/>
    <w:rsid w:val="00474ABD"/>
    <w:rsid w:val="00475172"/>
    <w:rsid w:val="00475401"/>
    <w:rsid w:val="0047610C"/>
    <w:rsid w:val="0047799F"/>
    <w:rsid w:val="00481F40"/>
    <w:rsid w:val="004828E8"/>
    <w:rsid w:val="004829A4"/>
    <w:rsid w:val="00483B3D"/>
    <w:rsid w:val="00485CCE"/>
    <w:rsid w:val="004868FA"/>
    <w:rsid w:val="00486A3E"/>
    <w:rsid w:val="00487B4F"/>
    <w:rsid w:val="004901D1"/>
    <w:rsid w:val="00493FFC"/>
    <w:rsid w:val="0049509C"/>
    <w:rsid w:val="00495DB3"/>
    <w:rsid w:val="00495F70"/>
    <w:rsid w:val="004A071F"/>
    <w:rsid w:val="004A0CCA"/>
    <w:rsid w:val="004A29E5"/>
    <w:rsid w:val="004A3554"/>
    <w:rsid w:val="004A427D"/>
    <w:rsid w:val="004A5D24"/>
    <w:rsid w:val="004A68A5"/>
    <w:rsid w:val="004A7051"/>
    <w:rsid w:val="004B04CD"/>
    <w:rsid w:val="004B38F7"/>
    <w:rsid w:val="004B50E0"/>
    <w:rsid w:val="004B7AE6"/>
    <w:rsid w:val="004B7B3A"/>
    <w:rsid w:val="004B7F0E"/>
    <w:rsid w:val="004C0D65"/>
    <w:rsid w:val="004C24F6"/>
    <w:rsid w:val="004C4678"/>
    <w:rsid w:val="004C780A"/>
    <w:rsid w:val="004D11E1"/>
    <w:rsid w:val="004D48F6"/>
    <w:rsid w:val="004D4AA5"/>
    <w:rsid w:val="004D56DB"/>
    <w:rsid w:val="004E05B2"/>
    <w:rsid w:val="004E0ED5"/>
    <w:rsid w:val="004E3B5E"/>
    <w:rsid w:val="004E4753"/>
    <w:rsid w:val="004E61F8"/>
    <w:rsid w:val="004E6401"/>
    <w:rsid w:val="004E679F"/>
    <w:rsid w:val="004E67E7"/>
    <w:rsid w:val="004E77A0"/>
    <w:rsid w:val="004F126F"/>
    <w:rsid w:val="004F2192"/>
    <w:rsid w:val="004F3FBE"/>
    <w:rsid w:val="004F4EDC"/>
    <w:rsid w:val="004F5572"/>
    <w:rsid w:val="004F7CB7"/>
    <w:rsid w:val="005007C3"/>
    <w:rsid w:val="00501310"/>
    <w:rsid w:val="00501B65"/>
    <w:rsid w:val="00501F28"/>
    <w:rsid w:val="005033B1"/>
    <w:rsid w:val="00503914"/>
    <w:rsid w:val="0050462F"/>
    <w:rsid w:val="005063E2"/>
    <w:rsid w:val="005070B5"/>
    <w:rsid w:val="00507152"/>
    <w:rsid w:val="005076E0"/>
    <w:rsid w:val="005101FA"/>
    <w:rsid w:val="00510A88"/>
    <w:rsid w:val="00512219"/>
    <w:rsid w:val="005132B9"/>
    <w:rsid w:val="005159EF"/>
    <w:rsid w:val="00515DA4"/>
    <w:rsid w:val="00515E34"/>
    <w:rsid w:val="00520A16"/>
    <w:rsid w:val="005222D5"/>
    <w:rsid w:val="005258B2"/>
    <w:rsid w:val="00526260"/>
    <w:rsid w:val="00527327"/>
    <w:rsid w:val="00530184"/>
    <w:rsid w:val="00530961"/>
    <w:rsid w:val="00530E5E"/>
    <w:rsid w:val="005315AD"/>
    <w:rsid w:val="00531977"/>
    <w:rsid w:val="00532306"/>
    <w:rsid w:val="00532C35"/>
    <w:rsid w:val="0053365F"/>
    <w:rsid w:val="005359E9"/>
    <w:rsid w:val="00536C08"/>
    <w:rsid w:val="00537010"/>
    <w:rsid w:val="00537618"/>
    <w:rsid w:val="0054117A"/>
    <w:rsid w:val="0054179F"/>
    <w:rsid w:val="00542533"/>
    <w:rsid w:val="005429A7"/>
    <w:rsid w:val="00542C6F"/>
    <w:rsid w:val="00545D65"/>
    <w:rsid w:val="005467A2"/>
    <w:rsid w:val="00546B83"/>
    <w:rsid w:val="00550086"/>
    <w:rsid w:val="00550F3D"/>
    <w:rsid w:val="0055106C"/>
    <w:rsid w:val="00552DB3"/>
    <w:rsid w:val="00554D99"/>
    <w:rsid w:val="0055501D"/>
    <w:rsid w:val="00555415"/>
    <w:rsid w:val="005629C8"/>
    <w:rsid w:val="005632F3"/>
    <w:rsid w:val="0056396D"/>
    <w:rsid w:val="00566292"/>
    <w:rsid w:val="00566E4A"/>
    <w:rsid w:val="00567364"/>
    <w:rsid w:val="00570F5C"/>
    <w:rsid w:val="005713B6"/>
    <w:rsid w:val="005714A4"/>
    <w:rsid w:val="00571B95"/>
    <w:rsid w:val="0057206B"/>
    <w:rsid w:val="00574567"/>
    <w:rsid w:val="005745EC"/>
    <w:rsid w:val="00576479"/>
    <w:rsid w:val="005767B8"/>
    <w:rsid w:val="00576EEB"/>
    <w:rsid w:val="00577038"/>
    <w:rsid w:val="005800EF"/>
    <w:rsid w:val="00580373"/>
    <w:rsid w:val="005806C5"/>
    <w:rsid w:val="005808DF"/>
    <w:rsid w:val="00580CE6"/>
    <w:rsid w:val="00580D9C"/>
    <w:rsid w:val="00581980"/>
    <w:rsid w:val="00582064"/>
    <w:rsid w:val="005829A5"/>
    <w:rsid w:val="00582E59"/>
    <w:rsid w:val="005833FA"/>
    <w:rsid w:val="005848D0"/>
    <w:rsid w:val="0058563F"/>
    <w:rsid w:val="00585CBC"/>
    <w:rsid w:val="00586C5A"/>
    <w:rsid w:val="005903DE"/>
    <w:rsid w:val="00590B30"/>
    <w:rsid w:val="0059373F"/>
    <w:rsid w:val="00596E5A"/>
    <w:rsid w:val="00597312"/>
    <w:rsid w:val="005A09C5"/>
    <w:rsid w:val="005A1573"/>
    <w:rsid w:val="005A2866"/>
    <w:rsid w:val="005A2D48"/>
    <w:rsid w:val="005A3D6D"/>
    <w:rsid w:val="005A5602"/>
    <w:rsid w:val="005A78A9"/>
    <w:rsid w:val="005B4539"/>
    <w:rsid w:val="005B691F"/>
    <w:rsid w:val="005C06F2"/>
    <w:rsid w:val="005C230A"/>
    <w:rsid w:val="005C2488"/>
    <w:rsid w:val="005C3194"/>
    <w:rsid w:val="005C34FE"/>
    <w:rsid w:val="005C4420"/>
    <w:rsid w:val="005C4500"/>
    <w:rsid w:val="005C496F"/>
    <w:rsid w:val="005C4ADE"/>
    <w:rsid w:val="005C74F0"/>
    <w:rsid w:val="005C77C5"/>
    <w:rsid w:val="005D0999"/>
    <w:rsid w:val="005D1BAF"/>
    <w:rsid w:val="005D260F"/>
    <w:rsid w:val="005D3621"/>
    <w:rsid w:val="005D3D40"/>
    <w:rsid w:val="005D57F6"/>
    <w:rsid w:val="005D680C"/>
    <w:rsid w:val="005D6A5A"/>
    <w:rsid w:val="005D6FC4"/>
    <w:rsid w:val="005D7399"/>
    <w:rsid w:val="005D76CA"/>
    <w:rsid w:val="005E1A2A"/>
    <w:rsid w:val="005E229B"/>
    <w:rsid w:val="005E28D2"/>
    <w:rsid w:val="005E4427"/>
    <w:rsid w:val="005E4DA3"/>
    <w:rsid w:val="005E5594"/>
    <w:rsid w:val="005E56E7"/>
    <w:rsid w:val="005E5A0B"/>
    <w:rsid w:val="005E5B72"/>
    <w:rsid w:val="005E5FC2"/>
    <w:rsid w:val="005E61B6"/>
    <w:rsid w:val="005E6757"/>
    <w:rsid w:val="005E6B43"/>
    <w:rsid w:val="005E6DCF"/>
    <w:rsid w:val="005E7050"/>
    <w:rsid w:val="005E7CD0"/>
    <w:rsid w:val="005F0440"/>
    <w:rsid w:val="005F3A55"/>
    <w:rsid w:val="005F6186"/>
    <w:rsid w:val="005F65D1"/>
    <w:rsid w:val="005F71AC"/>
    <w:rsid w:val="005F731D"/>
    <w:rsid w:val="005F7B9B"/>
    <w:rsid w:val="0060141C"/>
    <w:rsid w:val="00601662"/>
    <w:rsid w:val="0060193B"/>
    <w:rsid w:val="00606E0A"/>
    <w:rsid w:val="00610608"/>
    <w:rsid w:val="00613749"/>
    <w:rsid w:val="00616326"/>
    <w:rsid w:val="00621648"/>
    <w:rsid w:val="0062210D"/>
    <w:rsid w:val="00622DDE"/>
    <w:rsid w:val="00626211"/>
    <w:rsid w:val="0062676B"/>
    <w:rsid w:val="0063077C"/>
    <w:rsid w:val="006308B3"/>
    <w:rsid w:val="00630E67"/>
    <w:rsid w:val="00631663"/>
    <w:rsid w:val="006334EA"/>
    <w:rsid w:val="006368A3"/>
    <w:rsid w:val="00637278"/>
    <w:rsid w:val="00637668"/>
    <w:rsid w:val="00640A47"/>
    <w:rsid w:val="00640A67"/>
    <w:rsid w:val="00640C42"/>
    <w:rsid w:val="00641F01"/>
    <w:rsid w:val="0064244A"/>
    <w:rsid w:val="00642B35"/>
    <w:rsid w:val="00643290"/>
    <w:rsid w:val="00643AA6"/>
    <w:rsid w:val="00643B60"/>
    <w:rsid w:val="00644E4E"/>
    <w:rsid w:val="00646406"/>
    <w:rsid w:val="0064664F"/>
    <w:rsid w:val="00650098"/>
    <w:rsid w:val="0065082F"/>
    <w:rsid w:val="00650A54"/>
    <w:rsid w:val="006515EA"/>
    <w:rsid w:val="00651A89"/>
    <w:rsid w:val="00651CA2"/>
    <w:rsid w:val="00652731"/>
    <w:rsid w:val="00654285"/>
    <w:rsid w:val="006554FC"/>
    <w:rsid w:val="0065675A"/>
    <w:rsid w:val="00661558"/>
    <w:rsid w:val="00663A80"/>
    <w:rsid w:val="00664BC6"/>
    <w:rsid w:val="0066506F"/>
    <w:rsid w:val="006702EE"/>
    <w:rsid w:val="00671A9E"/>
    <w:rsid w:val="006728F6"/>
    <w:rsid w:val="00673862"/>
    <w:rsid w:val="0067395C"/>
    <w:rsid w:val="00676BB7"/>
    <w:rsid w:val="00677C02"/>
    <w:rsid w:val="006816F3"/>
    <w:rsid w:val="00681D76"/>
    <w:rsid w:val="00685A30"/>
    <w:rsid w:val="00686122"/>
    <w:rsid w:val="00686417"/>
    <w:rsid w:val="0068646E"/>
    <w:rsid w:val="006873E2"/>
    <w:rsid w:val="00691AA5"/>
    <w:rsid w:val="00692C6A"/>
    <w:rsid w:val="00693DE2"/>
    <w:rsid w:val="00697870"/>
    <w:rsid w:val="006A0186"/>
    <w:rsid w:val="006A02AE"/>
    <w:rsid w:val="006A0C1C"/>
    <w:rsid w:val="006A17ED"/>
    <w:rsid w:val="006A328F"/>
    <w:rsid w:val="006A35CD"/>
    <w:rsid w:val="006A3C23"/>
    <w:rsid w:val="006A7C32"/>
    <w:rsid w:val="006A7EC8"/>
    <w:rsid w:val="006B17F4"/>
    <w:rsid w:val="006B20F4"/>
    <w:rsid w:val="006B3928"/>
    <w:rsid w:val="006B7A0B"/>
    <w:rsid w:val="006C033F"/>
    <w:rsid w:val="006C134F"/>
    <w:rsid w:val="006C1605"/>
    <w:rsid w:val="006C233F"/>
    <w:rsid w:val="006C5EAA"/>
    <w:rsid w:val="006C61AB"/>
    <w:rsid w:val="006D156B"/>
    <w:rsid w:val="006D44D5"/>
    <w:rsid w:val="006D49FB"/>
    <w:rsid w:val="006D50EA"/>
    <w:rsid w:val="006D6009"/>
    <w:rsid w:val="006D690F"/>
    <w:rsid w:val="006D79C2"/>
    <w:rsid w:val="006E09BD"/>
    <w:rsid w:val="006E2D2D"/>
    <w:rsid w:val="006E41D0"/>
    <w:rsid w:val="006E4B05"/>
    <w:rsid w:val="006E6B1E"/>
    <w:rsid w:val="006E74AA"/>
    <w:rsid w:val="006F1503"/>
    <w:rsid w:val="006F1B39"/>
    <w:rsid w:val="006F29E6"/>
    <w:rsid w:val="006F36B8"/>
    <w:rsid w:val="006F39CC"/>
    <w:rsid w:val="006F4F87"/>
    <w:rsid w:val="006F55C5"/>
    <w:rsid w:val="006F71BE"/>
    <w:rsid w:val="006F787C"/>
    <w:rsid w:val="006F78E0"/>
    <w:rsid w:val="00700518"/>
    <w:rsid w:val="00700897"/>
    <w:rsid w:val="00700FA0"/>
    <w:rsid w:val="00702945"/>
    <w:rsid w:val="00703316"/>
    <w:rsid w:val="007039EC"/>
    <w:rsid w:val="00704352"/>
    <w:rsid w:val="007052C7"/>
    <w:rsid w:val="00705FF3"/>
    <w:rsid w:val="007064BD"/>
    <w:rsid w:val="00707A7E"/>
    <w:rsid w:val="00710622"/>
    <w:rsid w:val="0071214C"/>
    <w:rsid w:val="00713F3F"/>
    <w:rsid w:val="00715661"/>
    <w:rsid w:val="0071694F"/>
    <w:rsid w:val="007249D0"/>
    <w:rsid w:val="007261F4"/>
    <w:rsid w:val="00726D3C"/>
    <w:rsid w:val="00727063"/>
    <w:rsid w:val="0073284B"/>
    <w:rsid w:val="00733BAE"/>
    <w:rsid w:val="00737F49"/>
    <w:rsid w:val="0074191E"/>
    <w:rsid w:val="00741F6D"/>
    <w:rsid w:val="00742707"/>
    <w:rsid w:val="00742F16"/>
    <w:rsid w:val="0074567C"/>
    <w:rsid w:val="00747F20"/>
    <w:rsid w:val="00750085"/>
    <w:rsid w:val="007504AA"/>
    <w:rsid w:val="007504BE"/>
    <w:rsid w:val="00751F25"/>
    <w:rsid w:val="007534C2"/>
    <w:rsid w:val="007535E2"/>
    <w:rsid w:val="0075689B"/>
    <w:rsid w:val="007601EA"/>
    <w:rsid w:val="00760459"/>
    <w:rsid w:val="00760C67"/>
    <w:rsid w:val="00761161"/>
    <w:rsid w:val="007623B7"/>
    <w:rsid w:val="00762466"/>
    <w:rsid w:val="00762688"/>
    <w:rsid w:val="00763D8F"/>
    <w:rsid w:val="00766166"/>
    <w:rsid w:val="00766671"/>
    <w:rsid w:val="00767138"/>
    <w:rsid w:val="00771BDF"/>
    <w:rsid w:val="00773C1A"/>
    <w:rsid w:val="00773E33"/>
    <w:rsid w:val="0077493D"/>
    <w:rsid w:val="00774D06"/>
    <w:rsid w:val="007776E9"/>
    <w:rsid w:val="00780682"/>
    <w:rsid w:val="00782682"/>
    <w:rsid w:val="0078273E"/>
    <w:rsid w:val="007830EF"/>
    <w:rsid w:val="007848B5"/>
    <w:rsid w:val="00784E40"/>
    <w:rsid w:val="00786274"/>
    <w:rsid w:val="00790200"/>
    <w:rsid w:val="007912DA"/>
    <w:rsid w:val="007917B4"/>
    <w:rsid w:val="00791E09"/>
    <w:rsid w:val="007952A4"/>
    <w:rsid w:val="007A02AF"/>
    <w:rsid w:val="007A1629"/>
    <w:rsid w:val="007A21D6"/>
    <w:rsid w:val="007A2649"/>
    <w:rsid w:val="007A57E2"/>
    <w:rsid w:val="007A66E3"/>
    <w:rsid w:val="007A71C3"/>
    <w:rsid w:val="007A7E46"/>
    <w:rsid w:val="007A7FA9"/>
    <w:rsid w:val="007B02EF"/>
    <w:rsid w:val="007B0A52"/>
    <w:rsid w:val="007B0C0A"/>
    <w:rsid w:val="007B1B21"/>
    <w:rsid w:val="007B3280"/>
    <w:rsid w:val="007B4C7C"/>
    <w:rsid w:val="007B5734"/>
    <w:rsid w:val="007B5A38"/>
    <w:rsid w:val="007B6979"/>
    <w:rsid w:val="007C11DF"/>
    <w:rsid w:val="007C131D"/>
    <w:rsid w:val="007C1A1B"/>
    <w:rsid w:val="007C1C02"/>
    <w:rsid w:val="007C4409"/>
    <w:rsid w:val="007C566B"/>
    <w:rsid w:val="007C7C05"/>
    <w:rsid w:val="007D044D"/>
    <w:rsid w:val="007D0805"/>
    <w:rsid w:val="007D165E"/>
    <w:rsid w:val="007D28FE"/>
    <w:rsid w:val="007D2933"/>
    <w:rsid w:val="007D3249"/>
    <w:rsid w:val="007D380D"/>
    <w:rsid w:val="007D380E"/>
    <w:rsid w:val="007D4F79"/>
    <w:rsid w:val="007D556D"/>
    <w:rsid w:val="007D6EA2"/>
    <w:rsid w:val="007D7EE7"/>
    <w:rsid w:val="007E044E"/>
    <w:rsid w:val="007E0B8E"/>
    <w:rsid w:val="007E0E89"/>
    <w:rsid w:val="007E191D"/>
    <w:rsid w:val="007E2B9C"/>
    <w:rsid w:val="007E2DF2"/>
    <w:rsid w:val="007E3543"/>
    <w:rsid w:val="007E393A"/>
    <w:rsid w:val="007E39D7"/>
    <w:rsid w:val="007E4D15"/>
    <w:rsid w:val="007E6F0F"/>
    <w:rsid w:val="007E7AF8"/>
    <w:rsid w:val="007F1B9A"/>
    <w:rsid w:val="007F1BB3"/>
    <w:rsid w:val="007F2A6E"/>
    <w:rsid w:val="007F380F"/>
    <w:rsid w:val="007F396A"/>
    <w:rsid w:val="007F42A0"/>
    <w:rsid w:val="007F548B"/>
    <w:rsid w:val="007F6034"/>
    <w:rsid w:val="008000D7"/>
    <w:rsid w:val="00800249"/>
    <w:rsid w:val="0080108E"/>
    <w:rsid w:val="008011C7"/>
    <w:rsid w:val="00802065"/>
    <w:rsid w:val="00804F69"/>
    <w:rsid w:val="00806B24"/>
    <w:rsid w:val="00810499"/>
    <w:rsid w:val="00814D93"/>
    <w:rsid w:val="008152B7"/>
    <w:rsid w:val="00817044"/>
    <w:rsid w:val="008170BE"/>
    <w:rsid w:val="0081789B"/>
    <w:rsid w:val="00817B5C"/>
    <w:rsid w:val="00817FDB"/>
    <w:rsid w:val="00820135"/>
    <w:rsid w:val="00822291"/>
    <w:rsid w:val="00822E0C"/>
    <w:rsid w:val="00824774"/>
    <w:rsid w:val="008251CC"/>
    <w:rsid w:val="0082677F"/>
    <w:rsid w:val="00827859"/>
    <w:rsid w:val="00830AC1"/>
    <w:rsid w:val="00830AF1"/>
    <w:rsid w:val="008318F6"/>
    <w:rsid w:val="00832630"/>
    <w:rsid w:val="008332B8"/>
    <w:rsid w:val="008342C7"/>
    <w:rsid w:val="00834F82"/>
    <w:rsid w:val="0083611B"/>
    <w:rsid w:val="0083614D"/>
    <w:rsid w:val="008363B7"/>
    <w:rsid w:val="008364AA"/>
    <w:rsid w:val="00840BEA"/>
    <w:rsid w:val="00840FC2"/>
    <w:rsid w:val="00842532"/>
    <w:rsid w:val="0084293D"/>
    <w:rsid w:val="008429C7"/>
    <w:rsid w:val="00842DD5"/>
    <w:rsid w:val="00843B62"/>
    <w:rsid w:val="00844AE4"/>
    <w:rsid w:val="00845F19"/>
    <w:rsid w:val="0084648F"/>
    <w:rsid w:val="00846858"/>
    <w:rsid w:val="00850614"/>
    <w:rsid w:val="00852D5C"/>
    <w:rsid w:val="00854516"/>
    <w:rsid w:val="008549E7"/>
    <w:rsid w:val="008551D6"/>
    <w:rsid w:val="00855500"/>
    <w:rsid w:val="008556DA"/>
    <w:rsid w:val="008561D0"/>
    <w:rsid w:val="008565C6"/>
    <w:rsid w:val="0086159D"/>
    <w:rsid w:val="00863D0F"/>
    <w:rsid w:val="0086460A"/>
    <w:rsid w:val="00864AFE"/>
    <w:rsid w:val="00865AEE"/>
    <w:rsid w:val="008661FD"/>
    <w:rsid w:val="00867CFE"/>
    <w:rsid w:val="00870902"/>
    <w:rsid w:val="00872970"/>
    <w:rsid w:val="00872F07"/>
    <w:rsid w:val="00875417"/>
    <w:rsid w:val="0087593E"/>
    <w:rsid w:val="008774A1"/>
    <w:rsid w:val="0087756A"/>
    <w:rsid w:val="008777D9"/>
    <w:rsid w:val="00881AAA"/>
    <w:rsid w:val="008832A2"/>
    <w:rsid w:val="00885963"/>
    <w:rsid w:val="00886163"/>
    <w:rsid w:val="00887820"/>
    <w:rsid w:val="00892625"/>
    <w:rsid w:val="008933CE"/>
    <w:rsid w:val="00893566"/>
    <w:rsid w:val="00893FD9"/>
    <w:rsid w:val="0089420F"/>
    <w:rsid w:val="00896105"/>
    <w:rsid w:val="00896405"/>
    <w:rsid w:val="00897B21"/>
    <w:rsid w:val="008A036C"/>
    <w:rsid w:val="008A07C1"/>
    <w:rsid w:val="008A09CD"/>
    <w:rsid w:val="008A121F"/>
    <w:rsid w:val="008A3136"/>
    <w:rsid w:val="008A3716"/>
    <w:rsid w:val="008A4A24"/>
    <w:rsid w:val="008A4AD0"/>
    <w:rsid w:val="008A4D11"/>
    <w:rsid w:val="008A59AA"/>
    <w:rsid w:val="008A5CA8"/>
    <w:rsid w:val="008A5EA9"/>
    <w:rsid w:val="008B3E9F"/>
    <w:rsid w:val="008B627C"/>
    <w:rsid w:val="008B7304"/>
    <w:rsid w:val="008C1437"/>
    <w:rsid w:val="008C40F7"/>
    <w:rsid w:val="008C448E"/>
    <w:rsid w:val="008C4737"/>
    <w:rsid w:val="008C706E"/>
    <w:rsid w:val="008D0310"/>
    <w:rsid w:val="008D0759"/>
    <w:rsid w:val="008D12A4"/>
    <w:rsid w:val="008D19B8"/>
    <w:rsid w:val="008D1AC0"/>
    <w:rsid w:val="008D2843"/>
    <w:rsid w:val="008D344F"/>
    <w:rsid w:val="008D3ED3"/>
    <w:rsid w:val="008D6112"/>
    <w:rsid w:val="008D652E"/>
    <w:rsid w:val="008D67A2"/>
    <w:rsid w:val="008E15CA"/>
    <w:rsid w:val="008E1F49"/>
    <w:rsid w:val="008E465A"/>
    <w:rsid w:val="008E4D36"/>
    <w:rsid w:val="008E6255"/>
    <w:rsid w:val="008E64C8"/>
    <w:rsid w:val="008E6FBE"/>
    <w:rsid w:val="008F01E7"/>
    <w:rsid w:val="008F232B"/>
    <w:rsid w:val="008F7589"/>
    <w:rsid w:val="008F7852"/>
    <w:rsid w:val="00900E3E"/>
    <w:rsid w:val="009017E2"/>
    <w:rsid w:val="00901F90"/>
    <w:rsid w:val="009026BB"/>
    <w:rsid w:val="0090419E"/>
    <w:rsid w:val="009048D9"/>
    <w:rsid w:val="00905D7F"/>
    <w:rsid w:val="009102BB"/>
    <w:rsid w:val="0091037B"/>
    <w:rsid w:val="009104F5"/>
    <w:rsid w:val="00912DF2"/>
    <w:rsid w:val="00912E56"/>
    <w:rsid w:val="009152EF"/>
    <w:rsid w:val="00916B82"/>
    <w:rsid w:val="00917350"/>
    <w:rsid w:val="00917785"/>
    <w:rsid w:val="009202A2"/>
    <w:rsid w:val="009204A3"/>
    <w:rsid w:val="00921BDD"/>
    <w:rsid w:val="00922BD5"/>
    <w:rsid w:val="00922EE6"/>
    <w:rsid w:val="009237BB"/>
    <w:rsid w:val="00926650"/>
    <w:rsid w:val="00926D57"/>
    <w:rsid w:val="009272D4"/>
    <w:rsid w:val="00927423"/>
    <w:rsid w:val="0092745E"/>
    <w:rsid w:val="00930074"/>
    <w:rsid w:val="00930F46"/>
    <w:rsid w:val="00932C3A"/>
    <w:rsid w:val="0093308A"/>
    <w:rsid w:val="00935200"/>
    <w:rsid w:val="00935C3E"/>
    <w:rsid w:val="00935DE2"/>
    <w:rsid w:val="00936C26"/>
    <w:rsid w:val="00940101"/>
    <w:rsid w:val="0094109B"/>
    <w:rsid w:val="009410BB"/>
    <w:rsid w:val="009418CF"/>
    <w:rsid w:val="00942015"/>
    <w:rsid w:val="00942C2F"/>
    <w:rsid w:val="00943BC8"/>
    <w:rsid w:val="009463AF"/>
    <w:rsid w:val="00946AE2"/>
    <w:rsid w:val="0095048C"/>
    <w:rsid w:val="009505D3"/>
    <w:rsid w:val="00951AFD"/>
    <w:rsid w:val="00952647"/>
    <w:rsid w:val="009529E3"/>
    <w:rsid w:val="00953A26"/>
    <w:rsid w:val="00955BAA"/>
    <w:rsid w:val="00955DE0"/>
    <w:rsid w:val="00955E03"/>
    <w:rsid w:val="009565EB"/>
    <w:rsid w:val="00956785"/>
    <w:rsid w:val="00957F63"/>
    <w:rsid w:val="00960436"/>
    <w:rsid w:val="00961090"/>
    <w:rsid w:val="00961376"/>
    <w:rsid w:val="00963384"/>
    <w:rsid w:val="009634E3"/>
    <w:rsid w:val="00963558"/>
    <w:rsid w:val="00965A87"/>
    <w:rsid w:val="00966A51"/>
    <w:rsid w:val="00967C36"/>
    <w:rsid w:val="00967C5F"/>
    <w:rsid w:val="00970CCA"/>
    <w:rsid w:val="00971B0E"/>
    <w:rsid w:val="00971D1F"/>
    <w:rsid w:val="00973320"/>
    <w:rsid w:val="0097575D"/>
    <w:rsid w:val="00975E81"/>
    <w:rsid w:val="00976633"/>
    <w:rsid w:val="00976D9D"/>
    <w:rsid w:val="00977AED"/>
    <w:rsid w:val="009820BD"/>
    <w:rsid w:val="009822B6"/>
    <w:rsid w:val="00983B17"/>
    <w:rsid w:val="00983BBC"/>
    <w:rsid w:val="00985329"/>
    <w:rsid w:val="00985BC1"/>
    <w:rsid w:val="00986AF6"/>
    <w:rsid w:val="00986BA5"/>
    <w:rsid w:val="0098759E"/>
    <w:rsid w:val="00996B49"/>
    <w:rsid w:val="00996DFF"/>
    <w:rsid w:val="009971EB"/>
    <w:rsid w:val="00997CA2"/>
    <w:rsid w:val="009A0B6E"/>
    <w:rsid w:val="009A1C3E"/>
    <w:rsid w:val="009A1CF4"/>
    <w:rsid w:val="009A1D42"/>
    <w:rsid w:val="009A3DB2"/>
    <w:rsid w:val="009A4B18"/>
    <w:rsid w:val="009A6476"/>
    <w:rsid w:val="009A685F"/>
    <w:rsid w:val="009A6A70"/>
    <w:rsid w:val="009A6C01"/>
    <w:rsid w:val="009A764D"/>
    <w:rsid w:val="009A7C84"/>
    <w:rsid w:val="009B18F3"/>
    <w:rsid w:val="009B2586"/>
    <w:rsid w:val="009B43EA"/>
    <w:rsid w:val="009B4467"/>
    <w:rsid w:val="009B600F"/>
    <w:rsid w:val="009B6261"/>
    <w:rsid w:val="009B6AA1"/>
    <w:rsid w:val="009C2318"/>
    <w:rsid w:val="009C258C"/>
    <w:rsid w:val="009C34B7"/>
    <w:rsid w:val="009C5221"/>
    <w:rsid w:val="009C566B"/>
    <w:rsid w:val="009C6936"/>
    <w:rsid w:val="009C78AF"/>
    <w:rsid w:val="009C7BCF"/>
    <w:rsid w:val="009D4E4D"/>
    <w:rsid w:val="009D59CD"/>
    <w:rsid w:val="009D65F9"/>
    <w:rsid w:val="009D66B7"/>
    <w:rsid w:val="009D6B39"/>
    <w:rsid w:val="009D7782"/>
    <w:rsid w:val="009D7864"/>
    <w:rsid w:val="009E20D4"/>
    <w:rsid w:val="009E2A39"/>
    <w:rsid w:val="009E2FF6"/>
    <w:rsid w:val="009E6E76"/>
    <w:rsid w:val="009E6FF5"/>
    <w:rsid w:val="009F027C"/>
    <w:rsid w:val="009F2793"/>
    <w:rsid w:val="009F5553"/>
    <w:rsid w:val="009F655F"/>
    <w:rsid w:val="009F6942"/>
    <w:rsid w:val="00A00941"/>
    <w:rsid w:val="00A01531"/>
    <w:rsid w:val="00A01B75"/>
    <w:rsid w:val="00A026BC"/>
    <w:rsid w:val="00A03998"/>
    <w:rsid w:val="00A052AA"/>
    <w:rsid w:val="00A07B86"/>
    <w:rsid w:val="00A11F41"/>
    <w:rsid w:val="00A13682"/>
    <w:rsid w:val="00A149B4"/>
    <w:rsid w:val="00A2047C"/>
    <w:rsid w:val="00A205F1"/>
    <w:rsid w:val="00A22C25"/>
    <w:rsid w:val="00A2382C"/>
    <w:rsid w:val="00A275AC"/>
    <w:rsid w:val="00A30161"/>
    <w:rsid w:val="00A3059C"/>
    <w:rsid w:val="00A33256"/>
    <w:rsid w:val="00A335C6"/>
    <w:rsid w:val="00A3497C"/>
    <w:rsid w:val="00A34F4B"/>
    <w:rsid w:val="00A36932"/>
    <w:rsid w:val="00A406A0"/>
    <w:rsid w:val="00A408C1"/>
    <w:rsid w:val="00A4099E"/>
    <w:rsid w:val="00A40BEB"/>
    <w:rsid w:val="00A43B56"/>
    <w:rsid w:val="00A43CA7"/>
    <w:rsid w:val="00A456D1"/>
    <w:rsid w:val="00A45951"/>
    <w:rsid w:val="00A46223"/>
    <w:rsid w:val="00A47861"/>
    <w:rsid w:val="00A478D4"/>
    <w:rsid w:val="00A5023B"/>
    <w:rsid w:val="00A506FE"/>
    <w:rsid w:val="00A517FB"/>
    <w:rsid w:val="00A52F0F"/>
    <w:rsid w:val="00A5307F"/>
    <w:rsid w:val="00A53A5A"/>
    <w:rsid w:val="00A545E5"/>
    <w:rsid w:val="00A552CA"/>
    <w:rsid w:val="00A563A1"/>
    <w:rsid w:val="00A56F2C"/>
    <w:rsid w:val="00A579B1"/>
    <w:rsid w:val="00A57C51"/>
    <w:rsid w:val="00A607E4"/>
    <w:rsid w:val="00A6337C"/>
    <w:rsid w:val="00A65595"/>
    <w:rsid w:val="00A65721"/>
    <w:rsid w:val="00A65821"/>
    <w:rsid w:val="00A66B8F"/>
    <w:rsid w:val="00A67094"/>
    <w:rsid w:val="00A672FC"/>
    <w:rsid w:val="00A70A48"/>
    <w:rsid w:val="00A71E2A"/>
    <w:rsid w:val="00A73652"/>
    <w:rsid w:val="00A74AF9"/>
    <w:rsid w:val="00A74D2E"/>
    <w:rsid w:val="00A758FA"/>
    <w:rsid w:val="00A77288"/>
    <w:rsid w:val="00A80248"/>
    <w:rsid w:val="00A83B5A"/>
    <w:rsid w:val="00A84335"/>
    <w:rsid w:val="00A844AD"/>
    <w:rsid w:val="00A846E7"/>
    <w:rsid w:val="00A85040"/>
    <w:rsid w:val="00A859D9"/>
    <w:rsid w:val="00A85BD5"/>
    <w:rsid w:val="00A861A8"/>
    <w:rsid w:val="00A90D08"/>
    <w:rsid w:val="00A91765"/>
    <w:rsid w:val="00A93984"/>
    <w:rsid w:val="00A96557"/>
    <w:rsid w:val="00A97D8D"/>
    <w:rsid w:val="00AA06C3"/>
    <w:rsid w:val="00AA1F2D"/>
    <w:rsid w:val="00AA2D1C"/>
    <w:rsid w:val="00AA39DF"/>
    <w:rsid w:val="00AA413D"/>
    <w:rsid w:val="00AA4F90"/>
    <w:rsid w:val="00AA59D5"/>
    <w:rsid w:val="00AA5E20"/>
    <w:rsid w:val="00AB08D1"/>
    <w:rsid w:val="00AB0F82"/>
    <w:rsid w:val="00AB0F90"/>
    <w:rsid w:val="00AB1ECF"/>
    <w:rsid w:val="00AB43CD"/>
    <w:rsid w:val="00AB4529"/>
    <w:rsid w:val="00AB523E"/>
    <w:rsid w:val="00AB5858"/>
    <w:rsid w:val="00AB5E5A"/>
    <w:rsid w:val="00AB689F"/>
    <w:rsid w:val="00AC14C1"/>
    <w:rsid w:val="00AC2728"/>
    <w:rsid w:val="00AC2FA1"/>
    <w:rsid w:val="00AC4747"/>
    <w:rsid w:val="00AC5DA5"/>
    <w:rsid w:val="00AC707A"/>
    <w:rsid w:val="00AD015E"/>
    <w:rsid w:val="00AD0F53"/>
    <w:rsid w:val="00AD24CF"/>
    <w:rsid w:val="00AD25BA"/>
    <w:rsid w:val="00AD4F36"/>
    <w:rsid w:val="00AD721A"/>
    <w:rsid w:val="00AE0D49"/>
    <w:rsid w:val="00AE3298"/>
    <w:rsid w:val="00AE38E5"/>
    <w:rsid w:val="00AE51AE"/>
    <w:rsid w:val="00AE5FBB"/>
    <w:rsid w:val="00AE69A6"/>
    <w:rsid w:val="00AE7305"/>
    <w:rsid w:val="00AE7D47"/>
    <w:rsid w:val="00AF1BA1"/>
    <w:rsid w:val="00AF230D"/>
    <w:rsid w:val="00AF2BC8"/>
    <w:rsid w:val="00AF2E2C"/>
    <w:rsid w:val="00AF3791"/>
    <w:rsid w:val="00AF5D95"/>
    <w:rsid w:val="00B019E0"/>
    <w:rsid w:val="00B01A30"/>
    <w:rsid w:val="00B01B0D"/>
    <w:rsid w:val="00B03F87"/>
    <w:rsid w:val="00B04B1F"/>
    <w:rsid w:val="00B04E42"/>
    <w:rsid w:val="00B0730D"/>
    <w:rsid w:val="00B07D05"/>
    <w:rsid w:val="00B105BA"/>
    <w:rsid w:val="00B115CE"/>
    <w:rsid w:val="00B11FB8"/>
    <w:rsid w:val="00B150E6"/>
    <w:rsid w:val="00B16554"/>
    <w:rsid w:val="00B167B6"/>
    <w:rsid w:val="00B20EB4"/>
    <w:rsid w:val="00B210A9"/>
    <w:rsid w:val="00B217F4"/>
    <w:rsid w:val="00B220D0"/>
    <w:rsid w:val="00B22CD4"/>
    <w:rsid w:val="00B248F5"/>
    <w:rsid w:val="00B249C0"/>
    <w:rsid w:val="00B24C8D"/>
    <w:rsid w:val="00B24ECC"/>
    <w:rsid w:val="00B254B6"/>
    <w:rsid w:val="00B26CD0"/>
    <w:rsid w:val="00B278FD"/>
    <w:rsid w:val="00B27A8C"/>
    <w:rsid w:val="00B3033D"/>
    <w:rsid w:val="00B311F1"/>
    <w:rsid w:val="00B32EC7"/>
    <w:rsid w:val="00B332F7"/>
    <w:rsid w:val="00B3332D"/>
    <w:rsid w:val="00B335BF"/>
    <w:rsid w:val="00B34579"/>
    <w:rsid w:val="00B346B6"/>
    <w:rsid w:val="00B34EB5"/>
    <w:rsid w:val="00B3622E"/>
    <w:rsid w:val="00B3631F"/>
    <w:rsid w:val="00B41456"/>
    <w:rsid w:val="00B428C8"/>
    <w:rsid w:val="00B42D21"/>
    <w:rsid w:val="00B43725"/>
    <w:rsid w:val="00B44D73"/>
    <w:rsid w:val="00B4527D"/>
    <w:rsid w:val="00B45450"/>
    <w:rsid w:val="00B468FB"/>
    <w:rsid w:val="00B4779D"/>
    <w:rsid w:val="00B47A5C"/>
    <w:rsid w:val="00B47C51"/>
    <w:rsid w:val="00B47D0F"/>
    <w:rsid w:val="00B51305"/>
    <w:rsid w:val="00B52E41"/>
    <w:rsid w:val="00B5554B"/>
    <w:rsid w:val="00B55715"/>
    <w:rsid w:val="00B55B83"/>
    <w:rsid w:val="00B561B9"/>
    <w:rsid w:val="00B57415"/>
    <w:rsid w:val="00B60B7F"/>
    <w:rsid w:val="00B60F75"/>
    <w:rsid w:val="00B622CA"/>
    <w:rsid w:val="00B6232F"/>
    <w:rsid w:val="00B628E1"/>
    <w:rsid w:val="00B63516"/>
    <w:rsid w:val="00B63770"/>
    <w:rsid w:val="00B646CC"/>
    <w:rsid w:val="00B64B26"/>
    <w:rsid w:val="00B64F16"/>
    <w:rsid w:val="00B6509B"/>
    <w:rsid w:val="00B6632B"/>
    <w:rsid w:val="00B67DCF"/>
    <w:rsid w:val="00B70911"/>
    <w:rsid w:val="00B70A27"/>
    <w:rsid w:val="00B711B7"/>
    <w:rsid w:val="00B713F9"/>
    <w:rsid w:val="00B71D00"/>
    <w:rsid w:val="00B71DA1"/>
    <w:rsid w:val="00B727C0"/>
    <w:rsid w:val="00B72A3A"/>
    <w:rsid w:val="00B737B0"/>
    <w:rsid w:val="00B740E1"/>
    <w:rsid w:val="00B7498B"/>
    <w:rsid w:val="00B7575C"/>
    <w:rsid w:val="00B76060"/>
    <w:rsid w:val="00B7680A"/>
    <w:rsid w:val="00B821C1"/>
    <w:rsid w:val="00B82A5B"/>
    <w:rsid w:val="00B82B7C"/>
    <w:rsid w:val="00B830C3"/>
    <w:rsid w:val="00B837A6"/>
    <w:rsid w:val="00B83E26"/>
    <w:rsid w:val="00B85289"/>
    <w:rsid w:val="00B8552B"/>
    <w:rsid w:val="00B86201"/>
    <w:rsid w:val="00B8623E"/>
    <w:rsid w:val="00B87701"/>
    <w:rsid w:val="00B94125"/>
    <w:rsid w:val="00B95414"/>
    <w:rsid w:val="00B95C56"/>
    <w:rsid w:val="00B95FDE"/>
    <w:rsid w:val="00B96177"/>
    <w:rsid w:val="00B97169"/>
    <w:rsid w:val="00B97AD3"/>
    <w:rsid w:val="00BA01CE"/>
    <w:rsid w:val="00BA0252"/>
    <w:rsid w:val="00BA0287"/>
    <w:rsid w:val="00BA06A5"/>
    <w:rsid w:val="00BA0ACA"/>
    <w:rsid w:val="00BA1FA2"/>
    <w:rsid w:val="00BA4659"/>
    <w:rsid w:val="00BA5343"/>
    <w:rsid w:val="00BA5656"/>
    <w:rsid w:val="00BB020A"/>
    <w:rsid w:val="00BB0373"/>
    <w:rsid w:val="00BB081D"/>
    <w:rsid w:val="00BB2154"/>
    <w:rsid w:val="00BB4CF7"/>
    <w:rsid w:val="00BB4D91"/>
    <w:rsid w:val="00BB549B"/>
    <w:rsid w:val="00BB7E95"/>
    <w:rsid w:val="00BC03BC"/>
    <w:rsid w:val="00BC03E5"/>
    <w:rsid w:val="00BC0942"/>
    <w:rsid w:val="00BC0CCC"/>
    <w:rsid w:val="00BC0E17"/>
    <w:rsid w:val="00BC30AF"/>
    <w:rsid w:val="00BC3B1A"/>
    <w:rsid w:val="00BC5E63"/>
    <w:rsid w:val="00BD0387"/>
    <w:rsid w:val="00BD1AB6"/>
    <w:rsid w:val="00BD268A"/>
    <w:rsid w:val="00BD2904"/>
    <w:rsid w:val="00BD2DA0"/>
    <w:rsid w:val="00BD49EB"/>
    <w:rsid w:val="00BD5F07"/>
    <w:rsid w:val="00BD6BD8"/>
    <w:rsid w:val="00BD7979"/>
    <w:rsid w:val="00BE0A48"/>
    <w:rsid w:val="00BE0CAC"/>
    <w:rsid w:val="00BE1083"/>
    <w:rsid w:val="00BE1259"/>
    <w:rsid w:val="00BE146B"/>
    <w:rsid w:val="00BE1DD9"/>
    <w:rsid w:val="00BE341B"/>
    <w:rsid w:val="00BE42D7"/>
    <w:rsid w:val="00BE490B"/>
    <w:rsid w:val="00BE548B"/>
    <w:rsid w:val="00BE6D56"/>
    <w:rsid w:val="00BE7322"/>
    <w:rsid w:val="00BE7B7C"/>
    <w:rsid w:val="00BF0E38"/>
    <w:rsid w:val="00BF1190"/>
    <w:rsid w:val="00BF11F1"/>
    <w:rsid w:val="00BF37A0"/>
    <w:rsid w:val="00BF4316"/>
    <w:rsid w:val="00BF431D"/>
    <w:rsid w:val="00BF547A"/>
    <w:rsid w:val="00BF75E3"/>
    <w:rsid w:val="00BF7B89"/>
    <w:rsid w:val="00C00F1C"/>
    <w:rsid w:val="00C01491"/>
    <w:rsid w:val="00C015CE"/>
    <w:rsid w:val="00C02465"/>
    <w:rsid w:val="00C02ABB"/>
    <w:rsid w:val="00C03E59"/>
    <w:rsid w:val="00C03EAA"/>
    <w:rsid w:val="00C04E3E"/>
    <w:rsid w:val="00C063D3"/>
    <w:rsid w:val="00C078AC"/>
    <w:rsid w:val="00C11531"/>
    <w:rsid w:val="00C122D2"/>
    <w:rsid w:val="00C12371"/>
    <w:rsid w:val="00C13040"/>
    <w:rsid w:val="00C14337"/>
    <w:rsid w:val="00C168E2"/>
    <w:rsid w:val="00C17999"/>
    <w:rsid w:val="00C17E49"/>
    <w:rsid w:val="00C20295"/>
    <w:rsid w:val="00C218A0"/>
    <w:rsid w:val="00C2290E"/>
    <w:rsid w:val="00C23327"/>
    <w:rsid w:val="00C27E96"/>
    <w:rsid w:val="00C30406"/>
    <w:rsid w:val="00C31154"/>
    <w:rsid w:val="00C31377"/>
    <w:rsid w:val="00C316AC"/>
    <w:rsid w:val="00C371F8"/>
    <w:rsid w:val="00C378E2"/>
    <w:rsid w:val="00C40928"/>
    <w:rsid w:val="00C40F61"/>
    <w:rsid w:val="00C448A9"/>
    <w:rsid w:val="00C456A6"/>
    <w:rsid w:val="00C45BF4"/>
    <w:rsid w:val="00C45CF7"/>
    <w:rsid w:val="00C45DAA"/>
    <w:rsid w:val="00C51709"/>
    <w:rsid w:val="00C5215F"/>
    <w:rsid w:val="00C521B4"/>
    <w:rsid w:val="00C52865"/>
    <w:rsid w:val="00C53B91"/>
    <w:rsid w:val="00C53E11"/>
    <w:rsid w:val="00C55AD0"/>
    <w:rsid w:val="00C55CBB"/>
    <w:rsid w:val="00C56B89"/>
    <w:rsid w:val="00C5747C"/>
    <w:rsid w:val="00C6010D"/>
    <w:rsid w:val="00C60569"/>
    <w:rsid w:val="00C606C9"/>
    <w:rsid w:val="00C608F4"/>
    <w:rsid w:val="00C608FE"/>
    <w:rsid w:val="00C62499"/>
    <w:rsid w:val="00C63E86"/>
    <w:rsid w:val="00C6432D"/>
    <w:rsid w:val="00C65BEB"/>
    <w:rsid w:val="00C6602E"/>
    <w:rsid w:val="00C7242F"/>
    <w:rsid w:val="00C73691"/>
    <w:rsid w:val="00C744D5"/>
    <w:rsid w:val="00C74AD6"/>
    <w:rsid w:val="00C77D59"/>
    <w:rsid w:val="00C807B0"/>
    <w:rsid w:val="00C81836"/>
    <w:rsid w:val="00C82C90"/>
    <w:rsid w:val="00C84B9E"/>
    <w:rsid w:val="00C86A90"/>
    <w:rsid w:val="00C86ED2"/>
    <w:rsid w:val="00C90E0D"/>
    <w:rsid w:val="00C912BE"/>
    <w:rsid w:val="00C934D8"/>
    <w:rsid w:val="00C93776"/>
    <w:rsid w:val="00C95234"/>
    <w:rsid w:val="00C957D3"/>
    <w:rsid w:val="00CA022B"/>
    <w:rsid w:val="00CA1989"/>
    <w:rsid w:val="00CA1E59"/>
    <w:rsid w:val="00CA3E18"/>
    <w:rsid w:val="00CA4537"/>
    <w:rsid w:val="00CA45F0"/>
    <w:rsid w:val="00CA4EDE"/>
    <w:rsid w:val="00CA5FE3"/>
    <w:rsid w:val="00CA7602"/>
    <w:rsid w:val="00CB0104"/>
    <w:rsid w:val="00CB0274"/>
    <w:rsid w:val="00CB11CB"/>
    <w:rsid w:val="00CB3DE0"/>
    <w:rsid w:val="00CB3F81"/>
    <w:rsid w:val="00CB5487"/>
    <w:rsid w:val="00CB5FA6"/>
    <w:rsid w:val="00CB6D04"/>
    <w:rsid w:val="00CB6EC8"/>
    <w:rsid w:val="00CB719A"/>
    <w:rsid w:val="00CB79E0"/>
    <w:rsid w:val="00CB7B2E"/>
    <w:rsid w:val="00CC0F4E"/>
    <w:rsid w:val="00CC1E59"/>
    <w:rsid w:val="00CC33CF"/>
    <w:rsid w:val="00CC39ED"/>
    <w:rsid w:val="00CC3D93"/>
    <w:rsid w:val="00CC47D4"/>
    <w:rsid w:val="00CC707E"/>
    <w:rsid w:val="00CC73DD"/>
    <w:rsid w:val="00CC74BD"/>
    <w:rsid w:val="00CC7555"/>
    <w:rsid w:val="00CC778B"/>
    <w:rsid w:val="00CD1073"/>
    <w:rsid w:val="00CD10FE"/>
    <w:rsid w:val="00CD3D04"/>
    <w:rsid w:val="00CD3E86"/>
    <w:rsid w:val="00CD467A"/>
    <w:rsid w:val="00CD7919"/>
    <w:rsid w:val="00CE0A15"/>
    <w:rsid w:val="00CE10FC"/>
    <w:rsid w:val="00CE17AD"/>
    <w:rsid w:val="00CE3479"/>
    <w:rsid w:val="00CE46D9"/>
    <w:rsid w:val="00CE54A7"/>
    <w:rsid w:val="00CE5595"/>
    <w:rsid w:val="00CE5A2F"/>
    <w:rsid w:val="00CE615F"/>
    <w:rsid w:val="00CE651F"/>
    <w:rsid w:val="00CE6C85"/>
    <w:rsid w:val="00CE6F89"/>
    <w:rsid w:val="00CF18B1"/>
    <w:rsid w:val="00CF1BE3"/>
    <w:rsid w:val="00CF23A2"/>
    <w:rsid w:val="00CF24E1"/>
    <w:rsid w:val="00CF2536"/>
    <w:rsid w:val="00CF2580"/>
    <w:rsid w:val="00CF2D4F"/>
    <w:rsid w:val="00CF5122"/>
    <w:rsid w:val="00CF5522"/>
    <w:rsid w:val="00CF5529"/>
    <w:rsid w:val="00CF6140"/>
    <w:rsid w:val="00CF6E0A"/>
    <w:rsid w:val="00CF7C1B"/>
    <w:rsid w:val="00D01C46"/>
    <w:rsid w:val="00D0510F"/>
    <w:rsid w:val="00D05642"/>
    <w:rsid w:val="00D0585C"/>
    <w:rsid w:val="00D0664E"/>
    <w:rsid w:val="00D06822"/>
    <w:rsid w:val="00D070A3"/>
    <w:rsid w:val="00D1049E"/>
    <w:rsid w:val="00D11F5C"/>
    <w:rsid w:val="00D12C19"/>
    <w:rsid w:val="00D1401C"/>
    <w:rsid w:val="00D14DE5"/>
    <w:rsid w:val="00D175C1"/>
    <w:rsid w:val="00D17681"/>
    <w:rsid w:val="00D21070"/>
    <w:rsid w:val="00D215DA"/>
    <w:rsid w:val="00D22DF3"/>
    <w:rsid w:val="00D238EC"/>
    <w:rsid w:val="00D25471"/>
    <w:rsid w:val="00D256C4"/>
    <w:rsid w:val="00D33209"/>
    <w:rsid w:val="00D3331D"/>
    <w:rsid w:val="00D3555E"/>
    <w:rsid w:val="00D35D60"/>
    <w:rsid w:val="00D3684F"/>
    <w:rsid w:val="00D36B4D"/>
    <w:rsid w:val="00D37138"/>
    <w:rsid w:val="00D37300"/>
    <w:rsid w:val="00D4046E"/>
    <w:rsid w:val="00D41B4C"/>
    <w:rsid w:val="00D41BD1"/>
    <w:rsid w:val="00D41E1B"/>
    <w:rsid w:val="00D427BF"/>
    <w:rsid w:val="00D42ACA"/>
    <w:rsid w:val="00D442CD"/>
    <w:rsid w:val="00D44DE1"/>
    <w:rsid w:val="00D45831"/>
    <w:rsid w:val="00D4611A"/>
    <w:rsid w:val="00D4625D"/>
    <w:rsid w:val="00D46FF2"/>
    <w:rsid w:val="00D50478"/>
    <w:rsid w:val="00D505CC"/>
    <w:rsid w:val="00D50AA6"/>
    <w:rsid w:val="00D51B31"/>
    <w:rsid w:val="00D52349"/>
    <w:rsid w:val="00D60108"/>
    <w:rsid w:val="00D6162E"/>
    <w:rsid w:val="00D61B62"/>
    <w:rsid w:val="00D62748"/>
    <w:rsid w:val="00D64631"/>
    <w:rsid w:val="00D64828"/>
    <w:rsid w:val="00D6590B"/>
    <w:rsid w:val="00D660DB"/>
    <w:rsid w:val="00D72CC0"/>
    <w:rsid w:val="00D739EC"/>
    <w:rsid w:val="00D8190B"/>
    <w:rsid w:val="00D84510"/>
    <w:rsid w:val="00D86087"/>
    <w:rsid w:val="00D90465"/>
    <w:rsid w:val="00D93EDB"/>
    <w:rsid w:val="00D9507D"/>
    <w:rsid w:val="00D950B1"/>
    <w:rsid w:val="00D964D0"/>
    <w:rsid w:val="00D96C8D"/>
    <w:rsid w:val="00D97BE3"/>
    <w:rsid w:val="00DA1AE0"/>
    <w:rsid w:val="00DA218D"/>
    <w:rsid w:val="00DA24E6"/>
    <w:rsid w:val="00DA390B"/>
    <w:rsid w:val="00DA5399"/>
    <w:rsid w:val="00DA6418"/>
    <w:rsid w:val="00DB0599"/>
    <w:rsid w:val="00DB26F3"/>
    <w:rsid w:val="00DB4218"/>
    <w:rsid w:val="00DB4B23"/>
    <w:rsid w:val="00DB4CF2"/>
    <w:rsid w:val="00DB510C"/>
    <w:rsid w:val="00DB69B0"/>
    <w:rsid w:val="00DB76E1"/>
    <w:rsid w:val="00DB78C9"/>
    <w:rsid w:val="00DC0034"/>
    <w:rsid w:val="00DC4B33"/>
    <w:rsid w:val="00DC6CCD"/>
    <w:rsid w:val="00DD00B0"/>
    <w:rsid w:val="00DD0786"/>
    <w:rsid w:val="00DD1B6B"/>
    <w:rsid w:val="00DD3367"/>
    <w:rsid w:val="00DD5791"/>
    <w:rsid w:val="00DD63C2"/>
    <w:rsid w:val="00DD7373"/>
    <w:rsid w:val="00DD73D2"/>
    <w:rsid w:val="00DD746B"/>
    <w:rsid w:val="00DE03B6"/>
    <w:rsid w:val="00DE06C8"/>
    <w:rsid w:val="00DE16BD"/>
    <w:rsid w:val="00DE3A4E"/>
    <w:rsid w:val="00DE4D59"/>
    <w:rsid w:val="00DE5FC7"/>
    <w:rsid w:val="00DE5FDE"/>
    <w:rsid w:val="00DE75B0"/>
    <w:rsid w:val="00DF0AD5"/>
    <w:rsid w:val="00DF35B5"/>
    <w:rsid w:val="00DF3DEA"/>
    <w:rsid w:val="00DF43A5"/>
    <w:rsid w:val="00DF5AB4"/>
    <w:rsid w:val="00DF66A1"/>
    <w:rsid w:val="00DF66FB"/>
    <w:rsid w:val="00DF69C5"/>
    <w:rsid w:val="00DF77B6"/>
    <w:rsid w:val="00DF7C5C"/>
    <w:rsid w:val="00DF7D77"/>
    <w:rsid w:val="00E0197B"/>
    <w:rsid w:val="00E02845"/>
    <w:rsid w:val="00E02B98"/>
    <w:rsid w:val="00E05242"/>
    <w:rsid w:val="00E05264"/>
    <w:rsid w:val="00E076F7"/>
    <w:rsid w:val="00E07D1C"/>
    <w:rsid w:val="00E102C0"/>
    <w:rsid w:val="00E10FEF"/>
    <w:rsid w:val="00E116DE"/>
    <w:rsid w:val="00E1319B"/>
    <w:rsid w:val="00E13294"/>
    <w:rsid w:val="00E144C2"/>
    <w:rsid w:val="00E146B5"/>
    <w:rsid w:val="00E14B6E"/>
    <w:rsid w:val="00E15AEB"/>
    <w:rsid w:val="00E1754C"/>
    <w:rsid w:val="00E215B6"/>
    <w:rsid w:val="00E21B74"/>
    <w:rsid w:val="00E2275D"/>
    <w:rsid w:val="00E231E5"/>
    <w:rsid w:val="00E2327D"/>
    <w:rsid w:val="00E2381A"/>
    <w:rsid w:val="00E23D1A"/>
    <w:rsid w:val="00E24262"/>
    <w:rsid w:val="00E24789"/>
    <w:rsid w:val="00E2579A"/>
    <w:rsid w:val="00E27C65"/>
    <w:rsid w:val="00E30558"/>
    <w:rsid w:val="00E31204"/>
    <w:rsid w:val="00E31B9D"/>
    <w:rsid w:val="00E32980"/>
    <w:rsid w:val="00E32A11"/>
    <w:rsid w:val="00E3382C"/>
    <w:rsid w:val="00E342E7"/>
    <w:rsid w:val="00E34333"/>
    <w:rsid w:val="00E3447C"/>
    <w:rsid w:val="00E346AC"/>
    <w:rsid w:val="00E35010"/>
    <w:rsid w:val="00E35DF1"/>
    <w:rsid w:val="00E376F6"/>
    <w:rsid w:val="00E40B81"/>
    <w:rsid w:val="00E42325"/>
    <w:rsid w:val="00E42374"/>
    <w:rsid w:val="00E4314B"/>
    <w:rsid w:val="00E440DB"/>
    <w:rsid w:val="00E44EBD"/>
    <w:rsid w:val="00E44EFC"/>
    <w:rsid w:val="00E47DC3"/>
    <w:rsid w:val="00E47E5E"/>
    <w:rsid w:val="00E50AD1"/>
    <w:rsid w:val="00E50EA8"/>
    <w:rsid w:val="00E5116F"/>
    <w:rsid w:val="00E5210B"/>
    <w:rsid w:val="00E52863"/>
    <w:rsid w:val="00E54A15"/>
    <w:rsid w:val="00E57085"/>
    <w:rsid w:val="00E608F8"/>
    <w:rsid w:val="00E61B47"/>
    <w:rsid w:val="00E61ED1"/>
    <w:rsid w:val="00E62520"/>
    <w:rsid w:val="00E63503"/>
    <w:rsid w:val="00E66F63"/>
    <w:rsid w:val="00E67121"/>
    <w:rsid w:val="00E67D88"/>
    <w:rsid w:val="00E719F2"/>
    <w:rsid w:val="00E72548"/>
    <w:rsid w:val="00E73821"/>
    <w:rsid w:val="00E73AF8"/>
    <w:rsid w:val="00E77F21"/>
    <w:rsid w:val="00E804D7"/>
    <w:rsid w:val="00E83F30"/>
    <w:rsid w:val="00E8438A"/>
    <w:rsid w:val="00E859F5"/>
    <w:rsid w:val="00E90209"/>
    <w:rsid w:val="00E90503"/>
    <w:rsid w:val="00E91145"/>
    <w:rsid w:val="00E91A3B"/>
    <w:rsid w:val="00E922B9"/>
    <w:rsid w:val="00E926AE"/>
    <w:rsid w:val="00E926B1"/>
    <w:rsid w:val="00E942D8"/>
    <w:rsid w:val="00E9775D"/>
    <w:rsid w:val="00E97CB7"/>
    <w:rsid w:val="00EA028F"/>
    <w:rsid w:val="00EA04C6"/>
    <w:rsid w:val="00EA0617"/>
    <w:rsid w:val="00EA0678"/>
    <w:rsid w:val="00EA1A58"/>
    <w:rsid w:val="00EA2110"/>
    <w:rsid w:val="00EA4240"/>
    <w:rsid w:val="00EA42F8"/>
    <w:rsid w:val="00EA5FB4"/>
    <w:rsid w:val="00EA6041"/>
    <w:rsid w:val="00EA6BB1"/>
    <w:rsid w:val="00EA794E"/>
    <w:rsid w:val="00EB04D2"/>
    <w:rsid w:val="00EB068D"/>
    <w:rsid w:val="00EB260D"/>
    <w:rsid w:val="00EB3802"/>
    <w:rsid w:val="00EB41CD"/>
    <w:rsid w:val="00EB4927"/>
    <w:rsid w:val="00EC279E"/>
    <w:rsid w:val="00EC43E0"/>
    <w:rsid w:val="00EC52CB"/>
    <w:rsid w:val="00EC5BDD"/>
    <w:rsid w:val="00EC6DCF"/>
    <w:rsid w:val="00EC7104"/>
    <w:rsid w:val="00EC74F8"/>
    <w:rsid w:val="00EC7A5C"/>
    <w:rsid w:val="00ED250B"/>
    <w:rsid w:val="00ED3162"/>
    <w:rsid w:val="00ED3C2B"/>
    <w:rsid w:val="00ED5511"/>
    <w:rsid w:val="00ED585C"/>
    <w:rsid w:val="00ED7E75"/>
    <w:rsid w:val="00EE00E7"/>
    <w:rsid w:val="00EE06B7"/>
    <w:rsid w:val="00EE0DC2"/>
    <w:rsid w:val="00EE13B7"/>
    <w:rsid w:val="00EE13E0"/>
    <w:rsid w:val="00EE3690"/>
    <w:rsid w:val="00EE426A"/>
    <w:rsid w:val="00EE43A6"/>
    <w:rsid w:val="00EE48CD"/>
    <w:rsid w:val="00EE74BA"/>
    <w:rsid w:val="00EF1430"/>
    <w:rsid w:val="00EF2F1D"/>
    <w:rsid w:val="00EF37C3"/>
    <w:rsid w:val="00EF3F49"/>
    <w:rsid w:val="00EF4275"/>
    <w:rsid w:val="00EF51AD"/>
    <w:rsid w:val="00EF595B"/>
    <w:rsid w:val="00EF6E13"/>
    <w:rsid w:val="00EF7862"/>
    <w:rsid w:val="00EF7CC8"/>
    <w:rsid w:val="00F036E9"/>
    <w:rsid w:val="00F0551C"/>
    <w:rsid w:val="00F079B5"/>
    <w:rsid w:val="00F11E44"/>
    <w:rsid w:val="00F127FC"/>
    <w:rsid w:val="00F1343C"/>
    <w:rsid w:val="00F13994"/>
    <w:rsid w:val="00F14013"/>
    <w:rsid w:val="00F16D51"/>
    <w:rsid w:val="00F17B75"/>
    <w:rsid w:val="00F2155A"/>
    <w:rsid w:val="00F21598"/>
    <w:rsid w:val="00F2216C"/>
    <w:rsid w:val="00F22351"/>
    <w:rsid w:val="00F226D3"/>
    <w:rsid w:val="00F22804"/>
    <w:rsid w:val="00F23D71"/>
    <w:rsid w:val="00F24CD4"/>
    <w:rsid w:val="00F250E8"/>
    <w:rsid w:val="00F26D97"/>
    <w:rsid w:val="00F304DE"/>
    <w:rsid w:val="00F31C75"/>
    <w:rsid w:val="00F31E54"/>
    <w:rsid w:val="00F3268B"/>
    <w:rsid w:val="00F32AE6"/>
    <w:rsid w:val="00F33A80"/>
    <w:rsid w:val="00F35820"/>
    <w:rsid w:val="00F36C4E"/>
    <w:rsid w:val="00F36C87"/>
    <w:rsid w:val="00F36EF5"/>
    <w:rsid w:val="00F37DF4"/>
    <w:rsid w:val="00F37DF8"/>
    <w:rsid w:val="00F407A2"/>
    <w:rsid w:val="00F41335"/>
    <w:rsid w:val="00F41514"/>
    <w:rsid w:val="00F42F74"/>
    <w:rsid w:val="00F440AB"/>
    <w:rsid w:val="00F44CDD"/>
    <w:rsid w:val="00F46108"/>
    <w:rsid w:val="00F464DD"/>
    <w:rsid w:val="00F46D05"/>
    <w:rsid w:val="00F47B8C"/>
    <w:rsid w:val="00F51B7D"/>
    <w:rsid w:val="00F5288E"/>
    <w:rsid w:val="00F57D27"/>
    <w:rsid w:val="00F63A79"/>
    <w:rsid w:val="00F640C8"/>
    <w:rsid w:val="00F66CE7"/>
    <w:rsid w:val="00F674C3"/>
    <w:rsid w:val="00F67911"/>
    <w:rsid w:val="00F7067C"/>
    <w:rsid w:val="00F715F4"/>
    <w:rsid w:val="00F7234F"/>
    <w:rsid w:val="00F734A5"/>
    <w:rsid w:val="00F74158"/>
    <w:rsid w:val="00F74928"/>
    <w:rsid w:val="00F75217"/>
    <w:rsid w:val="00F770FE"/>
    <w:rsid w:val="00F7727C"/>
    <w:rsid w:val="00F7733D"/>
    <w:rsid w:val="00F773C4"/>
    <w:rsid w:val="00F77497"/>
    <w:rsid w:val="00F7782C"/>
    <w:rsid w:val="00F77F83"/>
    <w:rsid w:val="00F81820"/>
    <w:rsid w:val="00F82968"/>
    <w:rsid w:val="00F834BC"/>
    <w:rsid w:val="00F8369E"/>
    <w:rsid w:val="00F848B4"/>
    <w:rsid w:val="00F84FF2"/>
    <w:rsid w:val="00F85381"/>
    <w:rsid w:val="00F861C6"/>
    <w:rsid w:val="00F900B9"/>
    <w:rsid w:val="00F90E51"/>
    <w:rsid w:val="00F943DF"/>
    <w:rsid w:val="00F94793"/>
    <w:rsid w:val="00F94CC3"/>
    <w:rsid w:val="00F95FBB"/>
    <w:rsid w:val="00F96843"/>
    <w:rsid w:val="00F972F4"/>
    <w:rsid w:val="00FA0777"/>
    <w:rsid w:val="00FA147D"/>
    <w:rsid w:val="00FA2A81"/>
    <w:rsid w:val="00FA334E"/>
    <w:rsid w:val="00FA3F59"/>
    <w:rsid w:val="00FA4E53"/>
    <w:rsid w:val="00FA566D"/>
    <w:rsid w:val="00FA764A"/>
    <w:rsid w:val="00FB0090"/>
    <w:rsid w:val="00FB0443"/>
    <w:rsid w:val="00FB0793"/>
    <w:rsid w:val="00FB1CF1"/>
    <w:rsid w:val="00FB386C"/>
    <w:rsid w:val="00FB3E01"/>
    <w:rsid w:val="00FB75B2"/>
    <w:rsid w:val="00FC27CB"/>
    <w:rsid w:val="00FC3D36"/>
    <w:rsid w:val="00FC472F"/>
    <w:rsid w:val="00FC498D"/>
    <w:rsid w:val="00FC52B6"/>
    <w:rsid w:val="00FC622D"/>
    <w:rsid w:val="00FD0FFA"/>
    <w:rsid w:val="00FD22DB"/>
    <w:rsid w:val="00FD2A0D"/>
    <w:rsid w:val="00FD41E2"/>
    <w:rsid w:val="00FD45F4"/>
    <w:rsid w:val="00FD5D1A"/>
    <w:rsid w:val="00FE0564"/>
    <w:rsid w:val="00FE0639"/>
    <w:rsid w:val="00FE2805"/>
    <w:rsid w:val="00FE2F98"/>
    <w:rsid w:val="00FE47DD"/>
    <w:rsid w:val="00FE4C70"/>
    <w:rsid w:val="00FE6D88"/>
    <w:rsid w:val="00FE7926"/>
    <w:rsid w:val="00FF0950"/>
    <w:rsid w:val="00FF27CF"/>
    <w:rsid w:val="00FF28B4"/>
    <w:rsid w:val="00FF479B"/>
    <w:rsid w:val="00FF5F88"/>
    <w:rsid w:val="00FF721C"/>
    <w:rsid w:val="00FF7F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4BA3325"/>
  <w15:docId w15:val="{758399E4-8F6B-43EC-AFA3-61B138F83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3DFE"/>
  </w:style>
  <w:style w:type="paragraph" w:styleId="1">
    <w:name w:val="heading 1"/>
    <w:basedOn w:val="10"/>
    <w:next w:val="10"/>
    <w:rsid w:val="00956785"/>
    <w:pPr>
      <w:keepNext/>
      <w:keepLines/>
      <w:spacing w:before="480" w:after="120"/>
      <w:outlineLvl w:val="0"/>
    </w:pPr>
    <w:rPr>
      <w:b/>
      <w:sz w:val="48"/>
      <w:szCs w:val="48"/>
    </w:rPr>
  </w:style>
  <w:style w:type="paragraph" w:styleId="2">
    <w:name w:val="heading 2"/>
    <w:basedOn w:val="10"/>
    <w:next w:val="10"/>
    <w:rsid w:val="00956785"/>
    <w:pPr>
      <w:keepNext/>
      <w:keepLines/>
      <w:spacing w:before="360" w:after="80"/>
      <w:outlineLvl w:val="1"/>
    </w:pPr>
    <w:rPr>
      <w:b/>
      <w:sz w:val="36"/>
      <w:szCs w:val="36"/>
    </w:rPr>
  </w:style>
  <w:style w:type="paragraph" w:styleId="3">
    <w:name w:val="heading 3"/>
    <w:basedOn w:val="10"/>
    <w:next w:val="10"/>
    <w:rsid w:val="00956785"/>
    <w:pPr>
      <w:keepNext/>
      <w:keepLines/>
      <w:spacing w:before="280" w:after="80"/>
      <w:outlineLvl w:val="2"/>
    </w:pPr>
    <w:rPr>
      <w:b/>
      <w:sz w:val="28"/>
      <w:szCs w:val="28"/>
    </w:rPr>
  </w:style>
  <w:style w:type="paragraph" w:styleId="4">
    <w:name w:val="heading 4"/>
    <w:basedOn w:val="10"/>
    <w:next w:val="10"/>
    <w:rsid w:val="00956785"/>
    <w:pPr>
      <w:keepNext/>
      <w:keepLines/>
      <w:spacing w:before="240" w:after="40"/>
      <w:outlineLvl w:val="3"/>
    </w:pPr>
    <w:rPr>
      <w:b/>
      <w:sz w:val="24"/>
      <w:szCs w:val="24"/>
    </w:rPr>
  </w:style>
  <w:style w:type="paragraph" w:styleId="5">
    <w:name w:val="heading 5"/>
    <w:basedOn w:val="10"/>
    <w:next w:val="10"/>
    <w:rsid w:val="00956785"/>
    <w:pPr>
      <w:keepNext/>
      <w:keepLines/>
      <w:spacing w:before="220" w:after="40"/>
      <w:outlineLvl w:val="4"/>
    </w:pPr>
    <w:rPr>
      <w:b/>
      <w:sz w:val="22"/>
      <w:szCs w:val="22"/>
    </w:rPr>
  </w:style>
  <w:style w:type="paragraph" w:styleId="6">
    <w:name w:val="heading 6"/>
    <w:basedOn w:val="10"/>
    <w:next w:val="10"/>
    <w:rsid w:val="00956785"/>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rsid w:val="00956785"/>
  </w:style>
  <w:style w:type="table" w:customStyle="1" w:styleId="TableNormal1">
    <w:name w:val="Table Normal1"/>
    <w:rsid w:val="00956785"/>
    <w:tblPr>
      <w:tblCellMar>
        <w:top w:w="0" w:type="dxa"/>
        <w:left w:w="0" w:type="dxa"/>
        <w:bottom w:w="0" w:type="dxa"/>
        <w:right w:w="0" w:type="dxa"/>
      </w:tblCellMar>
    </w:tblPr>
  </w:style>
  <w:style w:type="paragraph" w:styleId="a3">
    <w:name w:val="Title"/>
    <w:basedOn w:val="10"/>
    <w:next w:val="10"/>
    <w:rsid w:val="00956785"/>
    <w:pPr>
      <w:keepNext/>
      <w:keepLines/>
      <w:spacing w:before="480" w:after="120"/>
    </w:pPr>
    <w:rPr>
      <w:b/>
      <w:sz w:val="72"/>
      <w:szCs w:val="72"/>
    </w:rPr>
  </w:style>
  <w:style w:type="paragraph" w:styleId="a4">
    <w:name w:val="Subtitle"/>
    <w:basedOn w:val="10"/>
    <w:next w:val="10"/>
    <w:rsid w:val="00956785"/>
    <w:pPr>
      <w:keepNext/>
      <w:keepLines/>
      <w:spacing w:before="360" w:after="80"/>
    </w:pPr>
    <w:rPr>
      <w:rFonts w:ascii="Georgia" w:eastAsia="Georgia" w:hAnsi="Georgia" w:cs="Georgia"/>
      <w:i/>
      <w:color w:val="666666"/>
      <w:sz w:val="48"/>
      <w:szCs w:val="48"/>
    </w:rPr>
  </w:style>
  <w:style w:type="table" w:customStyle="1" w:styleId="a5">
    <w:basedOn w:val="TableNormal1"/>
    <w:rsid w:val="00956785"/>
    <w:tblPr>
      <w:tblStyleRowBandSize w:val="1"/>
      <w:tblStyleColBandSize w:val="1"/>
      <w:tblCellMar>
        <w:left w:w="108" w:type="dxa"/>
        <w:right w:w="108" w:type="dxa"/>
      </w:tblCellMar>
    </w:tblPr>
  </w:style>
  <w:style w:type="character" w:styleId="a6">
    <w:name w:val="Hyperlink"/>
    <w:basedOn w:val="a0"/>
    <w:uiPriority w:val="99"/>
    <w:unhideWhenUsed/>
    <w:rsid w:val="0055106C"/>
    <w:rPr>
      <w:color w:val="0000FF"/>
      <w:u w:val="single"/>
    </w:rPr>
  </w:style>
  <w:style w:type="paragraph" w:styleId="a7">
    <w:name w:val="Normal (Web)"/>
    <w:basedOn w:val="a"/>
    <w:link w:val="a8"/>
    <w:uiPriority w:val="99"/>
    <w:unhideWhenUsed/>
    <w:rsid w:val="00B57415"/>
    <w:pPr>
      <w:spacing w:before="100" w:beforeAutospacing="1" w:after="100" w:afterAutospacing="1"/>
    </w:pPr>
    <w:rPr>
      <w:sz w:val="24"/>
      <w:szCs w:val="24"/>
    </w:rPr>
  </w:style>
  <w:style w:type="paragraph" w:styleId="a9">
    <w:name w:val="No Spacing"/>
    <w:uiPriority w:val="1"/>
    <w:qFormat/>
    <w:rsid w:val="0008673E"/>
    <w:rPr>
      <w:sz w:val="24"/>
      <w:szCs w:val="24"/>
      <w:lang w:val="ru-RU" w:eastAsia="ru-RU"/>
    </w:rPr>
  </w:style>
  <w:style w:type="character" w:customStyle="1" w:styleId="20">
    <w:name w:val="Основной текст (2)_"/>
    <w:basedOn w:val="a0"/>
    <w:link w:val="21"/>
    <w:rsid w:val="00F51B7D"/>
    <w:rPr>
      <w:rFonts w:ascii="Sylfaen" w:hAnsi="Sylfaen" w:cs="Sylfaen"/>
      <w:sz w:val="26"/>
      <w:szCs w:val="26"/>
      <w:shd w:val="clear" w:color="auto" w:fill="FFFFFF"/>
    </w:rPr>
  </w:style>
  <w:style w:type="character" w:customStyle="1" w:styleId="aa">
    <w:name w:val="Колонтитул_"/>
    <w:basedOn w:val="a0"/>
    <w:link w:val="11"/>
    <w:uiPriority w:val="99"/>
    <w:rsid w:val="00F51B7D"/>
    <w:rPr>
      <w:sz w:val="26"/>
      <w:szCs w:val="26"/>
      <w:shd w:val="clear" w:color="auto" w:fill="FFFFFF"/>
    </w:rPr>
  </w:style>
  <w:style w:type="character" w:customStyle="1" w:styleId="ab">
    <w:name w:val="Колонтитул"/>
    <w:basedOn w:val="aa"/>
    <w:uiPriority w:val="99"/>
    <w:rsid w:val="00F51B7D"/>
    <w:rPr>
      <w:sz w:val="26"/>
      <w:szCs w:val="26"/>
      <w:shd w:val="clear" w:color="auto" w:fill="FFFFFF"/>
    </w:rPr>
  </w:style>
  <w:style w:type="character" w:customStyle="1" w:styleId="60">
    <w:name w:val="Основной текст (6)_"/>
    <w:basedOn w:val="a0"/>
    <w:link w:val="61"/>
    <w:uiPriority w:val="99"/>
    <w:rsid w:val="00F51B7D"/>
    <w:rPr>
      <w:rFonts w:ascii="Arial Narrow" w:hAnsi="Arial Narrow" w:cs="Arial Narrow"/>
      <w:sz w:val="34"/>
      <w:szCs w:val="34"/>
      <w:shd w:val="clear" w:color="auto" w:fill="FFFFFF"/>
    </w:rPr>
  </w:style>
  <w:style w:type="paragraph" w:customStyle="1" w:styleId="21">
    <w:name w:val="Основной текст (2)"/>
    <w:basedOn w:val="a"/>
    <w:link w:val="20"/>
    <w:rsid w:val="00F51B7D"/>
    <w:pPr>
      <w:widowControl w:val="0"/>
      <w:shd w:val="clear" w:color="auto" w:fill="FFFFFF"/>
      <w:spacing w:before="300" w:line="322" w:lineRule="exact"/>
      <w:jc w:val="both"/>
    </w:pPr>
    <w:rPr>
      <w:rFonts w:ascii="Sylfaen" w:hAnsi="Sylfaen" w:cs="Sylfaen"/>
      <w:sz w:val="26"/>
      <w:szCs w:val="26"/>
    </w:rPr>
  </w:style>
  <w:style w:type="paragraph" w:customStyle="1" w:styleId="11">
    <w:name w:val="Колонтитул1"/>
    <w:basedOn w:val="a"/>
    <w:link w:val="aa"/>
    <w:uiPriority w:val="99"/>
    <w:rsid w:val="00F51B7D"/>
    <w:pPr>
      <w:widowControl w:val="0"/>
      <w:shd w:val="clear" w:color="auto" w:fill="FFFFFF"/>
      <w:spacing w:line="240" w:lineRule="atLeast"/>
    </w:pPr>
    <w:rPr>
      <w:sz w:val="26"/>
      <w:szCs w:val="26"/>
    </w:rPr>
  </w:style>
  <w:style w:type="paragraph" w:customStyle="1" w:styleId="61">
    <w:name w:val="Основной текст (6)"/>
    <w:basedOn w:val="a"/>
    <w:link w:val="60"/>
    <w:uiPriority w:val="99"/>
    <w:rsid w:val="00F51B7D"/>
    <w:pPr>
      <w:widowControl w:val="0"/>
      <w:shd w:val="clear" w:color="auto" w:fill="FFFFFF"/>
      <w:spacing w:after="480" w:line="240" w:lineRule="atLeast"/>
      <w:jc w:val="center"/>
    </w:pPr>
    <w:rPr>
      <w:rFonts w:ascii="Arial Narrow" w:hAnsi="Arial Narrow" w:cs="Arial Narrow"/>
      <w:sz w:val="34"/>
      <w:szCs w:val="34"/>
    </w:rPr>
  </w:style>
  <w:style w:type="paragraph" w:customStyle="1" w:styleId="210">
    <w:name w:val="Основной текст (2)1"/>
    <w:basedOn w:val="a"/>
    <w:uiPriority w:val="99"/>
    <w:rsid w:val="00FA3F59"/>
    <w:pPr>
      <w:widowControl w:val="0"/>
      <w:shd w:val="clear" w:color="auto" w:fill="FFFFFF"/>
      <w:spacing w:before="360" w:line="320" w:lineRule="exact"/>
      <w:ind w:hanging="360"/>
      <w:jc w:val="both"/>
    </w:pPr>
    <w:rPr>
      <w:rFonts w:eastAsia="Arial Unicode MS"/>
      <w:sz w:val="28"/>
      <w:szCs w:val="28"/>
    </w:rPr>
  </w:style>
  <w:style w:type="paragraph" w:styleId="ac">
    <w:name w:val="List Paragraph"/>
    <w:aliases w:val="Подглава"/>
    <w:basedOn w:val="a"/>
    <w:link w:val="ad"/>
    <w:uiPriority w:val="34"/>
    <w:qFormat/>
    <w:rsid w:val="00F33A80"/>
    <w:pPr>
      <w:ind w:left="720"/>
      <w:contextualSpacing/>
    </w:pPr>
  </w:style>
  <w:style w:type="paragraph" w:customStyle="1" w:styleId="rvps2">
    <w:name w:val="rvps2"/>
    <w:basedOn w:val="a"/>
    <w:rsid w:val="009202A2"/>
    <w:pPr>
      <w:spacing w:before="100" w:beforeAutospacing="1" w:after="100" w:afterAutospacing="1"/>
    </w:pPr>
    <w:rPr>
      <w:sz w:val="24"/>
      <w:szCs w:val="24"/>
    </w:rPr>
  </w:style>
  <w:style w:type="character" w:customStyle="1" w:styleId="rvts9">
    <w:name w:val="rvts9"/>
    <w:basedOn w:val="a0"/>
    <w:rsid w:val="009202A2"/>
  </w:style>
  <w:style w:type="paragraph" w:customStyle="1" w:styleId="rvps7">
    <w:name w:val="rvps7"/>
    <w:basedOn w:val="a"/>
    <w:rsid w:val="009202A2"/>
    <w:pPr>
      <w:spacing w:before="100" w:beforeAutospacing="1" w:after="100" w:afterAutospacing="1"/>
    </w:pPr>
    <w:rPr>
      <w:sz w:val="24"/>
      <w:szCs w:val="24"/>
    </w:rPr>
  </w:style>
  <w:style w:type="character" w:customStyle="1" w:styleId="rvts15">
    <w:name w:val="rvts15"/>
    <w:basedOn w:val="a0"/>
    <w:rsid w:val="009202A2"/>
  </w:style>
  <w:style w:type="character" w:customStyle="1" w:styleId="rvts46">
    <w:name w:val="rvts46"/>
    <w:basedOn w:val="a0"/>
    <w:rsid w:val="009202A2"/>
  </w:style>
  <w:style w:type="character" w:styleId="ae">
    <w:name w:val="annotation reference"/>
    <w:basedOn w:val="a0"/>
    <w:uiPriority w:val="99"/>
    <w:semiHidden/>
    <w:unhideWhenUsed/>
    <w:rsid w:val="00AA413D"/>
    <w:rPr>
      <w:sz w:val="16"/>
      <w:szCs w:val="16"/>
    </w:rPr>
  </w:style>
  <w:style w:type="paragraph" w:styleId="af">
    <w:name w:val="annotation text"/>
    <w:basedOn w:val="a"/>
    <w:link w:val="af0"/>
    <w:uiPriority w:val="99"/>
    <w:semiHidden/>
    <w:unhideWhenUsed/>
    <w:rsid w:val="00AA413D"/>
  </w:style>
  <w:style w:type="character" w:customStyle="1" w:styleId="af0">
    <w:name w:val="Текст примітки Знак"/>
    <w:basedOn w:val="a0"/>
    <w:link w:val="af"/>
    <w:uiPriority w:val="99"/>
    <w:semiHidden/>
    <w:rsid w:val="00AA413D"/>
  </w:style>
  <w:style w:type="paragraph" w:styleId="af1">
    <w:name w:val="annotation subject"/>
    <w:basedOn w:val="af"/>
    <w:next w:val="af"/>
    <w:link w:val="af2"/>
    <w:uiPriority w:val="99"/>
    <w:semiHidden/>
    <w:unhideWhenUsed/>
    <w:rsid w:val="00AA413D"/>
    <w:rPr>
      <w:b/>
      <w:bCs/>
    </w:rPr>
  </w:style>
  <w:style w:type="character" w:customStyle="1" w:styleId="af2">
    <w:name w:val="Тема примітки Знак"/>
    <w:basedOn w:val="af0"/>
    <w:link w:val="af1"/>
    <w:uiPriority w:val="99"/>
    <w:semiHidden/>
    <w:rsid w:val="00AA413D"/>
    <w:rPr>
      <w:b/>
      <w:bCs/>
    </w:rPr>
  </w:style>
  <w:style w:type="paragraph" w:styleId="af3">
    <w:name w:val="Balloon Text"/>
    <w:basedOn w:val="a"/>
    <w:link w:val="af4"/>
    <w:uiPriority w:val="99"/>
    <w:semiHidden/>
    <w:unhideWhenUsed/>
    <w:rsid w:val="00AA413D"/>
    <w:rPr>
      <w:rFonts w:ascii="Tahoma" w:hAnsi="Tahoma" w:cs="Tahoma"/>
      <w:sz w:val="16"/>
      <w:szCs w:val="16"/>
    </w:rPr>
  </w:style>
  <w:style w:type="character" w:customStyle="1" w:styleId="af4">
    <w:name w:val="Текст у виносці Знак"/>
    <w:basedOn w:val="a0"/>
    <w:link w:val="af3"/>
    <w:uiPriority w:val="99"/>
    <w:semiHidden/>
    <w:rsid w:val="00AA413D"/>
    <w:rPr>
      <w:rFonts w:ascii="Tahoma" w:hAnsi="Tahoma" w:cs="Tahoma"/>
      <w:sz w:val="16"/>
      <w:szCs w:val="16"/>
    </w:rPr>
  </w:style>
  <w:style w:type="character" w:customStyle="1" w:styleId="22">
    <w:name w:val="Основний текст (2)_"/>
    <w:link w:val="23"/>
    <w:uiPriority w:val="99"/>
    <w:semiHidden/>
    <w:locked/>
    <w:rsid w:val="00247C17"/>
    <w:rPr>
      <w:b/>
      <w:sz w:val="26"/>
      <w:shd w:val="clear" w:color="auto" w:fill="FFFFFF"/>
    </w:rPr>
  </w:style>
  <w:style w:type="paragraph" w:customStyle="1" w:styleId="23">
    <w:name w:val="Основний текст (2)"/>
    <w:basedOn w:val="a"/>
    <w:link w:val="22"/>
    <w:uiPriority w:val="99"/>
    <w:semiHidden/>
    <w:rsid w:val="00247C17"/>
    <w:pPr>
      <w:widowControl w:val="0"/>
      <w:shd w:val="clear" w:color="auto" w:fill="FFFFFF"/>
      <w:spacing w:line="454" w:lineRule="exact"/>
    </w:pPr>
    <w:rPr>
      <w:b/>
      <w:sz w:val="26"/>
    </w:rPr>
  </w:style>
  <w:style w:type="character" w:customStyle="1" w:styleId="212pt">
    <w:name w:val="Основной текст (2) + 12 pt"/>
    <w:aliases w:val="Полужирный Exact"/>
    <w:basedOn w:val="20"/>
    <w:uiPriority w:val="99"/>
    <w:rsid w:val="00247C17"/>
    <w:rPr>
      <w:rFonts w:ascii="Times New Roman" w:hAnsi="Times New Roman" w:cs="Times New Roman" w:hint="default"/>
      <w:b/>
      <w:bCs/>
      <w:sz w:val="24"/>
      <w:szCs w:val="24"/>
      <w:u w:val="single"/>
      <w:shd w:val="clear" w:color="auto" w:fill="FFFFFF"/>
    </w:rPr>
  </w:style>
  <w:style w:type="character" w:customStyle="1" w:styleId="50">
    <w:name w:val="Заголовок №5"/>
    <w:basedOn w:val="a0"/>
    <w:uiPriority w:val="99"/>
    <w:rsid w:val="00247C17"/>
    <w:rPr>
      <w:rFonts w:ascii="Times New Roman" w:hAnsi="Times New Roman" w:cs="Times New Roman" w:hint="default"/>
      <w:b/>
      <w:bCs/>
      <w:color w:val="000000"/>
      <w:spacing w:val="0"/>
      <w:w w:val="100"/>
      <w:position w:val="0"/>
      <w:sz w:val="24"/>
      <w:szCs w:val="24"/>
      <w:u w:val="single"/>
      <w:lang w:val="uk-UA" w:eastAsia="uk-UA"/>
    </w:rPr>
  </w:style>
  <w:style w:type="character" w:customStyle="1" w:styleId="FontStyle14">
    <w:name w:val="Font Style14"/>
    <w:rsid w:val="00247C17"/>
    <w:rPr>
      <w:rFonts w:ascii="Times New Roman" w:hAnsi="Times New Roman" w:cs="Times New Roman" w:hint="default"/>
      <w:sz w:val="26"/>
      <w:szCs w:val="26"/>
    </w:rPr>
  </w:style>
  <w:style w:type="character" w:customStyle="1" w:styleId="210pt">
    <w:name w:val="Основной текст (2) + 10 pt"/>
    <w:aliases w:val="Полужирный1"/>
    <w:basedOn w:val="a0"/>
    <w:uiPriority w:val="99"/>
    <w:rsid w:val="00374311"/>
    <w:rPr>
      <w:rFonts w:ascii="Times New Roman" w:hAnsi="Times New Roman" w:cs="Times New Roman" w:hint="default"/>
      <w:b/>
      <w:bCs/>
      <w:strike w:val="0"/>
      <w:dstrike w:val="0"/>
      <w:color w:val="000000"/>
      <w:spacing w:val="0"/>
      <w:w w:val="100"/>
      <w:position w:val="0"/>
      <w:sz w:val="20"/>
      <w:szCs w:val="20"/>
      <w:u w:val="none"/>
      <w:effect w:val="none"/>
      <w:lang w:val="uk-UA" w:eastAsia="uk-UA"/>
    </w:rPr>
  </w:style>
  <w:style w:type="character" w:customStyle="1" w:styleId="51">
    <w:name w:val="Основной текст (5)_"/>
    <w:basedOn w:val="a0"/>
    <w:link w:val="52"/>
    <w:locked/>
    <w:rsid w:val="007D7EE7"/>
    <w:rPr>
      <w:sz w:val="21"/>
      <w:szCs w:val="21"/>
      <w:shd w:val="clear" w:color="auto" w:fill="FFFFFF"/>
    </w:rPr>
  </w:style>
  <w:style w:type="paragraph" w:customStyle="1" w:styleId="52">
    <w:name w:val="Основной текст (5)"/>
    <w:basedOn w:val="a"/>
    <w:link w:val="51"/>
    <w:rsid w:val="007D7EE7"/>
    <w:pPr>
      <w:widowControl w:val="0"/>
      <w:shd w:val="clear" w:color="auto" w:fill="FFFFFF"/>
      <w:spacing w:line="283" w:lineRule="exact"/>
      <w:jc w:val="both"/>
    </w:pPr>
    <w:rPr>
      <w:sz w:val="21"/>
      <w:szCs w:val="21"/>
    </w:rPr>
  </w:style>
  <w:style w:type="character" w:customStyle="1" w:styleId="511pt">
    <w:name w:val="Основной текст (5) + 11 pt"/>
    <w:basedOn w:val="51"/>
    <w:uiPriority w:val="99"/>
    <w:rsid w:val="007D7EE7"/>
    <w:rPr>
      <w:color w:val="000000"/>
      <w:spacing w:val="0"/>
      <w:w w:val="100"/>
      <w:position w:val="0"/>
      <w:sz w:val="22"/>
      <w:szCs w:val="22"/>
      <w:shd w:val="clear" w:color="auto" w:fill="FFFFFF"/>
      <w:lang w:val="uk-UA" w:eastAsia="uk-UA"/>
    </w:rPr>
  </w:style>
  <w:style w:type="paragraph" w:customStyle="1" w:styleId="Style98">
    <w:name w:val="Style98"/>
    <w:basedOn w:val="a"/>
    <w:rsid w:val="00AB43CD"/>
    <w:pPr>
      <w:widowControl w:val="0"/>
      <w:suppressAutoHyphens/>
      <w:spacing w:line="320" w:lineRule="exact"/>
      <w:ind w:firstLine="542"/>
      <w:jc w:val="both"/>
    </w:pPr>
    <w:rPr>
      <w:kern w:val="2"/>
      <w:sz w:val="28"/>
      <w:szCs w:val="28"/>
      <w:lang w:eastAsia="ru-RU"/>
    </w:rPr>
  </w:style>
  <w:style w:type="character" w:customStyle="1" w:styleId="apple-converted-space">
    <w:name w:val="apple-converted-space"/>
    <w:basedOn w:val="a0"/>
    <w:rsid w:val="00AE7D47"/>
  </w:style>
  <w:style w:type="paragraph" w:styleId="HTML">
    <w:name w:val="HTML Preformatted"/>
    <w:basedOn w:val="a"/>
    <w:link w:val="HTML0"/>
    <w:uiPriority w:val="99"/>
    <w:unhideWhenUsed/>
    <w:rsid w:val="00B34E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ий HTML Знак"/>
    <w:basedOn w:val="a0"/>
    <w:link w:val="HTML"/>
    <w:uiPriority w:val="99"/>
    <w:rsid w:val="00B34EB5"/>
    <w:rPr>
      <w:rFonts w:ascii="Courier New" w:hAnsi="Courier New" w:cs="Courier New"/>
    </w:rPr>
  </w:style>
  <w:style w:type="character" w:customStyle="1" w:styleId="snippet">
    <w:name w:val="snippet"/>
    <w:basedOn w:val="a0"/>
    <w:rsid w:val="00501310"/>
  </w:style>
  <w:style w:type="character" w:customStyle="1" w:styleId="FontStyle20">
    <w:name w:val="Font Style20"/>
    <w:basedOn w:val="a0"/>
    <w:uiPriority w:val="99"/>
    <w:rsid w:val="00AC707A"/>
    <w:rPr>
      <w:rFonts w:ascii="Times New Roman" w:hAnsi="Times New Roman" w:cs="Times New Roman" w:hint="default"/>
      <w:b/>
      <w:bCs/>
      <w:sz w:val="26"/>
      <w:szCs w:val="26"/>
    </w:rPr>
  </w:style>
  <w:style w:type="paragraph" w:customStyle="1" w:styleId="12">
    <w:name w:val="Без интервала1"/>
    <w:rsid w:val="00E10FEF"/>
    <w:rPr>
      <w:sz w:val="28"/>
      <w:szCs w:val="22"/>
      <w:lang w:eastAsia="en-US"/>
    </w:rPr>
  </w:style>
  <w:style w:type="character" w:customStyle="1" w:styleId="a8">
    <w:name w:val="Звичайний (веб) Знак"/>
    <w:basedOn w:val="a0"/>
    <w:link w:val="a7"/>
    <w:uiPriority w:val="99"/>
    <w:rsid w:val="002F7F98"/>
    <w:rPr>
      <w:sz w:val="24"/>
      <w:szCs w:val="24"/>
    </w:rPr>
  </w:style>
  <w:style w:type="character" w:customStyle="1" w:styleId="40">
    <w:name w:val="Заголовок №4_"/>
    <w:basedOn w:val="a0"/>
    <w:link w:val="41"/>
    <w:rsid w:val="00A149B4"/>
    <w:rPr>
      <w:b/>
      <w:bCs/>
      <w:sz w:val="28"/>
      <w:szCs w:val="28"/>
      <w:shd w:val="clear" w:color="auto" w:fill="FFFFFF"/>
    </w:rPr>
  </w:style>
  <w:style w:type="character" w:customStyle="1" w:styleId="24">
    <w:name w:val="Основной текст (2) + Полужирный"/>
    <w:basedOn w:val="20"/>
    <w:rsid w:val="00A149B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 w:type="character" w:customStyle="1" w:styleId="7">
    <w:name w:val="Основной текст (7)_"/>
    <w:basedOn w:val="a0"/>
    <w:link w:val="70"/>
    <w:rsid w:val="00A149B4"/>
    <w:rPr>
      <w:i/>
      <w:iCs/>
      <w:sz w:val="28"/>
      <w:szCs w:val="28"/>
      <w:shd w:val="clear" w:color="auto" w:fill="FFFFFF"/>
    </w:rPr>
  </w:style>
  <w:style w:type="character" w:customStyle="1" w:styleId="71">
    <w:name w:val="Основной текст (7) + Не курсив"/>
    <w:basedOn w:val="7"/>
    <w:rsid w:val="00A149B4"/>
    <w:rPr>
      <w:i/>
      <w:iCs/>
      <w:color w:val="000000"/>
      <w:spacing w:val="0"/>
      <w:w w:val="100"/>
      <w:position w:val="0"/>
      <w:sz w:val="28"/>
      <w:szCs w:val="28"/>
      <w:shd w:val="clear" w:color="auto" w:fill="FFFFFF"/>
      <w:lang w:val="uk-UA" w:eastAsia="uk-UA" w:bidi="uk-UA"/>
    </w:rPr>
  </w:style>
  <w:style w:type="character" w:customStyle="1" w:styleId="72">
    <w:name w:val="Основной текст (7) + Полужирный;Не курсив"/>
    <w:basedOn w:val="7"/>
    <w:rsid w:val="00A149B4"/>
    <w:rPr>
      <w:b/>
      <w:bCs/>
      <w:i/>
      <w:iCs/>
      <w:color w:val="000000"/>
      <w:spacing w:val="0"/>
      <w:w w:val="100"/>
      <w:position w:val="0"/>
      <w:sz w:val="28"/>
      <w:szCs w:val="28"/>
      <w:shd w:val="clear" w:color="auto" w:fill="FFFFFF"/>
      <w:lang w:val="uk-UA" w:eastAsia="uk-UA" w:bidi="uk-UA"/>
    </w:rPr>
  </w:style>
  <w:style w:type="character" w:customStyle="1" w:styleId="14">
    <w:name w:val="Основной текст (14)_"/>
    <w:basedOn w:val="a0"/>
    <w:link w:val="140"/>
    <w:rsid w:val="00A149B4"/>
    <w:rPr>
      <w:shd w:val="clear" w:color="auto" w:fill="FFFFFF"/>
    </w:rPr>
  </w:style>
  <w:style w:type="character" w:customStyle="1" w:styleId="140pt">
    <w:name w:val="Основной текст (14) + Курсив;Интервал 0 pt"/>
    <w:basedOn w:val="14"/>
    <w:rsid w:val="00A149B4"/>
    <w:rPr>
      <w:i/>
      <w:iCs/>
      <w:color w:val="000000"/>
      <w:spacing w:val="-10"/>
      <w:w w:val="100"/>
      <w:position w:val="0"/>
      <w:sz w:val="24"/>
      <w:szCs w:val="24"/>
      <w:shd w:val="clear" w:color="auto" w:fill="FFFFFF"/>
      <w:lang w:val="uk-UA" w:eastAsia="uk-UA" w:bidi="uk-UA"/>
    </w:rPr>
  </w:style>
  <w:style w:type="paragraph" w:customStyle="1" w:styleId="70">
    <w:name w:val="Основной текст (7)"/>
    <w:basedOn w:val="a"/>
    <w:link w:val="7"/>
    <w:rsid w:val="00A149B4"/>
    <w:pPr>
      <w:widowControl w:val="0"/>
      <w:shd w:val="clear" w:color="auto" w:fill="FFFFFF"/>
      <w:spacing w:line="0" w:lineRule="atLeast"/>
    </w:pPr>
    <w:rPr>
      <w:i/>
      <w:iCs/>
      <w:sz w:val="28"/>
      <w:szCs w:val="28"/>
    </w:rPr>
  </w:style>
  <w:style w:type="paragraph" w:customStyle="1" w:styleId="41">
    <w:name w:val="Заголовок №4"/>
    <w:basedOn w:val="a"/>
    <w:link w:val="40"/>
    <w:rsid w:val="00A149B4"/>
    <w:pPr>
      <w:widowControl w:val="0"/>
      <w:shd w:val="clear" w:color="auto" w:fill="FFFFFF"/>
      <w:spacing w:after="300" w:line="0" w:lineRule="atLeast"/>
      <w:jc w:val="center"/>
      <w:outlineLvl w:val="3"/>
    </w:pPr>
    <w:rPr>
      <w:b/>
      <w:bCs/>
      <w:sz w:val="28"/>
      <w:szCs w:val="28"/>
    </w:rPr>
  </w:style>
  <w:style w:type="paragraph" w:customStyle="1" w:styleId="140">
    <w:name w:val="Основной текст (14)"/>
    <w:basedOn w:val="a"/>
    <w:link w:val="14"/>
    <w:rsid w:val="00A149B4"/>
    <w:pPr>
      <w:widowControl w:val="0"/>
      <w:shd w:val="clear" w:color="auto" w:fill="FFFFFF"/>
      <w:spacing w:before="120" w:line="0" w:lineRule="atLeast"/>
    </w:pPr>
  </w:style>
  <w:style w:type="character" w:styleId="af5">
    <w:name w:val="Emphasis"/>
    <w:basedOn w:val="a0"/>
    <w:uiPriority w:val="20"/>
    <w:qFormat/>
    <w:rsid w:val="00AE0D49"/>
    <w:rPr>
      <w:i/>
      <w:iCs/>
    </w:rPr>
  </w:style>
  <w:style w:type="character" w:customStyle="1" w:styleId="ad">
    <w:name w:val="Абзац списку Знак"/>
    <w:aliases w:val="Подглава Знак"/>
    <w:basedOn w:val="a0"/>
    <w:link w:val="ac"/>
    <w:uiPriority w:val="34"/>
    <w:rsid w:val="008170BE"/>
  </w:style>
  <w:style w:type="character" w:styleId="af6">
    <w:name w:val="Subtle Emphasis"/>
    <w:basedOn w:val="a0"/>
    <w:uiPriority w:val="19"/>
    <w:qFormat/>
    <w:rsid w:val="007830EF"/>
    <w:rPr>
      <w:i/>
      <w:iCs/>
      <w:color w:val="404040" w:themeColor="text1" w:themeTint="BF"/>
    </w:rPr>
  </w:style>
  <w:style w:type="paragraph" w:customStyle="1" w:styleId="rvps4">
    <w:name w:val="rvps4"/>
    <w:basedOn w:val="a"/>
    <w:rsid w:val="00953A26"/>
    <w:pPr>
      <w:spacing w:before="100" w:beforeAutospacing="1" w:after="100" w:afterAutospacing="1"/>
    </w:pPr>
    <w:rPr>
      <w:sz w:val="24"/>
      <w:szCs w:val="24"/>
    </w:rPr>
  </w:style>
  <w:style w:type="character" w:customStyle="1" w:styleId="rvts20">
    <w:name w:val="rvts20"/>
    <w:basedOn w:val="a0"/>
    <w:rsid w:val="00953A26"/>
  </w:style>
  <w:style w:type="character" w:customStyle="1" w:styleId="rvts25">
    <w:name w:val="rvts25"/>
    <w:basedOn w:val="a0"/>
    <w:rsid w:val="00953A26"/>
  </w:style>
  <w:style w:type="character" w:customStyle="1" w:styleId="af7">
    <w:name w:val="Основний текст_"/>
    <w:link w:val="30"/>
    <w:locked/>
    <w:rsid w:val="000E11AD"/>
    <w:rPr>
      <w:sz w:val="23"/>
      <w:szCs w:val="23"/>
      <w:shd w:val="clear" w:color="auto" w:fill="FFFFFF"/>
    </w:rPr>
  </w:style>
  <w:style w:type="paragraph" w:customStyle="1" w:styleId="30">
    <w:name w:val="Основний текст3"/>
    <w:basedOn w:val="a"/>
    <w:link w:val="af7"/>
    <w:uiPriority w:val="99"/>
    <w:rsid w:val="000E11AD"/>
    <w:pPr>
      <w:widowControl w:val="0"/>
      <w:shd w:val="clear" w:color="auto" w:fill="FFFFFF"/>
      <w:spacing w:before="120" w:after="60" w:line="0" w:lineRule="atLeast"/>
      <w:ind w:hanging="340"/>
    </w:pPr>
    <w:rPr>
      <w:sz w:val="23"/>
      <w:szCs w:val="23"/>
    </w:rPr>
  </w:style>
  <w:style w:type="character" w:customStyle="1" w:styleId="rvts37">
    <w:name w:val="rvts37"/>
    <w:basedOn w:val="a0"/>
    <w:rsid w:val="003F77DB"/>
  </w:style>
  <w:style w:type="paragraph" w:customStyle="1" w:styleId="13">
    <w:name w:val="Основний текст1"/>
    <w:basedOn w:val="a"/>
    <w:rsid w:val="001A6940"/>
    <w:pPr>
      <w:widowControl w:val="0"/>
      <w:shd w:val="clear" w:color="auto" w:fill="FFFFFF"/>
      <w:spacing w:before="420" w:line="312" w:lineRule="exact"/>
      <w:ind w:firstLine="709"/>
      <w:jc w:val="both"/>
    </w:pPr>
    <w:rPr>
      <w:rFonts w:eastAsiaTheme="minorHAnsi"/>
      <w:sz w:val="26"/>
      <w:szCs w:val="26"/>
      <w:lang w:eastAsia="en-US"/>
    </w:rPr>
  </w:style>
  <w:style w:type="paragraph" w:customStyle="1" w:styleId="rtejustify">
    <w:name w:val="rtejustify"/>
    <w:basedOn w:val="a"/>
    <w:rsid w:val="00B115CE"/>
    <w:pPr>
      <w:spacing w:before="100" w:beforeAutospacing="1" w:after="100" w:afterAutospacing="1"/>
    </w:pPr>
    <w:rPr>
      <w:sz w:val="24"/>
      <w:szCs w:val="24"/>
    </w:rPr>
  </w:style>
  <w:style w:type="table" w:styleId="af8">
    <w:name w:val="Table Grid"/>
    <w:basedOn w:val="a1"/>
    <w:uiPriority w:val="59"/>
    <w:rsid w:val="00A545E5"/>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1">
    <w:name w:val="Основной текст (3)_"/>
    <w:basedOn w:val="a0"/>
    <w:link w:val="32"/>
    <w:uiPriority w:val="99"/>
    <w:locked/>
    <w:rsid w:val="003C4BA7"/>
    <w:rPr>
      <w:b/>
      <w:bCs/>
      <w:sz w:val="28"/>
      <w:szCs w:val="28"/>
      <w:shd w:val="clear" w:color="auto" w:fill="FFFFFF"/>
    </w:rPr>
  </w:style>
  <w:style w:type="paragraph" w:customStyle="1" w:styleId="32">
    <w:name w:val="Основной текст (3)"/>
    <w:basedOn w:val="a"/>
    <w:link w:val="31"/>
    <w:uiPriority w:val="99"/>
    <w:rsid w:val="003C4BA7"/>
    <w:pPr>
      <w:widowControl w:val="0"/>
      <w:shd w:val="clear" w:color="auto" w:fill="FFFFFF"/>
      <w:spacing w:before="120" w:after="120" w:line="408" w:lineRule="exact"/>
      <w:jc w:val="center"/>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46619">
      <w:bodyDiv w:val="1"/>
      <w:marLeft w:val="0"/>
      <w:marRight w:val="0"/>
      <w:marTop w:val="0"/>
      <w:marBottom w:val="0"/>
      <w:divBdr>
        <w:top w:val="none" w:sz="0" w:space="0" w:color="auto"/>
        <w:left w:val="none" w:sz="0" w:space="0" w:color="auto"/>
        <w:bottom w:val="none" w:sz="0" w:space="0" w:color="auto"/>
        <w:right w:val="none" w:sz="0" w:space="0" w:color="auto"/>
      </w:divBdr>
    </w:div>
    <w:div w:id="103382891">
      <w:bodyDiv w:val="1"/>
      <w:marLeft w:val="0"/>
      <w:marRight w:val="0"/>
      <w:marTop w:val="0"/>
      <w:marBottom w:val="0"/>
      <w:divBdr>
        <w:top w:val="none" w:sz="0" w:space="0" w:color="auto"/>
        <w:left w:val="none" w:sz="0" w:space="0" w:color="auto"/>
        <w:bottom w:val="none" w:sz="0" w:space="0" w:color="auto"/>
        <w:right w:val="none" w:sz="0" w:space="0" w:color="auto"/>
      </w:divBdr>
    </w:div>
    <w:div w:id="106242737">
      <w:bodyDiv w:val="1"/>
      <w:marLeft w:val="0"/>
      <w:marRight w:val="0"/>
      <w:marTop w:val="0"/>
      <w:marBottom w:val="0"/>
      <w:divBdr>
        <w:top w:val="none" w:sz="0" w:space="0" w:color="auto"/>
        <w:left w:val="none" w:sz="0" w:space="0" w:color="auto"/>
        <w:bottom w:val="none" w:sz="0" w:space="0" w:color="auto"/>
        <w:right w:val="none" w:sz="0" w:space="0" w:color="auto"/>
      </w:divBdr>
    </w:div>
    <w:div w:id="174734877">
      <w:bodyDiv w:val="1"/>
      <w:marLeft w:val="0"/>
      <w:marRight w:val="0"/>
      <w:marTop w:val="0"/>
      <w:marBottom w:val="0"/>
      <w:divBdr>
        <w:top w:val="none" w:sz="0" w:space="0" w:color="auto"/>
        <w:left w:val="none" w:sz="0" w:space="0" w:color="auto"/>
        <w:bottom w:val="none" w:sz="0" w:space="0" w:color="auto"/>
        <w:right w:val="none" w:sz="0" w:space="0" w:color="auto"/>
      </w:divBdr>
    </w:div>
    <w:div w:id="199513397">
      <w:bodyDiv w:val="1"/>
      <w:marLeft w:val="0"/>
      <w:marRight w:val="0"/>
      <w:marTop w:val="0"/>
      <w:marBottom w:val="0"/>
      <w:divBdr>
        <w:top w:val="none" w:sz="0" w:space="0" w:color="auto"/>
        <w:left w:val="none" w:sz="0" w:space="0" w:color="auto"/>
        <w:bottom w:val="none" w:sz="0" w:space="0" w:color="auto"/>
        <w:right w:val="none" w:sz="0" w:space="0" w:color="auto"/>
      </w:divBdr>
    </w:div>
    <w:div w:id="218443024">
      <w:bodyDiv w:val="1"/>
      <w:marLeft w:val="0"/>
      <w:marRight w:val="0"/>
      <w:marTop w:val="0"/>
      <w:marBottom w:val="0"/>
      <w:divBdr>
        <w:top w:val="none" w:sz="0" w:space="0" w:color="auto"/>
        <w:left w:val="none" w:sz="0" w:space="0" w:color="auto"/>
        <w:bottom w:val="none" w:sz="0" w:space="0" w:color="auto"/>
        <w:right w:val="none" w:sz="0" w:space="0" w:color="auto"/>
      </w:divBdr>
    </w:div>
    <w:div w:id="239020452">
      <w:bodyDiv w:val="1"/>
      <w:marLeft w:val="0"/>
      <w:marRight w:val="0"/>
      <w:marTop w:val="0"/>
      <w:marBottom w:val="0"/>
      <w:divBdr>
        <w:top w:val="none" w:sz="0" w:space="0" w:color="auto"/>
        <w:left w:val="none" w:sz="0" w:space="0" w:color="auto"/>
        <w:bottom w:val="none" w:sz="0" w:space="0" w:color="auto"/>
        <w:right w:val="none" w:sz="0" w:space="0" w:color="auto"/>
      </w:divBdr>
    </w:div>
    <w:div w:id="247808115">
      <w:bodyDiv w:val="1"/>
      <w:marLeft w:val="0"/>
      <w:marRight w:val="0"/>
      <w:marTop w:val="0"/>
      <w:marBottom w:val="0"/>
      <w:divBdr>
        <w:top w:val="none" w:sz="0" w:space="0" w:color="auto"/>
        <w:left w:val="none" w:sz="0" w:space="0" w:color="auto"/>
        <w:bottom w:val="none" w:sz="0" w:space="0" w:color="auto"/>
        <w:right w:val="none" w:sz="0" w:space="0" w:color="auto"/>
      </w:divBdr>
    </w:div>
    <w:div w:id="263001395">
      <w:bodyDiv w:val="1"/>
      <w:marLeft w:val="0"/>
      <w:marRight w:val="0"/>
      <w:marTop w:val="0"/>
      <w:marBottom w:val="0"/>
      <w:divBdr>
        <w:top w:val="none" w:sz="0" w:space="0" w:color="auto"/>
        <w:left w:val="none" w:sz="0" w:space="0" w:color="auto"/>
        <w:bottom w:val="none" w:sz="0" w:space="0" w:color="auto"/>
        <w:right w:val="none" w:sz="0" w:space="0" w:color="auto"/>
      </w:divBdr>
    </w:div>
    <w:div w:id="286543275">
      <w:bodyDiv w:val="1"/>
      <w:marLeft w:val="0"/>
      <w:marRight w:val="0"/>
      <w:marTop w:val="0"/>
      <w:marBottom w:val="0"/>
      <w:divBdr>
        <w:top w:val="none" w:sz="0" w:space="0" w:color="auto"/>
        <w:left w:val="none" w:sz="0" w:space="0" w:color="auto"/>
        <w:bottom w:val="none" w:sz="0" w:space="0" w:color="auto"/>
        <w:right w:val="none" w:sz="0" w:space="0" w:color="auto"/>
      </w:divBdr>
    </w:div>
    <w:div w:id="317729732">
      <w:bodyDiv w:val="1"/>
      <w:marLeft w:val="0"/>
      <w:marRight w:val="0"/>
      <w:marTop w:val="0"/>
      <w:marBottom w:val="0"/>
      <w:divBdr>
        <w:top w:val="none" w:sz="0" w:space="0" w:color="auto"/>
        <w:left w:val="none" w:sz="0" w:space="0" w:color="auto"/>
        <w:bottom w:val="none" w:sz="0" w:space="0" w:color="auto"/>
        <w:right w:val="none" w:sz="0" w:space="0" w:color="auto"/>
      </w:divBdr>
    </w:div>
    <w:div w:id="331491840">
      <w:bodyDiv w:val="1"/>
      <w:marLeft w:val="0"/>
      <w:marRight w:val="0"/>
      <w:marTop w:val="0"/>
      <w:marBottom w:val="0"/>
      <w:divBdr>
        <w:top w:val="none" w:sz="0" w:space="0" w:color="auto"/>
        <w:left w:val="none" w:sz="0" w:space="0" w:color="auto"/>
        <w:bottom w:val="none" w:sz="0" w:space="0" w:color="auto"/>
        <w:right w:val="none" w:sz="0" w:space="0" w:color="auto"/>
      </w:divBdr>
    </w:div>
    <w:div w:id="343481866">
      <w:bodyDiv w:val="1"/>
      <w:marLeft w:val="0"/>
      <w:marRight w:val="0"/>
      <w:marTop w:val="0"/>
      <w:marBottom w:val="0"/>
      <w:divBdr>
        <w:top w:val="none" w:sz="0" w:space="0" w:color="auto"/>
        <w:left w:val="none" w:sz="0" w:space="0" w:color="auto"/>
        <w:bottom w:val="none" w:sz="0" w:space="0" w:color="auto"/>
        <w:right w:val="none" w:sz="0" w:space="0" w:color="auto"/>
      </w:divBdr>
    </w:div>
    <w:div w:id="412314206">
      <w:bodyDiv w:val="1"/>
      <w:marLeft w:val="0"/>
      <w:marRight w:val="0"/>
      <w:marTop w:val="0"/>
      <w:marBottom w:val="0"/>
      <w:divBdr>
        <w:top w:val="none" w:sz="0" w:space="0" w:color="auto"/>
        <w:left w:val="none" w:sz="0" w:space="0" w:color="auto"/>
        <w:bottom w:val="none" w:sz="0" w:space="0" w:color="auto"/>
        <w:right w:val="none" w:sz="0" w:space="0" w:color="auto"/>
      </w:divBdr>
    </w:div>
    <w:div w:id="629559545">
      <w:bodyDiv w:val="1"/>
      <w:marLeft w:val="0"/>
      <w:marRight w:val="0"/>
      <w:marTop w:val="0"/>
      <w:marBottom w:val="0"/>
      <w:divBdr>
        <w:top w:val="none" w:sz="0" w:space="0" w:color="auto"/>
        <w:left w:val="none" w:sz="0" w:space="0" w:color="auto"/>
        <w:bottom w:val="none" w:sz="0" w:space="0" w:color="auto"/>
        <w:right w:val="none" w:sz="0" w:space="0" w:color="auto"/>
      </w:divBdr>
    </w:div>
    <w:div w:id="695930700">
      <w:bodyDiv w:val="1"/>
      <w:marLeft w:val="0"/>
      <w:marRight w:val="0"/>
      <w:marTop w:val="0"/>
      <w:marBottom w:val="0"/>
      <w:divBdr>
        <w:top w:val="none" w:sz="0" w:space="0" w:color="auto"/>
        <w:left w:val="none" w:sz="0" w:space="0" w:color="auto"/>
        <w:bottom w:val="none" w:sz="0" w:space="0" w:color="auto"/>
        <w:right w:val="none" w:sz="0" w:space="0" w:color="auto"/>
      </w:divBdr>
    </w:div>
    <w:div w:id="699352693">
      <w:bodyDiv w:val="1"/>
      <w:marLeft w:val="0"/>
      <w:marRight w:val="0"/>
      <w:marTop w:val="0"/>
      <w:marBottom w:val="0"/>
      <w:divBdr>
        <w:top w:val="none" w:sz="0" w:space="0" w:color="auto"/>
        <w:left w:val="none" w:sz="0" w:space="0" w:color="auto"/>
        <w:bottom w:val="none" w:sz="0" w:space="0" w:color="auto"/>
        <w:right w:val="none" w:sz="0" w:space="0" w:color="auto"/>
      </w:divBdr>
    </w:div>
    <w:div w:id="735394624">
      <w:bodyDiv w:val="1"/>
      <w:marLeft w:val="0"/>
      <w:marRight w:val="0"/>
      <w:marTop w:val="0"/>
      <w:marBottom w:val="0"/>
      <w:divBdr>
        <w:top w:val="none" w:sz="0" w:space="0" w:color="auto"/>
        <w:left w:val="none" w:sz="0" w:space="0" w:color="auto"/>
        <w:bottom w:val="none" w:sz="0" w:space="0" w:color="auto"/>
        <w:right w:val="none" w:sz="0" w:space="0" w:color="auto"/>
      </w:divBdr>
    </w:div>
    <w:div w:id="757756216">
      <w:bodyDiv w:val="1"/>
      <w:marLeft w:val="0"/>
      <w:marRight w:val="0"/>
      <w:marTop w:val="0"/>
      <w:marBottom w:val="0"/>
      <w:divBdr>
        <w:top w:val="none" w:sz="0" w:space="0" w:color="auto"/>
        <w:left w:val="none" w:sz="0" w:space="0" w:color="auto"/>
        <w:bottom w:val="none" w:sz="0" w:space="0" w:color="auto"/>
        <w:right w:val="none" w:sz="0" w:space="0" w:color="auto"/>
      </w:divBdr>
    </w:div>
    <w:div w:id="764154706">
      <w:bodyDiv w:val="1"/>
      <w:marLeft w:val="0"/>
      <w:marRight w:val="0"/>
      <w:marTop w:val="0"/>
      <w:marBottom w:val="0"/>
      <w:divBdr>
        <w:top w:val="none" w:sz="0" w:space="0" w:color="auto"/>
        <w:left w:val="none" w:sz="0" w:space="0" w:color="auto"/>
        <w:bottom w:val="none" w:sz="0" w:space="0" w:color="auto"/>
        <w:right w:val="none" w:sz="0" w:space="0" w:color="auto"/>
      </w:divBdr>
    </w:div>
    <w:div w:id="842939872">
      <w:bodyDiv w:val="1"/>
      <w:marLeft w:val="0"/>
      <w:marRight w:val="0"/>
      <w:marTop w:val="0"/>
      <w:marBottom w:val="0"/>
      <w:divBdr>
        <w:top w:val="none" w:sz="0" w:space="0" w:color="auto"/>
        <w:left w:val="none" w:sz="0" w:space="0" w:color="auto"/>
        <w:bottom w:val="none" w:sz="0" w:space="0" w:color="auto"/>
        <w:right w:val="none" w:sz="0" w:space="0" w:color="auto"/>
      </w:divBdr>
    </w:div>
    <w:div w:id="851646953">
      <w:bodyDiv w:val="1"/>
      <w:marLeft w:val="0"/>
      <w:marRight w:val="0"/>
      <w:marTop w:val="0"/>
      <w:marBottom w:val="0"/>
      <w:divBdr>
        <w:top w:val="none" w:sz="0" w:space="0" w:color="auto"/>
        <w:left w:val="none" w:sz="0" w:space="0" w:color="auto"/>
        <w:bottom w:val="none" w:sz="0" w:space="0" w:color="auto"/>
        <w:right w:val="none" w:sz="0" w:space="0" w:color="auto"/>
      </w:divBdr>
    </w:div>
    <w:div w:id="859126754">
      <w:bodyDiv w:val="1"/>
      <w:marLeft w:val="0"/>
      <w:marRight w:val="0"/>
      <w:marTop w:val="0"/>
      <w:marBottom w:val="0"/>
      <w:divBdr>
        <w:top w:val="none" w:sz="0" w:space="0" w:color="auto"/>
        <w:left w:val="none" w:sz="0" w:space="0" w:color="auto"/>
        <w:bottom w:val="none" w:sz="0" w:space="0" w:color="auto"/>
        <w:right w:val="none" w:sz="0" w:space="0" w:color="auto"/>
      </w:divBdr>
    </w:div>
    <w:div w:id="900214627">
      <w:bodyDiv w:val="1"/>
      <w:marLeft w:val="0"/>
      <w:marRight w:val="0"/>
      <w:marTop w:val="0"/>
      <w:marBottom w:val="0"/>
      <w:divBdr>
        <w:top w:val="none" w:sz="0" w:space="0" w:color="auto"/>
        <w:left w:val="none" w:sz="0" w:space="0" w:color="auto"/>
        <w:bottom w:val="none" w:sz="0" w:space="0" w:color="auto"/>
        <w:right w:val="none" w:sz="0" w:space="0" w:color="auto"/>
      </w:divBdr>
    </w:div>
    <w:div w:id="948899412">
      <w:bodyDiv w:val="1"/>
      <w:marLeft w:val="0"/>
      <w:marRight w:val="0"/>
      <w:marTop w:val="0"/>
      <w:marBottom w:val="0"/>
      <w:divBdr>
        <w:top w:val="none" w:sz="0" w:space="0" w:color="auto"/>
        <w:left w:val="none" w:sz="0" w:space="0" w:color="auto"/>
        <w:bottom w:val="none" w:sz="0" w:space="0" w:color="auto"/>
        <w:right w:val="none" w:sz="0" w:space="0" w:color="auto"/>
      </w:divBdr>
    </w:div>
    <w:div w:id="977150954">
      <w:bodyDiv w:val="1"/>
      <w:marLeft w:val="0"/>
      <w:marRight w:val="0"/>
      <w:marTop w:val="0"/>
      <w:marBottom w:val="0"/>
      <w:divBdr>
        <w:top w:val="none" w:sz="0" w:space="0" w:color="auto"/>
        <w:left w:val="none" w:sz="0" w:space="0" w:color="auto"/>
        <w:bottom w:val="none" w:sz="0" w:space="0" w:color="auto"/>
        <w:right w:val="none" w:sz="0" w:space="0" w:color="auto"/>
      </w:divBdr>
    </w:div>
    <w:div w:id="1013920980">
      <w:bodyDiv w:val="1"/>
      <w:marLeft w:val="0"/>
      <w:marRight w:val="0"/>
      <w:marTop w:val="0"/>
      <w:marBottom w:val="0"/>
      <w:divBdr>
        <w:top w:val="none" w:sz="0" w:space="0" w:color="auto"/>
        <w:left w:val="none" w:sz="0" w:space="0" w:color="auto"/>
        <w:bottom w:val="none" w:sz="0" w:space="0" w:color="auto"/>
        <w:right w:val="none" w:sz="0" w:space="0" w:color="auto"/>
      </w:divBdr>
    </w:div>
    <w:div w:id="1023214370">
      <w:bodyDiv w:val="1"/>
      <w:marLeft w:val="0"/>
      <w:marRight w:val="0"/>
      <w:marTop w:val="0"/>
      <w:marBottom w:val="0"/>
      <w:divBdr>
        <w:top w:val="none" w:sz="0" w:space="0" w:color="auto"/>
        <w:left w:val="none" w:sz="0" w:space="0" w:color="auto"/>
        <w:bottom w:val="none" w:sz="0" w:space="0" w:color="auto"/>
        <w:right w:val="none" w:sz="0" w:space="0" w:color="auto"/>
      </w:divBdr>
    </w:div>
    <w:div w:id="1027372806">
      <w:bodyDiv w:val="1"/>
      <w:marLeft w:val="0"/>
      <w:marRight w:val="0"/>
      <w:marTop w:val="0"/>
      <w:marBottom w:val="0"/>
      <w:divBdr>
        <w:top w:val="none" w:sz="0" w:space="0" w:color="auto"/>
        <w:left w:val="none" w:sz="0" w:space="0" w:color="auto"/>
        <w:bottom w:val="none" w:sz="0" w:space="0" w:color="auto"/>
        <w:right w:val="none" w:sz="0" w:space="0" w:color="auto"/>
      </w:divBdr>
    </w:div>
    <w:div w:id="1033310566">
      <w:bodyDiv w:val="1"/>
      <w:marLeft w:val="0"/>
      <w:marRight w:val="0"/>
      <w:marTop w:val="0"/>
      <w:marBottom w:val="0"/>
      <w:divBdr>
        <w:top w:val="none" w:sz="0" w:space="0" w:color="auto"/>
        <w:left w:val="none" w:sz="0" w:space="0" w:color="auto"/>
        <w:bottom w:val="none" w:sz="0" w:space="0" w:color="auto"/>
        <w:right w:val="none" w:sz="0" w:space="0" w:color="auto"/>
      </w:divBdr>
    </w:div>
    <w:div w:id="1033845862">
      <w:bodyDiv w:val="1"/>
      <w:marLeft w:val="0"/>
      <w:marRight w:val="0"/>
      <w:marTop w:val="0"/>
      <w:marBottom w:val="0"/>
      <w:divBdr>
        <w:top w:val="none" w:sz="0" w:space="0" w:color="auto"/>
        <w:left w:val="none" w:sz="0" w:space="0" w:color="auto"/>
        <w:bottom w:val="none" w:sz="0" w:space="0" w:color="auto"/>
        <w:right w:val="none" w:sz="0" w:space="0" w:color="auto"/>
      </w:divBdr>
    </w:div>
    <w:div w:id="1110009513">
      <w:bodyDiv w:val="1"/>
      <w:marLeft w:val="0"/>
      <w:marRight w:val="0"/>
      <w:marTop w:val="0"/>
      <w:marBottom w:val="0"/>
      <w:divBdr>
        <w:top w:val="none" w:sz="0" w:space="0" w:color="auto"/>
        <w:left w:val="none" w:sz="0" w:space="0" w:color="auto"/>
        <w:bottom w:val="none" w:sz="0" w:space="0" w:color="auto"/>
        <w:right w:val="none" w:sz="0" w:space="0" w:color="auto"/>
      </w:divBdr>
    </w:div>
    <w:div w:id="1174758649">
      <w:bodyDiv w:val="1"/>
      <w:marLeft w:val="0"/>
      <w:marRight w:val="0"/>
      <w:marTop w:val="0"/>
      <w:marBottom w:val="0"/>
      <w:divBdr>
        <w:top w:val="none" w:sz="0" w:space="0" w:color="auto"/>
        <w:left w:val="none" w:sz="0" w:space="0" w:color="auto"/>
        <w:bottom w:val="none" w:sz="0" w:space="0" w:color="auto"/>
        <w:right w:val="none" w:sz="0" w:space="0" w:color="auto"/>
      </w:divBdr>
    </w:div>
    <w:div w:id="1175926385">
      <w:bodyDiv w:val="1"/>
      <w:marLeft w:val="0"/>
      <w:marRight w:val="0"/>
      <w:marTop w:val="0"/>
      <w:marBottom w:val="0"/>
      <w:divBdr>
        <w:top w:val="none" w:sz="0" w:space="0" w:color="auto"/>
        <w:left w:val="none" w:sz="0" w:space="0" w:color="auto"/>
        <w:bottom w:val="none" w:sz="0" w:space="0" w:color="auto"/>
        <w:right w:val="none" w:sz="0" w:space="0" w:color="auto"/>
      </w:divBdr>
    </w:div>
    <w:div w:id="1225485742">
      <w:bodyDiv w:val="1"/>
      <w:marLeft w:val="0"/>
      <w:marRight w:val="0"/>
      <w:marTop w:val="0"/>
      <w:marBottom w:val="0"/>
      <w:divBdr>
        <w:top w:val="none" w:sz="0" w:space="0" w:color="auto"/>
        <w:left w:val="none" w:sz="0" w:space="0" w:color="auto"/>
        <w:bottom w:val="none" w:sz="0" w:space="0" w:color="auto"/>
        <w:right w:val="none" w:sz="0" w:space="0" w:color="auto"/>
      </w:divBdr>
    </w:div>
    <w:div w:id="1276598679">
      <w:bodyDiv w:val="1"/>
      <w:marLeft w:val="0"/>
      <w:marRight w:val="0"/>
      <w:marTop w:val="0"/>
      <w:marBottom w:val="0"/>
      <w:divBdr>
        <w:top w:val="none" w:sz="0" w:space="0" w:color="auto"/>
        <w:left w:val="none" w:sz="0" w:space="0" w:color="auto"/>
        <w:bottom w:val="none" w:sz="0" w:space="0" w:color="auto"/>
        <w:right w:val="none" w:sz="0" w:space="0" w:color="auto"/>
      </w:divBdr>
    </w:div>
    <w:div w:id="1290477669">
      <w:bodyDiv w:val="1"/>
      <w:marLeft w:val="0"/>
      <w:marRight w:val="0"/>
      <w:marTop w:val="0"/>
      <w:marBottom w:val="0"/>
      <w:divBdr>
        <w:top w:val="none" w:sz="0" w:space="0" w:color="auto"/>
        <w:left w:val="none" w:sz="0" w:space="0" w:color="auto"/>
        <w:bottom w:val="none" w:sz="0" w:space="0" w:color="auto"/>
        <w:right w:val="none" w:sz="0" w:space="0" w:color="auto"/>
      </w:divBdr>
    </w:div>
    <w:div w:id="1339116458">
      <w:bodyDiv w:val="1"/>
      <w:marLeft w:val="0"/>
      <w:marRight w:val="0"/>
      <w:marTop w:val="0"/>
      <w:marBottom w:val="0"/>
      <w:divBdr>
        <w:top w:val="none" w:sz="0" w:space="0" w:color="auto"/>
        <w:left w:val="none" w:sz="0" w:space="0" w:color="auto"/>
        <w:bottom w:val="none" w:sz="0" w:space="0" w:color="auto"/>
        <w:right w:val="none" w:sz="0" w:space="0" w:color="auto"/>
      </w:divBdr>
    </w:div>
    <w:div w:id="1364941638">
      <w:bodyDiv w:val="1"/>
      <w:marLeft w:val="0"/>
      <w:marRight w:val="0"/>
      <w:marTop w:val="0"/>
      <w:marBottom w:val="0"/>
      <w:divBdr>
        <w:top w:val="none" w:sz="0" w:space="0" w:color="auto"/>
        <w:left w:val="none" w:sz="0" w:space="0" w:color="auto"/>
        <w:bottom w:val="none" w:sz="0" w:space="0" w:color="auto"/>
        <w:right w:val="none" w:sz="0" w:space="0" w:color="auto"/>
      </w:divBdr>
    </w:div>
    <w:div w:id="1401636544">
      <w:bodyDiv w:val="1"/>
      <w:marLeft w:val="0"/>
      <w:marRight w:val="0"/>
      <w:marTop w:val="0"/>
      <w:marBottom w:val="0"/>
      <w:divBdr>
        <w:top w:val="none" w:sz="0" w:space="0" w:color="auto"/>
        <w:left w:val="none" w:sz="0" w:space="0" w:color="auto"/>
        <w:bottom w:val="none" w:sz="0" w:space="0" w:color="auto"/>
        <w:right w:val="none" w:sz="0" w:space="0" w:color="auto"/>
      </w:divBdr>
    </w:div>
    <w:div w:id="1454861401">
      <w:bodyDiv w:val="1"/>
      <w:marLeft w:val="0"/>
      <w:marRight w:val="0"/>
      <w:marTop w:val="0"/>
      <w:marBottom w:val="0"/>
      <w:divBdr>
        <w:top w:val="none" w:sz="0" w:space="0" w:color="auto"/>
        <w:left w:val="none" w:sz="0" w:space="0" w:color="auto"/>
        <w:bottom w:val="none" w:sz="0" w:space="0" w:color="auto"/>
        <w:right w:val="none" w:sz="0" w:space="0" w:color="auto"/>
      </w:divBdr>
    </w:div>
    <w:div w:id="1506167590">
      <w:bodyDiv w:val="1"/>
      <w:marLeft w:val="0"/>
      <w:marRight w:val="0"/>
      <w:marTop w:val="0"/>
      <w:marBottom w:val="0"/>
      <w:divBdr>
        <w:top w:val="none" w:sz="0" w:space="0" w:color="auto"/>
        <w:left w:val="none" w:sz="0" w:space="0" w:color="auto"/>
        <w:bottom w:val="none" w:sz="0" w:space="0" w:color="auto"/>
        <w:right w:val="none" w:sz="0" w:space="0" w:color="auto"/>
      </w:divBdr>
    </w:div>
    <w:div w:id="1509253274">
      <w:bodyDiv w:val="1"/>
      <w:marLeft w:val="0"/>
      <w:marRight w:val="0"/>
      <w:marTop w:val="0"/>
      <w:marBottom w:val="0"/>
      <w:divBdr>
        <w:top w:val="none" w:sz="0" w:space="0" w:color="auto"/>
        <w:left w:val="none" w:sz="0" w:space="0" w:color="auto"/>
        <w:bottom w:val="none" w:sz="0" w:space="0" w:color="auto"/>
        <w:right w:val="none" w:sz="0" w:space="0" w:color="auto"/>
      </w:divBdr>
    </w:div>
    <w:div w:id="1527283557">
      <w:bodyDiv w:val="1"/>
      <w:marLeft w:val="0"/>
      <w:marRight w:val="0"/>
      <w:marTop w:val="0"/>
      <w:marBottom w:val="0"/>
      <w:divBdr>
        <w:top w:val="none" w:sz="0" w:space="0" w:color="auto"/>
        <w:left w:val="none" w:sz="0" w:space="0" w:color="auto"/>
        <w:bottom w:val="none" w:sz="0" w:space="0" w:color="auto"/>
        <w:right w:val="none" w:sz="0" w:space="0" w:color="auto"/>
      </w:divBdr>
    </w:div>
    <w:div w:id="1549028263">
      <w:bodyDiv w:val="1"/>
      <w:marLeft w:val="0"/>
      <w:marRight w:val="0"/>
      <w:marTop w:val="0"/>
      <w:marBottom w:val="0"/>
      <w:divBdr>
        <w:top w:val="none" w:sz="0" w:space="0" w:color="auto"/>
        <w:left w:val="none" w:sz="0" w:space="0" w:color="auto"/>
        <w:bottom w:val="none" w:sz="0" w:space="0" w:color="auto"/>
        <w:right w:val="none" w:sz="0" w:space="0" w:color="auto"/>
      </w:divBdr>
    </w:div>
    <w:div w:id="1567031344">
      <w:bodyDiv w:val="1"/>
      <w:marLeft w:val="0"/>
      <w:marRight w:val="0"/>
      <w:marTop w:val="0"/>
      <w:marBottom w:val="0"/>
      <w:divBdr>
        <w:top w:val="none" w:sz="0" w:space="0" w:color="auto"/>
        <w:left w:val="none" w:sz="0" w:space="0" w:color="auto"/>
        <w:bottom w:val="none" w:sz="0" w:space="0" w:color="auto"/>
        <w:right w:val="none" w:sz="0" w:space="0" w:color="auto"/>
      </w:divBdr>
    </w:div>
    <w:div w:id="1583953284">
      <w:bodyDiv w:val="1"/>
      <w:marLeft w:val="0"/>
      <w:marRight w:val="0"/>
      <w:marTop w:val="0"/>
      <w:marBottom w:val="0"/>
      <w:divBdr>
        <w:top w:val="none" w:sz="0" w:space="0" w:color="auto"/>
        <w:left w:val="none" w:sz="0" w:space="0" w:color="auto"/>
        <w:bottom w:val="none" w:sz="0" w:space="0" w:color="auto"/>
        <w:right w:val="none" w:sz="0" w:space="0" w:color="auto"/>
      </w:divBdr>
    </w:div>
    <w:div w:id="1648364149">
      <w:bodyDiv w:val="1"/>
      <w:marLeft w:val="0"/>
      <w:marRight w:val="0"/>
      <w:marTop w:val="0"/>
      <w:marBottom w:val="0"/>
      <w:divBdr>
        <w:top w:val="none" w:sz="0" w:space="0" w:color="auto"/>
        <w:left w:val="none" w:sz="0" w:space="0" w:color="auto"/>
        <w:bottom w:val="none" w:sz="0" w:space="0" w:color="auto"/>
        <w:right w:val="none" w:sz="0" w:space="0" w:color="auto"/>
      </w:divBdr>
    </w:div>
    <w:div w:id="1664697505">
      <w:bodyDiv w:val="1"/>
      <w:marLeft w:val="0"/>
      <w:marRight w:val="0"/>
      <w:marTop w:val="0"/>
      <w:marBottom w:val="0"/>
      <w:divBdr>
        <w:top w:val="none" w:sz="0" w:space="0" w:color="auto"/>
        <w:left w:val="none" w:sz="0" w:space="0" w:color="auto"/>
        <w:bottom w:val="none" w:sz="0" w:space="0" w:color="auto"/>
        <w:right w:val="none" w:sz="0" w:space="0" w:color="auto"/>
      </w:divBdr>
    </w:div>
    <w:div w:id="1687903327">
      <w:bodyDiv w:val="1"/>
      <w:marLeft w:val="0"/>
      <w:marRight w:val="0"/>
      <w:marTop w:val="0"/>
      <w:marBottom w:val="0"/>
      <w:divBdr>
        <w:top w:val="none" w:sz="0" w:space="0" w:color="auto"/>
        <w:left w:val="none" w:sz="0" w:space="0" w:color="auto"/>
        <w:bottom w:val="none" w:sz="0" w:space="0" w:color="auto"/>
        <w:right w:val="none" w:sz="0" w:space="0" w:color="auto"/>
      </w:divBdr>
    </w:div>
    <w:div w:id="1691175527">
      <w:bodyDiv w:val="1"/>
      <w:marLeft w:val="0"/>
      <w:marRight w:val="0"/>
      <w:marTop w:val="0"/>
      <w:marBottom w:val="0"/>
      <w:divBdr>
        <w:top w:val="none" w:sz="0" w:space="0" w:color="auto"/>
        <w:left w:val="none" w:sz="0" w:space="0" w:color="auto"/>
        <w:bottom w:val="none" w:sz="0" w:space="0" w:color="auto"/>
        <w:right w:val="none" w:sz="0" w:space="0" w:color="auto"/>
      </w:divBdr>
    </w:div>
    <w:div w:id="1691375348">
      <w:bodyDiv w:val="1"/>
      <w:marLeft w:val="0"/>
      <w:marRight w:val="0"/>
      <w:marTop w:val="0"/>
      <w:marBottom w:val="0"/>
      <w:divBdr>
        <w:top w:val="none" w:sz="0" w:space="0" w:color="auto"/>
        <w:left w:val="none" w:sz="0" w:space="0" w:color="auto"/>
        <w:bottom w:val="none" w:sz="0" w:space="0" w:color="auto"/>
        <w:right w:val="none" w:sz="0" w:space="0" w:color="auto"/>
      </w:divBdr>
    </w:div>
    <w:div w:id="1718049576">
      <w:bodyDiv w:val="1"/>
      <w:marLeft w:val="0"/>
      <w:marRight w:val="0"/>
      <w:marTop w:val="0"/>
      <w:marBottom w:val="0"/>
      <w:divBdr>
        <w:top w:val="none" w:sz="0" w:space="0" w:color="auto"/>
        <w:left w:val="none" w:sz="0" w:space="0" w:color="auto"/>
        <w:bottom w:val="none" w:sz="0" w:space="0" w:color="auto"/>
        <w:right w:val="none" w:sz="0" w:space="0" w:color="auto"/>
      </w:divBdr>
    </w:div>
    <w:div w:id="1734690924">
      <w:bodyDiv w:val="1"/>
      <w:marLeft w:val="0"/>
      <w:marRight w:val="0"/>
      <w:marTop w:val="0"/>
      <w:marBottom w:val="0"/>
      <w:divBdr>
        <w:top w:val="none" w:sz="0" w:space="0" w:color="auto"/>
        <w:left w:val="none" w:sz="0" w:space="0" w:color="auto"/>
        <w:bottom w:val="none" w:sz="0" w:space="0" w:color="auto"/>
        <w:right w:val="none" w:sz="0" w:space="0" w:color="auto"/>
      </w:divBdr>
    </w:div>
    <w:div w:id="1753697216">
      <w:bodyDiv w:val="1"/>
      <w:marLeft w:val="0"/>
      <w:marRight w:val="0"/>
      <w:marTop w:val="0"/>
      <w:marBottom w:val="0"/>
      <w:divBdr>
        <w:top w:val="none" w:sz="0" w:space="0" w:color="auto"/>
        <w:left w:val="none" w:sz="0" w:space="0" w:color="auto"/>
        <w:bottom w:val="none" w:sz="0" w:space="0" w:color="auto"/>
        <w:right w:val="none" w:sz="0" w:space="0" w:color="auto"/>
      </w:divBdr>
    </w:div>
    <w:div w:id="1829008476">
      <w:bodyDiv w:val="1"/>
      <w:marLeft w:val="0"/>
      <w:marRight w:val="0"/>
      <w:marTop w:val="0"/>
      <w:marBottom w:val="0"/>
      <w:divBdr>
        <w:top w:val="none" w:sz="0" w:space="0" w:color="auto"/>
        <w:left w:val="none" w:sz="0" w:space="0" w:color="auto"/>
        <w:bottom w:val="none" w:sz="0" w:space="0" w:color="auto"/>
        <w:right w:val="none" w:sz="0" w:space="0" w:color="auto"/>
      </w:divBdr>
    </w:div>
    <w:div w:id="1839074328">
      <w:bodyDiv w:val="1"/>
      <w:marLeft w:val="0"/>
      <w:marRight w:val="0"/>
      <w:marTop w:val="0"/>
      <w:marBottom w:val="0"/>
      <w:divBdr>
        <w:top w:val="none" w:sz="0" w:space="0" w:color="auto"/>
        <w:left w:val="none" w:sz="0" w:space="0" w:color="auto"/>
        <w:bottom w:val="none" w:sz="0" w:space="0" w:color="auto"/>
        <w:right w:val="none" w:sz="0" w:space="0" w:color="auto"/>
      </w:divBdr>
    </w:div>
    <w:div w:id="1844203636">
      <w:bodyDiv w:val="1"/>
      <w:marLeft w:val="0"/>
      <w:marRight w:val="0"/>
      <w:marTop w:val="0"/>
      <w:marBottom w:val="0"/>
      <w:divBdr>
        <w:top w:val="none" w:sz="0" w:space="0" w:color="auto"/>
        <w:left w:val="none" w:sz="0" w:space="0" w:color="auto"/>
        <w:bottom w:val="none" w:sz="0" w:space="0" w:color="auto"/>
        <w:right w:val="none" w:sz="0" w:space="0" w:color="auto"/>
      </w:divBdr>
    </w:div>
    <w:div w:id="1848328707">
      <w:bodyDiv w:val="1"/>
      <w:marLeft w:val="0"/>
      <w:marRight w:val="0"/>
      <w:marTop w:val="0"/>
      <w:marBottom w:val="0"/>
      <w:divBdr>
        <w:top w:val="none" w:sz="0" w:space="0" w:color="auto"/>
        <w:left w:val="none" w:sz="0" w:space="0" w:color="auto"/>
        <w:bottom w:val="none" w:sz="0" w:space="0" w:color="auto"/>
        <w:right w:val="none" w:sz="0" w:space="0" w:color="auto"/>
      </w:divBdr>
    </w:div>
    <w:div w:id="1870948234">
      <w:bodyDiv w:val="1"/>
      <w:marLeft w:val="0"/>
      <w:marRight w:val="0"/>
      <w:marTop w:val="0"/>
      <w:marBottom w:val="0"/>
      <w:divBdr>
        <w:top w:val="none" w:sz="0" w:space="0" w:color="auto"/>
        <w:left w:val="none" w:sz="0" w:space="0" w:color="auto"/>
        <w:bottom w:val="none" w:sz="0" w:space="0" w:color="auto"/>
        <w:right w:val="none" w:sz="0" w:space="0" w:color="auto"/>
      </w:divBdr>
    </w:div>
    <w:div w:id="1889024391">
      <w:bodyDiv w:val="1"/>
      <w:marLeft w:val="0"/>
      <w:marRight w:val="0"/>
      <w:marTop w:val="0"/>
      <w:marBottom w:val="0"/>
      <w:divBdr>
        <w:top w:val="none" w:sz="0" w:space="0" w:color="auto"/>
        <w:left w:val="none" w:sz="0" w:space="0" w:color="auto"/>
        <w:bottom w:val="none" w:sz="0" w:space="0" w:color="auto"/>
        <w:right w:val="none" w:sz="0" w:space="0" w:color="auto"/>
      </w:divBdr>
    </w:div>
    <w:div w:id="1906791682">
      <w:bodyDiv w:val="1"/>
      <w:marLeft w:val="0"/>
      <w:marRight w:val="0"/>
      <w:marTop w:val="0"/>
      <w:marBottom w:val="0"/>
      <w:divBdr>
        <w:top w:val="none" w:sz="0" w:space="0" w:color="auto"/>
        <w:left w:val="none" w:sz="0" w:space="0" w:color="auto"/>
        <w:bottom w:val="none" w:sz="0" w:space="0" w:color="auto"/>
        <w:right w:val="none" w:sz="0" w:space="0" w:color="auto"/>
      </w:divBdr>
    </w:div>
    <w:div w:id="1908149441">
      <w:bodyDiv w:val="1"/>
      <w:marLeft w:val="0"/>
      <w:marRight w:val="0"/>
      <w:marTop w:val="0"/>
      <w:marBottom w:val="0"/>
      <w:divBdr>
        <w:top w:val="none" w:sz="0" w:space="0" w:color="auto"/>
        <w:left w:val="none" w:sz="0" w:space="0" w:color="auto"/>
        <w:bottom w:val="none" w:sz="0" w:space="0" w:color="auto"/>
        <w:right w:val="none" w:sz="0" w:space="0" w:color="auto"/>
      </w:divBdr>
    </w:div>
    <w:div w:id="1922988772">
      <w:bodyDiv w:val="1"/>
      <w:marLeft w:val="0"/>
      <w:marRight w:val="0"/>
      <w:marTop w:val="0"/>
      <w:marBottom w:val="0"/>
      <w:divBdr>
        <w:top w:val="none" w:sz="0" w:space="0" w:color="auto"/>
        <w:left w:val="none" w:sz="0" w:space="0" w:color="auto"/>
        <w:bottom w:val="none" w:sz="0" w:space="0" w:color="auto"/>
        <w:right w:val="none" w:sz="0" w:space="0" w:color="auto"/>
      </w:divBdr>
    </w:div>
    <w:div w:id="1944872571">
      <w:bodyDiv w:val="1"/>
      <w:marLeft w:val="0"/>
      <w:marRight w:val="0"/>
      <w:marTop w:val="0"/>
      <w:marBottom w:val="0"/>
      <w:divBdr>
        <w:top w:val="none" w:sz="0" w:space="0" w:color="auto"/>
        <w:left w:val="none" w:sz="0" w:space="0" w:color="auto"/>
        <w:bottom w:val="none" w:sz="0" w:space="0" w:color="auto"/>
        <w:right w:val="none" w:sz="0" w:space="0" w:color="auto"/>
      </w:divBdr>
    </w:div>
    <w:div w:id="1959675279">
      <w:bodyDiv w:val="1"/>
      <w:marLeft w:val="0"/>
      <w:marRight w:val="0"/>
      <w:marTop w:val="0"/>
      <w:marBottom w:val="0"/>
      <w:divBdr>
        <w:top w:val="none" w:sz="0" w:space="0" w:color="auto"/>
        <w:left w:val="none" w:sz="0" w:space="0" w:color="auto"/>
        <w:bottom w:val="none" w:sz="0" w:space="0" w:color="auto"/>
        <w:right w:val="none" w:sz="0" w:space="0" w:color="auto"/>
      </w:divBdr>
    </w:div>
    <w:div w:id="1991328006">
      <w:bodyDiv w:val="1"/>
      <w:marLeft w:val="0"/>
      <w:marRight w:val="0"/>
      <w:marTop w:val="0"/>
      <w:marBottom w:val="0"/>
      <w:divBdr>
        <w:top w:val="none" w:sz="0" w:space="0" w:color="auto"/>
        <w:left w:val="none" w:sz="0" w:space="0" w:color="auto"/>
        <w:bottom w:val="none" w:sz="0" w:space="0" w:color="auto"/>
        <w:right w:val="none" w:sz="0" w:space="0" w:color="auto"/>
      </w:divBdr>
    </w:div>
    <w:div w:id="1993944476">
      <w:bodyDiv w:val="1"/>
      <w:marLeft w:val="0"/>
      <w:marRight w:val="0"/>
      <w:marTop w:val="0"/>
      <w:marBottom w:val="0"/>
      <w:divBdr>
        <w:top w:val="none" w:sz="0" w:space="0" w:color="auto"/>
        <w:left w:val="none" w:sz="0" w:space="0" w:color="auto"/>
        <w:bottom w:val="none" w:sz="0" w:space="0" w:color="auto"/>
        <w:right w:val="none" w:sz="0" w:space="0" w:color="auto"/>
      </w:divBdr>
    </w:div>
    <w:div w:id="2024162880">
      <w:bodyDiv w:val="1"/>
      <w:marLeft w:val="0"/>
      <w:marRight w:val="0"/>
      <w:marTop w:val="0"/>
      <w:marBottom w:val="0"/>
      <w:divBdr>
        <w:top w:val="none" w:sz="0" w:space="0" w:color="auto"/>
        <w:left w:val="none" w:sz="0" w:space="0" w:color="auto"/>
        <w:bottom w:val="none" w:sz="0" w:space="0" w:color="auto"/>
        <w:right w:val="none" w:sz="0" w:space="0" w:color="auto"/>
      </w:divBdr>
    </w:div>
    <w:div w:id="2057587603">
      <w:bodyDiv w:val="1"/>
      <w:marLeft w:val="0"/>
      <w:marRight w:val="0"/>
      <w:marTop w:val="0"/>
      <w:marBottom w:val="0"/>
      <w:divBdr>
        <w:top w:val="none" w:sz="0" w:space="0" w:color="auto"/>
        <w:left w:val="none" w:sz="0" w:space="0" w:color="auto"/>
        <w:bottom w:val="none" w:sz="0" w:space="0" w:color="auto"/>
        <w:right w:val="none" w:sz="0" w:space="0" w:color="auto"/>
      </w:divBdr>
    </w:div>
    <w:div w:id="2087609226">
      <w:bodyDiv w:val="1"/>
      <w:marLeft w:val="0"/>
      <w:marRight w:val="0"/>
      <w:marTop w:val="0"/>
      <w:marBottom w:val="0"/>
      <w:divBdr>
        <w:top w:val="none" w:sz="0" w:space="0" w:color="auto"/>
        <w:left w:val="none" w:sz="0" w:space="0" w:color="auto"/>
        <w:bottom w:val="none" w:sz="0" w:space="0" w:color="auto"/>
        <w:right w:val="none" w:sz="0" w:space="0" w:color="auto"/>
      </w:divBdr>
    </w:div>
    <w:div w:id="2098668771">
      <w:bodyDiv w:val="1"/>
      <w:marLeft w:val="0"/>
      <w:marRight w:val="0"/>
      <w:marTop w:val="0"/>
      <w:marBottom w:val="0"/>
      <w:divBdr>
        <w:top w:val="none" w:sz="0" w:space="0" w:color="auto"/>
        <w:left w:val="none" w:sz="0" w:space="0" w:color="auto"/>
        <w:bottom w:val="none" w:sz="0" w:space="0" w:color="auto"/>
        <w:right w:val="none" w:sz="0" w:space="0" w:color="auto"/>
      </w:divBdr>
    </w:div>
    <w:div w:id="2112821986">
      <w:bodyDiv w:val="1"/>
      <w:marLeft w:val="0"/>
      <w:marRight w:val="0"/>
      <w:marTop w:val="0"/>
      <w:marBottom w:val="0"/>
      <w:divBdr>
        <w:top w:val="none" w:sz="0" w:space="0" w:color="auto"/>
        <w:left w:val="none" w:sz="0" w:space="0" w:color="auto"/>
        <w:bottom w:val="none" w:sz="0" w:space="0" w:color="auto"/>
        <w:right w:val="none" w:sz="0" w:space="0" w:color="auto"/>
      </w:divBdr>
    </w:div>
    <w:div w:id="21458123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AEA433-7B5E-4034-9CE5-4C018FC0E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7710</TotalTime>
  <Pages>9</Pages>
  <Words>14206</Words>
  <Characters>8098</Characters>
  <Application>Microsoft Office Word</Application>
  <DocSecurity>0</DocSecurity>
  <Lines>67</Lines>
  <Paragraphs>44</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office 2007 rus ent:</Company>
  <LinksUpToDate>false</LinksUpToDate>
  <CharactersWithSpaces>22260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Троць</dc:creator>
  <cp:lastModifiedBy>Катерина Троць (VRU-DELL0230 - k.trots)</cp:lastModifiedBy>
  <cp:revision>1394</cp:revision>
  <cp:lastPrinted>2020-07-22T06:36:00Z</cp:lastPrinted>
  <dcterms:created xsi:type="dcterms:W3CDTF">2018-07-02T06:35:00Z</dcterms:created>
  <dcterms:modified xsi:type="dcterms:W3CDTF">2020-07-23T08:30:00Z</dcterms:modified>
</cp:coreProperties>
</file>