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191A3" w14:textId="77777777" w:rsidR="00257F01" w:rsidRPr="00766072" w:rsidRDefault="007A3A06" w:rsidP="00257F01">
      <w:pPr>
        <w:autoSpaceDN w:val="0"/>
        <w:spacing w:after="200" w:line="276" w:lineRule="auto"/>
        <w:contextualSpacing/>
        <w:jc w:val="both"/>
        <w:rPr>
          <w:rFonts w:ascii="Times New Roman" w:eastAsia="Calibri" w:hAnsi="Times New Roman" w:cs="Times New Roman"/>
          <w:sz w:val="28"/>
          <w:szCs w:val="28"/>
        </w:rPr>
      </w:pPr>
      <w:r w:rsidRPr="00766072">
        <w:rPr>
          <w:rFonts w:ascii="AcademyC" w:eastAsia="Calibri" w:hAnsi="AcademyC" w:cs="Times New Roman"/>
          <w:noProof/>
          <w:sz w:val="28"/>
          <w:szCs w:val="28"/>
          <w:lang w:eastAsia="uk-UA"/>
        </w:rPr>
        <w:drawing>
          <wp:anchor distT="0" distB="0" distL="114300" distR="114300" simplePos="0" relativeHeight="251659264" behindDoc="0" locked="0" layoutInCell="1" allowOverlap="1" wp14:anchorId="73C33A84" wp14:editId="23A8E074">
            <wp:simplePos x="0" y="0"/>
            <wp:positionH relativeFrom="margin">
              <wp:align>center</wp:align>
            </wp:positionH>
            <wp:positionV relativeFrom="paragraph">
              <wp:posOffset>1270</wp:posOffset>
            </wp:positionV>
            <wp:extent cx="504190" cy="647065"/>
            <wp:effectExtent l="0" t="0" r="0" b="635"/>
            <wp:wrapNone/>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p>
    <w:p w14:paraId="3AFCECA3" w14:textId="77777777" w:rsidR="007A3A06" w:rsidRPr="00766072" w:rsidRDefault="007A3A06" w:rsidP="00257F01">
      <w:pPr>
        <w:suppressAutoHyphens/>
        <w:spacing w:before="360" w:after="60" w:line="276" w:lineRule="auto"/>
        <w:jc w:val="center"/>
        <w:rPr>
          <w:rFonts w:ascii="AcademyC" w:eastAsia="Calibri" w:hAnsi="AcademyC" w:cs="Times New Roman"/>
          <w:b/>
          <w:sz w:val="28"/>
          <w:szCs w:val="28"/>
          <w:lang w:eastAsia="ar-SA"/>
        </w:rPr>
      </w:pPr>
    </w:p>
    <w:p w14:paraId="140EFB90" w14:textId="77777777" w:rsidR="00257F01" w:rsidRPr="00766072" w:rsidRDefault="00257F01" w:rsidP="00257F01">
      <w:pPr>
        <w:suppressAutoHyphens/>
        <w:spacing w:before="360" w:after="60" w:line="276" w:lineRule="auto"/>
        <w:jc w:val="center"/>
        <w:rPr>
          <w:rFonts w:ascii="AcademyC" w:eastAsia="Calibri" w:hAnsi="AcademyC" w:cs="Times New Roman"/>
          <w:b/>
          <w:sz w:val="28"/>
          <w:szCs w:val="28"/>
          <w:lang w:eastAsia="ar-SA"/>
        </w:rPr>
      </w:pPr>
      <w:r w:rsidRPr="00766072">
        <w:rPr>
          <w:rFonts w:ascii="AcademyC" w:eastAsia="Calibri" w:hAnsi="AcademyC" w:cs="Times New Roman"/>
          <w:b/>
          <w:sz w:val="28"/>
          <w:szCs w:val="28"/>
          <w:lang w:eastAsia="ar-SA"/>
        </w:rPr>
        <w:t>УКРАЇНА</w:t>
      </w:r>
    </w:p>
    <w:p w14:paraId="1DD58EB1" w14:textId="77777777" w:rsidR="00257F01" w:rsidRPr="00766072" w:rsidRDefault="00257F01" w:rsidP="00257F01">
      <w:pPr>
        <w:suppressAutoHyphens/>
        <w:spacing w:after="60" w:line="276" w:lineRule="auto"/>
        <w:jc w:val="center"/>
        <w:rPr>
          <w:rFonts w:ascii="AcademyC" w:eastAsia="Calibri" w:hAnsi="AcademyC" w:cs="Times New Roman"/>
          <w:b/>
          <w:sz w:val="28"/>
          <w:szCs w:val="28"/>
          <w:lang w:eastAsia="ar-SA"/>
        </w:rPr>
      </w:pPr>
      <w:r w:rsidRPr="00766072">
        <w:rPr>
          <w:rFonts w:ascii="AcademyC" w:eastAsia="Calibri" w:hAnsi="AcademyC" w:cs="Times New Roman"/>
          <w:b/>
          <w:sz w:val="28"/>
          <w:szCs w:val="28"/>
          <w:lang w:eastAsia="ar-SA"/>
        </w:rPr>
        <w:t>ВИЩА РАДА ПРАВОСУДДЯ</w:t>
      </w:r>
    </w:p>
    <w:p w14:paraId="24CFEBCD" w14:textId="77777777" w:rsidR="00257F01" w:rsidRPr="00766072" w:rsidRDefault="00257F01" w:rsidP="00257F01">
      <w:pPr>
        <w:suppressAutoHyphens/>
        <w:spacing w:after="60" w:line="276" w:lineRule="auto"/>
        <w:jc w:val="center"/>
        <w:rPr>
          <w:rFonts w:ascii="AcademyC" w:eastAsia="Calibri" w:hAnsi="AcademyC" w:cs="Times New Roman"/>
          <w:b/>
          <w:sz w:val="28"/>
          <w:szCs w:val="28"/>
          <w:lang w:eastAsia="ar-SA"/>
        </w:rPr>
      </w:pPr>
      <w:r w:rsidRPr="00766072">
        <w:rPr>
          <w:rFonts w:ascii="AcademyC" w:eastAsia="Calibri" w:hAnsi="AcademyC" w:cs="Times New Roman"/>
          <w:b/>
          <w:sz w:val="28"/>
          <w:szCs w:val="28"/>
          <w:lang w:eastAsia="ar-SA"/>
        </w:rPr>
        <w:t xml:space="preserve"> ПЕРША ДИСЦИПЛІНАРНА ПАЛАТА</w:t>
      </w:r>
    </w:p>
    <w:p w14:paraId="5795E699" w14:textId="77777777" w:rsidR="00257F01" w:rsidRPr="00766072" w:rsidRDefault="00257F01" w:rsidP="00257F01">
      <w:pPr>
        <w:autoSpaceDN w:val="0"/>
        <w:spacing w:after="240" w:line="276" w:lineRule="auto"/>
        <w:contextualSpacing/>
        <w:jc w:val="center"/>
        <w:rPr>
          <w:rFonts w:ascii="AcademyC" w:eastAsia="Calibri" w:hAnsi="AcademyC" w:cs="Times New Roman"/>
          <w:b/>
          <w:sz w:val="28"/>
          <w:szCs w:val="28"/>
        </w:rPr>
      </w:pPr>
      <w:r w:rsidRPr="00766072">
        <w:rPr>
          <w:rFonts w:ascii="AcademyC" w:eastAsia="Calibri" w:hAnsi="AcademyC" w:cs="Times New Roman"/>
          <w:b/>
          <w:sz w:val="28"/>
          <w:szCs w:val="28"/>
        </w:rPr>
        <w:t>РІШЕННЯ</w:t>
      </w:r>
    </w:p>
    <w:tbl>
      <w:tblPr>
        <w:tblW w:w="10031" w:type="dxa"/>
        <w:tblLook w:val="04A0" w:firstRow="1" w:lastRow="0" w:firstColumn="1" w:lastColumn="0" w:noHBand="0" w:noVBand="1"/>
      </w:tblPr>
      <w:tblGrid>
        <w:gridCol w:w="3098"/>
        <w:gridCol w:w="3309"/>
        <w:gridCol w:w="3624"/>
      </w:tblGrid>
      <w:tr w:rsidR="00257F01" w:rsidRPr="00766072" w14:paraId="13FD333F" w14:textId="77777777" w:rsidTr="0068338A">
        <w:trPr>
          <w:trHeight w:val="188"/>
        </w:trPr>
        <w:tc>
          <w:tcPr>
            <w:tcW w:w="3098" w:type="dxa"/>
          </w:tcPr>
          <w:p w14:paraId="2CBC4E3B" w14:textId="5C82BF90" w:rsidR="00257F01" w:rsidRPr="00766072" w:rsidRDefault="003D55AE" w:rsidP="00BE3479">
            <w:pPr>
              <w:suppressAutoHyphens/>
              <w:spacing w:after="200" w:line="276" w:lineRule="auto"/>
              <w:ind w:left="-110" w:right="-2"/>
              <w:rPr>
                <w:rFonts w:ascii="Times New Roman" w:eastAsia="Calibri" w:hAnsi="Times New Roman" w:cs="Times New Roman"/>
                <w:b/>
                <w:noProof/>
                <w:sz w:val="28"/>
                <w:szCs w:val="28"/>
                <w:lang w:eastAsia="ar-SA"/>
              </w:rPr>
            </w:pPr>
            <w:r>
              <w:rPr>
                <w:rFonts w:ascii="Times New Roman" w:eastAsia="Calibri" w:hAnsi="Times New Roman" w:cs="Times New Roman"/>
                <w:b/>
                <w:noProof/>
                <w:sz w:val="28"/>
                <w:szCs w:val="28"/>
                <w:lang w:eastAsia="ar-SA"/>
              </w:rPr>
              <w:t>17 липня 2020 року</w:t>
            </w:r>
          </w:p>
        </w:tc>
        <w:tc>
          <w:tcPr>
            <w:tcW w:w="3309" w:type="dxa"/>
          </w:tcPr>
          <w:p w14:paraId="4F11EE52" w14:textId="77777777" w:rsidR="00257F01" w:rsidRPr="00766072" w:rsidRDefault="00257F01" w:rsidP="00257F01">
            <w:pPr>
              <w:suppressAutoHyphens/>
              <w:spacing w:after="200" w:line="276" w:lineRule="auto"/>
              <w:ind w:right="-2"/>
              <w:jc w:val="center"/>
              <w:rPr>
                <w:rFonts w:ascii="Times New Roman" w:eastAsia="Calibri" w:hAnsi="Times New Roman" w:cs="Times New Roman"/>
                <w:noProof/>
                <w:sz w:val="28"/>
                <w:szCs w:val="28"/>
                <w:lang w:eastAsia="ar-SA"/>
              </w:rPr>
            </w:pPr>
            <w:r w:rsidRPr="00766072">
              <w:rPr>
                <w:rFonts w:ascii="Times New Roman" w:eastAsia="Calibri" w:hAnsi="Times New Roman" w:cs="Times New Roman"/>
                <w:sz w:val="28"/>
                <w:szCs w:val="28"/>
                <w:lang w:eastAsia="ar-SA"/>
              </w:rPr>
              <w:t>Київ</w:t>
            </w:r>
          </w:p>
        </w:tc>
        <w:tc>
          <w:tcPr>
            <w:tcW w:w="3624" w:type="dxa"/>
          </w:tcPr>
          <w:p w14:paraId="7DF0A52A" w14:textId="0654997B" w:rsidR="00257F01" w:rsidRPr="003D55AE" w:rsidRDefault="003D55AE" w:rsidP="00BE3479">
            <w:pPr>
              <w:suppressAutoHyphens/>
              <w:spacing w:after="200" w:line="276" w:lineRule="auto"/>
              <w:ind w:right="-2"/>
              <w:jc w:val="center"/>
              <w:rPr>
                <w:rFonts w:ascii="Times New Roman" w:eastAsia="Calibri" w:hAnsi="Times New Roman" w:cs="Times New Roman"/>
                <w:b/>
                <w:noProof/>
                <w:sz w:val="28"/>
                <w:szCs w:val="28"/>
                <w:lang w:eastAsia="ar-SA"/>
              </w:rPr>
            </w:pPr>
            <w:r>
              <w:rPr>
                <w:rFonts w:ascii="Times New Roman" w:eastAsia="Calibri" w:hAnsi="Times New Roman" w:cs="Times New Roman"/>
                <w:b/>
                <w:noProof/>
                <w:sz w:val="28"/>
                <w:szCs w:val="28"/>
                <w:lang w:eastAsia="ar-SA"/>
              </w:rPr>
              <w:t xml:space="preserve">№ </w:t>
            </w:r>
            <w:r w:rsidRPr="003D55AE">
              <w:rPr>
                <w:rFonts w:ascii="Times New Roman" w:eastAsia="Calibri" w:hAnsi="Times New Roman" w:cs="Times New Roman"/>
                <w:b/>
                <w:noProof/>
                <w:sz w:val="28"/>
                <w:szCs w:val="28"/>
                <w:lang w:eastAsia="ar-SA"/>
              </w:rPr>
              <w:t>2182/1дп/15-20</w:t>
            </w:r>
          </w:p>
        </w:tc>
      </w:tr>
    </w:tbl>
    <w:p w14:paraId="73A3BC71" w14:textId="77777777" w:rsidR="005A1518" w:rsidRPr="00766072" w:rsidRDefault="005A1518" w:rsidP="00257F01">
      <w:pPr>
        <w:suppressAutoHyphens/>
        <w:spacing w:after="0" w:line="100" w:lineRule="atLeast"/>
        <w:ind w:right="5244"/>
        <w:jc w:val="both"/>
        <w:rPr>
          <w:rFonts w:ascii="Times New Roman" w:eastAsia="Calibri" w:hAnsi="Times New Roman" w:cs="Times New Roman"/>
          <w:b/>
          <w:sz w:val="24"/>
          <w:szCs w:val="24"/>
          <w:lang w:eastAsia="ar-SA"/>
        </w:rPr>
      </w:pPr>
    </w:p>
    <w:p w14:paraId="6B8142F8" w14:textId="09F380BD" w:rsidR="00062B66" w:rsidRPr="00766072" w:rsidRDefault="00257F01" w:rsidP="00257F01">
      <w:pPr>
        <w:suppressAutoHyphens/>
        <w:spacing w:after="0" w:line="100" w:lineRule="atLeast"/>
        <w:ind w:right="5244"/>
        <w:jc w:val="both"/>
        <w:rPr>
          <w:rFonts w:ascii="Times New Roman" w:eastAsia="Calibri" w:hAnsi="Times New Roman" w:cs="Times New Roman"/>
          <w:b/>
          <w:sz w:val="24"/>
          <w:szCs w:val="24"/>
          <w:lang w:eastAsia="ar-SA"/>
        </w:rPr>
      </w:pPr>
      <w:r w:rsidRPr="00766072">
        <w:rPr>
          <w:rFonts w:ascii="Times New Roman" w:eastAsia="Calibri" w:hAnsi="Times New Roman" w:cs="Times New Roman"/>
          <w:b/>
          <w:sz w:val="24"/>
          <w:szCs w:val="24"/>
          <w:lang w:eastAsia="ar-SA"/>
        </w:rPr>
        <w:t xml:space="preserve">Про притягнення до дисциплінарної відповідальності судді </w:t>
      </w:r>
      <w:r w:rsidR="00BE3479" w:rsidRPr="00766072">
        <w:rPr>
          <w:rFonts w:ascii="Times New Roman" w:eastAsia="Calibri" w:hAnsi="Times New Roman" w:cs="Times New Roman"/>
          <w:b/>
          <w:sz w:val="24"/>
          <w:szCs w:val="24"/>
          <w:lang w:eastAsia="ar-SA"/>
        </w:rPr>
        <w:t xml:space="preserve">Білгород-Дністровського міськрайонного суду Одеської області </w:t>
      </w:r>
      <w:proofErr w:type="spellStart"/>
      <w:r w:rsidR="00BE3479" w:rsidRPr="00766072">
        <w:rPr>
          <w:rFonts w:ascii="Times New Roman" w:eastAsia="Calibri" w:hAnsi="Times New Roman" w:cs="Times New Roman"/>
          <w:b/>
          <w:sz w:val="24"/>
          <w:szCs w:val="24"/>
          <w:lang w:eastAsia="ar-SA"/>
        </w:rPr>
        <w:t>Гайди</w:t>
      </w:r>
      <w:proofErr w:type="spellEnd"/>
      <w:r w:rsidR="00BE3479" w:rsidRPr="00766072">
        <w:rPr>
          <w:rFonts w:ascii="Times New Roman" w:eastAsia="Calibri" w:hAnsi="Times New Roman" w:cs="Times New Roman"/>
          <w:b/>
          <w:sz w:val="24"/>
          <w:szCs w:val="24"/>
          <w:lang w:eastAsia="ar-SA"/>
        </w:rPr>
        <w:t>-Герасименко О.Д.</w:t>
      </w:r>
    </w:p>
    <w:p w14:paraId="58F3111D" w14:textId="77777777" w:rsidR="007A3A06" w:rsidRPr="00766072" w:rsidRDefault="007A3A06" w:rsidP="00257F01">
      <w:pPr>
        <w:suppressAutoHyphens/>
        <w:spacing w:after="0" w:line="100" w:lineRule="atLeast"/>
        <w:ind w:right="5244"/>
        <w:jc w:val="both"/>
        <w:rPr>
          <w:rFonts w:ascii="Times New Roman" w:eastAsia="Calibri" w:hAnsi="Times New Roman" w:cs="Times New Roman"/>
          <w:b/>
          <w:sz w:val="24"/>
          <w:szCs w:val="24"/>
          <w:lang w:eastAsia="ar-SA"/>
        </w:rPr>
      </w:pPr>
    </w:p>
    <w:p w14:paraId="7FE46A76" w14:textId="77777777" w:rsidR="00257F01" w:rsidRPr="00766072" w:rsidRDefault="00257F01" w:rsidP="00257F01">
      <w:pPr>
        <w:suppressAutoHyphens/>
        <w:spacing w:after="0" w:line="100" w:lineRule="atLeast"/>
        <w:ind w:right="5244"/>
        <w:jc w:val="both"/>
        <w:rPr>
          <w:rFonts w:ascii="Times New Roman" w:eastAsia="Calibri" w:hAnsi="Times New Roman" w:cs="Times New Roman"/>
          <w:b/>
          <w:sz w:val="24"/>
          <w:szCs w:val="24"/>
          <w:lang w:eastAsia="ar-SA"/>
        </w:rPr>
      </w:pPr>
    </w:p>
    <w:p w14:paraId="23E28738" w14:textId="77C06F43" w:rsidR="00257F01" w:rsidRPr="00766072" w:rsidRDefault="00A0125D" w:rsidP="00257F01">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766072">
        <w:rPr>
          <w:rFonts w:ascii="Times New Roman" w:eastAsia="Calibri" w:hAnsi="Times New Roman" w:cs="Times New Roman"/>
          <w:bCs/>
          <w:sz w:val="28"/>
          <w:szCs w:val="28"/>
          <w:lang w:eastAsia="ar-SA"/>
        </w:rPr>
        <w:t xml:space="preserve">Перша Дисциплінарна палата Вищої ради правосуддя у складі </w:t>
      </w:r>
      <w:r w:rsidR="008A24B3" w:rsidRPr="00766072">
        <w:rPr>
          <w:rFonts w:ascii="Times New Roman" w:eastAsia="Calibri" w:hAnsi="Times New Roman" w:cs="Times New Roman"/>
          <w:bCs/>
          <w:sz w:val="28"/>
          <w:szCs w:val="28"/>
          <w:lang w:eastAsia="ar-SA"/>
        </w:rPr>
        <w:t>г</w:t>
      </w:r>
      <w:r w:rsidRPr="00766072">
        <w:rPr>
          <w:rFonts w:ascii="Times New Roman" w:eastAsia="Calibri" w:hAnsi="Times New Roman" w:cs="Times New Roman"/>
          <w:bCs/>
          <w:sz w:val="28"/>
          <w:szCs w:val="28"/>
          <w:lang w:eastAsia="ar-SA"/>
        </w:rPr>
        <w:t xml:space="preserve">оловуючого – </w:t>
      </w:r>
      <w:proofErr w:type="spellStart"/>
      <w:r w:rsidR="00BE3479" w:rsidRPr="00766072">
        <w:rPr>
          <w:rFonts w:ascii="Times New Roman" w:eastAsia="Calibri" w:hAnsi="Times New Roman" w:cs="Times New Roman"/>
          <w:bCs/>
          <w:sz w:val="28"/>
          <w:szCs w:val="28"/>
          <w:lang w:eastAsia="ar-SA"/>
        </w:rPr>
        <w:t>Маловацького</w:t>
      </w:r>
      <w:proofErr w:type="spellEnd"/>
      <w:r w:rsidR="00BE3479" w:rsidRPr="00766072">
        <w:rPr>
          <w:rFonts w:ascii="Times New Roman" w:eastAsia="Calibri" w:hAnsi="Times New Roman" w:cs="Times New Roman"/>
          <w:bCs/>
          <w:sz w:val="28"/>
          <w:szCs w:val="28"/>
          <w:lang w:eastAsia="ar-SA"/>
        </w:rPr>
        <w:t xml:space="preserve"> О.В.</w:t>
      </w:r>
      <w:r w:rsidRPr="00766072">
        <w:rPr>
          <w:rFonts w:ascii="Times New Roman" w:eastAsia="Calibri" w:hAnsi="Times New Roman" w:cs="Times New Roman"/>
          <w:bCs/>
          <w:sz w:val="28"/>
          <w:szCs w:val="28"/>
          <w:lang w:eastAsia="ar-SA"/>
        </w:rPr>
        <w:t xml:space="preserve">, членів Першої Дисциплінарної палати Вищої ради правосуддя </w:t>
      </w:r>
      <w:proofErr w:type="spellStart"/>
      <w:r w:rsidR="00BE3479" w:rsidRPr="00766072">
        <w:rPr>
          <w:rFonts w:ascii="Times New Roman" w:eastAsia="Calibri" w:hAnsi="Times New Roman" w:cs="Times New Roman"/>
          <w:bCs/>
          <w:sz w:val="28"/>
          <w:szCs w:val="28"/>
          <w:lang w:eastAsia="ar-SA"/>
        </w:rPr>
        <w:t>Краснощокової</w:t>
      </w:r>
      <w:proofErr w:type="spellEnd"/>
      <w:r w:rsidR="00BE3479" w:rsidRPr="00766072">
        <w:rPr>
          <w:rFonts w:ascii="Times New Roman" w:eastAsia="Calibri" w:hAnsi="Times New Roman" w:cs="Times New Roman"/>
          <w:bCs/>
          <w:sz w:val="28"/>
          <w:szCs w:val="28"/>
          <w:lang w:eastAsia="ar-SA"/>
        </w:rPr>
        <w:t xml:space="preserve"> Н.С.</w:t>
      </w:r>
      <w:r w:rsidRPr="00766072">
        <w:rPr>
          <w:rFonts w:ascii="Times New Roman" w:eastAsia="Calibri" w:hAnsi="Times New Roman" w:cs="Times New Roman"/>
          <w:bCs/>
          <w:sz w:val="28"/>
          <w:szCs w:val="28"/>
          <w:lang w:eastAsia="ar-SA"/>
        </w:rPr>
        <w:t xml:space="preserve">, </w:t>
      </w:r>
      <w:proofErr w:type="spellStart"/>
      <w:r w:rsidRPr="00766072">
        <w:rPr>
          <w:rFonts w:ascii="Times New Roman" w:eastAsia="Calibri" w:hAnsi="Times New Roman" w:cs="Times New Roman"/>
          <w:bCs/>
          <w:sz w:val="28"/>
          <w:szCs w:val="28"/>
          <w:lang w:eastAsia="ar-SA"/>
        </w:rPr>
        <w:t>Розваляєвої</w:t>
      </w:r>
      <w:proofErr w:type="spellEnd"/>
      <w:r w:rsidRPr="00766072">
        <w:rPr>
          <w:rFonts w:ascii="Times New Roman" w:eastAsia="Calibri" w:hAnsi="Times New Roman" w:cs="Times New Roman"/>
          <w:bCs/>
          <w:sz w:val="28"/>
          <w:szCs w:val="28"/>
          <w:lang w:eastAsia="ar-SA"/>
        </w:rPr>
        <w:t xml:space="preserve"> Т.С., Шелест С.Б.</w:t>
      </w:r>
      <w:r w:rsidR="00257F01" w:rsidRPr="00766072">
        <w:rPr>
          <w:rFonts w:ascii="Times New Roman" w:eastAsia="Calibri" w:hAnsi="Times New Roman" w:cs="Times New Roman"/>
          <w:bCs/>
          <w:sz w:val="28"/>
          <w:szCs w:val="28"/>
          <w:lang w:eastAsia="ar-SA"/>
        </w:rPr>
        <w:t xml:space="preserve">, </w:t>
      </w:r>
      <w:r w:rsidR="00062B66" w:rsidRPr="00766072">
        <w:rPr>
          <w:rFonts w:ascii="Times New Roman" w:eastAsia="Calibri" w:hAnsi="Times New Roman" w:cs="Times New Roman"/>
          <w:bCs/>
          <w:sz w:val="28"/>
          <w:szCs w:val="28"/>
          <w:lang w:eastAsia="ar-SA"/>
        </w:rPr>
        <w:t xml:space="preserve">заслухавши доповідача – </w:t>
      </w:r>
      <w:r w:rsidR="00533C13" w:rsidRPr="00766072">
        <w:rPr>
          <w:rFonts w:ascii="Times New Roman" w:eastAsia="Calibri" w:hAnsi="Times New Roman" w:cs="Times New Roman"/>
          <w:bCs/>
          <w:sz w:val="28"/>
          <w:szCs w:val="28"/>
          <w:lang w:eastAsia="ar-SA"/>
        </w:rPr>
        <w:t xml:space="preserve">члена </w:t>
      </w:r>
      <w:r w:rsidR="00062B66" w:rsidRPr="00766072">
        <w:rPr>
          <w:rFonts w:ascii="Times New Roman" w:eastAsia="Calibri" w:hAnsi="Times New Roman" w:cs="Times New Roman"/>
          <w:bCs/>
          <w:sz w:val="28"/>
          <w:szCs w:val="28"/>
          <w:lang w:eastAsia="ar-SA"/>
        </w:rPr>
        <w:t xml:space="preserve">Першої Дисциплінарної палати Вищої ради правосуддя </w:t>
      </w:r>
      <w:proofErr w:type="spellStart"/>
      <w:r w:rsidR="00BE3479" w:rsidRPr="00766072">
        <w:rPr>
          <w:rFonts w:ascii="Times New Roman" w:eastAsia="Calibri" w:hAnsi="Times New Roman" w:cs="Times New Roman"/>
          <w:bCs/>
          <w:sz w:val="28"/>
          <w:szCs w:val="28"/>
          <w:lang w:eastAsia="ar-SA"/>
        </w:rPr>
        <w:t>Шапрана</w:t>
      </w:r>
      <w:proofErr w:type="spellEnd"/>
      <w:r w:rsidR="00BE3479" w:rsidRPr="00766072">
        <w:rPr>
          <w:rFonts w:ascii="Times New Roman" w:eastAsia="Calibri" w:hAnsi="Times New Roman" w:cs="Times New Roman"/>
          <w:bCs/>
          <w:sz w:val="28"/>
          <w:szCs w:val="28"/>
          <w:lang w:eastAsia="ar-SA"/>
        </w:rPr>
        <w:t xml:space="preserve"> В.В.</w:t>
      </w:r>
      <w:r w:rsidR="00062B66" w:rsidRPr="00766072">
        <w:rPr>
          <w:rFonts w:ascii="Times New Roman" w:eastAsia="Calibri" w:hAnsi="Times New Roman" w:cs="Times New Roman"/>
          <w:bCs/>
          <w:sz w:val="28"/>
          <w:szCs w:val="28"/>
          <w:lang w:eastAsia="ar-SA"/>
        </w:rPr>
        <w:t xml:space="preserve">, </w:t>
      </w:r>
      <w:r w:rsidR="00257F01" w:rsidRPr="00766072">
        <w:rPr>
          <w:rFonts w:ascii="Times New Roman" w:eastAsia="Calibri" w:hAnsi="Times New Roman" w:cs="Times New Roman"/>
          <w:bCs/>
          <w:sz w:val="28"/>
          <w:szCs w:val="28"/>
          <w:lang w:eastAsia="ar-SA"/>
        </w:rPr>
        <w:t xml:space="preserve">розглянувши </w:t>
      </w:r>
      <w:r w:rsidR="00062B66" w:rsidRPr="00766072">
        <w:rPr>
          <w:rFonts w:ascii="Times New Roman" w:eastAsia="Calibri" w:hAnsi="Times New Roman" w:cs="Times New Roman"/>
          <w:bCs/>
          <w:sz w:val="28"/>
          <w:szCs w:val="28"/>
          <w:lang w:eastAsia="ar-SA"/>
        </w:rPr>
        <w:t xml:space="preserve">дисциплінарну справу, відкриту за скаргою </w:t>
      </w:r>
      <w:proofErr w:type="spellStart"/>
      <w:r w:rsidR="00BE3479" w:rsidRPr="00766072">
        <w:rPr>
          <w:rFonts w:ascii="Times New Roman" w:hAnsi="Times New Roman" w:cs="Times New Roman"/>
          <w:sz w:val="28"/>
          <w:szCs w:val="28"/>
        </w:rPr>
        <w:t>Конюхова</w:t>
      </w:r>
      <w:proofErr w:type="spellEnd"/>
      <w:r w:rsidR="00BE3479" w:rsidRPr="00766072">
        <w:rPr>
          <w:rFonts w:ascii="Times New Roman" w:hAnsi="Times New Roman" w:cs="Times New Roman"/>
          <w:sz w:val="28"/>
          <w:szCs w:val="28"/>
        </w:rPr>
        <w:t xml:space="preserve"> Олексія Леонідовича</w:t>
      </w:r>
      <w:r w:rsidR="00062B66" w:rsidRPr="00766072">
        <w:rPr>
          <w:rFonts w:ascii="Times New Roman" w:eastAsia="Calibri" w:hAnsi="Times New Roman" w:cs="Times New Roman"/>
          <w:bCs/>
          <w:sz w:val="28"/>
          <w:szCs w:val="28"/>
          <w:lang w:eastAsia="ar-SA"/>
        </w:rPr>
        <w:t xml:space="preserve"> стосовно </w:t>
      </w:r>
      <w:r w:rsidR="00BE3479" w:rsidRPr="00766072">
        <w:rPr>
          <w:rFonts w:ascii="Times New Roman" w:eastAsia="Calibri" w:hAnsi="Times New Roman" w:cs="Times New Roman"/>
          <w:bCs/>
          <w:sz w:val="28"/>
          <w:szCs w:val="28"/>
          <w:lang w:eastAsia="ar-SA"/>
        </w:rPr>
        <w:t xml:space="preserve">судді </w:t>
      </w:r>
      <w:r w:rsidR="00BE3479" w:rsidRPr="00766072">
        <w:rPr>
          <w:rFonts w:ascii="Times New Roman" w:hAnsi="Times New Roman" w:cs="Times New Roman"/>
          <w:sz w:val="28"/>
          <w:szCs w:val="28"/>
        </w:rPr>
        <w:t xml:space="preserve">Білгород-Дністровського міськрайонного суду Одеської області </w:t>
      </w:r>
      <w:proofErr w:type="spellStart"/>
      <w:r w:rsidR="00BE3479" w:rsidRPr="00766072">
        <w:rPr>
          <w:rFonts w:ascii="Times New Roman" w:hAnsi="Times New Roman" w:cs="Times New Roman"/>
          <w:sz w:val="28"/>
          <w:szCs w:val="28"/>
        </w:rPr>
        <w:t>Гайди</w:t>
      </w:r>
      <w:proofErr w:type="spellEnd"/>
      <w:r w:rsidR="00BE3479" w:rsidRPr="00766072">
        <w:rPr>
          <w:rFonts w:ascii="Times New Roman" w:hAnsi="Times New Roman" w:cs="Times New Roman"/>
          <w:sz w:val="28"/>
          <w:szCs w:val="28"/>
        </w:rPr>
        <w:t>-Герасименко Олени Дмитрівни</w:t>
      </w:r>
      <w:r w:rsidR="00257F01" w:rsidRPr="00766072">
        <w:rPr>
          <w:rFonts w:ascii="Times New Roman" w:eastAsia="Calibri" w:hAnsi="Times New Roman" w:cs="Times New Roman"/>
          <w:bCs/>
          <w:sz w:val="28"/>
          <w:szCs w:val="28"/>
          <w:lang w:eastAsia="ar-SA"/>
        </w:rPr>
        <w:t>,</w:t>
      </w:r>
    </w:p>
    <w:p w14:paraId="2C7947BD" w14:textId="77777777" w:rsidR="00BE3479" w:rsidRPr="00766072" w:rsidRDefault="00BE3479" w:rsidP="00257F01">
      <w:pPr>
        <w:widowControl w:val="0"/>
        <w:suppressAutoHyphens/>
        <w:spacing w:after="0" w:line="240" w:lineRule="auto"/>
        <w:ind w:firstLine="709"/>
        <w:jc w:val="both"/>
        <w:rPr>
          <w:rFonts w:ascii="Times New Roman" w:eastAsia="Calibri" w:hAnsi="Times New Roman" w:cs="Times New Roman"/>
          <w:bCs/>
          <w:sz w:val="28"/>
          <w:szCs w:val="10"/>
          <w:lang w:eastAsia="ar-SA"/>
        </w:rPr>
      </w:pPr>
    </w:p>
    <w:p w14:paraId="446A364D" w14:textId="77777777" w:rsidR="00257F01" w:rsidRPr="00766072" w:rsidRDefault="00257F01" w:rsidP="00257F01">
      <w:pPr>
        <w:suppressAutoHyphens/>
        <w:spacing w:after="0" w:line="240" w:lineRule="auto"/>
        <w:jc w:val="center"/>
        <w:rPr>
          <w:rFonts w:ascii="Times New Roman" w:eastAsia="Calibri" w:hAnsi="Times New Roman" w:cs="Times New Roman"/>
          <w:b/>
          <w:sz w:val="28"/>
          <w:szCs w:val="28"/>
          <w:lang w:eastAsia="ar-SA"/>
        </w:rPr>
      </w:pPr>
      <w:r w:rsidRPr="00766072">
        <w:rPr>
          <w:rFonts w:ascii="Times New Roman" w:eastAsia="Calibri" w:hAnsi="Times New Roman" w:cs="Times New Roman"/>
          <w:b/>
          <w:sz w:val="28"/>
          <w:szCs w:val="28"/>
          <w:lang w:eastAsia="ar-SA"/>
        </w:rPr>
        <w:t>встановила:</w:t>
      </w:r>
    </w:p>
    <w:p w14:paraId="39B20256" w14:textId="77777777" w:rsidR="00257F01" w:rsidRPr="00766072" w:rsidRDefault="00257F01" w:rsidP="00257F01">
      <w:pPr>
        <w:suppressAutoHyphens/>
        <w:spacing w:after="0" w:line="240" w:lineRule="auto"/>
        <w:jc w:val="center"/>
        <w:rPr>
          <w:rFonts w:ascii="Times New Roman" w:eastAsia="Calibri" w:hAnsi="Times New Roman" w:cs="Times New Roman"/>
          <w:b/>
          <w:sz w:val="28"/>
          <w:szCs w:val="28"/>
          <w:lang w:eastAsia="ar-SA"/>
        </w:rPr>
      </w:pPr>
    </w:p>
    <w:p w14:paraId="2F9E02C4" w14:textId="77777777" w:rsidR="00404FA6" w:rsidRPr="00766072" w:rsidRDefault="00BE3479" w:rsidP="00404FA6">
      <w:pPr>
        <w:widowControl w:val="0"/>
        <w:suppressAutoHyphens/>
        <w:spacing w:after="0" w:line="240" w:lineRule="auto"/>
        <w:jc w:val="both"/>
        <w:rPr>
          <w:rFonts w:ascii="Times New Roman" w:eastAsia="Calibri" w:hAnsi="Times New Roman" w:cs="Times New Roman"/>
          <w:bCs/>
          <w:sz w:val="28"/>
          <w:szCs w:val="28"/>
          <w:lang w:eastAsia="ar-SA"/>
        </w:rPr>
      </w:pPr>
      <w:r w:rsidRPr="00766072">
        <w:rPr>
          <w:rFonts w:ascii="Times New Roman" w:hAnsi="Times New Roman" w:cs="Times New Roman"/>
          <w:sz w:val="28"/>
          <w:szCs w:val="28"/>
        </w:rPr>
        <w:t>Гайда-Герасименко Олена Дмитрівна</w:t>
      </w:r>
      <w:r w:rsidR="008679BD" w:rsidRPr="00766072">
        <w:rPr>
          <w:rFonts w:ascii="Times New Roman" w:eastAsia="Calibri" w:hAnsi="Times New Roman" w:cs="Times New Roman"/>
          <w:bCs/>
          <w:sz w:val="28"/>
          <w:szCs w:val="28"/>
          <w:lang w:eastAsia="ar-SA"/>
        </w:rPr>
        <w:t xml:space="preserve"> Указом Президента України від </w:t>
      </w:r>
      <w:r w:rsidRPr="00766072">
        <w:rPr>
          <w:rFonts w:ascii="Times New Roman" w:eastAsia="Calibri" w:hAnsi="Times New Roman" w:cs="Times New Roman"/>
          <w:bCs/>
          <w:sz w:val="28"/>
          <w:szCs w:val="28"/>
          <w:lang w:eastAsia="ar-SA"/>
        </w:rPr>
        <w:t>23</w:t>
      </w:r>
      <w:r w:rsidR="008679BD" w:rsidRPr="00766072">
        <w:rPr>
          <w:rFonts w:ascii="Times New Roman" w:eastAsia="Calibri" w:hAnsi="Times New Roman" w:cs="Times New Roman"/>
          <w:bCs/>
          <w:sz w:val="28"/>
          <w:szCs w:val="28"/>
          <w:lang w:eastAsia="ar-SA"/>
        </w:rPr>
        <w:t xml:space="preserve"> </w:t>
      </w:r>
      <w:r w:rsidRPr="00766072">
        <w:rPr>
          <w:rFonts w:ascii="Times New Roman" w:eastAsia="Calibri" w:hAnsi="Times New Roman" w:cs="Times New Roman"/>
          <w:bCs/>
          <w:sz w:val="28"/>
          <w:szCs w:val="28"/>
          <w:lang w:eastAsia="ar-SA"/>
        </w:rPr>
        <w:t xml:space="preserve">травня </w:t>
      </w:r>
      <w:r w:rsidR="008679BD" w:rsidRPr="00766072">
        <w:rPr>
          <w:rFonts w:ascii="Times New Roman" w:eastAsia="Calibri" w:hAnsi="Times New Roman" w:cs="Times New Roman"/>
          <w:bCs/>
          <w:sz w:val="28"/>
          <w:szCs w:val="28"/>
          <w:lang w:eastAsia="ar-SA"/>
        </w:rPr>
        <w:t>20</w:t>
      </w:r>
      <w:r w:rsidRPr="00766072">
        <w:rPr>
          <w:rFonts w:ascii="Times New Roman" w:eastAsia="Calibri" w:hAnsi="Times New Roman" w:cs="Times New Roman"/>
          <w:bCs/>
          <w:sz w:val="28"/>
          <w:szCs w:val="28"/>
          <w:lang w:eastAsia="ar-SA"/>
        </w:rPr>
        <w:t>13</w:t>
      </w:r>
      <w:r w:rsidR="008A24B3" w:rsidRPr="00766072">
        <w:rPr>
          <w:rFonts w:ascii="Times New Roman" w:eastAsia="Calibri" w:hAnsi="Times New Roman" w:cs="Times New Roman"/>
          <w:bCs/>
          <w:sz w:val="28"/>
          <w:szCs w:val="28"/>
          <w:lang w:eastAsia="ar-SA"/>
        </w:rPr>
        <w:t> </w:t>
      </w:r>
      <w:r w:rsidR="008679BD" w:rsidRPr="00766072">
        <w:rPr>
          <w:rFonts w:ascii="Times New Roman" w:eastAsia="Calibri" w:hAnsi="Times New Roman" w:cs="Times New Roman"/>
          <w:bCs/>
          <w:sz w:val="28"/>
          <w:szCs w:val="28"/>
          <w:lang w:eastAsia="ar-SA"/>
        </w:rPr>
        <w:t xml:space="preserve">року № </w:t>
      </w:r>
      <w:r w:rsidRPr="00766072">
        <w:rPr>
          <w:rFonts w:ascii="Times New Roman" w:eastAsia="Calibri" w:hAnsi="Times New Roman" w:cs="Times New Roman"/>
          <w:bCs/>
          <w:sz w:val="28"/>
          <w:szCs w:val="28"/>
          <w:lang w:eastAsia="ar-SA"/>
        </w:rPr>
        <w:t>302</w:t>
      </w:r>
      <w:r w:rsidR="008679BD" w:rsidRPr="00766072">
        <w:rPr>
          <w:rFonts w:ascii="Times New Roman" w:eastAsia="Calibri" w:hAnsi="Times New Roman" w:cs="Times New Roman"/>
          <w:bCs/>
          <w:sz w:val="28"/>
          <w:szCs w:val="28"/>
          <w:lang w:eastAsia="ar-SA"/>
        </w:rPr>
        <w:t>/20</w:t>
      </w:r>
      <w:r w:rsidRPr="00766072">
        <w:rPr>
          <w:rFonts w:ascii="Times New Roman" w:eastAsia="Calibri" w:hAnsi="Times New Roman" w:cs="Times New Roman"/>
          <w:bCs/>
          <w:sz w:val="28"/>
          <w:szCs w:val="28"/>
          <w:lang w:eastAsia="ar-SA"/>
        </w:rPr>
        <w:t>13</w:t>
      </w:r>
      <w:r w:rsidR="008679BD" w:rsidRPr="00766072">
        <w:rPr>
          <w:rFonts w:ascii="Times New Roman" w:eastAsia="Calibri" w:hAnsi="Times New Roman" w:cs="Times New Roman"/>
          <w:bCs/>
          <w:sz w:val="28"/>
          <w:szCs w:val="28"/>
          <w:lang w:eastAsia="ar-SA"/>
        </w:rPr>
        <w:t xml:space="preserve"> призначен</w:t>
      </w:r>
      <w:r w:rsidRPr="00766072">
        <w:rPr>
          <w:rFonts w:ascii="Times New Roman" w:eastAsia="Calibri" w:hAnsi="Times New Roman" w:cs="Times New Roman"/>
          <w:bCs/>
          <w:sz w:val="28"/>
          <w:szCs w:val="28"/>
          <w:lang w:eastAsia="ar-SA"/>
        </w:rPr>
        <w:t>а</w:t>
      </w:r>
      <w:r w:rsidR="008679BD" w:rsidRPr="00766072">
        <w:rPr>
          <w:rFonts w:ascii="Times New Roman" w:eastAsia="Calibri" w:hAnsi="Times New Roman" w:cs="Times New Roman"/>
          <w:bCs/>
          <w:sz w:val="28"/>
          <w:szCs w:val="28"/>
          <w:lang w:eastAsia="ar-SA"/>
        </w:rPr>
        <w:t xml:space="preserve"> на посаду судді </w:t>
      </w:r>
      <w:r w:rsidRPr="00766072">
        <w:rPr>
          <w:rFonts w:ascii="Times New Roman" w:eastAsia="Calibri" w:hAnsi="Times New Roman" w:cs="Times New Roman"/>
          <w:bCs/>
          <w:sz w:val="28"/>
          <w:szCs w:val="28"/>
          <w:lang w:eastAsia="ar-SA"/>
        </w:rPr>
        <w:t>Білгород-Дністровського міськрайонного суду Одеської області строком на п’ять років.</w:t>
      </w:r>
    </w:p>
    <w:p w14:paraId="35B2B363" w14:textId="55C9891D" w:rsidR="00BE3479" w:rsidRPr="00766072" w:rsidRDefault="00404FA6" w:rsidP="00404FA6">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766072">
        <w:rPr>
          <w:rFonts w:ascii="Times New Roman" w:eastAsia="Calibri" w:hAnsi="Times New Roman" w:cs="Times New Roman"/>
          <w:bCs/>
          <w:sz w:val="28"/>
          <w:szCs w:val="28"/>
          <w:lang w:eastAsia="ar-SA"/>
        </w:rPr>
        <w:t>Д</w:t>
      </w:r>
      <w:r w:rsidR="00BE3479" w:rsidRPr="00766072">
        <w:rPr>
          <w:rFonts w:ascii="Times New Roman" w:hAnsi="Times New Roman" w:cs="Times New Roman"/>
          <w:bCs/>
          <w:sz w:val="28"/>
          <w:szCs w:val="28"/>
        </w:rPr>
        <w:t xml:space="preserve">о Вищої ради правосуддя 23 березня 2020 року надійшла дисциплінарна скарга </w:t>
      </w:r>
      <w:proofErr w:type="spellStart"/>
      <w:r w:rsidR="00BE3479" w:rsidRPr="00766072">
        <w:rPr>
          <w:rFonts w:ascii="Times New Roman" w:hAnsi="Times New Roman" w:cs="Times New Roman"/>
          <w:bCs/>
          <w:sz w:val="28"/>
          <w:szCs w:val="28"/>
        </w:rPr>
        <w:t>Конюхова</w:t>
      </w:r>
      <w:proofErr w:type="spellEnd"/>
      <w:r w:rsidR="00BE3479" w:rsidRPr="00766072">
        <w:rPr>
          <w:rFonts w:ascii="Times New Roman" w:hAnsi="Times New Roman" w:cs="Times New Roman"/>
          <w:bCs/>
          <w:sz w:val="28"/>
          <w:szCs w:val="28"/>
        </w:rPr>
        <w:t xml:space="preserve"> О.Л. від 16 березня 2020 року (єдиний унікальний номер</w:t>
      </w:r>
      <w:r w:rsidR="00BE3479" w:rsidRPr="00766072">
        <w:rPr>
          <w:rFonts w:ascii="Times New Roman" w:hAnsi="Times New Roman" w:cs="Times New Roman"/>
          <w:bCs/>
          <w:sz w:val="28"/>
          <w:szCs w:val="28"/>
        </w:rPr>
        <w:br/>
        <w:t xml:space="preserve">К-1862/0/7-20) на дії судді Білгород-Дністровського міськрайонного суду Одеської області </w:t>
      </w:r>
      <w:proofErr w:type="spellStart"/>
      <w:r w:rsidR="00BE3479" w:rsidRPr="00766072">
        <w:rPr>
          <w:rFonts w:ascii="Times New Roman" w:hAnsi="Times New Roman" w:cs="Times New Roman"/>
          <w:bCs/>
          <w:sz w:val="28"/>
          <w:szCs w:val="28"/>
        </w:rPr>
        <w:t>Гайди</w:t>
      </w:r>
      <w:proofErr w:type="spellEnd"/>
      <w:r w:rsidR="00BE3479" w:rsidRPr="00766072">
        <w:rPr>
          <w:rFonts w:ascii="Times New Roman" w:hAnsi="Times New Roman" w:cs="Times New Roman"/>
          <w:bCs/>
          <w:sz w:val="28"/>
          <w:szCs w:val="28"/>
        </w:rPr>
        <w:t>-Герасименко О.Д. під час здійснення правосуддя у справі № 495/10508/17.</w:t>
      </w:r>
    </w:p>
    <w:p w14:paraId="2398AB58" w14:textId="70906550" w:rsidR="00BE3479" w:rsidRPr="00766072" w:rsidRDefault="00BE3479" w:rsidP="00BE3479">
      <w:pPr>
        <w:spacing w:after="0" w:line="240" w:lineRule="auto"/>
        <w:ind w:firstLine="709"/>
        <w:jc w:val="both"/>
        <w:rPr>
          <w:rFonts w:ascii="Times New Roman" w:hAnsi="Times New Roman"/>
          <w:sz w:val="28"/>
          <w:szCs w:val="28"/>
        </w:rPr>
      </w:pPr>
      <w:r w:rsidRPr="00766072">
        <w:rPr>
          <w:rFonts w:ascii="Times New Roman" w:hAnsi="Times New Roman" w:cs="Times New Roman"/>
          <w:sz w:val="28"/>
          <w:szCs w:val="28"/>
        </w:rPr>
        <w:t>Відповідно до протоколу автоматизованого</w:t>
      </w:r>
      <w:r w:rsidRPr="00766072">
        <w:rPr>
          <w:rFonts w:ascii="Times New Roman" w:hAnsi="Times New Roman"/>
          <w:sz w:val="28"/>
          <w:szCs w:val="28"/>
        </w:rPr>
        <w:t xml:space="preserve"> розподілу матеріалу між членами Вищої ради правосуддя від 23 березня 2020 року вказана дисциплінарна скарга передана </w:t>
      </w:r>
      <w:proofErr w:type="spellStart"/>
      <w:r w:rsidRPr="00766072">
        <w:rPr>
          <w:rFonts w:ascii="Times New Roman" w:hAnsi="Times New Roman"/>
          <w:sz w:val="28"/>
          <w:szCs w:val="28"/>
        </w:rPr>
        <w:t>Шапрану</w:t>
      </w:r>
      <w:proofErr w:type="spellEnd"/>
      <w:r w:rsidRPr="00766072">
        <w:rPr>
          <w:rFonts w:ascii="Times New Roman" w:hAnsi="Times New Roman"/>
          <w:sz w:val="28"/>
          <w:szCs w:val="28"/>
        </w:rPr>
        <w:t xml:space="preserve"> В.В.</w:t>
      </w:r>
    </w:p>
    <w:p w14:paraId="74404CDF" w14:textId="0D349F84" w:rsidR="002B3FDB" w:rsidRPr="00766072" w:rsidRDefault="00404FA6" w:rsidP="002B3FDB">
      <w:pPr>
        <w:spacing w:after="0" w:line="240" w:lineRule="auto"/>
        <w:ind w:firstLine="709"/>
        <w:jc w:val="both"/>
        <w:rPr>
          <w:rFonts w:ascii="Times New Roman" w:hAnsi="Times New Roman" w:cs="Times New Roman"/>
          <w:sz w:val="28"/>
          <w:szCs w:val="28"/>
          <w:shd w:val="clear" w:color="auto" w:fill="FFFFFF"/>
        </w:rPr>
      </w:pPr>
      <w:r w:rsidRPr="00766072">
        <w:rPr>
          <w:rFonts w:ascii="Times New Roman" w:hAnsi="Times New Roman"/>
          <w:sz w:val="28"/>
          <w:szCs w:val="28"/>
        </w:rPr>
        <w:t xml:space="preserve">Ухвалою Першої Дисциплінарної палати Вищої ради правосуддя (далі – Перша Дисциплінарна палата) від 22 травня 2020 року № 1475/1дп/15-20 відкрито дисциплінарну справу стосовно судді </w:t>
      </w:r>
      <w:r w:rsidRPr="00766072">
        <w:rPr>
          <w:rFonts w:ascii="Times New Roman" w:hAnsi="Times New Roman" w:cs="Times New Roman"/>
          <w:bCs/>
          <w:sz w:val="28"/>
          <w:szCs w:val="28"/>
        </w:rPr>
        <w:t xml:space="preserve">Білгород-Дністровського міськрайонного суду Одеської області </w:t>
      </w:r>
      <w:proofErr w:type="spellStart"/>
      <w:r w:rsidRPr="00766072">
        <w:rPr>
          <w:rFonts w:ascii="Times New Roman" w:hAnsi="Times New Roman" w:cs="Times New Roman"/>
          <w:bCs/>
          <w:sz w:val="28"/>
          <w:szCs w:val="28"/>
        </w:rPr>
        <w:t>Гайди</w:t>
      </w:r>
      <w:proofErr w:type="spellEnd"/>
      <w:r w:rsidRPr="00766072">
        <w:rPr>
          <w:rFonts w:ascii="Times New Roman" w:hAnsi="Times New Roman" w:cs="Times New Roman"/>
          <w:bCs/>
          <w:sz w:val="28"/>
          <w:szCs w:val="28"/>
        </w:rPr>
        <w:t xml:space="preserve">-Герасименко О.Д. за </w:t>
      </w:r>
      <w:r w:rsidR="00FC3C95">
        <w:rPr>
          <w:rFonts w:ascii="Times New Roman" w:hAnsi="Times New Roman" w:cs="Times New Roman"/>
          <w:bCs/>
          <w:sz w:val="28"/>
          <w:szCs w:val="28"/>
        </w:rPr>
        <w:t xml:space="preserve">наявністю </w:t>
      </w:r>
      <w:r w:rsidRPr="00766072">
        <w:rPr>
          <w:rFonts w:ascii="Times New Roman" w:hAnsi="Times New Roman" w:cs="Times New Roman"/>
          <w:bCs/>
          <w:sz w:val="28"/>
          <w:szCs w:val="28"/>
        </w:rPr>
        <w:t xml:space="preserve">в її діях </w:t>
      </w:r>
      <w:r w:rsidR="00FC3C95">
        <w:rPr>
          <w:rFonts w:ascii="Times New Roman" w:hAnsi="Times New Roman" w:cs="Times New Roman"/>
          <w:bCs/>
          <w:sz w:val="28"/>
          <w:szCs w:val="28"/>
        </w:rPr>
        <w:t xml:space="preserve">ознак </w:t>
      </w:r>
      <w:r w:rsidRPr="00766072">
        <w:rPr>
          <w:rFonts w:ascii="Times New Roman" w:hAnsi="Times New Roman" w:cs="Times New Roman"/>
          <w:sz w:val="28"/>
          <w:szCs w:val="28"/>
        </w:rPr>
        <w:t>дисциплінарного проступку, передбаченого підпунктом «а» пункту 1</w:t>
      </w:r>
      <w:r w:rsidR="00246BF9" w:rsidRPr="00766072">
        <w:rPr>
          <w:rFonts w:ascii="Times New Roman" w:hAnsi="Times New Roman" w:cs="Times New Roman"/>
          <w:sz w:val="28"/>
          <w:szCs w:val="28"/>
        </w:rPr>
        <w:t>, пунктом 4</w:t>
      </w:r>
      <w:r w:rsidRPr="00766072">
        <w:rPr>
          <w:rFonts w:ascii="Times New Roman" w:hAnsi="Times New Roman" w:cs="Times New Roman"/>
          <w:sz w:val="28"/>
          <w:szCs w:val="28"/>
        </w:rPr>
        <w:t xml:space="preserve"> частини першої статті 106 Закону України «Про судоустрій і статус суддів», а саме умисн</w:t>
      </w:r>
      <w:r w:rsidR="00FC3C95">
        <w:rPr>
          <w:rFonts w:ascii="Times New Roman" w:hAnsi="Times New Roman" w:cs="Times New Roman"/>
          <w:sz w:val="28"/>
          <w:szCs w:val="28"/>
        </w:rPr>
        <w:t>ого</w:t>
      </w:r>
      <w:r w:rsidRPr="00766072">
        <w:rPr>
          <w:rFonts w:ascii="Times New Roman" w:hAnsi="Times New Roman" w:cs="Times New Roman"/>
          <w:sz w:val="28"/>
          <w:szCs w:val="28"/>
        </w:rPr>
        <w:t xml:space="preserve"> або внаслідок недбалості </w:t>
      </w:r>
      <w:r w:rsidR="002B3FDB" w:rsidRPr="00766072">
        <w:rPr>
          <w:rFonts w:ascii="Times New Roman" w:hAnsi="Times New Roman" w:cs="Times New Roman"/>
          <w:sz w:val="28"/>
          <w:szCs w:val="28"/>
        </w:rPr>
        <w:t>істотн</w:t>
      </w:r>
      <w:r w:rsidR="00FC3C95">
        <w:rPr>
          <w:rFonts w:ascii="Times New Roman" w:hAnsi="Times New Roman" w:cs="Times New Roman"/>
          <w:sz w:val="28"/>
          <w:szCs w:val="28"/>
        </w:rPr>
        <w:t>ого</w:t>
      </w:r>
      <w:r w:rsidR="002B3FDB" w:rsidRPr="00766072">
        <w:rPr>
          <w:rFonts w:ascii="Times New Roman" w:hAnsi="Times New Roman" w:cs="Times New Roman"/>
          <w:sz w:val="28"/>
          <w:szCs w:val="28"/>
        </w:rPr>
        <w:t xml:space="preserve"> порушення норм </w:t>
      </w:r>
      <w:r w:rsidR="002B3FDB" w:rsidRPr="00766072">
        <w:rPr>
          <w:rFonts w:ascii="Times New Roman" w:hAnsi="Times New Roman" w:cs="Times New Roman"/>
          <w:sz w:val="28"/>
          <w:szCs w:val="28"/>
        </w:rPr>
        <w:lastRenderedPageBreak/>
        <w:t>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002B3FDB" w:rsidRPr="00766072">
        <w:rPr>
          <w:rFonts w:ascii="Times New Roman" w:hAnsi="Times New Roman" w:cs="Times New Roman"/>
          <w:sz w:val="28"/>
          <w:szCs w:val="28"/>
          <w:shd w:val="clear" w:color="auto" w:fill="FFFFFF"/>
        </w:rPr>
        <w:t xml:space="preserve"> умисн</w:t>
      </w:r>
      <w:r w:rsidR="00FC3C95">
        <w:rPr>
          <w:rFonts w:ascii="Times New Roman" w:hAnsi="Times New Roman" w:cs="Times New Roman"/>
          <w:sz w:val="28"/>
          <w:szCs w:val="28"/>
          <w:shd w:val="clear" w:color="auto" w:fill="FFFFFF"/>
        </w:rPr>
        <w:t>ого</w:t>
      </w:r>
      <w:r w:rsidR="002B3FDB" w:rsidRPr="00766072">
        <w:rPr>
          <w:rFonts w:ascii="Times New Roman" w:hAnsi="Times New Roman" w:cs="Times New Roman"/>
          <w:sz w:val="28"/>
          <w:szCs w:val="28"/>
          <w:shd w:val="clear" w:color="auto" w:fill="FFFFFF"/>
        </w:rPr>
        <w:t xml:space="preserve"> або внаслідок грубої недбалості допущення суддею, який брав участь в ухваленні судового рішення, порушення прав людини і основоположних свобод.</w:t>
      </w:r>
    </w:p>
    <w:p w14:paraId="06D6636D" w14:textId="2192F66F" w:rsidR="00B7183B" w:rsidRPr="00766072" w:rsidRDefault="00B7183B" w:rsidP="00B7183B">
      <w:pPr>
        <w:spacing w:after="0" w:line="240" w:lineRule="auto"/>
        <w:ind w:firstLine="709"/>
        <w:jc w:val="both"/>
        <w:rPr>
          <w:rFonts w:ascii="Times New Roman" w:hAnsi="Times New Roman" w:cs="Times New Roman"/>
          <w:sz w:val="28"/>
          <w:szCs w:val="28"/>
        </w:rPr>
      </w:pPr>
      <w:r w:rsidRPr="00766072">
        <w:rPr>
          <w:rFonts w:ascii="Times New Roman" w:eastAsia="Times New Roman" w:hAnsi="Times New Roman" w:cs="Times New Roman"/>
          <w:sz w:val="28"/>
          <w:szCs w:val="28"/>
        </w:rPr>
        <w:t xml:space="preserve">З метою забезпечення дотримання процесуальних гарантій судді </w:t>
      </w:r>
      <w:proofErr w:type="spellStart"/>
      <w:r w:rsidRPr="00766072">
        <w:rPr>
          <w:rFonts w:ascii="Times New Roman" w:eastAsia="Times New Roman" w:hAnsi="Times New Roman" w:cs="Times New Roman"/>
          <w:sz w:val="28"/>
          <w:szCs w:val="28"/>
        </w:rPr>
        <w:t>Гайди</w:t>
      </w:r>
      <w:proofErr w:type="spellEnd"/>
      <w:r w:rsidRPr="00766072">
        <w:rPr>
          <w:rFonts w:ascii="Times New Roman" w:eastAsia="Times New Roman" w:hAnsi="Times New Roman" w:cs="Times New Roman"/>
          <w:sz w:val="28"/>
          <w:szCs w:val="28"/>
        </w:rPr>
        <w:t>-Герасименко О.Д. Першою Дисциплінарною палатою Вищої ради правосуддя копію ухвали про відкриття дисциплінарної справи надіслано за місцем її роботи та оприлюднено на офіційному вебсайті Вищої ради правосуддя.</w:t>
      </w:r>
    </w:p>
    <w:p w14:paraId="7EA57026" w14:textId="7FC40DFB" w:rsidR="00942155" w:rsidRPr="002524AE" w:rsidRDefault="00942155" w:rsidP="004B72E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Призначений на 3 липня 2020 року розгляд дисциплінарної справи Першою Дисциплінарною палатою відкладений на 17 липня 2020 року у зв’язку з поданням суддею </w:t>
      </w:r>
      <w:proofErr w:type="spellStart"/>
      <w:r w:rsidRPr="002524AE">
        <w:rPr>
          <w:rFonts w:ascii="Times New Roman" w:eastAsia="Times New Roman" w:hAnsi="Times New Roman" w:cs="Times New Roman"/>
          <w:sz w:val="28"/>
          <w:szCs w:val="28"/>
        </w:rPr>
        <w:t>Гайдою</w:t>
      </w:r>
      <w:proofErr w:type="spellEnd"/>
      <w:r w:rsidRPr="002524AE">
        <w:rPr>
          <w:rFonts w:ascii="Times New Roman" w:eastAsia="Times New Roman" w:hAnsi="Times New Roman" w:cs="Times New Roman"/>
          <w:sz w:val="28"/>
          <w:szCs w:val="28"/>
        </w:rPr>
        <w:t>-Герасименко О.Д. відповідного клопотання</w:t>
      </w:r>
      <w:r w:rsidR="001A34CB" w:rsidRPr="002524AE">
        <w:rPr>
          <w:rFonts w:ascii="Times New Roman" w:eastAsia="Times New Roman" w:hAnsi="Times New Roman" w:cs="Times New Roman"/>
          <w:sz w:val="28"/>
          <w:szCs w:val="28"/>
        </w:rPr>
        <w:t xml:space="preserve"> (тимчасова непрацездатність судді)</w:t>
      </w:r>
      <w:r w:rsidRPr="002524AE">
        <w:rPr>
          <w:rFonts w:ascii="Times New Roman" w:eastAsia="Times New Roman" w:hAnsi="Times New Roman" w:cs="Times New Roman"/>
          <w:sz w:val="28"/>
          <w:szCs w:val="28"/>
        </w:rPr>
        <w:t>.</w:t>
      </w:r>
    </w:p>
    <w:p w14:paraId="5507E052" w14:textId="16B40EF0" w:rsidR="001A34CB" w:rsidRPr="002524AE" w:rsidRDefault="001A34CB" w:rsidP="00345AE1">
      <w:pPr>
        <w:spacing w:after="0" w:line="240" w:lineRule="auto"/>
        <w:ind w:firstLine="709"/>
        <w:jc w:val="both"/>
        <w:rPr>
          <w:rFonts w:ascii="Times New Roman" w:hAnsi="Times New Roman" w:cs="Times New Roman"/>
          <w:sz w:val="28"/>
          <w:szCs w:val="28"/>
        </w:rPr>
      </w:pPr>
      <w:r w:rsidRPr="002524AE">
        <w:rPr>
          <w:rFonts w:ascii="Times New Roman" w:hAnsi="Times New Roman" w:cs="Times New Roman"/>
          <w:sz w:val="28"/>
          <w:szCs w:val="28"/>
        </w:rPr>
        <w:t xml:space="preserve">16 липня 2020 року на адресу Вищої ради правосуддя надійшло клопотання судді </w:t>
      </w:r>
      <w:proofErr w:type="spellStart"/>
      <w:r w:rsidRPr="002524AE">
        <w:rPr>
          <w:rFonts w:ascii="Times New Roman" w:hAnsi="Times New Roman" w:cs="Times New Roman"/>
          <w:sz w:val="28"/>
          <w:szCs w:val="28"/>
        </w:rPr>
        <w:t>Гайди</w:t>
      </w:r>
      <w:proofErr w:type="spellEnd"/>
      <w:r w:rsidRPr="002524AE">
        <w:rPr>
          <w:rFonts w:ascii="Times New Roman" w:hAnsi="Times New Roman" w:cs="Times New Roman"/>
          <w:sz w:val="28"/>
          <w:szCs w:val="28"/>
        </w:rPr>
        <w:t>-Герасименко О.Д. про відкладення призначеного на 17 липня 2020 року розгляду дисциплінарної справи у зв’язку з перебуванням судді у щорічній відпустці.</w:t>
      </w:r>
    </w:p>
    <w:p w14:paraId="27FF4554" w14:textId="734D8B15" w:rsidR="00942155" w:rsidRPr="002524AE" w:rsidRDefault="001A34CB" w:rsidP="00345AE1">
      <w:pPr>
        <w:spacing w:after="0" w:line="240" w:lineRule="auto"/>
        <w:ind w:firstLine="709"/>
        <w:jc w:val="both"/>
        <w:rPr>
          <w:rFonts w:ascii="Times New Roman" w:eastAsia="Times New Roman" w:hAnsi="Times New Roman" w:cs="Times New Roman"/>
          <w:sz w:val="28"/>
          <w:szCs w:val="28"/>
        </w:rPr>
      </w:pPr>
      <w:r w:rsidRPr="002524AE">
        <w:rPr>
          <w:rFonts w:ascii="Times New Roman" w:eastAsia="Times New Roman" w:hAnsi="Times New Roman" w:cs="Times New Roman"/>
          <w:sz w:val="28"/>
          <w:szCs w:val="28"/>
        </w:rPr>
        <w:t>П</w:t>
      </w:r>
      <w:r w:rsidR="00942155" w:rsidRPr="002524AE">
        <w:rPr>
          <w:rFonts w:ascii="Times New Roman" w:eastAsia="Times New Roman" w:hAnsi="Times New Roman" w:cs="Times New Roman"/>
          <w:sz w:val="28"/>
          <w:szCs w:val="28"/>
        </w:rPr>
        <w:t xml:space="preserve">ід час проведення попередньої перевірки дисциплінарної скарги </w:t>
      </w:r>
      <w:r w:rsidRPr="002524AE">
        <w:rPr>
          <w:rFonts w:ascii="Times New Roman" w:eastAsia="Times New Roman" w:hAnsi="Times New Roman" w:cs="Times New Roman"/>
          <w:sz w:val="28"/>
          <w:szCs w:val="28"/>
        </w:rPr>
        <w:t xml:space="preserve">суддя Гайда-Герасименко О.Д. </w:t>
      </w:r>
      <w:r w:rsidR="00942155" w:rsidRPr="002524AE">
        <w:rPr>
          <w:rFonts w:ascii="Times New Roman" w:eastAsia="Times New Roman" w:hAnsi="Times New Roman" w:cs="Times New Roman"/>
          <w:sz w:val="28"/>
          <w:szCs w:val="28"/>
        </w:rPr>
        <w:t xml:space="preserve">скористалась правом на </w:t>
      </w:r>
      <w:r w:rsidRPr="002524AE">
        <w:rPr>
          <w:rFonts w:ascii="Times New Roman" w:eastAsia="Times New Roman" w:hAnsi="Times New Roman" w:cs="Times New Roman"/>
          <w:sz w:val="28"/>
          <w:szCs w:val="28"/>
        </w:rPr>
        <w:t xml:space="preserve">надання </w:t>
      </w:r>
      <w:r w:rsidR="00942155" w:rsidRPr="002524AE">
        <w:rPr>
          <w:rFonts w:ascii="Times New Roman" w:eastAsia="Times New Roman" w:hAnsi="Times New Roman" w:cs="Times New Roman"/>
          <w:sz w:val="28"/>
          <w:szCs w:val="28"/>
        </w:rPr>
        <w:t>пояснень щодо викладених у дисциплінарній скарзі доводів.</w:t>
      </w:r>
      <w:r w:rsidR="00BF0879">
        <w:rPr>
          <w:rFonts w:ascii="Times New Roman" w:eastAsia="Times New Roman" w:hAnsi="Times New Roman" w:cs="Times New Roman"/>
          <w:sz w:val="28"/>
          <w:szCs w:val="28"/>
        </w:rPr>
        <w:t xml:space="preserve"> </w:t>
      </w:r>
      <w:r w:rsidR="00942155" w:rsidRPr="002524AE">
        <w:rPr>
          <w:rFonts w:ascii="Times New Roman" w:eastAsia="Times New Roman" w:hAnsi="Times New Roman" w:cs="Times New Roman"/>
          <w:sz w:val="28"/>
          <w:szCs w:val="28"/>
        </w:rPr>
        <w:t xml:space="preserve">Під час розгляду дисциплінарної справи доповідачем запропоновано судді </w:t>
      </w:r>
      <w:proofErr w:type="spellStart"/>
      <w:r w:rsidRPr="002524AE">
        <w:rPr>
          <w:rFonts w:ascii="Times New Roman" w:eastAsia="Times New Roman" w:hAnsi="Times New Roman" w:cs="Times New Roman"/>
          <w:sz w:val="28"/>
          <w:szCs w:val="28"/>
        </w:rPr>
        <w:t>Гайді</w:t>
      </w:r>
      <w:proofErr w:type="spellEnd"/>
      <w:r w:rsidRPr="002524AE">
        <w:rPr>
          <w:rFonts w:ascii="Times New Roman" w:eastAsia="Times New Roman" w:hAnsi="Times New Roman" w:cs="Times New Roman"/>
          <w:sz w:val="28"/>
          <w:szCs w:val="28"/>
        </w:rPr>
        <w:t xml:space="preserve">-Герасименко О.Д. </w:t>
      </w:r>
      <w:r w:rsidR="00942155" w:rsidRPr="002524AE">
        <w:rPr>
          <w:rFonts w:ascii="Times New Roman" w:eastAsia="Times New Roman" w:hAnsi="Times New Roman" w:cs="Times New Roman"/>
          <w:sz w:val="28"/>
          <w:szCs w:val="28"/>
        </w:rPr>
        <w:t xml:space="preserve">надати пояснення </w:t>
      </w:r>
      <w:r w:rsidR="00F06784">
        <w:rPr>
          <w:rFonts w:ascii="Times New Roman" w:eastAsia="Times New Roman" w:hAnsi="Times New Roman" w:cs="Times New Roman"/>
          <w:sz w:val="28"/>
          <w:szCs w:val="28"/>
        </w:rPr>
        <w:t>щодо</w:t>
      </w:r>
      <w:r w:rsidR="00942155" w:rsidRPr="002524AE">
        <w:rPr>
          <w:rFonts w:ascii="Times New Roman" w:eastAsia="Times New Roman" w:hAnsi="Times New Roman" w:cs="Times New Roman"/>
          <w:sz w:val="28"/>
          <w:szCs w:val="28"/>
        </w:rPr>
        <w:t xml:space="preserve"> відомостей, викладених в ухвалі про відкриття дисциплінарної справи</w:t>
      </w:r>
      <w:r w:rsidRPr="002524AE">
        <w:rPr>
          <w:rFonts w:ascii="Times New Roman" w:eastAsia="Times New Roman" w:hAnsi="Times New Roman" w:cs="Times New Roman"/>
          <w:sz w:val="28"/>
          <w:szCs w:val="28"/>
        </w:rPr>
        <w:t xml:space="preserve"> стосовно неї</w:t>
      </w:r>
      <w:r w:rsidR="00942155" w:rsidRPr="002524AE">
        <w:rPr>
          <w:rFonts w:ascii="Times New Roman" w:eastAsia="Times New Roman" w:hAnsi="Times New Roman" w:cs="Times New Roman"/>
          <w:sz w:val="28"/>
          <w:szCs w:val="28"/>
        </w:rPr>
        <w:t>, однак суддя наданим їй правом не скористалась.</w:t>
      </w:r>
    </w:p>
    <w:p w14:paraId="69D489B0" w14:textId="18187FE2" w:rsidR="002524AE" w:rsidRPr="002524AE" w:rsidRDefault="002524AE" w:rsidP="00BF0879">
      <w:pPr>
        <w:spacing w:after="0" w:line="240" w:lineRule="auto"/>
        <w:ind w:firstLine="709"/>
        <w:jc w:val="both"/>
        <w:rPr>
          <w:rFonts w:ascii="Times New Roman" w:hAnsi="Times New Roman" w:cs="Times New Roman"/>
          <w:sz w:val="28"/>
          <w:szCs w:val="28"/>
        </w:rPr>
      </w:pPr>
      <w:r w:rsidRPr="002524AE">
        <w:rPr>
          <w:rFonts w:ascii="Times New Roman" w:hAnsi="Times New Roman" w:cs="Times New Roman"/>
          <w:sz w:val="28"/>
          <w:szCs w:val="28"/>
        </w:rPr>
        <w:t xml:space="preserve">Таким чином, під час здійснення дисциплінарного провадження судді </w:t>
      </w:r>
      <w:proofErr w:type="spellStart"/>
      <w:r w:rsidRPr="002524AE">
        <w:rPr>
          <w:rFonts w:ascii="Times New Roman" w:hAnsi="Times New Roman" w:cs="Times New Roman"/>
          <w:sz w:val="28"/>
          <w:szCs w:val="28"/>
        </w:rPr>
        <w:t>Гайді</w:t>
      </w:r>
      <w:proofErr w:type="spellEnd"/>
      <w:r w:rsidRPr="002524AE">
        <w:rPr>
          <w:rFonts w:ascii="Times New Roman" w:hAnsi="Times New Roman" w:cs="Times New Roman"/>
          <w:sz w:val="28"/>
          <w:szCs w:val="28"/>
        </w:rPr>
        <w:t xml:space="preserve">-Герасименко О.Д. забезпечено </w:t>
      </w:r>
      <w:r w:rsidR="00BF0879">
        <w:rPr>
          <w:rFonts w:ascii="Times New Roman" w:hAnsi="Times New Roman" w:cs="Times New Roman"/>
          <w:sz w:val="28"/>
          <w:szCs w:val="28"/>
        </w:rPr>
        <w:t xml:space="preserve">її </w:t>
      </w:r>
      <w:r w:rsidRPr="002524AE">
        <w:rPr>
          <w:rFonts w:ascii="Times New Roman" w:hAnsi="Times New Roman" w:cs="Times New Roman"/>
          <w:sz w:val="28"/>
          <w:szCs w:val="28"/>
        </w:rPr>
        <w:t xml:space="preserve">право на </w:t>
      </w:r>
      <w:r w:rsidR="00BF0879" w:rsidRPr="00766072">
        <w:rPr>
          <w:rFonts w:ascii="Times New Roman" w:eastAsia="Times New Roman" w:hAnsi="Times New Roman" w:cs="Times New Roman"/>
          <w:sz w:val="28"/>
          <w:szCs w:val="28"/>
        </w:rPr>
        <w:t>ефективний засіб юридичного захисту</w:t>
      </w:r>
      <w:r w:rsidR="00BF0879">
        <w:rPr>
          <w:rFonts w:ascii="Times New Roman" w:eastAsia="Times New Roman" w:hAnsi="Times New Roman" w:cs="Times New Roman"/>
          <w:sz w:val="28"/>
          <w:szCs w:val="28"/>
        </w:rPr>
        <w:t>.</w:t>
      </w:r>
    </w:p>
    <w:p w14:paraId="03009420" w14:textId="0E32713C" w:rsidR="001A34CB" w:rsidRPr="002524AE" w:rsidRDefault="001A34CB" w:rsidP="001A34CB">
      <w:pPr>
        <w:spacing w:after="0" w:line="240" w:lineRule="auto"/>
        <w:ind w:firstLine="709"/>
        <w:jc w:val="both"/>
        <w:rPr>
          <w:rFonts w:ascii="Times New Roman" w:hAnsi="Times New Roman" w:cs="Times New Roman"/>
          <w:sz w:val="28"/>
          <w:szCs w:val="28"/>
        </w:rPr>
      </w:pPr>
      <w:r w:rsidRPr="002524AE">
        <w:rPr>
          <w:rFonts w:ascii="Times New Roman" w:eastAsia="Times New Roman" w:hAnsi="Times New Roman" w:cs="Times New Roman"/>
          <w:sz w:val="28"/>
          <w:szCs w:val="28"/>
        </w:rPr>
        <w:t xml:space="preserve">Перша Дисциплінарна палата Вищої ради правосуддя своєчасно і належним чином повідомила суддю </w:t>
      </w:r>
      <w:proofErr w:type="spellStart"/>
      <w:r w:rsidRPr="002524AE">
        <w:rPr>
          <w:rFonts w:ascii="Times New Roman" w:eastAsia="Times New Roman" w:hAnsi="Times New Roman" w:cs="Times New Roman"/>
          <w:sz w:val="28"/>
          <w:szCs w:val="28"/>
        </w:rPr>
        <w:t>Гайду</w:t>
      </w:r>
      <w:proofErr w:type="spellEnd"/>
      <w:r w:rsidRPr="002524AE">
        <w:rPr>
          <w:rFonts w:ascii="Times New Roman" w:eastAsia="Times New Roman" w:hAnsi="Times New Roman" w:cs="Times New Roman"/>
          <w:sz w:val="28"/>
          <w:szCs w:val="28"/>
        </w:rPr>
        <w:t xml:space="preserve">-Герасименко О.Д. та скаржника про призначений на 3 та 17 липня 2020 року розгляд дисциплінарної справи шляхом надіслання </w:t>
      </w:r>
      <w:r w:rsidRPr="002524AE">
        <w:rPr>
          <w:rFonts w:ascii="Times New Roman" w:hAnsi="Times New Roman" w:cs="Times New Roman"/>
          <w:sz w:val="28"/>
          <w:szCs w:val="28"/>
        </w:rPr>
        <w:t>відповідних повідомлень та</w:t>
      </w:r>
      <w:r w:rsidR="003660F3">
        <w:rPr>
          <w:rFonts w:ascii="Times New Roman" w:hAnsi="Times New Roman" w:cs="Times New Roman"/>
          <w:sz w:val="28"/>
          <w:szCs w:val="28"/>
        </w:rPr>
        <w:t xml:space="preserve"> оприлюднення на офіційному веб</w:t>
      </w:r>
      <w:r w:rsidRPr="002524AE">
        <w:rPr>
          <w:rFonts w:ascii="Times New Roman" w:hAnsi="Times New Roman" w:cs="Times New Roman"/>
          <w:sz w:val="28"/>
          <w:szCs w:val="28"/>
        </w:rPr>
        <w:t>сайті Вищої ради правосуддя відповідної інформації.</w:t>
      </w:r>
    </w:p>
    <w:p w14:paraId="558F78FE" w14:textId="190D9DB8" w:rsidR="00B7183B" w:rsidRPr="002524AE" w:rsidRDefault="00B7183B" w:rsidP="00B7183B">
      <w:pPr>
        <w:pStyle w:val="a7"/>
        <w:spacing w:line="252" w:lineRule="auto"/>
        <w:ind w:firstLine="708"/>
        <w:jc w:val="both"/>
        <w:rPr>
          <w:sz w:val="28"/>
          <w:szCs w:val="28"/>
          <w:lang w:val="uk-UA"/>
        </w:rPr>
      </w:pPr>
      <w:r w:rsidRPr="002524AE">
        <w:rPr>
          <w:sz w:val="28"/>
          <w:szCs w:val="28"/>
          <w:lang w:val="uk-UA"/>
        </w:rPr>
        <w:t xml:space="preserve">Суддя Гайда-Герасименко О.Д. </w:t>
      </w:r>
      <w:r w:rsidR="00FC3C95">
        <w:rPr>
          <w:sz w:val="28"/>
          <w:szCs w:val="28"/>
          <w:lang w:val="uk-UA"/>
        </w:rPr>
        <w:t>у</w:t>
      </w:r>
      <w:r w:rsidRPr="002524AE">
        <w:rPr>
          <w:sz w:val="28"/>
          <w:szCs w:val="28"/>
          <w:lang w:val="uk-UA"/>
        </w:rPr>
        <w:t xml:space="preserve"> засідання </w:t>
      </w:r>
      <w:r w:rsidR="001A34CB" w:rsidRPr="002524AE">
        <w:rPr>
          <w:sz w:val="28"/>
          <w:szCs w:val="28"/>
          <w:lang w:val="uk-UA"/>
        </w:rPr>
        <w:t xml:space="preserve">3 та 17 липня 2020 </w:t>
      </w:r>
      <w:r w:rsidR="003660F3">
        <w:rPr>
          <w:sz w:val="28"/>
          <w:szCs w:val="28"/>
          <w:lang w:val="uk-UA"/>
        </w:rPr>
        <w:t xml:space="preserve">року </w:t>
      </w:r>
      <w:r w:rsidR="001A34CB" w:rsidRPr="002524AE">
        <w:rPr>
          <w:sz w:val="28"/>
          <w:szCs w:val="28"/>
          <w:lang w:val="uk-UA"/>
        </w:rPr>
        <w:t>не</w:t>
      </w:r>
      <w:r w:rsidR="003660F3">
        <w:rPr>
          <w:sz w:val="28"/>
          <w:szCs w:val="28"/>
          <w:lang w:val="uk-UA"/>
        </w:rPr>
        <w:t> </w:t>
      </w:r>
      <w:r w:rsidR="001A34CB" w:rsidRPr="002524AE">
        <w:rPr>
          <w:sz w:val="28"/>
          <w:szCs w:val="28"/>
          <w:lang w:val="uk-UA"/>
        </w:rPr>
        <w:t>прибула</w:t>
      </w:r>
      <w:r w:rsidRPr="002524AE">
        <w:rPr>
          <w:sz w:val="28"/>
          <w:szCs w:val="28"/>
          <w:lang w:val="uk-UA"/>
        </w:rPr>
        <w:t>.</w:t>
      </w:r>
    </w:p>
    <w:p w14:paraId="7C2182A2" w14:textId="0B6D9326" w:rsidR="00B7183B" w:rsidRPr="002524AE" w:rsidRDefault="00B7183B" w:rsidP="00B7183B">
      <w:pPr>
        <w:pStyle w:val="rvps2"/>
        <w:shd w:val="clear" w:color="auto" w:fill="FFFFFF"/>
        <w:spacing w:before="0" w:beforeAutospacing="0" w:after="0" w:afterAutospacing="0" w:line="252" w:lineRule="auto"/>
        <w:ind w:firstLine="709"/>
        <w:jc w:val="both"/>
        <w:rPr>
          <w:sz w:val="28"/>
          <w:szCs w:val="28"/>
          <w:shd w:val="clear" w:color="auto" w:fill="FFFFFF"/>
        </w:rPr>
      </w:pPr>
      <w:r w:rsidRPr="002524AE">
        <w:rPr>
          <w:sz w:val="28"/>
          <w:szCs w:val="28"/>
        </w:rPr>
        <w:t xml:space="preserve">За вказаних обставин Перша Дисциплінарна палата дійшла висновку про можливість розгляду дисциплінарної справи стосовно судді </w:t>
      </w:r>
      <w:proofErr w:type="spellStart"/>
      <w:r w:rsidRPr="002524AE">
        <w:rPr>
          <w:sz w:val="28"/>
          <w:szCs w:val="28"/>
        </w:rPr>
        <w:t>Гайди</w:t>
      </w:r>
      <w:proofErr w:type="spellEnd"/>
      <w:r w:rsidRPr="002524AE">
        <w:rPr>
          <w:sz w:val="28"/>
          <w:szCs w:val="28"/>
        </w:rPr>
        <w:t>-Герасименко</w:t>
      </w:r>
      <w:r w:rsidR="00B1662C" w:rsidRPr="002524AE">
        <w:rPr>
          <w:sz w:val="28"/>
          <w:szCs w:val="28"/>
        </w:rPr>
        <w:t> </w:t>
      </w:r>
      <w:r w:rsidRPr="002524AE">
        <w:rPr>
          <w:sz w:val="28"/>
          <w:szCs w:val="28"/>
        </w:rPr>
        <w:t xml:space="preserve">О.Д. </w:t>
      </w:r>
      <w:r w:rsidRPr="002524AE">
        <w:rPr>
          <w:sz w:val="28"/>
          <w:szCs w:val="28"/>
          <w:shd w:val="clear" w:color="auto" w:fill="FFFFFF"/>
        </w:rPr>
        <w:t>за відсутності</w:t>
      </w:r>
      <w:r w:rsidR="00BF0879">
        <w:rPr>
          <w:sz w:val="28"/>
          <w:szCs w:val="28"/>
          <w:shd w:val="clear" w:color="auto" w:fill="FFFFFF"/>
        </w:rPr>
        <w:t xml:space="preserve"> судді</w:t>
      </w:r>
      <w:r w:rsidRPr="002524AE">
        <w:rPr>
          <w:sz w:val="28"/>
          <w:szCs w:val="28"/>
          <w:shd w:val="clear" w:color="auto" w:fill="FFFFFF"/>
        </w:rPr>
        <w:t>.</w:t>
      </w:r>
    </w:p>
    <w:p w14:paraId="32F2024C" w14:textId="47D1DBEA" w:rsidR="00BE3479" w:rsidRPr="002524AE" w:rsidRDefault="00B7183B" w:rsidP="00BE3479">
      <w:pPr>
        <w:spacing w:after="0" w:line="240" w:lineRule="auto"/>
        <w:ind w:firstLine="709"/>
        <w:jc w:val="both"/>
        <w:rPr>
          <w:rFonts w:ascii="Times New Roman" w:hAnsi="Times New Roman"/>
          <w:sz w:val="28"/>
          <w:szCs w:val="28"/>
        </w:rPr>
      </w:pPr>
      <w:r w:rsidRPr="002524AE">
        <w:rPr>
          <w:rFonts w:ascii="Times New Roman" w:hAnsi="Times New Roman"/>
          <w:sz w:val="28"/>
          <w:szCs w:val="28"/>
        </w:rPr>
        <w:t>З</w:t>
      </w:r>
      <w:r w:rsidR="00BE3479" w:rsidRPr="002524AE">
        <w:rPr>
          <w:rFonts w:ascii="Times New Roman" w:hAnsi="Times New Roman"/>
          <w:sz w:val="28"/>
          <w:szCs w:val="28"/>
        </w:rPr>
        <w:t xml:space="preserve"> витребуваних копій матеріалів справи, наданих суддею </w:t>
      </w:r>
      <w:proofErr w:type="spellStart"/>
      <w:r w:rsidR="00BE3479" w:rsidRPr="002524AE">
        <w:rPr>
          <w:rFonts w:ascii="Times New Roman" w:hAnsi="Times New Roman"/>
          <w:sz w:val="28"/>
          <w:szCs w:val="28"/>
        </w:rPr>
        <w:t>Гайдою</w:t>
      </w:r>
      <w:proofErr w:type="spellEnd"/>
      <w:r w:rsidR="00FC3C95">
        <w:rPr>
          <w:rFonts w:ascii="Times New Roman" w:hAnsi="Times New Roman"/>
          <w:sz w:val="28"/>
          <w:szCs w:val="28"/>
        </w:rPr>
        <w:t>-Герасименко О.Д. пояснень</w:t>
      </w:r>
      <w:r w:rsidR="00BE3479" w:rsidRPr="002524AE">
        <w:rPr>
          <w:rFonts w:ascii="Times New Roman" w:hAnsi="Times New Roman"/>
          <w:sz w:val="28"/>
          <w:szCs w:val="28"/>
        </w:rPr>
        <w:t xml:space="preserve"> встановлено такі обставини.</w:t>
      </w:r>
    </w:p>
    <w:p w14:paraId="094EE159" w14:textId="40A1F824" w:rsidR="00BE3479" w:rsidRPr="00766072" w:rsidRDefault="00BE3479" w:rsidP="00BE3479">
      <w:pPr>
        <w:spacing w:after="0" w:line="240" w:lineRule="auto"/>
        <w:ind w:firstLine="709"/>
        <w:jc w:val="both"/>
        <w:rPr>
          <w:rFonts w:ascii="Times New Roman" w:hAnsi="Times New Roman"/>
          <w:sz w:val="28"/>
          <w:szCs w:val="28"/>
        </w:rPr>
      </w:pPr>
      <w:r w:rsidRPr="002524AE">
        <w:rPr>
          <w:rFonts w:ascii="Times New Roman" w:hAnsi="Times New Roman"/>
          <w:sz w:val="28"/>
          <w:szCs w:val="28"/>
        </w:rPr>
        <w:t xml:space="preserve">12 грудня 2017 </w:t>
      </w:r>
      <w:r w:rsidRPr="00766072">
        <w:rPr>
          <w:rFonts w:ascii="Times New Roman" w:hAnsi="Times New Roman"/>
          <w:sz w:val="28"/>
          <w:szCs w:val="28"/>
        </w:rPr>
        <w:t xml:space="preserve">року згідно з протоколом автоматизованого розподілу справу № 495/10508/17 за позовом </w:t>
      </w:r>
      <w:r w:rsidR="00AE68C0">
        <w:rPr>
          <w:rFonts w:ascii="Times New Roman" w:hAnsi="Times New Roman"/>
          <w:sz w:val="28"/>
          <w:szCs w:val="28"/>
        </w:rPr>
        <w:t>ОСОБА_1</w:t>
      </w:r>
      <w:r w:rsidRPr="00766072">
        <w:rPr>
          <w:rFonts w:ascii="Times New Roman" w:hAnsi="Times New Roman"/>
          <w:sz w:val="28"/>
          <w:szCs w:val="28"/>
        </w:rPr>
        <w:t xml:space="preserve"> до </w:t>
      </w:r>
      <w:proofErr w:type="spellStart"/>
      <w:r w:rsidRPr="00766072">
        <w:rPr>
          <w:rFonts w:ascii="Times New Roman" w:hAnsi="Times New Roman"/>
          <w:sz w:val="28"/>
          <w:szCs w:val="28"/>
        </w:rPr>
        <w:t>Конюхова</w:t>
      </w:r>
      <w:proofErr w:type="spellEnd"/>
      <w:r w:rsidRPr="00766072">
        <w:rPr>
          <w:rFonts w:ascii="Times New Roman" w:hAnsi="Times New Roman"/>
          <w:sz w:val="28"/>
          <w:szCs w:val="28"/>
        </w:rPr>
        <w:t xml:space="preserve"> О.Л. про визнання договору купівлі-продажу квартири дійсним та визнання права власності на квартиру передано судді Білгород-Дністровського міськрайонного суду Одеської області </w:t>
      </w:r>
      <w:proofErr w:type="spellStart"/>
      <w:r w:rsidRPr="00766072">
        <w:rPr>
          <w:rFonts w:ascii="Times New Roman" w:hAnsi="Times New Roman"/>
          <w:sz w:val="28"/>
          <w:szCs w:val="28"/>
        </w:rPr>
        <w:t>Гайді</w:t>
      </w:r>
      <w:proofErr w:type="spellEnd"/>
      <w:r w:rsidRPr="00766072">
        <w:rPr>
          <w:rFonts w:ascii="Times New Roman" w:hAnsi="Times New Roman"/>
          <w:sz w:val="28"/>
          <w:szCs w:val="28"/>
        </w:rPr>
        <w:t>-Герасименко О.Д.</w:t>
      </w:r>
    </w:p>
    <w:p w14:paraId="3227CE9A" w14:textId="77777777" w:rsidR="00BE3479" w:rsidRPr="00766072" w:rsidRDefault="00BE3479" w:rsidP="00BE3479">
      <w:pPr>
        <w:spacing w:after="0" w:line="240" w:lineRule="auto"/>
        <w:ind w:firstLine="709"/>
        <w:jc w:val="both"/>
        <w:rPr>
          <w:rFonts w:ascii="Times New Roman" w:hAnsi="Times New Roman"/>
          <w:sz w:val="28"/>
          <w:szCs w:val="28"/>
        </w:rPr>
      </w:pPr>
      <w:r w:rsidRPr="00766072">
        <w:rPr>
          <w:rFonts w:ascii="Times New Roman" w:hAnsi="Times New Roman"/>
          <w:sz w:val="28"/>
          <w:szCs w:val="28"/>
        </w:rPr>
        <w:t xml:space="preserve">13 грудня 2017 року ухвалою Білгород-Дністровського міськрайонного суду Одеської області, постановленою суддею </w:t>
      </w:r>
      <w:proofErr w:type="spellStart"/>
      <w:r w:rsidRPr="00766072">
        <w:rPr>
          <w:rFonts w:ascii="Times New Roman" w:hAnsi="Times New Roman"/>
          <w:sz w:val="28"/>
          <w:szCs w:val="28"/>
        </w:rPr>
        <w:t>Гайдою</w:t>
      </w:r>
      <w:proofErr w:type="spellEnd"/>
      <w:r w:rsidRPr="00766072">
        <w:rPr>
          <w:rFonts w:ascii="Times New Roman" w:hAnsi="Times New Roman"/>
          <w:sz w:val="28"/>
          <w:szCs w:val="28"/>
        </w:rPr>
        <w:t xml:space="preserve">-Герасименко О.Д., </w:t>
      </w:r>
      <w:r w:rsidRPr="00766072">
        <w:rPr>
          <w:rFonts w:ascii="Times New Roman" w:hAnsi="Times New Roman"/>
          <w:sz w:val="28"/>
          <w:szCs w:val="28"/>
        </w:rPr>
        <w:lastRenderedPageBreak/>
        <w:t>відкрито провадження у справі, розгляд справи призначено на 26 грудня 2017 року.</w:t>
      </w:r>
    </w:p>
    <w:p w14:paraId="3C2DB76C" w14:textId="77777777" w:rsidR="00BE3479" w:rsidRPr="00766072" w:rsidRDefault="00BE3479" w:rsidP="00BE3479">
      <w:pPr>
        <w:spacing w:after="0" w:line="240" w:lineRule="auto"/>
        <w:ind w:firstLine="709"/>
        <w:jc w:val="both"/>
        <w:rPr>
          <w:rFonts w:ascii="Times New Roman" w:hAnsi="Times New Roman"/>
          <w:sz w:val="28"/>
          <w:szCs w:val="28"/>
        </w:rPr>
      </w:pPr>
      <w:r w:rsidRPr="00766072">
        <w:rPr>
          <w:rFonts w:ascii="Times New Roman" w:hAnsi="Times New Roman"/>
          <w:sz w:val="28"/>
          <w:szCs w:val="28"/>
        </w:rPr>
        <w:t xml:space="preserve">26 грудня 2017 року згідно з довідкою, складеною секретарем судового засідання, розгляд справи не відбувся у зв’язку з перебуванням судді </w:t>
      </w:r>
      <w:proofErr w:type="spellStart"/>
      <w:r w:rsidRPr="00766072">
        <w:rPr>
          <w:rFonts w:ascii="Times New Roman" w:hAnsi="Times New Roman"/>
          <w:sz w:val="28"/>
          <w:szCs w:val="28"/>
        </w:rPr>
        <w:t>Гайди</w:t>
      </w:r>
      <w:proofErr w:type="spellEnd"/>
      <w:r w:rsidRPr="00766072">
        <w:rPr>
          <w:rFonts w:ascii="Times New Roman" w:hAnsi="Times New Roman"/>
          <w:sz w:val="28"/>
          <w:szCs w:val="28"/>
        </w:rPr>
        <w:t>-Герасименко О.Д. у відпустці, розгляд справи відкладено на 16 січня 2018 року.</w:t>
      </w:r>
    </w:p>
    <w:p w14:paraId="40E27D08" w14:textId="77777777" w:rsidR="00BE3479" w:rsidRPr="00766072" w:rsidRDefault="00BE3479" w:rsidP="00BE3479">
      <w:pPr>
        <w:spacing w:after="0" w:line="240" w:lineRule="auto"/>
        <w:ind w:firstLine="709"/>
        <w:jc w:val="both"/>
        <w:rPr>
          <w:rFonts w:ascii="Times New Roman" w:hAnsi="Times New Roman"/>
          <w:sz w:val="28"/>
          <w:szCs w:val="28"/>
        </w:rPr>
      </w:pPr>
      <w:r w:rsidRPr="00766072">
        <w:rPr>
          <w:rFonts w:ascii="Times New Roman" w:hAnsi="Times New Roman"/>
          <w:sz w:val="28"/>
          <w:szCs w:val="28"/>
        </w:rPr>
        <w:t>16 січня 2018 року згідно з довідкою, складеною секретарем судового засідання, у судове засідання сторони не з’явились.</w:t>
      </w:r>
    </w:p>
    <w:p w14:paraId="4BE36ABB" w14:textId="1FB142AD" w:rsidR="00BE3479" w:rsidRPr="00766072" w:rsidRDefault="00B1662C" w:rsidP="00BE3479">
      <w:pPr>
        <w:spacing w:after="0" w:line="240" w:lineRule="auto"/>
        <w:ind w:firstLine="709"/>
        <w:jc w:val="both"/>
        <w:rPr>
          <w:rFonts w:ascii="Times New Roman" w:hAnsi="Times New Roman"/>
          <w:sz w:val="28"/>
          <w:szCs w:val="28"/>
        </w:rPr>
      </w:pPr>
      <w:r w:rsidRPr="00766072">
        <w:rPr>
          <w:rFonts w:ascii="Times New Roman" w:hAnsi="Times New Roman"/>
          <w:sz w:val="28"/>
          <w:szCs w:val="28"/>
        </w:rPr>
        <w:t>16 січня 2018 року</w:t>
      </w:r>
      <w:r w:rsidR="00BE3479" w:rsidRPr="00766072">
        <w:rPr>
          <w:rFonts w:ascii="Times New Roman" w:hAnsi="Times New Roman"/>
          <w:sz w:val="28"/>
          <w:szCs w:val="28"/>
        </w:rPr>
        <w:t xml:space="preserve"> заочним рішенням Білгород-Дністровського міськрайонного суду Одеської області, ухваленим суддею </w:t>
      </w:r>
      <w:proofErr w:type="spellStart"/>
      <w:r w:rsidR="00BE3479" w:rsidRPr="00766072">
        <w:rPr>
          <w:rFonts w:ascii="Times New Roman" w:hAnsi="Times New Roman"/>
          <w:sz w:val="28"/>
          <w:szCs w:val="28"/>
        </w:rPr>
        <w:t>Гайдою</w:t>
      </w:r>
      <w:proofErr w:type="spellEnd"/>
      <w:r w:rsidR="00BE3479" w:rsidRPr="00766072">
        <w:rPr>
          <w:rFonts w:ascii="Times New Roman" w:hAnsi="Times New Roman"/>
          <w:sz w:val="28"/>
          <w:szCs w:val="28"/>
        </w:rPr>
        <w:t xml:space="preserve">-Герасименко О.Д., позовні вимоги </w:t>
      </w:r>
      <w:r w:rsidR="00AE68C0">
        <w:rPr>
          <w:rFonts w:ascii="Times New Roman" w:hAnsi="Times New Roman"/>
          <w:sz w:val="28"/>
          <w:szCs w:val="28"/>
        </w:rPr>
        <w:t>ОСОБА_1</w:t>
      </w:r>
      <w:r w:rsidR="00BE3479" w:rsidRPr="00766072">
        <w:rPr>
          <w:rFonts w:ascii="Times New Roman" w:hAnsi="Times New Roman"/>
          <w:sz w:val="28"/>
          <w:szCs w:val="28"/>
        </w:rPr>
        <w:t xml:space="preserve"> задоволено повністю, визнано договір купівлі-продажу квартири дійсним, право власності на квартиру – за </w:t>
      </w:r>
      <w:r w:rsidR="003D55AE">
        <w:rPr>
          <w:rFonts w:ascii="Times New Roman" w:hAnsi="Times New Roman"/>
          <w:sz w:val="28"/>
          <w:szCs w:val="28"/>
        </w:rPr>
        <w:t>ОСОБА_1.</w:t>
      </w:r>
    </w:p>
    <w:p w14:paraId="34E0296E" w14:textId="0B1DBDD9" w:rsidR="00F37AFD" w:rsidRPr="00766072" w:rsidRDefault="00F37AFD" w:rsidP="00F37AFD">
      <w:pPr>
        <w:spacing w:after="0" w:line="240" w:lineRule="auto"/>
        <w:ind w:firstLine="709"/>
        <w:jc w:val="both"/>
        <w:rPr>
          <w:rFonts w:ascii="Times New Roman" w:hAnsi="Times New Roman"/>
          <w:sz w:val="28"/>
          <w:szCs w:val="28"/>
        </w:rPr>
      </w:pPr>
      <w:r w:rsidRPr="00766072">
        <w:rPr>
          <w:rFonts w:ascii="Times New Roman" w:hAnsi="Times New Roman"/>
          <w:sz w:val="28"/>
          <w:szCs w:val="28"/>
        </w:rPr>
        <w:t>12 травня 2020 року ухвалою судді Білгород-Дністровського міськрайонного суду Одеської області Боярського О.О. заочне рішення від 16 січня 2018 року скасовано.</w:t>
      </w:r>
    </w:p>
    <w:p w14:paraId="6E826511" w14:textId="019BD34B" w:rsidR="00BE3479" w:rsidRPr="00766072" w:rsidRDefault="005D414B" w:rsidP="00BE3479">
      <w:pPr>
        <w:spacing w:after="0" w:line="240" w:lineRule="auto"/>
        <w:ind w:firstLine="709"/>
        <w:jc w:val="both"/>
        <w:rPr>
          <w:rFonts w:ascii="Times New Roman" w:hAnsi="Times New Roman"/>
          <w:sz w:val="28"/>
          <w:szCs w:val="28"/>
        </w:rPr>
      </w:pPr>
      <w:r w:rsidRPr="00766072">
        <w:rPr>
          <w:rFonts w:ascii="Times New Roman" w:hAnsi="Times New Roman"/>
          <w:sz w:val="28"/>
          <w:szCs w:val="28"/>
        </w:rPr>
        <w:t xml:space="preserve">Під час вирішення питання про відкриття дисциплінарної справи Першою Дисциплінарною палатою не встановлено, що суддя </w:t>
      </w:r>
      <w:r w:rsidR="00BE3479" w:rsidRPr="00766072">
        <w:rPr>
          <w:rFonts w:ascii="Times New Roman" w:hAnsi="Times New Roman"/>
          <w:sz w:val="28"/>
          <w:szCs w:val="28"/>
        </w:rPr>
        <w:t>Гайда-Герасименко О.Д. під час розгляду справи № 495/10508/17:</w:t>
      </w:r>
    </w:p>
    <w:p w14:paraId="38847BD5" w14:textId="77777777" w:rsidR="005D414B" w:rsidRPr="00766072" w:rsidRDefault="005D414B" w:rsidP="005D414B">
      <w:pPr>
        <w:spacing w:after="0" w:line="240" w:lineRule="auto"/>
        <w:ind w:firstLine="709"/>
        <w:jc w:val="both"/>
        <w:rPr>
          <w:rFonts w:ascii="Times New Roman" w:hAnsi="Times New Roman"/>
          <w:sz w:val="28"/>
          <w:szCs w:val="28"/>
        </w:rPr>
      </w:pPr>
      <w:r w:rsidRPr="00766072">
        <w:rPr>
          <w:rFonts w:ascii="Times New Roman" w:hAnsi="Times New Roman"/>
          <w:sz w:val="28"/>
          <w:szCs w:val="28"/>
        </w:rPr>
        <w:t xml:space="preserve">надіслала </w:t>
      </w:r>
      <w:proofErr w:type="spellStart"/>
      <w:r w:rsidRPr="00766072">
        <w:rPr>
          <w:rFonts w:ascii="Times New Roman" w:hAnsi="Times New Roman"/>
          <w:sz w:val="28"/>
          <w:szCs w:val="28"/>
        </w:rPr>
        <w:t>Конюхову</w:t>
      </w:r>
      <w:proofErr w:type="spellEnd"/>
      <w:r w:rsidRPr="00766072">
        <w:rPr>
          <w:rFonts w:ascii="Times New Roman" w:hAnsi="Times New Roman"/>
          <w:sz w:val="28"/>
          <w:szCs w:val="28"/>
        </w:rPr>
        <w:t xml:space="preserve"> О.Л. копію ухвали про відкриття провадження та копію позовної заяви з додатками;</w:t>
      </w:r>
    </w:p>
    <w:p w14:paraId="4D8F6468" w14:textId="77777777" w:rsidR="005D414B" w:rsidRPr="00766072" w:rsidRDefault="005D414B" w:rsidP="005D414B">
      <w:pPr>
        <w:spacing w:after="0" w:line="240" w:lineRule="auto"/>
        <w:ind w:firstLine="709"/>
        <w:jc w:val="both"/>
        <w:rPr>
          <w:rFonts w:ascii="Times New Roman" w:hAnsi="Times New Roman"/>
          <w:sz w:val="28"/>
          <w:szCs w:val="28"/>
        </w:rPr>
      </w:pPr>
      <w:r w:rsidRPr="00766072">
        <w:rPr>
          <w:rFonts w:ascii="Times New Roman" w:hAnsi="Times New Roman"/>
          <w:sz w:val="28"/>
          <w:szCs w:val="28"/>
        </w:rPr>
        <w:t xml:space="preserve">надала можливість </w:t>
      </w:r>
      <w:proofErr w:type="spellStart"/>
      <w:r w:rsidRPr="00766072">
        <w:rPr>
          <w:rFonts w:ascii="Times New Roman" w:hAnsi="Times New Roman"/>
          <w:sz w:val="28"/>
          <w:szCs w:val="28"/>
        </w:rPr>
        <w:t>Конюхову</w:t>
      </w:r>
      <w:proofErr w:type="spellEnd"/>
      <w:r w:rsidRPr="00766072">
        <w:rPr>
          <w:rFonts w:ascii="Times New Roman" w:hAnsi="Times New Roman"/>
          <w:sz w:val="28"/>
          <w:szCs w:val="28"/>
        </w:rPr>
        <w:t xml:space="preserve"> О.Л. висловити свою позицію щодо суті спору після відкриття провадження;</w:t>
      </w:r>
    </w:p>
    <w:p w14:paraId="110BD54E" w14:textId="77777777" w:rsidR="005D414B" w:rsidRPr="00766072" w:rsidRDefault="005D414B" w:rsidP="005D414B">
      <w:pPr>
        <w:spacing w:after="0" w:line="240" w:lineRule="auto"/>
        <w:ind w:firstLine="709"/>
        <w:jc w:val="both"/>
        <w:rPr>
          <w:rFonts w:ascii="Times New Roman" w:hAnsi="Times New Roman"/>
          <w:sz w:val="28"/>
          <w:szCs w:val="28"/>
        </w:rPr>
      </w:pPr>
      <w:r w:rsidRPr="00766072">
        <w:rPr>
          <w:rFonts w:ascii="Times New Roman" w:hAnsi="Times New Roman"/>
          <w:sz w:val="28"/>
          <w:szCs w:val="28"/>
        </w:rPr>
        <w:t xml:space="preserve">здійснила належний виклик </w:t>
      </w:r>
      <w:proofErr w:type="spellStart"/>
      <w:r w:rsidRPr="00766072">
        <w:rPr>
          <w:rFonts w:ascii="Times New Roman" w:hAnsi="Times New Roman"/>
          <w:sz w:val="28"/>
          <w:szCs w:val="28"/>
        </w:rPr>
        <w:t>Конюхова</w:t>
      </w:r>
      <w:proofErr w:type="spellEnd"/>
      <w:r w:rsidRPr="00766072">
        <w:rPr>
          <w:rFonts w:ascii="Times New Roman" w:hAnsi="Times New Roman"/>
          <w:sz w:val="28"/>
          <w:szCs w:val="28"/>
        </w:rPr>
        <w:t xml:space="preserve"> О.Л. на судові засідання 26 грудня 2017 року та 16 січня 2018 року;</w:t>
      </w:r>
    </w:p>
    <w:p w14:paraId="0E02DDEB" w14:textId="77777777" w:rsidR="005D414B" w:rsidRPr="00766072" w:rsidRDefault="005D414B" w:rsidP="005D414B">
      <w:pPr>
        <w:spacing w:after="0" w:line="240" w:lineRule="auto"/>
        <w:ind w:firstLine="709"/>
        <w:jc w:val="both"/>
        <w:rPr>
          <w:rFonts w:ascii="Times New Roman" w:hAnsi="Times New Roman"/>
          <w:sz w:val="28"/>
          <w:szCs w:val="28"/>
        </w:rPr>
      </w:pPr>
      <w:r w:rsidRPr="00766072">
        <w:rPr>
          <w:rFonts w:ascii="Times New Roman" w:hAnsi="Times New Roman"/>
          <w:sz w:val="28"/>
          <w:szCs w:val="28"/>
        </w:rPr>
        <w:t>постановила ухвалу про заочний перегляд справи;</w:t>
      </w:r>
    </w:p>
    <w:p w14:paraId="72A47460" w14:textId="69ECD756" w:rsidR="005D414B" w:rsidRPr="00766072" w:rsidRDefault="00FC3C95" w:rsidP="005D414B">
      <w:pPr>
        <w:spacing w:after="0" w:line="240" w:lineRule="auto"/>
        <w:ind w:firstLine="709"/>
        <w:jc w:val="both"/>
        <w:rPr>
          <w:rFonts w:ascii="Times New Roman" w:hAnsi="Times New Roman"/>
          <w:sz w:val="28"/>
          <w:szCs w:val="28"/>
        </w:rPr>
      </w:pPr>
      <w:r>
        <w:rPr>
          <w:rFonts w:ascii="Times New Roman" w:hAnsi="Times New Roman"/>
          <w:sz w:val="28"/>
          <w:szCs w:val="28"/>
        </w:rPr>
        <w:t>надіслала</w:t>
      </w:r>
      <w:r w:rsidR="005D414B" w:rsidRPr="00766072">
        <w:rPr>
          <w:rFonts w:ascii="Times New Roman" w:hAnsi="Times New Roman"/>
          <w:sz w:val="28"/>
          <w:szCs w:val="28"/>
        </w:rPr>
        <w:t xml:space="preserve"> </w:t>
      </w:r>
      <w:proofErr w:type="spellStart"/>
      <w:r w:rsidR="005D414B" w:rsidRPr="00766072">
        <w:rPr>
          <w:rFonts w:ascii="Times New Roman" w:hAnsi="Times New Roman"/>
          <w:sz w:val="28"/>
          <w:szCs w:val="28"/>
        </w:rPr>
        <w:t>Конюхову</w:t>
      </w:r>
      <w:proofErr w:type="spellEnd"/>
      <w:r w:rsidR="005D414B" w:rsidRPr="00766072">
        <w:rPr>
          <w:rFonts w:ascii="Times New Roman" w:hAnsi="Times New Roman"/>
          <w:sz w:val="28"/>
          <w:szCs w:val="28"/>
        </w:rPr>
        <w:t xml:space="preserve"> О.Л. заочне рішення від 16 січня 2018 року.</w:t>
      </w:r>
    </w:p>
    <w:p w14:paraId="0E80515D" w14:textId="2C33F178" w:rsidR="00BE3479" w:rsidRPr="00766072" w:rsidRDefault="00BE3479" w:rsidP="00BE3479">
      <w:pPr>
        <w:spacing w:after="0" w:line="240" w:lineRule="auto"/>
        <w:ind w:firstLine="709"/>
        <w:jc w:val="both"/>
        <w:rPr>
          <w:rFonts w:ascii="Times New Roman" w:hAnsi="Times New Roman"/>
          <w:sz w:val="28"/>
          <w:szCs w:val="28"/>
        </w:rPr>
      </w:pPr>
      <w:r w:rsidRPr="00766072">
        <w:rPr>
          <w:rFonts w:ascii="Times New Roman" w:hAnsi="Times New Roman"/>
          <w:sz w:val="28"/>
          <w:szCs w:val="28"/>
        </w:rPr>
        <w:t xml:space="preserve">Оцінюючи дії судді </w:t>
      </w:r>
      <w:proofErr w:type="spellStart"/>
      <w:r w:rsidRPr="00766072">
        <w:rPr>
          <w:rFonts w:ascii="Times New Roman" w:hAnsi="Times New Roman"/>
          <w:sz w:val="28"/>
          <w:szCs w:val="28"/>
        </w:rPr>
        <w:t>Гайди</w:t>
      </w:r>
      <w:proofErr w:type="spellEnd"/>
      <w:r w:rsidRPr="00766072">
        <w:rPr>
          <w:rFonts w:ascii="Times New Roman" w:hAnsi="Times New Roman"/>
          <w:sz w:val="28"/>
          <w:szCs w:val="28"/>
        </w:rPr>
        <w:t>-Герасименко О.Д.</w:t>
      </w:r>
      <w:r w:rsidR="00FC3C95">
        <w:rPr>
          <w:rFonts w:ascii="Times New Roman" w:hAnsi="Times New Roman"/>
          <w:sz w:val="28"/>
          <w:szCs w:val="28"/>
        </w:rPr>
        <w:t>,</w:t>
      </w:r>
      <w:r w:rsidRPr="00766072">
        <w:rPr>
          <w:rFonts w:ascii="Times New Roman" w:hAnsi="Times New Roman"/>
          <w:sz w:val="28"/>
          <w:szCs w:val="28"/>
        </w:rPr>
        <w:t xml:space="preserve"> слід виходити з такого.</w:t>
      </w:r>
    </w:p>
    <w:p w14:paraId="6BBE211E" w14:textId="56B90758" w:rsidR="00BE3479" w:rsidRPr="00766072" w:rsidRDefault="007E3A63" w:rsidP="00BE3479">
      <w:pPr>
        <w:spacing w:after="0" w:line="240" w:lineRule="auto"/>
        <w:ind w:firstLine="709"/>
        <w:jc w:val="both"/>
        <w:rPr>
          <w:rFonts w:ascii="Times New Roman" w:hAnsi="Times New Roman"/>
          <w:sz w:val="28"/>
          <w:szCs w:val="28"/>
        </w:rPr>
      </w:pPr>
      <w:r w:rsidRPr="00766072">
        <w:rPr>
          <w:rFonts w:ascii="Times New Roman" w:hAnsi="Times New Roman"/>
          <w:sz w:val="28"/>
          <w:szCs w:val="28"/>
        </w:rPr>
        <w:t xml:space="preserve">Статтею 127 </w:t>
      </w:r>
      <w:r w:rsidR="00FC3C95">
        <w:rPr>
          <w:rFonts w:ascii="Times New Roman" w:hAnsi="Times New Roman"/>
          <w:sz w:val="28"/>
          <w:szCs w:val="28"/>
        </w:rPr>
        <w:t xml:space="preserve">Цивільного процесуального кодексу України (далі – </w:t>
      </w:r>
      <w:r w:rsidRPr="00766072">
        <w:rPr>
          <w:rFonts w:ascii="Times New Roman" w:hAnsi="Times New Roman"/>
          <w:sz w:val="28"/>
          <w:szCs w:val="28"/>
        </w:rPr>
        <w:t>ЦПК</w:t>
      </w:r>
      <w:r w:rsidR="00FC3C95">
        <w:rPr>
          <w:rFonts w:ascii="Times New Roman" w:hAnsi="Times New Roman"/>
          <w:sz w:val="28"/>
          <w:szCs w:val="28"/>
        </w:rPr>
        <w:t> </w:t>
      </w:r>
      <w:r w:rsidRPr="00766072">
        <w:rPr>
          <w:rFonts w:ascii="Times New Roman" w:hAnsi="Times New Roman"/>
          <w:sz w:val="28"/>
          <w:szCs w:val="28"/>
        </w:rPr>
        <w:t>України</w:t>
      </w:r>
      <w:r w:rsidR="00FC3C95">
        <w:rPr>
          <w:rFonts w:ascii="Times New Roman" w:hAnsi="Times New Roman"/>
          <w:sz w:val="28"/>
          <w:szCs w:val="28"/>
        </w:rPr>
        <w:t>)</w:t>
      </w:r>
      <w:r w:rsidRPr="00766072">
        <w:rPr>
          <w:rFonts w:ascii="Times New Roman" w:hAnsi="Times New Roman"/>
          <w:sz w:val="28"/>
          <w:szCs w:val="28"/>
        </w:rPr>
        <w:t xml:space="preserve"> в редакції, яка діяла на момент відкриття провадження у справі, на суддю покладено обов’язок</w:t>
      </w:r>
      <w:r w:rsidR="00BE3479" w:rsidRPr="00766072">
        <w:rPr>
          <w:rFonts w:ascii="Times New Roman" w:hAnsi="Times New Roman"/>
          <w:sz w:val="28"/>
          <w:szCs w:val="28"/>
        </w:rPr>
        <w:t xml:space="preserve"> після відкриття провадження </w:t>
      </w:r>
      <w:r w:rsidRPr="00766072">
        <w:rPr>
          <w:rFonts w:ascii="Times New Roman" w:hAnsi="Times New Roman"/>
          <w:sz w:val="28"/>
          <w:szCs w:val="28"/>
        </w:rPr>
        <w:t xml:space="preserve">у справі </w:t>
      </w:r>
      <w:r w:rsidR="00BE3479" w:rsidRPr="00766072">
        <w:rPr>
          <w:rFonts w:ascii="Times New Roman" w:hAnsi="Times New Roman"/>
          <w:sz w:val="28"/>
          <w:szCs w:val="28"/>
        </w:rPr>
        <w:t xml:space="preserve">надіслати відповідачу </w:t>
      </w:r>
      <w:r w:rsidR="0078043E">
        <w:rPr>
          <w:rFonts w:ascii="Times New Roman" w:hAnsi="Times New Roman"/>
          <w:sz w:val="28"/>
          <w:szCs w:val="28"/>
        </w:rPr>
        <w:t xml:space="preserve">таку </w:t>
      </w:r>
      <w:r w:rsidR="00BE3479" w:rsidRPr="00766072">
        <w:rPr>
          <w:rFonts w:ascii="Times New Roman" w:hAnsi="Times New Roman"/>
          <w:sz w:val="28"/>
          <w:szCs w:val="28"/>
        </w:rPr>
        <w:t xml:space="preserve">копію ухвали </w:t>
      </w:r>
      <w:r w:rsidRPr="00766072">
        <w:rPr>
          <w:rFonts w:ascii="Times New Roman" w:hAnsi="Times New Roman"/>
          <w:sz w:val="28"/>
          <w:szCs w:val="28"/>
        </w:rPr>
        <w:t>та</w:t>
      </w:r>
      <w:r w:rsidR="00BE3479" w:rsidRPr="00766072">
        <w:rPr>
          <w:rFonts w:ascii="Times New Roman" w:hAnsi="Times New Roman"/>
          <w:sz w:val="28"/>
          <w:szCs w:val="28"/>
        </w:rPr>
        <w:t xml:space="preserve"> копію позовної заяви з к</w:t>
      </w:r>
      <w:r w:rsidRPr="00766072">
        <w:rPr>
          <w:rFonts w:ascii="Times New Roman" w:hAnsi="Times New Roman"/>
          <w:sz w:val="28"/>
          <w:szCs w:val="28"/>
        </w:rPr>
        <w:t>опіями доданих до неї документів.</w:t>
      </w:r>
    </w:p>
    <w:p w14:paraId="78096EE9" w14:textId="77777777" w:rsidR="00BE3479" w:rsidRPr="00766072" w:rsidRDefault="00BE3479" w:rsidP="00F75585">
      <w:pPr>
        <w:spacing w:after="0" w:line="240" w:lineRule="auto"/>
        <w:ind w:firstLine="709"/>
        <w:jc w:val="both"/>
        <w:rPr>
          <w:rFonts w:ascii="Times New Roman" w:hAnsi="Times New Roman" w:cs="Times New Roman"/>
          <w:sz w:val="28"/>
          <w:szCs w:val="28"/>
        </w:rPr>
      </w:pPr>
      <w:r w:rsidRPr="00766072">
        <w:rPr>
          <w:rFonts w:ascii="Times New Roman" w:hAnsi="Times New Roman"/>
          <w:sz w:val="28"/>
          <w:szCs w:val="28"/>
        </w:rPr>
        <w:t xml:space="preserve">У поясненнях суддя Гайда-Герасименко О.Д. стверджує, що у резолютивній </w:t>
      </w:r>
      <w:r w:rsidRPr="00766072">
        <w:rPr>
          <w:rFonts w:ascii="Times New Roman" w:hAnsi="Times New Roman" w:cs="Times New Roman"/>
          <w:sz w:val="28"/>
          <w:szCs w:val="28"/>
        </w:rPr>
        <w:t>частині ухвали про відкриття провадження у справі нею зазначено про надіслання особам, які беруть участь у справі, копії ухвали про відкриття провадження у справі, запропоновано відповідачу подати в суд письмові заперечення проти позовної заяви.</w:t>
      </w:r>
    </w:p>
    <w:p w14:paraId="6F8FF690" w14:textId="6AC81100" w:rsidR="007E3A63" w:rsidRPr="00766072" w:rsidRDefault="00823F68" w:rsidP="00F75585">
      <w:pPr>
        <w:spacing w:after="0" w:line="240" w:lineRule="auto"/>
        <w:ind w:firstLine="709"/>
        <w:jc w:val="both"/>
        <w:rPr>
          <w:rFonts w:ascii="Times New Roman" w:hAnsi="Times New Roman" w:cs="Times New Roman"/>
          <w:sz w:val="28"/>
          <w:szCs w:val="28"/>
        </w:rPr>
      </w:pPr>
      <w:r w:rsidRPr="00766072">
        <w:rPr>
          <w:rFonts w:ascii="Times New Roman" w:hAnsi="Times New Roman" w:cs="Times New Roman"/>
          <w:sz w:val="28"/>
          <w:szCs w:val="28"/>
        </w:rPr>
        <w:t>Проте</w:t>
      </w:r>
      <w:r w:rsidR="00BE3479" w:rsidRPr="00766072">
        <w:rPr>
          <w:rFonts w:ascii="Times New Roman" w:hAnsi="Times New Roman" w:cs="Times New Roman"/>
          <w:sz w:val="28"/>
          <w:szCs w:val="28"/>
        </w:rPr>
        <w:t xml:space="preserve"> у витребуваних копіях матеріалів судової справи №</w:t>
      </w:r>
      <w:r w:rsidR="00FC3C95">
        <w:rPr>
          <w:rFonts w:ascii="Times New Roman" w:hAnsi="Times New Roman" w:cs="Times New Roman"/>
          <w:sz w:val="28"/>
          <w:szCs w:val="28"/>
        </w:rPr>
        <w:t xml:space="preserve"> </w:t>
      </w:r>
      <w:r w:rsidR="00BE3479" w:rsidRPr="00766072">
        <w:rPr>
          <w:rFonts w:ascii="Times New Roman" w:hAnsi="Times New Roman" w:cs="Times New Roman"/>
          <w:sz w:val="28"/>
          <w:szCs w:val="28"/>
        </w:rPr>
        <w:t xml:space="preserve">495/105/08/17 відсутні супровідні листи чи інша документація, яка б свідчила про надіслання відповідачу копії ухвали про відкриття провадження у справі, копії позовної заяви </w:t>
      </w:r>
      <w:r w:rsidR="007E3A63" w:rsidRPr="00766072">
        <w:rPr>
          <w:rFonts w:ascii="Times New Roman" w:hAnsi="Times New Roman" w:cs="Times New Roman"/>
          <w:sz w:val="28"/>
          <w:szCs w:val="28"/>
        </w:rPr>
        <w:t>та долучених до неї документів.</w:t>
      </w:r>
    </w:p>
    <w:p w14:paraId="43694869" w14:textId="77777777" w:rsidR="00F75585" w:rsidRPr="00766072" w:rsidRDefault="00612825" w:rsidP="00F75585">
      <w:pPr>
        <w:spacing w:after="0" w:line="240" w:lineRule="auto"/>
        <w:ind w:firstLine="709"/>
        <w:jc w:val="both"/>
        <w:rPr>
          <w:rFonts w:ascii="Times New Roman" w:hAnsi="Times New Roman" w:cs="Times New Roman"/>
          <w:sz w:val="28"/>
          <w:szCs w:val="28"/>
        </w:rPr>
      </w:pPr>
      <w:r w:rsidRPr="00766072">
        <w:rPr>
          <w:rFonts w:ascii="Times New Roman" w:hAnsi="Times New Roman" w:cs="Times New Roman"/>
          <w:sz w:val="28"/>
          <w:szCs w:val="28"/>
        </w:rPr>
        <w:t xml:space="preserve">Частиною першою статті 128 ЦПК України в редакції, яка діяла на момент відкриття провадження у справі, гарантовано право відповідача після одержання копій ухвали про відкриття провадження у справі і позовної заяви на подання до </w:t>
      </w:r>
      <w:r w:rsidRPr="00766072">
        <w:rPr>
          <w:rFonts w:ascii="Times New Roman" w:hAnsi="Times New Roman" w:cs="Times New Roman"/>
          <w:sz w:val="28"/>
          <w:szCs w:val="28"/>
        </w:rPr>
        <w:lastRenderedPageBreak/>
        <w:t>суду письмових заперечень проти позову із зазначенням доказів, що підтверджують його заперечення.</w:t>
      </w:r>
    </w:p>
    <w:p w14:paraId="007C88F9" w14:textId="5414B346" w:rsidR="007D1B8B" w:rsidRPr="00766072" w:rsidRDefault="00612825" w:rsidP="00F75585">
      <w:pPr>
        <w:spacing w:after="0" w:line="240" w:lineRule="auto"/>
        <w:ind w:firstLine="709"/>
        <w:jc w:val="both"/>
        <w:rPr>
          <w:rFonts w:ascii="Times New Roman" w:hAnsi="Times New Roman" w:cs="Times New Roman"/>
          <w:sz w:val="28"/>
          <w:szCs w:val="28"/>
        </w:rPr>
      </w:pPr>
      <w:r w:rsidRPr="00766072">
        <w:rPr>
          <w:rFonts w:ascii="Times New Roman" w:hAnsi="Times New Roman" w:cs="Times New Roman"/>
          <w:sz w:val="28"/>
          <w:szCs w:val="28"/>
        </w:rPr>
        <w:t xml:space="preserve">Суддя Гайда-Герасименко О.Д. на виконання приписів </w:t>
      </w:r>
      <w:r w:rsidR="007D1B8B" w:rsidRPr="00766072">
        <w:rPr>
          <w:rFonts w:ascii="Times New Roman" w:hAnsi="Times New Roman" w:cs="Times New Roman"/>
          <w:sz w:val="28"/>
          <w:szCs w:val="28"/>
        </w:rPr>
        <w:t>пункт</w:t>
      </w:r>
      <w:r w:rsidRPr="00766072">
        <w:rPr>
          <w:rFonts w:ascii="Times New Roman" w:hAnsi="Times New Roman" w:cs="Times New Roman"/>
          <w:sz w:val="28"/>
          <w:szCs w:val="28"/>
        </w:rPr>
        <w:t>у</w:t>
      </w:r>
      <w:r w:rsidR="007D1B8B" w:rsidRPr="00766072">
        <w:rPr>
          <w:rFonts w:ascii="Times New Roman" w:hAnsi="Times New Roman" w:cs="Times New Roman"/>
          <w:sz w:val="28"/>
          <w:szCs w:val="28"/>
        </w:rPr>
        <w:t xml:space="preserve"> 5 частини п’ятої ст</w:t>
      </w:r>
      <w:r w:rsidR="00FC3C95">
        <w:rPr>
          <w:rFonts w:ascii="Times New Roman" w:hAnsi="Times New Roman" w:cs="Times New Roman"/>
          <w:sz w:val="28"/>
          <w:szCs w:val="28"/>
        </w:rPr>
        <w:t>атті 122 ЦПК України в редакції,</w:t>
      </w:r>
      <w:r w:rsidR="007D1B8B" w:rsidRPr="00766072">
        <w:rPr>
          <w:rFonts w:ascii="Times New Roman" w:hAnsi="Times New Roman" w:cs="Times New Roman"/>
          <w:sz w:val="28"/>
          <w:szCs w:val="28"/>
        </w:rPr>
        <w:t xml:space="preserve"> яка діяла </w:t>
      </w:r>
      <w:r w:rsidR="00B939EE">
        <w:rPr>
          <w:rFonts w:ascii="Times New Roman" w:hAnsi="Times New Roman" w:cs="Times New Roman"/>
          <w:sz w:val="28"/>
          <w:szCs w:val="28"/>
        </w:rPr>
        <w:t xml:space="preserve">до 15 грудня 2017 року, в </w:t>
      </w:r>
      <w:r w:rsidR="007D1B8B" w:rsidRPr="00766072">
        <w:rPr>
          <w:rFonts w:ascii="Times New Roman" w:hAnsi="Times New Roman" w:cs="Times New Roman"/>
          <w:sz w:val="28"/>
          <w:szCs w:val="28"/>
        </w:rPr>
        <w:t>ухвал</w:t>
      </w:r>
      <w:r w:rsidR="00B939EE">
        <w:rPr>
          <w:rFonts w:ascii="Times New Roman" w:hAnsi="Times New Roman" w:cs="Times New Roman"/>
          <w:sz w:val="28"/>
          <w:szCs w:val="28"/>
        </w:rPr>
        <w:t>і</w:t>
      </w:r>
      <w:r w:rsidR="007D1B8B" w:rsidRPr="00766072">
        <w:rPr>
          <w:rFonts w:ascii="Times New Roman" w:hAnsi="Times New Roman" w:cs="Times New Roman"/>
          <w:sz w:val="28"/>
          <w:szCs w:val="28"/>
        </w:rPr>
        <w:t xml:space="preserve"> про відкриття провадження у справі</w:t>
      </w:r>
      <w:r w:rsidR="00B939EE">
        <w:rPr>
          <w:rFonts w:ascii="Times New Roman" w:hAnsi="Times New Roman" w:cs="Times New Roman"/>
          <w:sz w:val="28"/>
          <w:szCs w:val="28"/>
        </w:rPr>
        <w:t xml:space="preserve"> </w:t>
      </w:r>
      <w:r w:rsidRPr="00766072">
        <w:rPr>
          <w:rFonts w:ascii="Times New Roman" w:hAnsi="Times New Roman" w:cs="Times New Roman"/>
          <w:sz w:val="28"/>
          <w:szCs w:val="28"/>
        </w:rPr>
        <w:t xml:space="preserve">зазначила </w:t>
      </w:r>
      <w:r w:rsidR="00B939EE">
        <w:rPr>
          <w:rFonts w:ascii="Times New Roman" w:hAnsi="Times New Roman" w:cs="Times New Roman"/>
          <w:sz w:val="28"/>
          <w:szCs w:val="28"/>
        </w:rPr>
        <w:t>про</w:t>
      </w:r>
      <w:r w:rsidRPr="00766072">
        <w:rPr>
          <w:rFonts w:ascii="Times New Roman" w:hAnsi="Times New Roman" w:cs="Times New Roman"/>
          <w:sz w:val="28"/>
          <w:szCs w:val="28"/>
        </w:rPr>
        <w:t xml:space="preserve"> </w:t>
      </w:r>
      <w:r w:rsidR="00F75585" w:rsidRPr="00766072">
        <w:rPr>
          <w:rFonts w:ascii="Times New Roman" w:hAnsi="Times New Roman" w:cs="Times New Roman"/>
          <w:sz w:val="28"/>
          <w:szCs w:val="28"/>
        </w:rPr>
        <w:t xml:space="preserve">можливість </w:t>
      </w:r>
      <w:r w:rsidRPr="00766072">
        <w:rPr>
          <w:rFonts w:ascii="Times New Roman" w:hAnsi="Times New Roman" w:cs="Times New Roman"/>
          <w:sz w:val="28"/>
          <w:szCs w:val="28"/>
        </w:rPr>
        <w:t>відповідач</w:t>
      </w:r>
      <w:r w:rsidR="00F75585" w:rsidRPr="00766072">
        <w:rPr>
          <w:rFonts w:ascii="Times New Roman" w:hAnsi="Times New Roman" w:cs="Times New Roman"/>
          <w:sz w:val="28"/>
          <w:szCs w:val="28"/>
        </w:rPr>
        <w:t>а</w:t>
      </w:r>
      <w:r w:rsidRPr="00766072">
        <w:rPr>
          <w:rFonts w:ascii="Times New Roman" w:hAnsi="Times New Roman" w:cs="Times New Roman"/>
          <w:sz w:val="28"/>
          <w:szCs w:val="28"/>
        </w:rPr>
        <w:t xml:space="preserve"> подати </w:t>
      </w:r>
      <w:r w:rsidR="00F75585" w:rsidRPr="00766072">
        <w:rPr>
          <w:rFonts w:ascii="Times New Roman" w:hAnsi="Times New Roman" w:cs="Times New Roman"/>
          <w:sz w:val="28"/>
          <w:szCs w:val="28"/>
        </w:rPr>
        <w:t xml:space="preserve">до 25 грудня 2017 року </w:t>
      </w:r>
      <w:r w:rsidRPr="00766072">
        <w:rPr>
          <w:rFonts w:ascii="Times New Roman" w:hAnsi="Times New Roman" w:cs="Times New Roman"/>
          <w:sz w:val="28"/>
          <w:szCs w:val="28"/>
        </w:rPr>
        <w:t>письмові заперечення проти позову та посилання на докази, якими вони обґрунтовуються.</w:t>
      </w:r>
      <w:r w:rsidR="00F75585" w:rsidRPr="00766072">
        <w:rPr>
          <w:rFonts w:ascii="Times New Roman" w:hAnsi="Times New Roman" w:cs="Times New Roman"/>
          <w:sz w:val="28"/>
          <w:szCs w:val="28"/>
        </w:rPr>
        <w:t xml:space="preserve"> Проте </w:t>
      </w:r>
      <w:proofErr w:type="spellStart"/>
      <w:r w:rsidR="00F75585" w:rsidRPr="00766072">
        <w:rPr>
          <w:rFonts w:ascii="Times New Roman" w:hAnsi="Times New Roman" w:cs="Times New Roman"/>
          <w:sz w:val="28"/>
          <w:szCs w:val="28"/>
        </w:rPr>
        <w:t>ненадіслання</w:t>
      </w:r>
      <w:proofErr w:type="spellEnd"/>
      <w:r w:rsidR="00F75585" w:rsidRPr="00766072">
        <w:rPr>
          <w:rFonts w:ascii="Times New Roman" w:hAnsi="Times New Roman" w:cs="Times New Roman"/>
          <w:sz w:val="28"/>
          <w:szCs w:val="28"/>
        </w:rPr>
        <w:t xml:space="preserve"> ухвали про відкриття провадження у справі унеможливило реалізацію </w:t>
      </w:r>
      <w:proofErr w:type="spellStart"/>
      <w:r w:rsidR="00F75585" w:rsidRPr="00766072">
        <w:rPr>
          <w:rFonts w:ascii="Times New Roman" w:hAnsi="Times New Roman" w:cs="Times New Roman"/>
          <w:sz w:val="28"/>
          <w:szCs w:val="28"/>
        </w:rPr>
        <w:t>Конюховим</w:t>
      </w:r>
      <w:proofErr w:type="spellEnd"/>
      <w:r w:rsidR="00F75585" w:rsidRPr="00766072">
        <w:rPr>
          <w:rFonts w:ascii="Times New Roman" w:hAnsi="Times New Roman" w:cs="Times New Roman"/>
          <w:sz w:val="28"/>
          <w:szCs w:val="28"/>
        </w:rPr>
        <w:t xml:space="preserve"> О.Л. вказаного права.</w:t>
      </w:r>
    </w:p>
    <w:p w14:paraId="42369395" w14:textId="0E1FFCE7" w:rsidR="001947E7" w:rsidRPr="00766072" w:rsidRDefault="003044E2" w:rsidP="007E3A63">
      <w:pPr>
        <w:spacing w:after="0" w:line="240" w:lineRule="auto"/>
        <w:ind w:firstLine="709"/>
        <w:jc w:val="both"/>
        <w:rPr>
          <w:rFonts w:ascii="Times New Roman" w:hAnsi="Times New Roman"/>
          <w:sz w:val="28"/>
          <w:szCs w:val="28"/>
        </w:rPr>
      </w:pPr>
      <w:r w:rsidRPr="00766072">
        <w:rPr>
          <w:rFonts w:ascii="Times New Roman" w:hAnsi="Times New Roman"/>
          <w:sz w:val="28"/>
          <w:szCs w:val="28"/>
        </w:rPr>
        <w:t>Цивільним процесуальним законом закріплено право особи, яка бере участь у справі, брати участь у судових засіданнях (частина перша статті 27 ЦПК</w:t>
      </w:r>
      <w:r w:rsidR="00BF0879">
        <w:rPr>
          <w:rFonts w:ascii="Times New Roman" w:hAnsi="Times New Roman"/>
          <w:sz w:val="28"/>
          <w:szCs w:val="28"/>
        </w:rPr>
        <w:t> </w:t>
      </w:r>
      <w:r w:rsidR="00FC3C95">
        <w:rPr>
          <w:rFonts w:ascii="Times New Roman" w:hAnsi="Times New Roman"/>
          <w:sz w:val="28"/>
          <w:szCs w:val="28"/>
        </w:rPr>
        <w:t xml:space="preserve">України </w:t>
      </w:r>
      <w:r w:rsidRPr="00766072">
        <w:rPr>
          <w:rFonts w:ascii="Times New Roman" w:hAnsi="Times New Roman"/>
          <w:sz w:val="28"/>
          <w:szCs w:val="28"/>
        </w:rPr>
        <w:t>в редакції</w:t>
      </w:r>
      <w:r w:rsidR="00D843C3" w:rsidRPr="00766072">
        <w:rPr>
          <w:rFonts w:ascii="Times New Roman" w:hAnsi="Times New Roman"/>
          <w:sz w:val="28"/>
          <w:szCs w:val="28"/>
        </w:rPr>
        <w:t>, яка діяла</w:t>
      </w:r>
      <w:r w:rsidRPr="00766072">
        <w:rPr>
          <w:rFonts w:ascii="Times New Roman" w:hAnsi="Times New Roman"/>
          <w:sz w:val="28"/>
          <w:szCs w:val="28"/>
        </w:rPr>
        <w:t xml:space="preserve"> на момент відкриття провадження у справі, частина перша статті 43 ЦПК України). Забезпечення вказаного права здійснюється </w:t>
      </w:r>
      <w:r w:rsidR="00F75585" w:rsidRPr="00766072">
        <w:rPr>
          <w:rFonts w:ascii="Times New Roman" w:hAnsi="Times New Roman"/>
          <w:sz w:val="28"/>
          <w:szCs w:val="28"/>
        </w:rPr>
        <w:t>судом</w:t>
      </w:r>
      <w:r w:rsidRPr="00766072">
        <w:rPr>
          <w:rFonts w:ascii="Times New Roman" w:hAnsi="Times New Roman"/>
          <w:sz w:val="28"/>
          <w:szCs w:val="28"/>
        </w:rPr>
        <w:t xml:space="preserve"> шляхом надіслання таким особам судових повісток.</w:t>
      </w:r>
    </w:p>
    <w:p w14:paraId="5EE6427A" w14:textId="67BACAC1" w:rsidR="00BE3479" w:rsidRPr="00766072" w:rsidRDefault="00BE3479" w:rsidP="00BE3479">
      <w:pPr>
        <w:spacing w:after="0" w:line="240" w:lineRule="auto"/>
        <w:ind w:firstLine="709"/>
        <w:jc w:val="both"/>
        <w:rPr>
          <w:rFonts w:ascii="Times New Roman" w:hAnsi="Times New Roman"/>
          <w:sz w:val="28"/>
          <w:szCs w:val="28"/>
        </w:rPr>
      </w:pPr>
      <w:r w:rsidRPr="00766072">
        <w:rPr>
          <w:rFonts w:ascii="Times New Roman" w:hAnsi="Times New Roman"/>
          <w:sz w:val="28"/>
          <w:szCs w:val="28"/>
        </w:rPr>
        <w:t xml:space="preserve">Статтею 76 ЦПК України в редакції, яка діяла на момент відкриття провадження у справі (щодо </w:t>
      </w:r>
      <w:r w:rsidR="0078043E">
        <w:rPr>
          <w:rFonts w:ascii="Times New Roman" w:hAnsi="Times New Roman"/>
          <w:sz w:val="28"/>
          <w:szCs w:val="28"/>
        </w:rPr>
        <w:t xml:space="preserve">виклику </w:t>
      </w:r>
      <w:proofErr w:type="spellStart"/>
      <w:r w:rsidR="0078043E">
        <w:rPr>
          <w:rFonts w:ascii="Times New Roman" w:hAnsi="Times New Roman"/>
          <w:sz w:val="28"/>
          <w:szCs w:val="28"/>
        </w:rPr>
        <w:t>Конюхова</w:t>
      </w:r>
      <w:proofErr w:type="spellEnd"/>
      <w:r w:rsidR="0078043E">
        <w:rPr>
          <w:rFonts w:ascii="Times New Roman" w:hAnsi="Times New Roman"/>
          <w:sz w:val="28"/>
          <w:szCs w:val="28"/>
        </w:rPr>
        <w:t xml:space="preserve"> О.Л.</w:t>
      </w:r>
      <w:r w:rsidRPr="00766072">
        <w:rPr>
          <w:rFonts w:ascii="Times New Roman" w:hAnsi="Times New Roman"/>
          <w:sz w:val="28"/>
          <w:szCs w:val="28"/>
        </w:rPr>
        <w:t xml:space="preserve"> на судове засідання 26</w:t>
      </w:r>
      <w:r w:rsidR="0078043E">
        <w:rPr>
          <w:rFonts w:ascii="Times New Roman" w:hAnsi="Times New Roman"/>
          <w:sz w:val="28"/>
          <w:szCs w:val="28"/>
        </w:rPr>
        <w:t> </w:t>
      </w:r>
      <w:r w:rsidRPr="00766072">
        <w:rPr>
          <w:rFonts w:ascii="Times New Roman" w:hAnsi="Times New Roman"/>
          <w:sz w:val="28"/>
          <w:szCs w:val="28"/>
        </w:rPr>
        <w:t>грудня 2017 року), статтею 1</w:t>
      </w:r>
      <w:r w:rsidR="007F371D" w:rsidRPr="00766072">
        <w:rPr>
          <w:rFonts w:ascii="Times New Roman" w:hAnsi="Times New Roman"/>
          <w:sz w:val="28"/>
          <w:szCs w:val="28"/>
        </w:rPr>
        <w:t>30</w:t>
      </w:r>
      <w:r w:rsidRPr="00766072">
        <w:rPr>
          <w:rFonts w:ascii="Times New Roman" w:hAnsi="Times New Roman"/>
          <w:sz w:val="28"/>
          <w:szCs w:val="28"/>
        </w:rPr>
        <w:t xml:space="preserve"> ЦПК України (щодо </w:t>
      </w:r>
      <w:r w:rsidR="0078043E">
        <w:rPr>
          <w:rFonts w:ascii="Times New Roman" w:hAnsi="Times New Roman"/>
          <w:sz w:val="28"/>
          <w:szCs w:val="28"/>
        </w:rPr>
        <w:t>виклику</w:t>
      </w:r>
      <w:r w:rsidRPr="00766072">
        <w:rPr>
          <w:rFonts w:ascii="Times New Roman" w:hAnsi="Times New Roman"/>
          <w:sz w:val="28"/>
          <w:szCs w:val="28"/>
        </w:rPr>
        <w:t xml:space="preserve"> </w:t>
      </w:r>
      <w:proofErr w:type="spellStart"/>
      <w:r w:rsidR="0078043E">
        <w:rPr>
          <w:rFonts w:ascii="Times New Roman" w:hAnsi="Times New Roman"/>
          <w:sz w:val="28"/>
          <w:szCs w:val="28"/>
        </w:rPr>
        <w:t>Конюхова</w:t>
      </w:r>
      <w:proofErr w:type="spellEnd"/>
      <w:r w:rsidR="0078043E">
        <w:rPr>
          <w:rFonts w:ascii="Times New Roman" w:hAnsi="Times New Roman"/>
          <w:sz w:val="28"/>
          <w:szCs w:val="28"/>
        </w:rPr>
        <w:t xml:space="preserve"> О.Л. </w:t>
      </w:r>
      <w:r w:rsidRPr="00766072">
        <w:rPr>
          <w:rFonts w:ascii="Times New Roman" w:hAnsi="Times New Roman"/>
          <w:sz w:val="28"/>
          <w:szCs w:val="28"/>
        </w:rPr>
        <w:t xml:space="preserve">на судове засідання 16 січня 2018 року) визначено </w:t>
      </w:r>
      <w:r w:rsidR="007E3A63" w:rsidRPr="00766072">
        <w:rPr>
          <w:rFonts w:ascii="Times New Roman" w:hAnsi="Times New Roman"/>
          <w:sz w:val="28"/>
          <w:szCs w:val="28"/>
        </w:rPr>
        <w:t xml:space="preserve">порядок вручення судових повісток, зокрема </w:t>
      </w:r>
      <w:r w:rsidRPr="00766072">
        <w:rPr>
          <w:rFonts w:ascii="Times New Roman" w:hAnsi="Times New Roman"/>
          <w:sz w:val="28"/>
          <w:szCs w:val="28"/>
        </w:rPr>
        <w:t>перелік випадків, за яких повістка вважається врученою.</w:t>
      </w:r>
    </w:p>
    <w:p w14:paraId="31E345CB" w14:textId="6A790DCD" w:rsidR="000E1CF4" w:rsidRPr="00766072" w:rsidRDefault="00BE3479" w:rsidP="00BE3479">
      <w:pPr>
        <w:spacing w:after="0" w:line="240" w:lineRule="auto"/>
        <w:ind w:firstLine="709"/>
        <w:jc w:val="both"/>
        <w:rPr>
          <w:rFonts w:ascii="Times New Roman" w:hAnsi="Times New Roman"/>
          <w:sz w:val="28"/>
          <w:szCs w:val="28"/>
        </w:rPr>
      </w:pPr>
      <w:r w:rsidRPr="00766072">
        <w:rPr>
          <w:rFonts w:ascii="Times New Roman" w:hAnsi="Times New Roman"/>
          <w:sz w:val="28"/>
          <w:szCs w:val="28"/>
        </w:rPr>
        <w:t>У матеріалах справи №</w:t>
      </w:r>
      <w:r w:rsidR="003D6E85">
        <w:rPr>
          <w:rFonts w:ascii="Times New Roman" w:hAnsi="Times New Roman"/>
          <w:sz w:val="28"/>
          <w:szCs w:val="28"/>
        </w:rPr>
        <w:t xml:space="preserve"> </w:t>
      </w:r>
      <w:r w:rsidRPr="00766072">
        <w:rPr>
          <w:rFonts w:ascii="Times New Roman" w:hAnsi="Times New Roman"/>
          <w:sz w:val="28"/>
          <w:szCs w:val="28"/>
        </w:rPr>
        <w:t xml:space="preserve">495/10508/17 містяться повістки на ім’я </w:t>
      </w:r>
      <w:proofErr w:type="spellStart"/>
      <w:r w:rsidRPr="00766072">
        <w:rPr>
          <w:rFonts w:ascii="Times New Roman" w:hAnsi="Times New Roman"/>
          <w:sz w:val="28"/>
          <w:szCs w:val="28"/>
        </w:rPr>
        <w:t>Конюхова</w:t>
      </w:r>
      <w:proofErr w:type="spellEnd"/>
      <w:r w:rsidRPr="00766072">
        <w:rPr>
          <w:rFonts w:ascii="Times New Roman" w:hAnsi="Times New Roman"/>
          <w:sz w:val="28"/>
          <w:szCs w:val="28"/>
        </w:rPr>
        <w:t xml:space="preserve"> О.Л. на судові засідання 26 грудня 2017 року </w:t>
      </w:r>
      <w:r w:rsidR="001947E7" w:rsidRPr="00766072">
        <w:rPr>
          <w:rFonts w:ascii="Times New Roman" w:hAnsi="Times New Roman"/>
          <w:sz w:val="28"/>
          <w:szCs w:val="28"/>
        </w:rPr>
        <w:t>та 16 січня 2018 року</w:t>
      </w:r>
      <w:r w:rsidR="007F371D" w:rsidRPr="00766072">
        <w:rPr>
          <w:rFonts w:ascii="Times New Roman" w:hAnsi="Times New Roman"/>
          <w:sz w:val="28"/>
          <w:szCs w:val="28"/>
        </w:rPr>
        <w:t>, проте</w:t>
      </w:r>
      <w:r w:rsidRPr="00766072">
        <w:rPr>
          <w:rFonts w:ascii="Times New Roman" w:hAnsi="Times New Roman"/>
          <w:sz w:val="28"/>
          <w:szCs w:val="28"/>
        </w:rPr>
        <w:t xml:space="preserve"> зворотн</w:t>
      </w:r>
      <w:r w:rsidR="007F371D" w:rsidRPr="00766072">
        <w:rPr>
          <w:rFonts w:ascii="Times New Roman" w:hAnsi="Times New Roman"/>
          <w:sz w:val="28"/>
          <w:szCs w:val="28"/>
        </w:rPr>
        <w:t>і</w:t>
      </w:r>
      <w:r w:rsidRPr="00766072">
        <w:rPr>
          <w:rFonts w:ascii="Times New Roman" w:hAnsi="Times New Roman"/>
          <w:sz w:val="28"/>
          <w:szCs w:val="28"/>
        </w:rPr>
        <w:t xml:space="preserve"> повідомлення про вручення чи інші документи, які б свідчили про належне повідомлення відповідача</w:t>
      </w:r>
      <w:r w:rsidR="000E1CF4" w:rsidRPr="00766072">
        <w:rPr>
          <w:rFonts w:ascii="Times New Roman" w:hAnsi="Times New Roman"/>
          <w:sz w:val="28"/>
          <w:szCs w:val="28"/>
        </w:rPr>
        <w:t>, у матеріалах справи відсутні.</w:t>
      </w:r>
    </w:p>
    <w:p w14:paraId="42911E2F" w14:textId="10D4A3FE" w:rsidR="00BE3479" w:rsidRPr="00766072" w:rsidRDefault="000E1CF4" w:rsidP="00BE3479">
      <w:pPr>
        <w:spacing w:after="0" w:line="240" w:lineRule="auto"/>
        <w:ind w:firstLine="709"/>
        <w:jc w:val="both"/>
        <w:rPr>
          <w:rFonts w:ascii="Times New Roman" w:hAnsi="Times New Roman"/>
          <w:sz w:val="28"/>
          <w:szCs w:val="28"/>
        </w:rPr>
      </w:pPr>
      <w:r w:rsidRPr="00766072">
        <w:rPr>
          <w:rFonts w:ascii="Times New Roman" w:hAnsi="Times New Roman"/>
          <w:sz w:val="28"/>
          <w:szCs w:val="28"/>
        </w:rPr>
        <w:t>Крім того</w:t>
      </w:r>
      <w:r w:rsidR="00FC3C95">
        <w:rPr>
          <w:rFonts w:ascii="Times New Roman" w:hAnsi="Times New Roman"/>
          <w:sz w:val="28"/>
          <w:szCs w:val="28"/>
        </w:rPr>
        <w:t>,</w:t>
      </w:r>
      <w:r w:rsidRPr="00766072">
        <w:rPr>
          <w:rFonts w:ascii="Times New Roman" w:hAnsi="Times New Roman"/>
          <w:sz w:val="28"/>
          <w:szCs w:val="28"/>
        </w:rPr>
        <w:t xml:space="preserve"> л</w:t>
      </w:r>
      <w:r w:rsidR="00BE3479" w:rsidRPr="00766072">
        <w:rPr>
          <w:rFonts w:ascii="Times New Roman" w:hAnsi="Times New Roman"/>
          <w:sz w:val="28"/>
          <w:szCs w:val="28"/>
        </w:rPr>
        <w:t xml:space="preserve">истом від 29 квітня 2020 року на запит члена-доповідача у дисциплінарній справі </w:t>
      </w:r>
      <w:r w:rsidR="00FC3C95">
        <w:rPr>
          <w:rFonts w:ascii="Times New Roman" w:hAnsi="Times New Roman"/>
          <w:sz w:val="28"/>
          <w:szCs w:val="28"/>
        </w:rPr>
        <w:t>г</w:t>
      </w:r>
      <w:r w:rsidR="00BE3479" w:rsidRPr="00766072">
        <w:rPr>
          <w:rFonts w:ascii="Times New Roman" w:hAnsi="Times New Roman"/>
          <w:sz w:val="28"/>
          <w:szCs w:val="28"/>
        </w:rPr>
        <w:t>оловою Білгород-Дністровського міськрайонного суду Одеської області повідомлено, що в матеріалах справи №</w:t>
      </w:r>
      <w:r w:rsidR="00FC3C95">
        <w:rPr>
          <w:rFonts w:ascii="Times New Roman" w:hAnsi="Times New Roman"/>
          <w:sz w:val="28"/>
          <w:szCs w:val="28"/>
        </w:rPr>
        <w:t xml:space="preserve"> </w:t>
      </w:r>
      <w:r w:rsidR="00BE3479" w:rsidRPr="00766072">
        <w:rPr>
          <w:rFonts w:ascii="Times New Roman" w:hAnsi="Times New Roman"/>
          <w:sz w:val="28"/>
          <w:szCs w:val="28"/>
        </w:rPr>
        <w:t xml:space="preserve">495/10508/17 зворотні повідомлення про вручення чи відмову від вручення судових повісток на ім’я </w:t>
      </w:r>
      <w:proofErr w:type="spellStart"/>
      <w:r w:rsidR="00BE3479" w:rsidRPr="00766072">
        <w:rPr>
          <w:rFonts w:ascii="Times New Roman" w:hAnsi="Times New Roman"/>
          <w:sz w:val="28"/>
          <w:szCs w:val="28"/>
        </w:rPr>
        <w:t>Конюхова</w:t>
      </w:r>
      <w:proofErr w:type="spellEnd"/>
      <w:r w:rsidR="00BE3479" w:rsidRPr="00766072">
        <w:rPr>
          <w:rFonts w:ascii="Times New Roman" w:hAnsi="Times New Roman"/>
          <w:sz w:val="28"/>
          <w:szCs w:val="28"/>
        </w:rPr>
        <w:t xml:space="preserve"> О.Л. на судові засідання 26 грудня 2017 року та 16 січня 2018 року відсутні.</w:t>
      </w:r>
    </w:p>
    <w:p w14:paraId="543FBF13" w14:textId="365766CE" w:rsidR="00BE3479" w:rsidRPr="00766072" w:rsidRDefault="00BE3479" w:rsidP="00BE3479">
      <w:pPr>
        <w:spacing w:after="0" w:line="240" w:lineRule="auto"/>
        <w:ind w:firstLine="709"/>
        <w:jc w:val="both"/>
        <w:rPr>
          <w:rFonts w:ascii="Times New Roman" w:hAnsi="Times New Roman"/>
          <w:sz w:val="28"/>
          <w:szCs w:val="28"/>
        </w:rPr>
      </w:pPr>
      <w:r w:rsidRPr="00766072">
        <w:rPr>
          <w:rFonts w:ascii="Times New Roman" w:hAnsi="Times New Roman"/>
          <w:sz w:val="28"/>
          <w:szCs w:val="28"/>
        </w:rPr>
        <w:t>Згідно з положеннями статті 272</w:t>
      </w:r>
      <w:r w:rsidR="0078043E">
        <w:rPr>
          <w:rFonts w:ascii="Times New Roman" w:hAnsi="Times New Roman"/>
          <w:sz w:val="28"/>
          <w:szCs w:val="28"/>
        </w:rPr>
        <w:t xml:space="preserve"> ЦПК України</w:t>
      </w:r>
      <w:r w:rsidRPr="00766072">
        <w:rPr>
          <w:rFonts w:ascii="Times New Roman" w:hAnsi="Times New Roman"/>
          <w:sz w:val="28"/>
          <w:szCs w:val="28"/>
        </w:rPr>
        <w:t>, глави 11 «Заочний розгляд справи» (статті 280, 281, 283</w:t>
      </w:r>
      <w:r w:rsidR="0078043E">
        <w:rPr>
          <w:rFonts w:ascii="Times New Roman" w:hAnsi="Times New Roman"/>
          <w:sz w:val="28"/>
          <w:szCs w:val="28"/>
        </w:rPr>
        <w:t xml:space="preserve"> ЦПК України</w:t>
      </w:r>
      <w:r w:rsidRPr="00766072">
        <w:rPr>
          <w:rFonts w:ascii="Times New Roman" w:hAnsi="Times New Roman"/>
          <w:sz w:val="28"/>
          <w:szCs w:val="28"/>
        </w:rPr>
        <w:t>) за дотримання судом умов проведення заочного розгляду справи, в тому числі належного повідомлення відповідача про дату, час і місце судового засідання, суд постановляє ухвалу про заочний розгляд справи та ухвалює заочне рішення, копію якого надсилає відповідачу протягом двох днів.</w:t>
      </w:r>
    </w:p>
    <w:p w14:paraId="2C92191D" w14:textId="64A6F6F5" w:rsidR="00BE3479" w:rsidRPr="00766072" w:rsidRDefault="00BE3479" w:rsidP="00BE3479">
      <w:pPr>
        <w:spacing w:after="0" w:line="240" w:lineRule="auto"/>
        <w:ind w:firstLine="709"/>
        <w:jc w:val="both"/>
        <w:rPr>
          <w:rFonts w:ascii="Times New Roman" w:hAnsi="Times New Roman"/>
          <w:sz w:val="28"/>
          <w:szCs w:val="28"/>
        </w:rPr>
      </w:pPr>
      <w:r w:rsidRPr="00766072">
        <w:rPr>
          <w:rFonts w:ascii="Times New Roman" w:hAnsi="Times New Roman"/>
          <w:sz w:val="28"/>
          <w:szCs w:val="28"/>
        </w:rPr>
        <w:t>Незважаючи на те, що матеріали справи не містять відомостей про вручення відповідачу повістки на судове засідання 16 січня 2018 року</w:t>
      </w:r>
      <w:r w:rsidR="00FC3C95">
        <w:rPr>
          <w:rFonts w:ascii="Times New Roman" w:hAnsi="Times New Roman"/>
          <w:sz w:val="28"/>
          <w:szCs w:val="28"/>
        </w:rPr>
        <w:t>,</w:t>
      </w:r>
      <w:r w:rsidRPr="00766072">
        <w:rPr>
          <w:rFonts w:ascii="Times New Roman" w:hAnsi="Times New Roman"/>
          <w:sz w:val="28"/>
          <w:szCs w:val="28"/>
        </w:rPr>
        <w:t xml:space="preserve"> судд</w:t>
      </w:r>
      <w:r w:rsidR="00155E40" w:rsidRPr="00766072">
        <w:rPr>
          <w:rFonts w:ascii="Times New Roman" w:hAnsi="Times New Roman"/>
          <w:sz w:val="28"/>
          <w:szCs w:val="28"/>
        </w:rPr>
        <w:t>я</w:t>
      </w:r>
      <w:r w:rsidRPr="00766072">
        <w:rPr>
          <w:rFonts w:ascii="Times New Roman" w:hAnsi="Times New Roman"/>
          <w:sz w:val="28"/>
          <w:szCs w:val="28"/>
        </w:rPr>
        <w:t xml:space="preserve"> Гайд</w:t>
      </w:r>
      <w:r w:rsidR="00155E40" w:rsidRPr="00766072">
        <w:rPr>
          <w:rFonts w:ascii="Times New Roman" w:hAnsi="Times New Roman"/>
          <w:sz w:val="28"/>
          <w:szCs w:val="28"/>
        </w:rPr>
        <w:t>а</w:t>
      </w:r>
      <w:r w:rsidRPr="00766072">
        <w:rPr>
          <w:rFonts w:ascii="Times New Roman" w:hAnsi="Times New Roman"/>
          <w:sz w:val="28"/>
          <w:szCs w:val="28"/>
        </w:rPr>
        <w:t xml:space="preserve">-Герасименко О.Д. </w:t>
      </w:r>
      <w:r w:rsidR="00155E40" w:rsidRPr="00766072">
        <w:rPr>
          <w:rFonts w:ascii="Times New Roman" w:hAnsi="Times New Roman"/>
          <w:sz w:val="28"/>
          <w:szCs w:val="28"/>
        </w:rPr>
        <w:t xml:space="preserve">не врахувала факт неналежного повідомлення відповідача про судове засідання та </w:t>
      </w:r>
      <w:r w:rsidRPr="00766072">
        <w:rPr>
          <w:rFonts w:ascii="Times New Roman" w:hAnsi="Times New Roman"/>
          <w:sz w:val="28"/>
          <w:szCs w:val="28"/>
        </w:rPr>
        <w:t>ухвал</w:t>
      </w:r>
      <w:r w:rsidR="00155E40" w:rsidRPr="00766072">
        <w:rPr>
          <w:rFonts w:ascii="Times New Roman" w:hAnsi="Times New Roman"/>
          <w:sz w:val="28"/>
          <w:szCs w:val="28"/>
        </w:rPr>
        <w:t>ила</w:t>
      </w:r>
      <w:r w:rsidRPr="00766072">
        <w:rPr>
          <w:rFonts w:ascii="Times New Roman" w:hAnsi="Times New Roman"/>
          <w:sz w:val="28"/>
          <w:szCs w:val="28"/>
        </w:rPr>
        <w:t xml:space="preserve"> заочне рішення. Крім того, у матеріалах справи відсутні ухвала про заочний розгляд справи, а також відомості про направлення </w:t>
      </w:r>
      <w:proofErr w:type="spellStart"/>
      <w:r w:rsidRPr="00766072">
        <w:rPr>
          <w:rFonts w:ascii="Times New Roman" w:hAnsi="Times New Roman"/>
          <w:sz w:val="28"/>
          <w:szCs w:val="28"/>
        </w:rPr>
        <w:t>Конюхову</w:t>
      </w:r>
      <w:proofErr w:type="spellEnd"/>
      <w:r w:rsidRPr="00766072">
        <w:rPr>
          <w:rFonts w:ascii="Times New Roman" w:hAnsi="Times New Roman"/>
          <w:sz w:val="28"/>
          <w:szCs w:val="28"/>
        </w:rPr>
        <w:t xml:space="preserve"> О.Л. копії заочного рішення.</w:t>
      </w:r>
    </w:p>
    <w:p w14:paraId="0C036EDA" w14:textId="71983D34" w:rsidR="001947E7" w:rsidRPr="00766072" w:rsidRDefault="00BE3479" w:rsidP="00BE3479">
      <w:pPr>
        <w:spacing w:after="0" w:line="240" w:lineRule="auto"/>
        <w:ind w:firstLine="709"/>
        <w:jc w:val="both"/>
        <w:rPr>
          <w:rFonts w:ascii="Times New Roman" w:hAnsi="Times New Roman"/>
          <w:sz w:val="28"/>
          <w:szCs w:val="28"/>
        </w:rPr>
      </w:pPr>
      <w:r w:rsidRPr="00766072">
        <w:rPr>
          <w:rFonts w:ascii="Times New Roman" w:hAnsi="Times New Roman"/>
          <w:sz w:val="28"/>
          <w:szCs w:val="28"/>
        </w:rPr>
        <w:t xml:space="preserve">Таким чином, </w:t>
      </w:r>
      <w:r w:rsidR="001947E7" w:rsidRPr="00766072">
        <w:rPr>
          <w:rFonts w:ascii="Times New Roman" w:hAnsi="Times New Roman"/>
          <w:sz w:val="28"/>
          <w:szCs w:val="28"/>
        </w:rPr>
        <w:t xml:space="preserve">Першою Дисциплінарною палатою встановлено, що суддя Гайда-Герасименко О.Д. </w:t>
      </w:r>
      <w:r w:rsidRPr="00766072">
        <w:rPr>
          <w:rFonts w:ascii="Times New Roman" w:hAnsi="Times New Roman"/>
          <w:sz w:val="28"/>
          <w:szCs w:val="28"/>
        </w:rPr>
        <w:t xml:space="preserve">під час </w:t>
      </w:r>
      <w:r w:rsidR="00F37AFD" w:rsidRPr="00766072">
        <w:rPr>
          <w:rFonts w:ascii="Times New Roman" w:hAnsi="Times New Roman"/>
          <w:sz w:val="28"/>
          <w:szCs w:val="28"/>
        </w:rPr>
        <w:t xml:space="preserve">розгляду справи </w:t>
      </w:r>
      <w:r w:rsidR="001947E7" w:rsidRPr="00766072">
        <w:rPr>
          <w:rFonts w:ascii="Times New Roman" w:hAnsi="Times New Roman"/>
          <w:sz w:val="28"/>
          <w:szCs w:val="28"/>
        </w:rPr>
        <w:t>№ 495/10508/17</w:t>
      </w:r>
      <w:r w:rsidR="0061303F" w:rsidRPr="00766072">
        <w:rPr>
          <w:rFonts w:ascii="Times New Roman" w:hAnsi="Times New Roman"/>
          <w:sz w:val="28"/>
          <w:szCs w:val="28"/>
        </w:rPr>
        <w:t>:</w:t>
      </w:r>
    </w:p>
    <w:p w14:paraId="7FB78221" w14:textId="6D72024E" w:rsidR="00BE3479" w:rsidRPr="00766072" w:rsidRDefault="0061303F" w:rsidP="00BE3479">
      <w:pPr>
        <w:spacing w:after="0" w:line="240" w:lineRule="auto"/>
        <w:ind w:firstLine="709"/>
        <w:jc w:val="both"/>
        <w:rPr>
          <w:rFonts w:ascii="Times New Roman" w:hAnsi="Times New Roman"/>
          <w:sz w:val="28"/>
          <w:szCs w:val="28"/>
        </w:rPr>
      </w:pPr>
      <w:r w:rsidRPr="00766072">
        <w:rPr>
          <w:rFonts w:ascii="Times New Roman" w:hAnsi="Times New Roman"/>
          <w:sz w:val="28"/>
          <w:szCs w:val="28"/>
        </w:rPr>
        <w:t xml:space="preserve">не </w:t>
      </w:r>
      <w:r w:rsidR="00BE3479" w:rsidRPr="00766072">
        <w:rPr>
          <w:rFonts w:ascii="Times New Roman" w:hAnsi="Times New Roman"/>
          <w:sz w:val="28"/>
          <w:szCs w:val="28"/>
        </w:rPr>
        <w:t xml:space="preserve">надіслала </w:t>
      </w:r>
      <w:proofErr w:type="spellStart"/>
      <w:r w:rsidR="00BE3479" w:rsidRPr="00766072">
        <w:rPr>
          <w:rFonts w:ascii="Times New Roman" w:hAnsi="Times New Roman"/>
          <w:sz w:val="28"/>
          <w:szCs w:val="28"/>
        </w:rPr>
        <w:t>Конюхову</w:t>
      </w:r>
      <w:proofErr w:type="spellEnd"/>
      <w:r w:rsidR="00BE3479" w:rsidRPr="00766072">
        <w:rPr>
          <w:rFonts w:ascii="Times New Roman" w:hAnsi="Times New Roman"/>
          <w:sz w:val="28"/>
          <w:szCs w:val="28"/>
        </w:rPr>
        <w:t xml:space="preserve"> О.Л. копію ухвали про відкриття провадження та копію позовної заяви з додатками;</w:t>
      </w:r>
    </w:p>
    <w:p w14:paraId="3E083196" w14:textId="2411E095" w:rsidR="00BE3479" w:rsidRPr="00766072" w:rsidRDefault="0061303F" w:rsidP="00BE3479">
      <w:pPr>
        <w:spacing w:after="0" w:line="240" w:lineRule="auto"/>
        <w:ind w:firstLine="709"/>
        <w:jc w:val="both"/>
        <w:rPr>
          <w:rFonts w:ascii="Times New Roman" w:hAnsi="Times New Roman" w:cs="Times New Roman"/>
          <w:sz w:val="28"/>
          <w:szCs w:val="28"/>
        </w:rPr>
      </w:pPr>
      <w:r w:rsidRPr="00766072">
        <w:rPr>
          <w:rFonts w:ascii="Times New Roman" w:hAnsi="Times New Roman"/>
          <w:sz w:val="28"/>
          <w:szCs w:val="28"/>
        </w:rPr>
        <w:lastRenderedPageBreak/>
        <w:t xml:space="preserve">не </w:t>
      </w:r>
      <w:r w:rsidR="00BE3479" w:rsidRPr="00766072">
        <w:rPr>
          <w:rFonts w:ascii="Times New Roman" w:hAnsi="Times New Roman"/>
          <w:sz w:val="28"/>
          <w:szCs w:val="28"/>
        </w:rPr>
        <w:t xml:space="preserve">надала можливість </w:t>
      </w:r>
      <w:proofErr w:type="spellStart"/>
      <w:r w:rsidR="00BE3479" w:rsidRPr="00766072">
        <w:rPr>
          <w:rFonts w:ascii="Times New Roman" w:hAnsi="Times New Roman"/>
          <w:sz w:val="28"/>
          <w:szCs w:val="28"/>
        </w:rPr>
        <w:t>Конюхову</w:t>
      </w:r>
      <w:proofErr w:type="spellEnd"/>
      <w:r w:rsidR="00BE3479" w:rsidRPr="00766072">
        <w:rPr>
          <w:rFonts w:ascii="Times New Roman" w:hAnsi="Times New Roman"/>
          <w:sz w:val="28"/>
          <w:szCs w:val="28"/>
        </w:rPr>
        <w:t xml:space="preserve"> О.Л. висловити свою позицію щодо </w:t>
      </w:r>
      <w:r w:rsidRPr="00766072">
        <w:rPr>
          <w:rFonts w:ascii="Times New Roman" w:hAnsi="Times New Roman"/>
          <w:sz w:val="28"/>
          <w:szCs w:val="28"/>
        </w:rPr>
        <w:t xml:space="preserve">доводів </w:t>
      </w:r>
      <w:r w:rsidRPr="00766072">
        <w:rPr>
          <w:rFonts w:ascii="Times New Roman" w:hAnsi="Times New Roman" w:cs="Times New Roman"/>
          <w:sz w:val="28"/>
          <w:szCs w:val="28"/>
        </w:rPr>
        <w:t>позовної заяви</w:t>
      </w:r>
      <w:r w:rsidR="00BE3479" w:rsidRPr="00766072">
        <w:rPr>
          <w:rFonts w:ascii="Times New Roman" w:hAnsi="Times New Roman" w:cs="Times New Roman"/>
          <w:sz w:val="28"/>
          <w:szCs w:val="28"/>
        </w:rPr>
        <w:t xml:space="preserve"> після відкриття провадження;</w:t>
      </w:r>
    </w:p>
    <w:p w14:paraId="5B631C3C" w14:textId="64525A5D" w:rsidR="00BE3479" w:rsidRPr="00766072" w:rsidRDefault="0061303F" w:rsidP="00BE3479">
      <w:pPr>
        <w:spacing w:after="0" w:line="240" w:lineRule="auto"/>
        <w:ind w:firstLine="709"/>
        <w:jc w:val="both"/>
        <w:rPr>
          <w:rFonts w:ascii="Times New Roman" w:hAnsi="Times New Roman" w:cs="Times New Roman"/>
          <w:sz w:val="28"/>
          <w:szCs w:val="28"/>
        </w:rPr>
      </w:pPr>
      <w:r w:rsidRPr="00766072">
        <w:rPr>
          <w:rFonts w:ascii="Times New Roman" w:hAnsi="Times New Roman" w:cs="Times New Roman"/>
          <w:sz w:val="28"/>
          <w:szCs w:val="28"/>
        </w:rPr>
        <w:t xml:space="preserve">не </w:t>
      </w:r>
      <w:r w:rsidR="008D3365">
        <w:rPr>
          <w:rFonts w:ascii="Times New Roman" w:hAnsi="Times New Roman" w:cs="Times New Roman"/>
          <w:sz w:val="28"/>
          <w:szCs w:val="28"/>
        </w:rPr>
        <w:t>переконалась</w:t>
      </w:r>
      <w:r w:rsidR="00CA4651">
        <w:rPr>
          <w:rFonts w:ascii="Times New Roman" w:hAnsi="Times New Roman" w:cs="Times New Roman"/>
          <w:sz w:val="28"/>
          <w:szCs w:val="28"/>
        </w:rPr>
        <w:t xml:space="preserve"> у належному </w:t>
      </w:r>
      <w:r w:rsidR="00E92483">
        <w:rPr>
          <w:rFonts w:ascii="Times New Roman" w:hAnsi="Times New Roman" w:cs="Times New Roman"/>
          <w:sz w:val="28"/>
          <w:szCs w:val="28"/>
        </w:rPr>
        <w:t>виклику</w:t>
      </w:r>
      <w:r w:rsidR="00CA4651">
        <w:rPr>
          <w:rFonts w:ascii="Times New Roman" w:hAnsi="Times New Roman" w:cs="Times New Roman"/>
          <w:sz w:val="28"/>
          <w:szCs w:val="28"/>
        </w:rPr>
        <w:t xml:space="preserve"> </w:t>
      </w:r>
      <w:proofErr w:type="spellStart"/>
      <w:r w:rsidR="00BE3479" w:rsidRPr="00766072">
        <w:rPr>
          <w:rFonts w:ascii="Times New Roman" w:hAnsi="Times New Roman" w:cs="Times New Roman"/>
          <w:sz w:val="28"/>
          <w:szCs w:val="28"/>
        </w:rPr>
        <w:t>Конюхова</w:t>
      </w:r>
      <w:proofErr w:type="spellEnd"/>
      <w:r w:rsidR="00BE3479" w:rsidRPr="00766072">
        <w:rPr>
          <w:rFonts w:ascii="Times New Roman" w:hAnsi="Times New Roman" w:cs="Times New Roman"/>
          <w:sz w:val="28"/>
          <w:szCs w:val="28"/>
        </w:rPr>
        <w:t xml:space="preserve"> О.Л. на судові засідання 26</w:t>
      </w:r>
      <w:r w:rsidRPr="00766072">
        <w:rPr>
          <w:rFonts w:ascii="Times New Roman" w:hAnsi="Times New Roman" w:cs="Times New Roman"/>
          <w:sz w:val="28"/>
          <w:szCs w:val="28"/>
        </w:rPr>
        <w:t> </w:t>
      </w:r>
      <w:r w:rsidR="00BE3479" w:rsidRPr="00766072">
        <w:rPr>
          <w:rFonts w:ascii="Times New Roman" w:hAnsi="Times New Roman" w:cs="Times New Roman"/>
          <w:sz w:val="28"/>
          <w:szCs w:val="28"/>
        </w:rPr>
        <w:t>грудня 2017 року та 16 січня 2018 року;</w:t>
      </w:r>
    </w:p>
    <w:p w14:paraId="043F1459" w14:textId="306032DB" w:rsidR="00BE3479" w:rsidRPr="00766072" w:rsidRDefault="0061303F" w:rsidP="00BE3479">
      <w:pPr>
        <w:spacing w:after="0" w:line="240" w:lineRule="auto"/>
        <w:ind w:firstLine="709"/>
        <w:jc w:val="both"/>
        <w:rPr>
          <w:rFonts w:ascii="Times New Roman" w:hAnsi="Times New Roman" w:cs="Times New Roman"/>
          <w:sz w:val="28"/>
          <w:szCs w:val="28"/>
        </w:rPr>
      </w:pPr>
      <w:r w:rsidRPr="00766072">
        <w:rPr>
          <w:rFonts w:ascii="Times New Roman" w:hAnsi="Times New Roman" w:cs="Times New Roman"/>
          <w:sz w:val="28"/>
          <w:szCs w:val="28"/>
        </w:rPr>
        <w:t xml:space="preserve">не </w:t>
      </w:r>
      <w:r w:rsidR="00BE3479" w:rsidRPr="00766072">
        <w:rPr>
          <w:rFonts w:ascii="Times New Roman" w:hAnsi="Times New Roman" w:cs="Times New Roman"/>
          <w:sz w:val="28"/>
          <w:szCs w:val="28"/>
        </w:rPr>
        <w:t xml:space="preserve">постановила ухвалу про заочний </w:t>
      </w:r>
      <w:r w:rsidR="00155E40" w:rsidRPr="00766072">
        <w:rPr>
          <w:rFonts w:ascii="Times New Roman" w:hAnsi="Times New Roman" w:cs="Times New Roman"/>
          <w:sz w:val="28"/>
          <w:szCs w:val="28"/>
        </w:rPr>
        <w:t>розгляд</w:t>
      </w:r>
      <w:r w:rsidR="00BE3479" w:rsidRPr="00766072">
        <w:rPr>
          <w:rFonts w:ascii="Times New Roman" w:hAnsi="Times New Roman" w:cs="Times New Roman"/>
          <w:sz w:val="28"/>
          <w:szCs w:val="28"/>
        </w:rPr>
        <w:t xml:space="preserve"> справи;</w:t>
      </w:r>
    </w:p>
    <w:p w14:paraId="02FC590D" w14:textId="759FDC40" w:rsidR="00BE3479" w:rsidRPr="00766072" w:rsidRDefault="0061303F" w:rsidP="00BE3479">
      <w:pPr>
        <w:spacing w:after="0" w:line="240" w:lineRule="auto"/>
        <w:ind w:firstLine="709"/>
        <w:jc w:val="both"/>
        <w:rPr>
          <w:rFonts w:ascii="Times New Roman" w:hAnsi="Times New Roman" w:cs="Times New Roman"/>
          <w:sz w:val="28"/>
          <w:szCs w:val="28"/>
        </w:rPr>
      </w:pPr>
      <w:r w:rsidRPr="00766072">
        <w:rPr>
          <w:rFonts w:ascii="Times New Roman" w:hAnsi="Times New Roman" w:cs="Times New Roman"/>
          <w:sz w:val="28"/>
          <w:szCs w:val="28"/>
        </w:rPr>
        <w:t xml:space="preserve">не </w:t>
      </w:r>
      <w:r w:rsidR="00BE3479" w:rsidRPr="00766072">
        <w:rPr>
          <w:rFonts w:ascii="Times New Roman" w:hAnsi="Times New Roman" w:cs="Times New Roman"/>
          <w:sz w:val="28"/>
          <w:szCs w:val="28"/>
        </w:rPr>
        <w:t>на</w:t>
      </w:r>
      <w:r w:rsidR="00FC3C95">
        <w:rPr>
          <w:rFonts w:ascii="Times New Roman" w:hAnsi="Times New Roman" w:cs="Times New Roman"/>
          <w:sz w:val="28"/>
          <w:szCs w:val="28"/>
        </w:rPr>
        <w:t>діслала</w:t>
      </w:r>
      <w:r w:rsidR="00BE3479" w:rsidRPr="00766072">
        <w:rPr>
          <w:rFonts w:ascii="Times New Roman" w:hAnsi="Times New Roman" w:cs="Times New Roman"/>
          <w:sz w:val="28"/>
          <w:szCs w:val="28"/>
        </w:rPr>
        <w:t xml:space="preserve"> </w:t>
      </w:r>
      <w:proofErr w:type="spellStart"/>
      <w:r w:rsidR="00BE3479" w:rsidRPr="00766072">
        <w:rPr>
          <w:rFonts w:ascii="Times New Roman" w:hAnsi="Times New Roman" w:cs="Times New Roman"/>
          <w:sz w:val="28"/>
          <w:szCs w:val="28"/>
        </w:rPr>
        <w:t>Конюхову</w:t>
      </w:r>
      <w:proofErr w:type="spellEnd"/>
      <w:r w:rsidR="00BE3479" w:rsidRPr="00766072">
        <w:rPr>
          <w:rFonts w:ascii="Times New Roman" w:hAnsi="Times New Roman" w:cs="Times New Roman"/>
          <w:sz w:val="28"/>
          <w:szCs w:val="28"/>
        </w:rPr>
        <w:t xml:space="preserve"> О.Л. заочне рішення від 16 січня 2018 року.</w:t>
      </w:r>
    </w:p>
    <w:p w14:paraId="3BE89D0C" w14:textId="41A5988D" w:rsidR="0078043E" w:rsidRDefault="00FE39A1" w:rsidP="00BE3479">
      <w:pPr>
        <w:spacing w:after="0" w:line="240" w:lineRule="auto"/>
        <w:ind w:firstLine="709"/>
        <w:jc w:val="both"/>
        <w:rPr>
          <w:rFonts w:ascii="Times New Roman" w:hAnsi="Times New Roman" w:cs="Times New Roman"/>
          <w:sz w:val="28"/>
          <w:szCs w:val="28"/>
        </w:rPr>
      </w:pPr>
      <w:r w:rsidRPr="00766072">
        <w:rPr>
          <w:rFonts w:ascii="Times New Roman" w:hAnsi="Times New Roman" w:cs="Times New Roman"/>
          <w:sz w:val="28"/>
          <w:szCs w:val="28"/>
        </w:rPr>
        <w:t>Одн</w:t>
      </w:r>
      <w:r w:rsidR="00FC3C95">
        <w:rPr>
          <w:rFonts w:ascii="Times New Roman" w:hAnsi="Times New Roman" w:cs="Times New Roman"/>
          <w:sz w:val="28"/>
          <w:szCs w:val="28"/>
        </w:rPr>
        <w:t>ією</w:t>
      </w:r>
      <w:r w:rsidRPr="00766072">
        <w:rPr>
          <w:rFonts w:ascii="Times New Roman" w:hAnsi="Times New Roman" w:cs="Times New Roman"/>
          <w:sz w:val="28"/>
          <w:szCs w:val="28"/>
        </w:rPr>
        <w:t xml:space="preserve"> з підстав скасування </w:t>
      </w:r>
      <w:r w:rsidR="00D91CDC" w:rsidRPr="00766072">
        <w:rPr>
          <w:rFonts w:ascii="Times New Roman" w:hAnsi="Times New Roman" w:cs="Times New Roman"/>
          <w:sz w:val="28"/>
          <w:szCs w:val="28"/>
        </w:rPr>
        <w:t xml:space="preserve">суддею Білгород-Дністровського міськрайонного суду Одеської області Боярським О.О. </w:t>
      </w:r>
      <w:r w:rsidRPr="00766072">
        <w:rPr>
          <w:rFonts w:ascii="Times New Roman" w:hAnsi="Times New Roman" w:cs="Times New Roman"/>
          <w:sz w:val="28"/>
          <w:szCs w:val="28"/>
        </w:rPr>
        <w:t>заочного рішення</w:t>
      </w:r>
      <w:r w:rsidR="00D91CDC" w:rsidRPr="00766072">
        <w:rPr>
          <w:rFonts w:ascii="Times New Roman" w:hAnsi="Times New Roman" w:cs="Times New Roman"/>
          <w:sz w:val="28"/>
          <w:szCs w:val="28"/>
        </w:rPr>
        <w:t xml:space="preserve"> від 16 січня 2018 року, ухваленого суддею Білгород-Дністровського міськрайонного суду Одеської області </w:t>
      </w:r>
      <w:proofErr w:type="spellStart"/>
      <w:r w:rsidR="00D91CDC" w:rsidRPr="00766072">
        <w:rPr>
          <w:rFonts w:ascii="Times New Roman" w:hAnsi="Times New Roman" w:cs="Times New Roman"/>
          <w:sz w:val="28"/>
          <w:szCs w:val="28"/>
        </w:rPr>
        <w:t>Гайдою</w:t>
      </w:r>
      <w:proofErr w:type="spellEnd"/>
      <w:r w:rsidR="00D91CDC" w:rsidRPr="00766072">
        <w:rPr>
          <w:rFonts w:ascii="Times New Roman" w:hAnsi="Times New Roman" w:cs="Times New Roman"/>
          <w:sz w:val="28"/>
          <w:szCs w:val="28"/>
        </w:rPr>
        <w:t xml:space="preserve">-Герасименко О.Д., </w:t>
      </w:r>
      <w:r w:rsidRPr="00766072">
        <w:rPr>
          <w:rFonts w:ascii="Times New Roman" w:hAnsi="Times New Roman" w:cs="Times New Roman"/>
          <w:sz w:val="28"/>
          <w:szCs w:val="28"/>
        </w:rPr>
        <w:t xml:space="preserve">стало те, що відповідач про час, день та місце розгляду справи, </w:t>
      </w:r>
      <w:r w:rsidR="00D91CDC" w:rsidRPr="00766072">
        <w:rPr>
          <w:rFonts w:ascii="Times New Roman" w:hAnsi="Times New Roman" w:cs="Times New Roman"/>
          <w:sz w:val="28"/>
          <w:szCs w:val="28"/>
        </w:rPr>
        <w:t xml:space="preserve">а також про </w:t>
      </w:r>
      <w:r w:rsidRPr="00766072">
        <w:rPr>
          <w:rFonts w:ascii="Times New Roman" w:hAnsi="Times New Roman" w:cs="Times New Roman"/>
          <w:sz w:val="28"/>
          <w:szCs w:val="28"/>
        </w:rPr>
        <w:t>ухвалене у справі судове рішення не був належним чином повідомлений.</w:t>
      </w:r>
    </w:p>
    <w:p w14:paraId="5DBBCA3D" w14:textId="59CAC49D" w:rsidR="00502E4E" w:rsidRPr="00766072" w:rsidRDefault="0078043E" w:rsidP="00BE34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Перша Дисциплінарна палата вважає, що</w:t>
      </w:r>
      <w:r w:rsidR="00502E4E" w:rsidRPr="00766072">
        <w:rPr>
          <w:rFonts w:ascii="Times New Roman" w:hAnsi="Times New Roman" w:cs="Times New Roman"/>
          <w:sz w:val="28"/>
          <w:szCs w:val="28"/>
          <w:shd w:val="clear" w:color="auto" w:fill="FFFFFF"/>
        </w:rPr>
        <w:t xml:space="preserve"> суддя Гайда-Герасименко О.Д.</w:t>
      </w:r>
      <w:r w:rsidR="0061303F" w:rsidRPr="00766072">
        <w:rPr>
          <w:rFonts w:ascii="Times New Roman" w:hAnsi="Times New Roman" w:cs="Times New Roman"/>
          <w:sz w:val="28"/>
          <w:szCs w:val="28"/>
        </w:rPr>
        <w:t xml:space="preserve"> </w:t>
      </w:r>
      <w:r w:rsidR="009542C9" w:rsidRPr="00766072">
        <w:rPr>
          <w:rFonts w:ascii="Times New Roman" w:hAnsi="Times New Roman" w:cs="Times New Roman"/>
          <w:sz w:val="28"/>
          <w:szCs w:val="28"/>
        </w:rPr>
        <w:t>істотн</w:t>
      </w:r>
      <w:r w:rsidR="00502E4E" w:rsidRPr="00766072">
        <w:rPr>
          <w:rFonts w:ascii="Times New Roman" w:hAnsi="Times New Roman" w:cs="Times New Roman"/>
          <w:sz w:val="28"/>
          <w:szCs w:val="28"/>
        </w:rPr>
        <w:t>о</w:t>
      </w:r>
      <w:r w:rsidR="009542C9" w:rsidRPr="00766072">
        <w:rPr>
          <w:rFonts w:ascii="Times New Roman" w:hAnsi="Times New Roman" w:cs="Times New Roman"/>
          <w:sz w:val="28"/>
          <w:szCs w:val="28"/>
        </w:rPr>
        <w:t xml:space="preserve"> поруш</w:t>
      </w:r>
      <w:r w:rsidR="00502E4E" w:rsidRPr="00766072">
        <w:rPr>
          <w:rFonts w:ascii="Times New Roman" w:hAnsi="Times New Roman" w:cs="Times New Roman"/>
          <w:sz w:val="28"/>
          <w:szCs w:val="28"/>
        </w:rPr>
        <w:t>ила</w:t>
      </w:r>
      <w:r w:rsidR="009542C9" w:rsidRPr="00766072">
        <w:rPr>
          <w:rFonts w:ascii="Times New Roman" w:hAnsi="Times New Roman" w:cs="Times New Roman"/>
          <w:sz w:val="28"/>
          <w:szCs w:val="28"/>
        </w:rPr>
        <w:t xml:space="preserve"> </w:t>
      </w:r>
      <w:r w:rsidR="0061303F" w:rsidRPr="00766072">
        <w:rPr>
          <w:rFonts w:ascii="Times New Roman" w:hAnsi="Times New Roman" w:cs="Times New Roman"/>
          <w:sz w:val="28"/>
          <w:szCs w:val="28"/>
        </w:rPr>
        <w:t>вимог</w:t>
      </w:r>
      <w:r w:rsidR="00502E4E" w:rsidRPr="00766072">
        <w:rPr>
          <w:rFonts w:ascii="Times New Roman" w:hAnsi="Times New Roman" w:cs="Times New Roman"/>
          <w:sz w:val="28"/>
          <w:szCs w:val="28"/>
        </w:rPr>
        <w:t>и</w:t>
      </w:r>
      <w:r w:rsidR="0061303F" w:rsidRPr="00766072">
        <w:rPr>
          <w:rFonts w:ascii="Times New Roman" w:hAnsi="Times New Roman" w:cs="Times New Roman"/>
          <w:sz w:val="28"/>
          <w:szCs w:val="28"/>
        </w:rPr>
        <w:t xml:space="preserve"> </w:t>
      </w:r>
      <w:r w:rsidR="009542C9" w:rsidRPr="00766072">
        <w:rPr>
          <w:rFonts w:ascii="Times New Roman" w:hAnsi="Times New Roman" w:cs="Times New Roman"/>
          <w:sz w:val="28"/>
          <w:szCs w:val="28"/>
        </w:rPr>
        <w:t xml:space="preserve">цивільного процесуального закону, зокрема </w:t>
      </w:r>
      <w:r w:rsidR="0061303F" w:rsidRPr="00766072">
        <w:rPr>
          <w:rFonts w:ascii="Times New Roman" w:hAnsi="Times New Roman" w:cs="Times New Roman"/>
          <w:sz w:val="28"/>
          <w:szCs w:val="28"/>
        </w:rPr>
        <w:t>статей 127 ЦПК України в редакції, яка діяла на момент відкриття провадження у справі, 272, 280, 281, 283 ЦПК України.</w:t>
      </w:r>
    </w:p>
    <w:p w14:paraId="698C5950" w14:textId="62B3B9F4" w:rsidR="00D843C3" w:rsidRDefault="00D843C3" w:rsidP="003E06E8">
      <w:pPr>
        <w:spacing w:after="0" w:line="240" w:lineRule="auto"/>
        <w:ind w:firstLine="709"/>
        <w:jc w:val="both"/>
        <w:rPr>
          <w:rFonts w:ascii="Times New Roman" w:hAnsi="Times New Roman" w:cs="Times New Roman"/>
          <w:sz w:val="28"/>
          <w:szCs w:val="28"/>
        </w:rPr>
      </w:pPr>
      <w:r w:rsidRPr="00766072">
        <w:rPr>
          <w:rFonts w:ascii="Times New Roman" w:hAnsi="Times New Roman" w:cs="Times New Roman"/>
          <w:sz w:val="28"/>
          <w:szCs w:val="28"/>
        </w:rPr>
        <w:t xml:space="preserve">Вказані дії судді </w:t>
      </w:r>
      <w:proofErr w:type="spellStart"/>
      <w:r w:rsidRPr="00766072">
        <w:rPr>
          <w:rFonts w:ascii="Times New Roman" w:hAnsi="Times New Roman" w:cs="Times New Roman"/>
          <w:sz w:val="28"/>
          <w:szCs w:val="28"/>
        </w:rPr>
        <w:t>Гайди</w:t>
      </w:r>
      <w:proofErr w:type="spellEnd"/>
      <w:r w:rsidRPr="00766072">
        <w:rPr>
          <w:rFonts w:ascii="Times New Roman" w:hAnsi="Times New Roman" w:cs="Times New Roman"/>
          <w:sz w:val="28"/>
          <w:szCs w:val="28"/>
        </w:rPr>
        <w:t xml:space="preserve">-Герасименко О.Д. стали перепоною у реалізації </w:t>
      </w:r>
      <w:proofErr w:type="spellStart"/>
      <w:r w:rsidRPr="00766072">
        <w:rPr>
          <w:rFonts w:ascii="Times New Roman" w:hAnsi="Times New Roman" w:cs="Times New Roman"/>
          <w:sz w:val="28"/>
          <w:szCs w:val="28"/>
        </w:rPr>
        <w:t>Конюховим</w:t>
      </w:r>
      <w:proofErr w:type="spellEnd"/>
      <w:r w:rsidRPr="00766072">
        <w:rPr>
          <w:rFonts w:ascii="Times New Roman" w:hAnsi="Times New Roman" w:cs="Times New Roman"/>
          <w:sz w:val="28"/>
          <w:szCs w:val="28"/>
        </w:rPr>
        <w:t xml:space="preserve"> О.Л. </w:t>
      </w:r>
      <w:r w:rsidR="00732581" w:rsidRPr="00766072">
        <w:rPr>
          <w:rFonts w:ascii="Times New Roman" w:hAnsi="Times New Roman" w:cs="Times New Roman"/>
          <w:sz w:val="28"/>
          <w:szCs w:val="28"/>
        </w:rPr>
        <w:t xml:space="preserve">гарантованих законом його </w:t>
      </w:r>
      <w:r w:rsidRPr="00766072">
        <w:rPr>
          <w:rFonts w:ascii="Times New Roman" w:hAnsi="Times New Roman" w:cs="Times New Roman"/>
          <w:sz w:val="28"/>
          <w:szCs w:val="28"/>
        </w:rPr>
        <w:t>процесуальних прав</w:t>
      </w:r>
      <w:r w:rsidR="00732581" w:rsidRPr="00766072">
        <w:rPr>
          <w:rFonts w:ascii="Times New Roman" w:hAnsi="Times New Roman" w:cs="Times New Roman"/>
          <w:sz w:val="28"/>
          <w:szCs w:val="28"/>
        </w:rPr>
        <w:t xml:space="preserve"> та виконання обов’язків</w:t>
      </w:r>
      <w:r w:rsidRPr="00766072">
        <w:rPr>
          <w:rFonts w:ascii="Times New Roman" w:hAnsi="Times New Roman" w:cs="Times New Roman"/>
          <w:sz w:val="28"/>
          <w:szCs w:val="28"/>
        </w:rPr>
        <w:t>, передбачених статт</w:t>
      </w:r>
      <w:r w:rsidR="003660F3">
        <w:rPr>
          <w:rFonts w:ascii="Times New Roman" w:hAnsi="Times New Roman" w:cs="Times New Roman"/>
          <w:sz w:val="28"/>
          <w:szCs w:val="28"/>
        </w:rPr>
        <w:t>ею</w:t>
      </w:r>
      <w:r w:rsidRPr="00766072">
        <w:rPr>
          <w:rFonts w:ascii="Times New Roman" w:hAnsi="Times New Roman" w:cs="Times New Roman"/>
          <w:sz w:val="28"/>
          <w:szCs w:val="28"/>
        </w:rPr>
        <w:t xml:space="preserve"> 27 ЦПК України в редакції, яка діяла на момент відкриття провадження у справі, </w:t>
      </w:r>
      <w:r w:rsidR="003660F3">
        <w:rPr>
          <w:rFonts w:ascii="Times New Roman" w:hAnsi="Times New Roman" w:cs="Times New Roman"/>
          <w:sz w:val="28"/>
          <w:szCs w:val="28"/>
        </w:rPr>
        <w:t xml:space="preserve">статтею </w:t>
      </w:r>
      <w:r w:rsidRPr="00766072">
        <w:rPr>
          <w:rFonts w:ascii="Times New Roman" w:hAnsi="Times New Roman" w:cs="Times New Roman"/>
          <w:sz w:val="28"/>
          <w:szCs w:val="28"/>
        </w:rPr>
        <w:t>43 ЦПК України</w:t>
      </w:r>
      <w:r w:rsidR="003E06E8" w:rsidRPr="00766072">
        <w:rPr>
          <w:rFonts w:ascii="Times New Roman" w:hAnsi="Times New Roman" w:cs="Times New Roman"/>
          <w:sz w:val="28"/>
          <w:szCs w:val="28"/>
        </w:rPr>
        <w:t xml:space="preserve"> </w:t>
      </w:r>
      <w:r w:rsidR="0078043E">
        <w:rPr>
          <w:rFonts w:ascii="Times New Roman" w:hAnsi="Times New Roman" w:cs="Times New Roman"/>
          <w:sz w:val="28"/>
          <w:szCs w:val="28"/>
        </w:rPr>
        <w:t xml:space="preserve">в редакції від 15 грудня 2017 року </w:t>
      </w:r>
      <w:r w:rsidR="003E06E8" w:rsidRPr="00766072">
        <w:rPr>
          <w:rFonts w:ascii="Times New Roman" w:hAnsi="Times New Roman" w:cs="Times New Roman"/>
          <w:sz w:val="28"/>
        </w:rPr>
        <w:t>(«Права та обов’язки осіб, які беруть участь у справі», «Права та обов’язки учасників справи»)</w:t>
      </w:r>
      <w:r w:rsidRPr="00766072">
        <w:rPr>
          <w:rFonts w:ascii="Times New Roman" w:hAnsi="Times New Roman" w:cs="Times New Roman"/>
          <w:sz w:val="28"/>
          <w:szCs w:val="28"/>
        </w:rPr>
        <w:t>.</w:t>
      </w:r>
    </w:p>
    <w:p w14:paraId="3975174E" w14:textId="1EA752A7" w:rsidR="00A97CD5" w:rsidRPr="00766072" w:rsidRDefault="00A97CD5" w:rsidP="003E0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Перша Дисциплінарна палата при оцінці пояснень судді </w:t>
      </w:r>
      <w:proofErr w:type="spellStart"/>
      <w:r>
        <w:rPr>
          <w:rFonts w:ascii="Times New Roman" w:hAnsi="Times New Roman" w:cs="Times New Roman"/>
          <w:sz w:val="28"/>
          <w:szCs w:val="28"/>
        </w:rPr>
        <w:t>Гайди</w:t>
      </w:r>
      <w:proofErr w:type="spellEnd"/>
      <w:r>
        <w:rPr>
          <w:rFonts w:ascii="Times New Roman" w:hAnsi="Times New Roman" w:cs="Times New Roman"/>
          <w:sz w:val="28"/>
          <w:szCs w:val="28"/>
        </w:rPr>
        <w:t>-Герасименко О.Д. дійшла висновку, що суддя не бажала умисно порушити вимоги ЦПК України. Разом із тим Перша Дисциплінарна палата вважає, що суддя Гайда-Герасименко О.Д. у разі сумлінного ставлення до виконання своїх обов’язків могла передбачити настання негативних наслідків, тому зазначені дії суддя вчинила внаслідок недбалості.</w:t>
      </w:r>
    </w:p>
    <w:p w14:paraId="49811748" w14:textId="14017FDF" w:rsidR="00DE242A" w:rsidRPr="00766072" w:rsidRDefault="00A37B0A" w:rsidP="00BE002A">
      <w:pPr>
        <w:spacing w:after="0" w:line="240" w:lineRule="auto"/>
        <w:ind w:firstLine="709"/>
        <w:jc w:val="both"/>
        <w:rPr>
          <w:rFonts w:ascii="Times New Roman" w:hAnsi="Times New Roman" w:cs="Times New Roman"/>
          <w:sz w:val="28"/>
          <w:szCs w:val="28"/>
          <w:shd w:val="clear" w:color="auto" w:fill="FFFFFF"/>
        </w:rPr>
      </w:pPr>
      <w:r w:rsidRPr="00766072">
        <w:rPr>
          <w:rFonts w:ascii="Times New Roman" w:hAnsi="Times New Roman" w:cs="Times New Roman"/>
          <w:sz w:val="28"/>
          <w:szCs w:val="28"/>
        </w:rPr>
        <w:t>Статтею</w:t>
      </w:r>
      <w:r w:rsidR="00732581" w:rsidRPr="00766072">
        <w:rPr>
          <w:rFonts w:ascii="Times New Roman" w:hAnsi="Times New Roman" w:cs="Times New Roman"/>
          <w:sz w:val="28"/>
          <w:szCs w:val="28"/>
        </w:rPr>
        <w:t xml:space="preserve"> 1 Протоколу до Конвенції про захист прав людини і основоположних свобод кожному гарантовано право мирно в</w:t>
      </w:r>
      <w:r w:rsidR="00181FAB" w:rsidRPr="00766072">
        <w:rPr>
          <w:rFonts w:ascii="Times New Roman" w:hAnsi="Times New Roman" w:cs="Times New Roman"/>
          <w:sz w:val="28"/>
          <w:szCs w:val="28"/>
        </w:rPr>
        <w:t xml:space="preserve">олодіти своїм майном, при цьому </w:t>
      </w:r>
      <w:r w:rsidR="00181FAB" w:rsidRPr="00766072">
        <w:rPr>
          <w:rFonts w:ascii="Times New Roman" w:hAnsi="Times New Roman" w:cs="Times New Roman"/>
          <w:sz w:val="28"/>
          <w:szCs w:val="28"/>
          <w:shd w:val="clear" w:color="auto" w:fill="FFFFFF"/>
        </w:rPr>
        <w:t>ніхто не може бути позбавлений своєї власності інакше як в інтересах суспільства і на умовах, передбачених законом і загальними принципами міжнародного права.</w:t>
      </w:r>
    </w:p>
    <w:p w14:paraId="68332097" w14:textId="0DFF8EA3" w:rsidR="00335CA5" w:rsidRPr="00766072" w:rsidRDefault="00335CA5" w:rsidP="00BE002A">
      <w:pPr>
        <w:spacing w:after="0" w:line="240" w:lineRule="auto"/>
        <w:ind w:firstLine="709"/>
        <w:jc w:val="both"/>
        <w:rPr>
          <w:rStyle w:val="a8"/>
          <w:rFonts w:ascii="Times New Roman" w:hAnsi="Times New Roman" w:cs="Times New Roman"/>
          <w:i w:val="0"/>
          <w:sz w:val="28"/>
          <w:szCs w:val="28"/>
          <w:shd w:val="clear" w:color="auto" w:fill="FFFFFF"/>
        </w:rPr>
      </w:pPr>
      <w:r w:rsidRPr="00766072">
        <w:rPr>
          <w:rFonts w:ascii="Times New Roman" w:hAnsi="Times New Roman" w:cs="Times New Roman"/>
          <w:sz w:val="28"/>
          <w:szCs w:val="28"/>
          <w:shd w:val="clear" w:color="auto" w:fill="FFFFFF"/>
        </w:rPr>
        <w:t xml:space="preserve">Європейський суд з прав людини </w:t>
      </w:r>
      <w:r w:rsidR="0022160A" w:rsidRPr="00766072">
        <w:rPr>
          <w:rFonts w:ascii="Times New Roman" w:hAnsi="Times New Roman" w:cs="Times New Roman"/>
          <w:sz w:val="28"/>
          <w:szCs w:val="28"/>
          <w:shd w:val="clear" w:color="auto" w:fill="FFFFFF"/>
        </w:rPr>
        <w:t xml:space="preserve">(далі – ЄСПЛ) </w:t>
      </w:r>
      <w:r w:rsidRPr="00766072">
        <w:rPr>
          <w:rFonts w:ascii="Times New Roman" w:hAnsi="Times New Roman" w:cs="Times New Roman"/>
          <w:sz w:val="28"/>
          <w:szCs w:val="28"/>
          <w:shd w:val="clear" w:color="auto" w:fill="FFFFFF"/>
        </w:rPr>
        <w:t xml:space="preserve">у </w:t>
      </w:r>
      <w:r w:rsidR="00C41E11" w:rsidRPr="00766072">
        <w:rPr>
          <w:rFonts w:ascii="Times New Roman" w:hAnsi="Times New Roman" w:cs="Times New Roman"/>
          <w:sz w:val="28"/>
          <w:szCs w:val="28"/>
          <w:shd w:val="clear" w:color="auto" w:fill="FFFFFF"/>
        </w:rPr>
        <w:t xml:space="preserve">1979 році у </w:t>
      </w:r>
      <w:r w:rsidRPr="00766072">
        <w:rPr>
          <w:rFonts w:ascii="Times New Roman" w:hAnsi="Times New Roman" w:cs="Times New Roman"/>
          <w:sz w:val="28"/>
          <w:szCs w:val="28"/>
          <w:shd w:val="clear" w:color="auto" w:fill="FFFFFF"/>
        </w:rPr>
        <w:t>справі «</w:t>
      </w:r>
      <w:proofErr w:type="spellStart"/>
      <w:r w:rsidRPr="00766072">
        <w:rPr>
          <w:rFonts w:ascii="Times New Roman" w:hAnsi="Times New Roman" w:cs="Times New Roman"/>
          <w:sz w:val="28"/>
          <w:szCs w:val="28"/>
          <w:shd w:val="clear" w:color="auto" w:fill="FFFFFF"/>
        </w:rPr>
        <w:t>Marckx</w:t>
      </w:r>
      <w:proofErr w:type="spellEnd"/>
      <w:r w:rsidRPr="00766072">
        <w:rPr>
          <w:rFonts w:ascii="Times New Roman" w:hAnsi="Times New Roman" w:cs="Times New Roman"/>
          <w:sz w:val="28"/>
          <w:szCs w:val="28"/>
          <w:shd w:val="clear" w:color="auto" w:fill="FFFFFF"/>
        </w:rPr>
        <w:t xml:space="preserve"> v. </w:t>
      </w:r>
      <w:proofErr w:type="spellStart"/>
      <w:r w:rsidRPr="00766072">
        <w:rPr>
          <w:rFonts w:ascii="Times New Roman" w:hAnsi="Times New Roman" w:cs="Times New Roman"/>
          <w:sz w:val="28"/>
          <w:szCs w:val="28"/>
          <w:shd w:val="clear" w:color="auto" w:fill="FFFFFF"/>
        </w:rPr>
        <w:t>Belgium</w:t>
      </w:r>
      <w:proofErr w:type="spellEnd"/>
      <w:r w:rsidRPr="00766072">
        <w:rPr>
          <w:rFonts w:ascii="Times New Roman" w:hAnsi="Times New Roman" w:cs="Times New Roman"/>
          <w:sz w:val="28"/>
          <w:szCs w:val="28"/>
          <w:shd w:val="clear" w:color="auto" w:fill="FFFFFF"/>
        </w:rPr>
        <w:t xml:space="preserve">», </w:t>
      </w:r>
      <w:r w:rsidR="00C41E11" w:rsidRPr="00766072">
        <w:rPr>
          <w:rFonts w:ascii="Times New Roman" w:hAnsi="Times New Roman" w:cs="Times New Roman"/>
          <w:sz w:val="28"/>
          <w:szCs w:val="28"/>
          <w:shd w:val="clear" w:color="auto" w:fill="FFFFFF"/>
        </w:rPr>
        <w:t xml:space="preserve">вперше </w:t>
      </w:r>
      <w:r w:rsidRPr="00766072">
        <w:rPr>
          <w:rFonts w:ascii="Times New Roman" w:hAnsi="Times New Roman" w:cs="Times New Roman"/>
          <w:sz w:val="28"/>
          <w:szCs w:val="28"/>
          <w:shd w:val="clear" w:color="auto" w:fill="FFFFFF"/>
        </w:rPr>
        <w:t xml:space="preserve">розтлумачивши вказані положення, </w:t>
      </w:r>
      <w:r w:rsidR="00C41E11" w:rsidRPr="00766072">
        <w:rPr>
          <w:rFonts w:ascii="Times New Roman" w:hAnsi="Times New Roman" w:cs="Times New Roman"/>
          <w:sz w:val="28"/>
          <w:szCs w:val="28"/>
          <w:shd w:val="clear" w:color="auto" w:fill="FFFFFF"/>
        </w:rPr>
        <w:t>у</w:t>
      </w:r>
      <w:r w:rsidR="00FC3C95">
        <w:rPr>
          <w:rFonts w:ascii="Times New Roman" w:hAnsi="Times New Roman" w:cs="Times New Roman"/>
          <w:sz w:val="28"/>
          <w:szCs w:val="28"/>
          <w:shd w:val="clear" w:color="auto" w:fill="FFFFFF"/>
        </w:rPr>
        <w:br/>
      </w:r>
      <w:r w:rsidR="00C41E11" w:rsidRPr="00766072">
        <w:rPr>
          <w:rFonts w:ascii="Times New Roman" w:hAnsi="Times New Roman" w:cs="Times New Roman"/>
          <w:sz w:val="28"/>
          <w:szCs w:val="28"/>
          <w:shd w:val="clear" w:color="auto" w:fill="FFFFFF"/>
        </w:rPr>
        <w:t>пунктах</w:t>
      </w:r>
      <w:r w:rsidR="00FC3C95">
        <w:rPr>
          <w:rFonts w:ascii="Times New Roman" w:hAnsi="Times New Roman" w:cs="Times New Roman"/>
          <w:sz w:val="28"/>
          <w:szCs w:val="28"/>
          <w:shd w:val="clear" w:color="auto" w:fill="FFFFFF"/>
        </w:rPr>
        <w:t xml:space="preserve"> </w:t>
      </w:r>
      <w:r w:rsidR="00C41E11" w:rsidRPr="00766072">
        <w:rPr>
          <w:rFonts w:ascii="Times New Roman" w:hAnsi="Times New Roman" w:cs="Times New Roman"/>
          <w:sz w:val="28"/>
          <w:szCs w:val="28"/>
          <w:shd w:val="clear" w:color="auto" w:fill="FFFFFF"/>
        </w:rPr>
        <w:t>63</w:t>
      </w:r>
      <w:r w:rsidR="003660F3">
        <w:rPr>
          <w:rFonts w:ascii="Times New Roman" w:hAnsi="Times New Roman" w:cs="Times New Roman"/>
          <w:sz w:val="28"/>
          <w:szCs w:val="28"/>
          <w:shd w:val="clear" w:color="auto" w:fill="FFFFFF"/>
        </w:rPr>
        <w:t>–</w:t>
      </w:r>
      <w:r w:rsidR="00C41E11" w:rsidRPr="00766072">
        <w:rPr>
          <w:rFonts w:ascii="Times New Roman" w:hAnsi="Times New Roman" w:cs="Times New Roman"/>
          <w:sz w:val="28"/>
          <w:szCs w:val="28"/>
          <w:shd w:val="clear" w:color="auto" w:fill="FFFFFF"/>
        </w:rPr>
        <w:t xml:space="preserve">64 </w:t>
      </w:r>
      <w:r w:rsidRPr="00766072">
        <w:rPr>
          <w:rFonts w:ascii="Times New Roman" w:hAnsi="Times New Roman" w:cs="Times New Roman"/>
          <w:sz w:val="28"/>
          <w:szCs w:val="28"/>
          <w:shd w:val="clear" w:color="auto" w:fill="FFFFFF"/>
        </w:rPr>
        <w:t>вказав</w:t>
      </w:r>
      <w:r w:rsidR="003E06E8" w:rsidRPr="00766072">
        <w:rPr>
          <w:rFonts w:ascii="Times New Roman" w:hAnsi="Times New Roman" w:cs="Times New Roman"/>
          <w:sz w:val="28"/>
          <w:szCs w:val="28"/>
          <w:shd w:val="clear" w:color="auto" w:fill="FFFFFF"/>
        </w:rPr>
        <w:t xml:space="preserve"> таке: «в</w:t>
      </w:r>
      <w:r w:rsidRPr="00766072">
        <w:rPr>
          <w:rFonts w:ascii="Times New Roman" w:hAnsi="Times New Roman" w:cs="Times New Roman"/>
          <w:sz w:val="28"/>
          <w:szCs w:val="28"/>
          <w:shd w:val="clear" w:color="auto" w:fill="FFFFFF"/>
        </w:rPr>
        <w:t xml:space="preserve">изнаючи, що кожен має право </w:t>
      </w:r>
      <w:r w:rsidR="00C41E11" w:rsidRPr="00766072">
        <w:rPr>
          <w:rFonts w:ascii="Times New Roman" w:hAnsi="Times New Roman" w:cs="Times New Roman"/>
          <w:sz w:val="28"/>
          <w:szCs w:val="28"/>
          <w:shd w:val="clear" w:color="auto" w:fill="FFFFFF"/>
        </w:rPr>
        <w:t xml:space="preserve">на </w:t>
      </w:r>
      <w:r w:rsidRPr="00766072">
        <w:rPr>
          <w:rFonts w:ascii="Times New Roman" w:hAnsi="Times New Roman" w:cs="Times New Roman"/>
          <w:sz w:val="28"/>
          <w:szCs w:val="28"/>
          <w:shd w:val="clear" w:color="auto" w:fill="FFFFFF"/>
        </w:rPr>
        <w:t>мирн</w:t>
      </w:r>
      <w:r w:rsidR="00C41E11" w:rsidRPr="00766072">
        <w:rPr>
          <w:rFonts w:ascii="Times New Roman" w:hAnsi="Times New Roman" w:cs="Times New Roman"/>
          <w:sz w:val="28"/>
          <w:szCs w:val="28"/>
          <w:shd w:val="clear" w:color="auto" w:fill="FFFFFF"/>
        </w:rPr>
        <w:t>е</w:t>
      </w:r>
      <w:r w:rsidRPr="00766072">
        <w:rPr>
          <w:rFonts w:ascii="Times New Roman" w:hAnsi="Times New Roman" w:cs="Times New Roman"/>
          <w:sz w:val="28"/>
          <w:szCs w:val="28"/>
          <w:shd w:val="clear" w:color="auto" w:fill="FFFFFF"/>
        </w:rPr>
        <w:t xml:space="preserve"> володі</w:t>
      </w:r>
      <w:r w:rsidR="00C41E11" w:rsidRPr="00766072">
        <w:rPr>
          <w:rFonts w:ascii="Times New Roman" w:hAnsi="Times New Roman" w:cs="Times New Roman"/>
          <w:sz w:val="28"/>
          <w:szCs w:val="28"/>
          <w:shd w:val="clear" w:color="auto" w:fill="FFFFFF"/>
        </w:rPr>
        <w:t>ння</w:t>
      </w:r>
      <w:r w:rsidRPr="00766072">
        <w:rPr>
          <w:rFonts w:ascii="Times New Roman" w:hAnsi="Times New Roman" w:cs="Times New Roman"/>
          <w:sz w:val="28"/>
          <w:szCs w:val="28"/>
          <w:shd w:val="clear" w:color="auto" w:fill="FFFFFF"/>
        </w:rPr>
        <w:t xml:space="preserve"> своїм майном, стаття перша</w:t>
      </w:r>
      <w:r w:rsidR="00C41E11" w:rsidRPr="00766072">
        <w:rPr>
          <w:rFonts w:ascii="Times New Roman" w:hAnsi="Times New Roman" w:cs="Times New Roman"/>
          <w:sz w:val="28"/>
          <w:szCs w:val="28"/>
          <w:shd w:val="clear" w:color="auto" w:fill="FFFFFF"/>
        </w:rPr>
        <w:t>, по суті, гарантує</w:t>
      </w:r>
      <w:r w:rsidRPr="00766072">
        <w:rPr>
          <w:rFonts w:ascii="Times New Roman" w:hAnsi="Times New Roman" w:cs="Times New Roman"/>
          <w:sz w:val="28"/>
          <w:szCs w:val="28"/>
          <w:shd w:val="clear" w:color="auto" w:fill="FFFFFF"/>
        </w:rPr>
        <w:t xml:space="preserve"> право власності</w:t>
      </w:r>
      <w:r w:rsidR="003E06E8" w:rsidRPr="00766072">
        <w:rPr>
          <w:rFonts w:ascii="Times New Roman" w:hAnsi="Times New Roman" w:cs="Times New Roman"/>
          <w:sz w:val="28"/>
          <w:szCs w:val="28"/>
          <w:shd w:val="clear" w:color="auto" w:fill="FFFFFF"/>
        </w:rPr>
        <w:t>»</w:t>
      </w:r>
      <w:r w:rsidRPr="00766072">
        <w:rPr>
          <w:rStyle w:val="a8"/>
          <w:rFonts w:ascii="Times New Roman" w:hAnsi="Times New Roman" w:cs="Times New Roman"/>
          <w:i w:val="0"/>
          <w:sz w:val="28"/>
          <w:szCs w:val="28"/>
          <w:shd w:val="clear" w:color="auto" w:fill="FFFFFF"/>
        </w:rPr>
        <w:t>.</w:t>
      </w:r>
    </w:p>
    <w:p w14:paraId="0C762F9A" w14:textId="76E3D73D" w:rsidR="00335CA5" w:rsidRPr="00766072" w:rsidRDefault="00335CA5" w:rsidP="00BE002A">
      <w:pPr>
        <w:pStyle w:val="rvps2"/>
        <w:shd w:val="clear" w:color="auto" w:fill="FFFFFF"/>
        <w:spacing w:before="0" w:beforeAutospacing="0" w:after="0" w:afterAutospacing="0"/>
        <w:ind w:firstLine="709"/>
        <w:jc w:val="both"/>
        <w:rPr>
          <w:sz w:val="28"/>
          <w:szCs w:val="28"/>
        </w:rPr>
      </w:pPr>
      <w:r w:rsidRPr="00766072">
        <w:rPr>
          <w:rStyle w:val="a8"/>
          <w:i w:val="0"/>
          <w:sz w:val="28"/>
          <w:szCs w:val="28"/>
          <w:shd w:val="clear" w:color="auto" w:fill="FFFFFF"/>
        </w:rPr>
        <w:t xml:space="preserve">Право на володіння, користування і розпорядження своєю власністю закріплене </w:t>
      </w:r>
      <w:r w:rsidR="00502E4E" w:rsidRPr="00766072">
        <w:rPr>
          <w:rStyle w:val="a8"/>
          <w:i w:val="0"/>
          <w:sz w:val="28"/>
          <w:szCs w:val="28"/>
          <w:shd w:val="clear" w:color="auto" w:fill="FFFFFF"/>
        </w:rPr>
        <w:t xml:space="preserve">і </w:t>
      </w:r>
      <w:r w:rsidRPr="00766072">
        <w:rPr>
          <w:rStyle w:val="a8"/>
          <w:i w:val="0"/>
          <w:sz w:val="28"/>
          <w:szCs w:val="28"/>
          <w:shd w:val="clear" w:color="auto" w:fill="FFFFFF"/>
        </w:rPr>
        <w:t xml:space="preserve">на конституційному рівні, де також міститься застереження щодо </w:t>
      </w:r>
      <w:r w:rsidRPr="00766072">
        <w:rPr>
          <w:sz w:val="28"/>
          <w:szCs w:val="28"/>
        </w:rPr>
        <w:t>протиправного позбавлення права власності</w:t>
      </w:r>
      <w:r w:rsidR="00222B5F">
        <w:rPr>
          <w:rStyle w:val="a8"/>
          <w:i w:val="0"/>
          <w:sz w:val="28"/>
          <w:szCs w:val="28"/>
          <w:shd w:val="clear" w:color="auto" w:fill="FFFFFF"/>
        </w:rPr>
        <w:t xml:space="preserve"> (стаття</w:t>
      </w:r>
      <w:r w:rsidRPr="00766072">
        <w:rPr>
          <w:rStyle w:val="a8"/>
          <w:i w:val="0"/>
          <w:sz w:val="28"/>
          <w:szCs w:val="28"/>
          <w:shd w:val="clear" w:color="auto" w:fill="FFFFFF"/>
        </w:rPr>
        <w:t xml:space="preserve"> 41 Конституції України).</w:t>
      </w:r>
    </w:p>
    <w:p w14:paraId="55F53F2A" w14:textId="6F92FF59" w:rsidR="00DE242A" w:rsidRPr="00766072" w:rsidRDefault="0022160A" w:rsidP="00BE002A">
      <w:pPr>
        <w:spacing w:after="0" w:line="240" w:lineRule="auto"/>
        <w:ind w:firstLine="709"/>
        <w:jc w:val="both"/>
        <w:rPr>
          <w:rFonts w:ascii="Times New Roman" w:hAnsi="Times New Roman" w:cs="Times New Roman"/>
          <w:sz w:val="28"/>
          <w:szCs w:val="28"/>
          <w:shd w:val="clear" w:color="auto" w:fill="FFFFFF"/>
        </w:rPr>
      </w:pPr>
      <w:r w:rsidRPr="00766072">
        <w:rPr>
          <w:rFonts w:ascii="Times New Roman" w:eastAsia="Times New Roman" w:hAnsi="Times New Roman" w:cs="Times New Roman"/>
          <w:sz w:val="28"/>
          <w:szCs w:val="28"/>
          <w:lang w:eastAsia="uk-UA"/>
        </w:rPr>
        <w:t>ЄСПЛ</w:t>
      </w:r>
      <w:r w:rsidR="00335CA5" w:rsidRPr="00766072">
        <w:rPr>
          <w:rFonts w:ascii="Times New Roman" w:eastAsia="Times New Roman" w:hAnsi="Times New Roman" w:cs="Times New Roman"/>
          <w:sz w:val="28"/>
          <w:szCs w:val="28"/>
          <w:lang w:eastAsia="uk-UA"/>
        </w:rPr>
        <w:t xml:space="preserve"> неодноразово зазначав, що у разі в</w:t>
      </w:r>
      <w:r w:rsidR="00DE242A" w:rsidRPr="00766072">
        <w:rPr>
          <w:rFonts w:ascii="Times New Roman" w:eastAsia="Times New Roman" w:hAnsi="Times New Roman" w:cs="Times New Roman"/>
          <w:sz w:val="28"/>
          <w:szCs w:val="28"/>
          <w:lang w:eastAsia="uk-UA"/>
        </w:rPr>
        <w:t>тручання в право на мирне володіння майном фізичною особою виникає позитивне зобов</w:t>
      </w:r>
      <w:r w:rsidR="00335CA5" w:rsidRPr="00766072">
        <w:rPr>
          <w:rFonts w:ascii="Times New Roman" w:eastAsia="Times New Roman" w:hAnsi="Times New Roman" w:cs="Times New Roman"/>
          <w:sz w:val="28"/>
          <w:szCs w:val="28"/>
          <w:lang w:eastAsia="uk-UA"/>
        </w:rPr>
        <w:t>’</w:t>
      </w:r>
      <w:r w:rsidR="00DE242A" w:rsidRPr="00766072">
        <w:rPr>
          <w:rFonts w:ascii="Times New Roman" w:eastAsia="Times New Roman" w:hAnsi="Times New Roman" w:cs="Times New Roman"/>
          <w:sz w:val="28"/>
          <w:szCs w:val="28"/>
          <w:lang w:eastAsia="uk-UA"/>
        </w:rPr>
        <w:t>язання держави забезпечити у своїй внутрішній правовій системі</w:t>
      </w:r>
      <w:r w:rsidR="00335CA5" w:rsidRPr="00766072">
        <w:rPr>
          <w:rFonts w:ascii="Times New Roman" w:eastAsia="Times New Roman" w:hAnsi="Times New Roman" w:cs="Times New Roman"/>
          <w:sz w:val="28"/>
          <w:szCs w:val="28"/>
          <w:lang w:eastAsia="uk-UA"/>
        </w:rPr>
        <w:t xml:space="preserve"> гарантії п</w:t>
      </w:r>
      <w:r w:rsidR="00DE242A" w:rsidRPr="00766072">
        <w:rPr>
          <w:rFonts w:ascii="Times New Roman" w:eastAsia="Times New Roman" w:hAnsi="Times New Roman" w:cs="Times New Roman"/>
          <w:sz w:val="28"/>
          <w:szCs w:val="28"/>
          <w:lang w:eastAsia="uk-UA"/>
        </w:rPr>
        <w:t>рав</w:t>
      </w:r>
      <w:r w:rsidR="00335CA5" w:rsidRPr="00766072">
        <w:rPr>
          <w:rFonts w:ascii="Times New Roman" w:eastAsia="Times New Roman" w:hAnsi="Times New Roman" w:cs="Times New Roman"/>
          <w:sz w:val="28"/>
          <w:szCs w:val="28"/>
          <w:lang w:eastAsia="uk-UA"/>
        </w:rPr>
        <w:t>а</w:t>
      </w:r>
      <w:r w:rsidR="00DE242A" w:rsidRPr="00766072">
        <w:rPr>
          <w:rFonts w:ascii="Times New Roman" w:eastAsia="Times New Roman" w:hAnsi="Times New Roman" w:cs="Times New Roman"/>
          <w:sz w:val="28"/>
          <w:szCs w:val="28"/>
          <w:lang w:eastAsia="uk-UA"/>
        </w:rPr>
        <w:t xml:space="preserve"> власності на законодавчому рівні та </w:t>
      </w:r>
      <w:r w:rsidR="00335CA5" w:rsidRPr="00766072">
        <w:rPr>
          <w:rFonts w:ascii="Times New Roman" w:eastAsia="Times New Roman" w:hAnsi="Times New Roman" w:cs="Times New Roman"/>
          <w:sz w:val="28"/>
          <w:szCs w:val="28"/>
          <w:lang w:eastAsia="uk-UA"/>
        </w:rPr>
        <w:t xml:space="preserve">гарантувати </w:t>
      </w:r>
      <w:r w:rsidR="00DE242A" w:rsidRPr="00766072">
        <w:rPr>
          <w:rFonts w:ascii="Times New Roman" w:eastAsia="Times New Roman" w:hAnsi="Times New Roman" w:cs="Times New Roman"/>
          <w:sz w:val="28"/>
          <w:szCs w:val="28"/>
          <w:lang w:eastAsia="uk-UA"/>
        </w:rPr>
        <w:t xml:space="preserve">засоби правового захисту, за допомогою </w:t>
      </w:r>
      <w:r w:rsidR="00DE242A" w:rsidRPr="00766072">
        <w:rPr>
          <w:rFonts w:ascii="Times New Roman" w:eastAsia="Times New Roman" w:hAnsi="Times New Roman" w:cs="Times New Roman"/>
          <w:sz w:val="28"/>
          <w:szCs w:val="28"/>
          <w:lang w:eastAsia="uk-UA"/>
        </w:rPr>
        <w:lastRenderedPageBreak/>
        <w:t>яких жертва втручання може захистити свої права</w:t>
      </w:r>
      <w:r w:rsidR="00335CA5" w:rsidRPr="00766072">
        <w:rPr>
          <w:rFonts w:ascii="Times New Roman" w:eastAsia="Times New Roman" w:hAnsi="Times New Roman" w:cs="Times New Roman"/>
          <w:sz w:val="28"/>
          <w:szCs w:val="28"/>
          <w:lang w:eastAsia="uk-UA"/>
        </w:rPr>
        <w:t xml:space="preserve"> </w:t>
      </w:r>
      <w:hyperlink r:id="rId8" w:tgtFrame="_blank" w:history="1">
        <w:r w:rsidR="00DE242A" w:rsidRPr="00766072">
          <w:rPr>
            <w:rFonts w:ascii="Times New Roman" w:eastAsia="Times New Roman" w:hAnsi="Times New Roman" w:cs="Times New Roman"/>
            <w:sz w:val="28"/>
            <w:szCs w:val="28"/>
            <w:lang w:eastAsia="uk-UA"/>
          </w:rPr>
          <w:t>(</w:t>
        </w:r>
        <w:r w:rsidR="00335CA5" w:rsidRPr="00766072">
          <w:rPr>
            <w:rFonts w:ascii="Times New Roman" w:eastAsia="Times New Roman" w:hAnsi="Times New Roman" w:cs="Times New Roman"/>
            <w:sz w:val="28"/>
            <w:szCs w:val="28"/>
            <w:lang w:eastAsia="uk-UA"/>
          </w:rPr>
          <w:t>пункт 113 рішення у справі «</w:t>
        </w:r>
        <w:proofErr w:type="spellStart"/>
        <w:r w:rsidR="00DE242A" w:rsidRPr="00766072">
          <w:rPr>
            <w:rFonts w:ascii="Times New Roman" w:eastAsia="Times New Roman" w:hAnsi="Times New Roman" w:cs="Times New Roman"/>
            <w:iCs/>
            <w:sz w:val="28"/>
            <w:szCs w:val="28"/>
            <w:lang w:eastAsia="uk-UA"/>
          </w:rPr>
          <w:t>Kotov</w:t>
        </w:r>
        <w:proofErr w:type="spellEnd"/>
        <w:r w:rsidR="00DE242A" w:rsidRPr="00766072">
          <w:rPr>
            <w:rFonts w:ascii="Times New Roman" w:eastAsia="Times New Roman" w:hAnsi="Times New Roman" w:cs="Times New Roman"/>
            <w:sz w:val="28"/>
            <w:szCs w:val="28"/>
            <w:lang w:eastAsia="uk-UA"/>
          </w:rPr>
          <w:t> </w:t>
        </w:r>
        <w:r w:rsidR="00DE242A" w:rsidRPr="00766072">
          <w:rPr>
            <w:rFonts w:ascii="Times New Roman" w:eastAsia="Times New Roman" w:hAnsi="Times New Roman" w:cs="Times New Roman"/>
            <w:iCs/>
            <w:sz w:val="28"/>
            <w:szCs w:val="28"/>
            <w:lang w:eastAsia="uk-UA"/>
          </w:rPr>
          <w:t>v. </w:t>
        </w:r>
        <w:proofErr w:type="spellStart"/>
        <w:r w:rsidR="00DE242A" w:rsidRPr="00766072">
          <w:rPr>
            <w:rFonts w:ascii="Times New Roman" w:eastAsia="Times New Roman" w:hAnsi="Times New Roman" w:cs="Times New Roman"/>
            <w:iCs/>
            <w:sz w:val="28"/>
            <w:szCs w:val="28"/>
            <w:lang w:eastAsia="uk-UA"/>
          </w:rPr>
          <w:t>Russia</w:t>
        </w:r>
        <w:proofErr w:type="spellEnd"/>
        <w:r w:rsidR="00335CA5" w:rsidRPr="00766072">
          <w:rPr>
            <w:rFonts w:ascii="Times New Roman" w:eastAsia="Times New Roman" w:hAnsi="Times New Roman" w:cs="Times New Roman"/>
            <w:sz w:val="28"/>
            <w:szCs w:val="28"/>
            <w:lang w:eastAsia="uk-UA"/>
          </w:rPr>
          <w:t>»,</w:t>
        </w:r>
      </w:hyperlink>
      <w:r w:rsidR="00335CA5" w:rsidRPr="00766072">
        <w:rPr>
          <w:rFonts w:ascii="Times New Roman" w:eastAsia="Times New Roman" w:hAnsi="Times New Roman" w:cs="Times New Roman"/>
          <w:sz w:val="28"/>
          <w:szCs w:val="28"/>
          <w:lang w:eastAsia="uk-UA"/>
        </w:rPr>
        <w:t xml:space="preserve"> пункт 67 рішення у спр</w:t>
      </w:r>
      <w:r w:rsidR="00D91CDC" w:rsidRPr="00766072">
        <w:rPr>
          <w:rFonts w:ascii="Times New Roman" w:eastAsia="Times New Roman" w:hAnsi="Times New Roman" w:cs="Times New Roman"/>
          <w:sz w:val="28"/>
          <w:szCs w:val="28"/>
          <w:lang w:eastAsia="uk-UA"/>
        </w:rPr>
        <w:t>а</w:t>
      </w:r>
      <w:r w:rsidR="00335CA5" w:rsidRPr="00766072">
        <w:rPr>
          <w:rFonts w:ascii="Times New Roman" w:eastAsia="Times New Roman" w:hAnsi="Times New Roman" w:cs="Times New Roman"/>
          <w:sz w:val="28"/>
          <w:szCs w:val="28"/>
          <w:lang w:eastAsia="uk-UA"/>
        </w:rPr>
        <w:t>ві «</w:t>
      </w:r>
      <w:proofErr w:type="spellStart"/>
      <w:r w:rsidR="00DE242A" w:rsidRPr="00766072">
        <w:rPr>
          <w:rFonts w:ascii="Times New Roman" w:eastAsia="Times New Roman" w:hAnsi="Times New Roman" w:cs="Times New Roman"/>
          <w:sz w:val="28"/>
          <w:szCs w:val="28"/>
          <w:lang w:eastAsia="uk-UA"/>
        </w:rPr>
        <w:fldChar w:fldCharType="begin"/>
      </w:r>
      <w:r w:rsidR="00DE242A" w:rsidRPr="00766072">
        <w:rPr>
          <w:rFonts w:ascii="Times New Roman" w:eastAsia="Times New Roman" w:hAnsi="Times New Roman" w:cs="Times New Roman"/>
          <w:sz w:val="28"/>
          <w:szCs w:val="28"/>
          <w:lang w:eastAsia="uk-UA"/>
        </w:rPr>
        <w:instrText xml:space="preserve"> HYPERLINK "http://hudoc.echr.coe.int/eng?i=001-88957" \t "_blank" </w:instrText>
      </w:r>
      <w:r w:rsidR="00DE242A" w:rsidRPr="00766072">
        <w:rPr>
          <w:rFonts w:ascii="Times New Roman" w:eastAsia="Times New Roman" w:hAnsi="Times New Roman" w:cs="Times New Roman"/>
          <w:sz w:val="28"/>
          <w:szCs w:val="28"/>
          <w:lang w:eastAsia="uk-UA"/>
        </w:rPr>
        <w:fldChar w:fldCharType="separate"/>
      </w:r>
      <w:r w:rsidR="00DE242A" w:rsidRPr="00766072">
        <w:rPr>
          <w:rFonts w:ascii="Times New Roman" w:eastAsia="Times New Roman" w:hAnsi="Times New Roman" w:cs="Times New Roman"/>
          <w:iCs/>
          <w:sz w:val="28"/>
          <w:szCs w:val="28"/>
          <w:lang w:eastAsia="uk-UA"/>
        </w:rPr>
        <w:t>Blumberga</w:t>
      </w:r>
      <w:proofErr w:type="spellEnd"/>
      <w:r w:rsidR="00DE242A" w:rsidRPr="00766072">
        <w:rPr>
          <w:rFonts w:ascii="Times New Roman" w:eastAsia="Times New Roman" w:hAnsi="Times New Roman" w:cs="Times New Roman"/>
          <w:sz w:val="28"/>
          <w:szCs w:val="28"/>
          <w:lang w:eastAsia="uk-UA"/>
        </w:rPr>
        <w:t> </w:t>
      </w:r>
      <w:r w:rsidR="00DE242A" w:rsidRPr="00766072">
        <w:rPr>
          <w:rFonts w:ascii="Times New Roman" w:eastAsia="Times New Roman" w:hAnsi="Times New Roman" w:cs="Times New Roman"/>
          <w:iCs/>
          <w:sz w:val="28"/>
          <w:szCs w:val="28"/>
          <w:lang w:eastAsia="uk-UA"/>
        </w:rPr>
        <w:t>v. </w:t>
      </w:r>
      <w:proofErr w:type="spellStart"/>
      <w:r w:rsidR="00DE242A" w:rsidRPr="00766072">
        <w:rPr>
          <w:rFonts w:ascii="Times New Roman" w:eastAsia="Times New Roman" w:hAnsi="Times New Roman" w:cs="Times New Roman"/>
          <w:iCs/>
          <w:sz w:val="28"/>
          <w:szCs w:val="28"/>
          <w:lang w:eastAsia="uk-UA"/>
        </w:rPr>
        <w:t>Latvia</w:t>
      </w:r>
      <w:proofErr w:type="spellEnd"/>
      <w:r w:rsidR="00DE242A" w:rsidRPr="00766072">
        <w:rPr>
          <w:rFonts w:ascii="Times New Roman" w:eastAsia="Times New Roman" w:hAnsi="Times New Roman" w:cs="Times New Roman"/>
          <w:sz w:val="28"/>
          <w:szCs w:val="28"/>
          <w:lang w:eastAsia="uk-UA"/>
        </w:rPr>
        <w:fldChar w:fldCharType="end"/>
      </w:r>
      <w:r w:rsidR="00335CA5" w:rsidRPr="00766072">
        <w:rPr>
          <w:rFonts w:ascii="Times New Roman" w:eastAsia="Times New Roman" w:hAnsi="Times New Roman" w:cs="Times New Roman"/>
          <w:sz w:val="28"/>
          <w:szCs w:val="28"/>
          <w:lang w:eastAsia="uk-UA"/>
        </w:rPr>
        <w:t>»).</w:t>
      </w:r>
    </w:p>
    <w:p w14:paraId="5BCA49C1" w14:textId="662A5E5D" w:rsidR="00EF448D" w:rsidRDefault="00EF448D" w:rsidP="00EF448D">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Ц</w:t>
      </w:r>
      <w:r w:rsidRPr="00766072">
        <w:rPr>
          <w:rFonts w:ascii="Times New Roman" w:hAnsi="Times New Roman" w:cs="Times New Roman"/>
          <w:sz w:val="28"/>
          <w:szCs w:val="28"/>
          <w:shd w:val="clear" w:color="auto" w:fill="FFFFFF"/>
        </w:rPr>
        <w:t xml:space="preserve">ивільним процесуальним законом встановлено порядок, згідно з яким </w:t>
      </w:r>
      <w:proofErr w:type="spellStart"/>
      <w:r w:rsidRPr="00766072">
        <w:rPr>
          <w:rFonts w:ascii="Times New Roman" w:hAnsi="Times New Roman" w:cs="Times New Roman"/>
          <w:sz w:val="28"/>
          <w:szCs w:val="28"/>
          <w:shd w:val="clear" w:color="auto" w:fill="FFFFFF"/>
        </w:rPr>
        <w:t>Конюхов</w:t>
      </w:r>
      <w:proofErr w:type="spellEnd"/>
      <w:r w:rsidRPr="00766072">
        <w:rPr>
          <w:rFonts w:ascii="Times New Roman" w:hAnsi="Times New Roman" w:cs="Times New Roman"/>
          <w:sz w:val="28"/>
          <w:szCs w:val="28"/>
          <w:shd w:val="clear" w:color="auto" w:fill="FFFFFF"/>
        </w:rPr>
        <w:t xml:space="preserve"> О.Л. мав би змогу реалізувати своє право на судовий захист, </w:t>
      </w:r>
      <w:r>
        <w:rPr>
          <w:rFonts w:ascii="Times New Roman" w:hAnsi="Times New Roman" w:cs="Times New Roman"/>
          <w:sz w:val="28"/>
          <w:szCs w:val="28"/>
          <w:shd w:val="clear" w:color="auto" w:fill="FFFFFF"/>
        </w:rPr>
        <w:t xml:space="preserve">проте </w:t>
      </w:r>
      <w:r w:rsidRPr="00766072">
        <w:rPr>
          <w:rFonts w:ascii="Times New Roman" w:hAnsi="Times New Roman" w:cs="Times New Roman"/>
          <w:sz w:val="28"/>
          <w:szCs w:val="28"/>
          <w:shd w:val="clear" w:color="auto" w:fill="FFFFFF"/>
        </w:rPr>
        <w:t xml:space="preserve">суддя Гайда-Герасименко О.Д. </w:t>
      </w:r>
      <w:r>
        <w:rPr>
          <w:rFonts w:ascii="Times New Roman" w:hAnsi="Times New Roman" w:cs="Times New Roman"/>
          <w:sz w:val="28"/>
          <w:szCs w:val="28"/>
          <w:shd w:val="clear" w:color="auto" w:fill="FFFFFF"/>
        </w:rPr>
        <w:t xml:space="preserve">не забезпечила </w:t>
      </w:r>
      <w:proofErr w:type="spellStart"/>
      <w:r>
        <w:rPr>
          <w:rFonts w:ascii="Times New Roman" w:hAnsi="Times New Roman" w:cs="Times New Roman"/>
          <w:sz w:val="28"/>
          <w:szCs w:val="28"/>
          <w:shd w:val="clear" w:color="auto" w:fill="FFFFFF"/>
        </w:rPr>
        <w:t>Конюхову</w:t>
      </w:r>
      <w:proofErr w:type="spellEnd"/>
      <w:r>
        <w:rPr>
          <w:rFonts w:ascii="Times New Roman" w:hAnsi="Times New Roman" w:cs="Times New Roman"/>
          <w:sz w:val="28"/>
          <w:szCs w:val="28"/>
          <w:shd w:val="clear" w:color="auto" w:fill="FFFFFF"/>
        </w:rPr>
        <w:t xml:space="preserve"> О.Л. можливість реалізації його конституційного права</w:t>
      </w:r>
      <w:r w:rsidR="008D3365">
        <w:rPr>
          <w:rFonts w:ascii="Times New Roman" w:hAnsi="Times New Roman" w:cs="Times New Roman"/>
          <w:sz w:val="28"/>
          <w:szCs w:val="28"/>
          <w:shd w:val="clear" w:color="auto" w:fill="FFFFFF"/>
        </w:rPr>
        <w:t xml:space="preserve">, гарантованого </w:t>
      </w:r>
      <w:r>
        <w:rPr>
          <w:rFonts w:ascii="Times New Roman" w:hAnsi="Times New Roman" w:cs="Times New Roman"/>
          <w:sz w:val="28"/>
          <w:szCs w:val="28"/>
          <w:shd w:val="clear" w:color="auto" w:fill="FFFFFF"/>
        </w:rPr>
        <w:t>статт</w:t>
      </w:r>
      <w:r w:rsidR="008D3365">
        <w:rPr>
          <w:rFonts w:ascii="Times New Roman" w:hAnsi="Times New Roman" w:cs="Times New Roman"/>
          <w:sz w:val="28"/>
          <w:szCs w:val="28"/>
          <w:shd w:val="clear" w:color="auto" w:fill="FFFFFF"/>
        </w:rPr>
        <w:t>ею</w:t>
      </w:r>
      <w:r>
        <w:rPr>
          <w:rFonts w:ascii="Times New Roman" w:hAnsi="Times New Roman" w:cs="Times New Roman"/>
          <w:sz w:val="28"/>
          <w:szCs w:val="28"/>
          <w:shd w:val="clear" w:color="auto" w:fill="FFFFFF"/>
        </w:rPr>
        <w:t xml:space="preserve"> 55 Конституції України, </w:t>
      </w:r>
      <w:r w:rsidRPr="00766072">
        <w:rPr>
          <w:rFonts w:ascii="Times New Roman" w:hAnsi="Times New Roman" w:cs="Times New Roman"/>
          <w:sz w:val="28"/>
          <w:szCs w:val="28"/>
          <w:shd w:val="clear" w:color="auto" w:fill="FFFFFF"/>
        </w:rPr>
        <w:t xml:space="preserve">що призвело до </w:t>
      </w:r>
      <w:r>
        <w:rPr>
          <w:rFonts w:ascii="Times New Roman" w:hAnsi="Times New Roman" w:cs="Times New Roman"/>
          <w:sz w:val="28"/>
          <w:szCs w:val="28"/>
          <w:shd w:val="clear" w:color="auto" w:fill="FFFFFF"/>
        </w:rPr>
        <w:t>порушення</w:t>
      </w:r>
      <w:r w:rsidRPr="00766072">
        <w:rPr>
          <w:rFonts w:ascii="Times New Roman" w:hAnsi="Times New Roman" w:cs="Times New Roman"/>
          <w:sz w:val="28"/>
          <w:szCs w:val="28"/>
          <w:shd w:val="clear" w:color="auto" w:fill="FFFFFF"/>
        </w:rPr>
        <w:t xml:space="preserve"> права </w:t>
      </w:r>
      <w:proofErr w:type="spellStart"/>
      <w:r w:rsidR="008D3365">
        <w:rPr>
          <w:rFonts w:ascii="Times New Roman" w:hAnsi="Times New Roman" w:cs="Times New Roman"/>
          <w:sz w:val="28"/>
          <w:szCs w:val="28"/>
          <w:shd w:val="clear" w:color="auto" w:fill="FFFFFF"/>
        </w:rPr>
        <w:t>Конюхова</w:t>
      </w:r>
      <w:proofErr w:type="spellEnd"/>
      <w:r w:rsidR="008D3365">
        <w:rPr>
          <w:rFonts w:ascii="Times New Roman" w:hAnsi="Times New Roman" w:cs="Times New Roman"/>
          <w:sz w:val="28"/>
          <w:szCs w:val="28"/>
          <w:shd w:val="clear" w:color="auto" w:fill="FFFFFF"/>
        </w:rPr>
        <w:t xml:space="preserve"> О.Л. </w:t>
      </w:r>
      <w:r w:rsidRPr="00766072">
        <w:rPr>
          <w:rFonts w:ascii="Times New Roman" w:hAnsi="Times New Roman" w:cs="Times New Roman"/>
          <w:sz w:val="28"/>
          <w:szCs w:val="28"/>
          <w:shd w:val="clear" w:color="auto" w:fill="FFFFFF"/>
        </w:rPr>
        <w:t>на власність.</w:t>
      </w:r>
    </w:p>
    <w:p w14:paraId="57C68C6D" w14:textId="4E338A5F" w:rsidR="002F61CD" w:rsidRPr="00766072" w:rsidRDefault="002F61CD" w:rsidP="002F61CD">
      <w:pPr>
        <w:spacing w:after="0" w:line="240" w:lineRule="auto"/>
        <w:ind w:firstLine="709"/>
        <w:jc w:val="both"/>
        <w:rPr>
          <w:rFonts w:ascii="Times New Roman" w:eastAsia="Times New Roman" w:hAnsi="Times New Roman" w:cs="Times New Roman"/>
          <w:sz w:val="28"/>
          <w:szCs w:val="28"/>
          <w:lang w:eastAsia="uk-UA"/>
        </w:rPr>
      </w:pPr>
      <w:r w:rsidRPr="00766072">
        <w:rPr>
          <w:rFonts w:ascii="Times New Roman" w:hAnsi="Times New Roman" w:cs="Times New Roman"/>
          <w:sz w:val="28"/>
          <w:szCs w:val="28"/>
          <w:shd w:val="clear" w:color="auto" w:fill="FFFFFF"/>
        </w:rPr>
        <w:t>З огляду на встановлен</w:t>
      </w:r>
      <w:r w:rsidR="00D91CDC" w:rsidRPr="00766072">
        <w:rPr>
          <w:rFonts w:ascii="Times New Roman" w:hAnsi="Times New Roman" w:cs="Times New Roman"/>
          <w:sz w:val="28"/>
          <w:szCs w:val="28"/>
          <w:shd w:val="clear" w:color="auto" w:fill="FFFFFF"/>
        </w:rPr>
        <w:t xml:space="preserve">ий характер порушень </w:t>
      </w:r>
      <w:r w:rsidR="00D91CDC" w:rsidRPr="00766072">
        <w:rPr>
          <w:rFonts w:ascii="Times New Roman" w:eastAsia="Times New Roman" w:hAnsi="Times New Roman" w:cs="Times New Roman"/>
          <w:sz w:val="28"/>
          <w:szCs w:val="28"/>
          <w:lang w:eastAsia="uk-UA"/>
        </w:rPr>
        <w:t xml:space="preserve">суддею </w:t>
      </w:r>
      <w:proofErr w:type="spellStart"/>
      <w:r w:rsidR="00D91CDC" w:rsidRPr="00766072">
        <w:rPr>
          <w:rFonts w:ascii="Times New Roman" w:eastAsia="Times New Roman" w:hAnsi="Times New Roman" w:cs="Times New Roman"/>
          <w:sz w:val="28"/>
          <w:szCs w:val="28"/>
          <w:lang w:eastAsia="uk-UA"/>
        </w:rPr>
        <w:t>Гайдою</w:t>
      </w:r>
      <w:proofErr w:type="spellEnd"/>
      <w:r w:rsidR="00F06784">
        <w:rPr>
          <w:rFonts w:ascii="Times New Roman" w:eastAsia="Times New Roman" w:hAnsi="Times New Roman" w:cs="Times New Roman"/>
          <w:sz w:val="28"/>
          <w:szCs w:val="28"/>
          <w:lang w:eastAsia="uk-UA"/>
        </w:rPr>
        <w:t>-</w:t>
      </w:r>
      <w:r w:rsidR="00D91CDC" w:rsidRPr="00766072">
        <w:rPr>
          <w:rFonts w:ascii="Times New Roman" w:eastAsia="Times New Roman" w:hAnsi="Times New Roman" w:cs="Times New Roman"/>
          <w:sz w:val="28"/>
          <w:szCs w:val="28"/>
          <w:lang w:eastAsia="uk-UA"/>
        </w:rPr>
        <w:t>Герасименко</w:t>
      </w:r>
      <w:r w:rsidR="00F06784">
        <w:rPr>
          <w:rFonts w:ascii="Times New Roman" w:eastAsia="Times New Roman" w:hAnsi="Times New Roman" w:cs="Times New Roman"/>
          <w:sz w:val="28"/>
          <w:szCs w:val="28"/>
          <w:lang w:eastAsia="uk-UA"/>
        </w:rPr>
        <w:t> </w:t>
      </w:r>
      <w:r w:rsidR="00D91CDC" w:rsidRPr="00766072">
        <w:rPr>
          <w:rFonts w:ascii="Times New Roman" w:eastAsia="Times New Roman" w:hAnsi="Times New Roman" w:cs="Times New Roman"/>
          <w:sz w:val="28"/>
          <w:szCs w:val="28"/>
          <w:lang w:eastAsia="uk-UA"/>
        </w:rPr>
        <w:t xml:space="preserve">О.Д. </w:t>
      </w:r>
      <w:r w:rsidR="00D91CDC" w:rsidRPr="00766072">
        <w:rPr>
          <w:rFonts w:ascii="Times New Roman" w:hAnsi="Times New Roman" w:cs="Times New Roman"/>
          <w:sz w:val="28"/>
          <w:szCs w:val="28"/>
          <w:shd w:val="clear" w:color="auto" w:fill="FFFFFF"/>
        </w:rPr>
        <w:t xml:space="preserve">вимог ЦПК України </w:t>
      </w:r>
      <w:r w:rsidRPr="00766072">
        <w:rPr>
          <w:rFonts w:ascii="Times New Roman" w:hAnsi="Times New Roman" w:cs="Times New Roman"/>
          <w:sz w:val="28"/>
          <w:szCs w:val="28"/>
          <w:shd w:val="clear" w:color="auto" w:fill="FFFFFF"/>
        </w:rPr>
        <w:t xml:space="preserve">Перша Дисциплінарна палата вважає, що </w:t>
      </w:r>
      <w:r w:rsidRPr="00766072">
        <w:rPr>
          <w:rFonts w:ascii="Times New Roman" w:eastAsia="Times New Roman" w:hAnsi="Times New Roman" w:cs="Times New Roman"/>
          <w:sz w:val="28"/>
          <w:szCs w:val="28"/>
          <w:lang w:eastAsia="uk-UA"/>
        </w:rPr>
        <w:t>суддя Гайда</w:t>
      </w:r>
      <w:r w:rsidR="00D91CDC" w:rsidRPr="00766072">
        <w:rPr>
          <w:rFonts w:ascii="Times New Roman" w:eastAsia="Times New Roman" w:hAnsi="Times New Roman" w:cs="Times New Roman"/>
          <w:sz w:val="28"/>
          <w:szCs w:val="28"/>
          <w:lang w:eastAsia="uk-UA"/>
        </w:rPr>
        <w:t>-</w:t>
      </w:r>
      <w:r w:rsidRPr="00766072">
        <w:rPr>
          <w:rFonts w:ascii="Times New Roman" w:eastAsia="Times New Roman" w:hAnsi="Times New Roman" w:cs="Times New Roman"/>
          <w:sz w:val="28"/>
          <w:szCs w:val="28"/>
          <w:lang w:eastAsia="uk-UA"/>
        </w:rPr>
        <w:t xml:space="preserve">Герасименко О.Д. допустила порушення права </w:t>
      </w:r>
      <w:proofErr w:type="spellStart"/>
      <w:r w:rsidRPr="00766072">
        <w:rPr>
          <w:rFonts w:ascii="Times New Roman" w:eastAsia="Times New Roman" w:hAnsi="Times New Roman" w:cs="Times New Roman"/>
          <w:sz w:val="28"/>
          <w:szCs w:val="28"/>
          <w:lang w:eastAsia="uk-UA"/>
        </w:rPr>
        <w:t>Конюхова</w:t>
      </w:r>
      <w:proofErr w:type="spellEnd"/>
      <w:r w:rsidRPr="00766072">
        <w:rPr>
          <w:rFonts w:ascii="Times New Roman" w:eastAsia="Times New Roman" w:hAnsi="Times New Roman" w:cs="Times New Roman"/>
          <w:sz w:val="28"/>
          <w:szCs w:val="28"/>
          <w:lang w:eastAsia="uk-UA"/>
        </w:rPr>
        <w:t xml:space="preserve"> О.</w:t>
      </w:r>
      <w:r w:rsidR="00F06784">
        <w:rPr>
          <w:rFonts w:ascii="Times New Roman" w:eastAsia="Times New Roman" w:hAnsi="Times New Roman" w:cs="Times New Roman"/>
          <w:sz w:val="28"/>
          <w:szCs w:val="28"/>
          <w:lang w:eastAsia="uk-UA"/>
        </w:rPr>
        <w:t>Л</w:t>
      </w:r>
      <w:r w:rsidRPr="00766072">
        <w:rPr>
          <w:rFonts w:ascii="Times New Roman" w:eastAsia="Times New Roman" w:hAnsi="Times New Roman" w:cs="Times New Roman"/>
          <w:sz w:val="28"/>
          <w:szCs w:val="28"/>
          <w:lang w:eastAsia="uk-UA"/>
        </w:rPr>
        <w:t xml:space="preserve">. на власність </w:t>
      </w:r>
      <w:r w:rsidR="00A97CD5">
        <w:rPr>
          <w:rFonts w:ascii="Times New Roman" w:eastAsia="Times New Roman" w:hAnsi="Times New Roman" w:cs="Times New Roman"/>
          <w:sz w:val="28"/>
          <w:szCs w:val="28"/>
          <w:lang w:eastAsia="uk-UA"/>
        </w:rPr>
        <w:t>внаслідок недбалості</w:t>
      </w:r>
      <w:r w:rsidRPr="00766072">
        <w:rPr>
          <w:rFonts w:ascii="Times New Roman" w:eastAsia="Times New Roman" w:hAnsi="Times New Roman" w:cs="Times New Roman"/>
          <w:sz w:val="28"/>
          <w:szCs w:val="28"/>
          <w:lang w:eastAsia="uk-UA"/>
        </w:rPr>
        <w:t>.</w:t>
      </w:r>
    </w:p>
    <w:p w14:paraId="74B09D7B" w14:textId="454693A2" w:rsidR="002F61CD" w:rsidRPr="00766072" w:rsidRDefault="002F61CD" w:rsidP="00142A8D">
      <w:pPr>
        <w:spacing w:after="0" w:line="240" w:lineRule="auto"/>
        <w:ind w:firstLine="709"/>
        <w:jc w:val="both"/>
        <w:rPr>
          <w:rFonts w:ascii="Times New Roman" w:eastAsia="Times New Roman" w:hAnsi="Times New Roman" w:cs="Times New Roman"/>
          <w:sz w:val="28"/>
          <w:szCs w:val="28"/>
          <w:lang w:eastAsia="uk-UA"/>
        </w:rPr>
      </w:pPr>
      <w:r w:rsidRPr="00766072">
        <w:rPr>
          <w:rFonts w:ascii="Times New Roman" w:hAnsi="Times New Roman" w:cs="Times New Roman"/>
          <w:sz w:val="28"/>
          <w:szCs w:val="28"/>
          <w:shd w:val="clear" w:color="auto" w:fill="FFFFFF"/>
        </w:rPr>
        <w:t xml:space="preserve">Таким чином, </w:t>
      </w:r>
      <w:r w:rsidR="00C41E11" w:rsidRPr="00766072">
        <w:rPr>
          <w:rFonts w:ascii="Times New Roman" w:hAnsi="Times New Roman" w:cs="Times New Roman"/>
          <w:sz w:val="28"/>
          <w:szCs w:val="28"/>
          <w:shd w:val="clear" w:color="auto" w:fill="FFFFFF"/>
        </w:rPr>
        <w:t xml:space="preserve">Першою Дисциплінарною палатою встановлено, що </w:t>
      </w:r>
      <w:r w:rsidR="00C41E11" w:rsidRPr="00766072">
        <w:rPr>
          <w:rFonts w:ascii="Times New Roman" w:eastAsia="Times New Roman" w:hAnsi="Times New Roman" w:cs="Times New Roman"/>
          <w:sz w:val="28"/>
          <w:szCs w:val="28"/>
          <w:lang w:eastAsia="uk-UA"/>
        </w:rPr>
        <w:t xml:space="preserve">дії судді </w:t>
      </w:r>
      <w:proofErr w:type="spellStart"/>
      <w:r w:rsidR="00C41E11" w:rsidRPr="00766072">
        <w:rPr>
          <w:rFonts w:ascii="Times New Roman" w:eastAsia="Times New Roman" w:hAnsi="Times New Roman" w:cs="Times New Roman"/>
          <w:sz w:val="28"/>
          <w:szCs w:val="28"/>
          <w:lang w:eastAsia="uk-UA"/>
        </w:rPr>
        <w:t>Гайди</w:t>
      </w:r>
      <w:proofErr w:type="spellEnd"/>
      <w:r w:rsidR="00C41E11" w:rsidRPr="00766072">
        <w:rPr>
          <w:rFonts w:ascii="Times New Roman" w:eastAsia="Times New Roman" w:hAnsi="Times New Roman" w:cs="Times New Roman"/>
          <w:sz w:val="28"/>
          <w:szCs w:val="28"/>
          <w:lang w:eastAsia="uk-UA"/>
        </w:rPr>
        <w:t xml:space="preserve">-Герасименко О.Д. під час розгляду справи </w:t>
      </w:r>
      <w:r w:rsidR="00C41E11" w:rsidRPr="00766072">
        <w:rPr>
          <w:rFonts w:ascii="Times New Roman" w:hAnsi="Times New Roman" w:cs="Times New Roman"/>
          <w:bCs/>
          <w:sz w:val="28"/>
          <w:szCs w:val="28"/>
        </w:rPr>
        <w:t xml:space="preserve">№ 495/10508/17 </w:t>
      </w:r>
      <w:r w:rsidR="00C41E11" w:rsidRPr="00766072">
        <w:rPr>
          <w:rFonts w:ascii="Times New Roman" w:eastAsia="Times New Roman" w:hAnsi="Times New Roman" w:cs="Times New Roman"/>
          <w:sz w:val="28"/>
          <w:szCs w:val="28"/>
          <w:lang w:eastAsia="uk-UA"/>
        </w:rPr>
        <w:t xml:space="preserve">охоплюються складом дисциплінарного проступку, передбаченого підпунктом «а» пункту 1, пунктом 4 частини першої статті 106 Закону України «Про судоустрій і статус суддів», а саме </w:t>
      </w:r>
      <w:r w:rsidR="009A01B0">
        <w:rPr>
          <w:rFonts w:ascii="Times New Roman" w:eastAsia="Times New Roman" w:hAnsi="Times New Roman" w:cs="Times New Roman"/>
          <w:sz w:val="28"/>
          <w:szCs w:val="28"/>
          <w:lang w:eastAsia="uk-UA"/>
        </w:rPr>
        <w:t>внаслідок недбалості</w:t>
      </w:r>
      <w:r w:rsidR="00C41E11" w:rsidRPr="00766072">
        <w:rPr>
          <w:rFonts w:ascii="Times New Roman" w:eastAsia="Times New Roman" w:hAnsi="Times New Roman" w:cs="Times New Roman"/>
          <w:sz w:val="28"/>
          <w:szCs w:val="28"/>
          <w:lang w:eastAsia="uk-UA"/>
        </w:rPr>
        <w:t xml:space="preserve">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r w:rsidR="009A01B0">
        <w:rPr>
          <w:rFonts w:ascii="Times New Roman" w:eastAsia="Times New Roman" w:hAnsi="Times New Roman" w:cs="Times New Roman"/>
          <w:sz w:val="28"/>
          <w:szCs w:val="28"/>
          <w:lang w:eastAsia="uk-UA"/>
        </w:rPr>
        <w:t>внаслідок грубої недбалості</w:t>
      </w:r>
      <w:r w:rsidR="00C41E11" w:rsidRPr="00766072">
        <w:rPr>
          <w:rFonts w:ascii="Times New Roman" w:eastAsia="Times New Roman" w:hAnsi="Times New Roman" w:cs="Times New Roman"/>
          <w:sz w:val="28"/>
          <w:szCs w:val="28"/>
          <w:lang w:eastAsia="uk-UA"/>
        </w:rPr>
        <w:t xml:space="preserve"> допущення суддею, який брав участь в ухваленні судового рішення, порушення пра</w:t>
      </w:r>
      <w:r w:rsidRPr="00766072">
        <w:rPr>
          <w:rFonts w:ascii="Times New Roman" w:eastAsia="Times New Roman" w:hAnsi="Times New Roman" w:cs="Times New Roman"/>
          <w:sz w:val="28"/>
          <w:szCs w:val="28"/>
          <w:lang w:eastAsia="uk-UA"/>
        </w:rPr>
        <w:t>в людини і основоположних свобод</w:t>
      </w:r>
      <w:r w:rsidR="00C41E11" w:rsidRPr="00766072">
        <w:rPr>
          <w:rFonts w:ascii="Times New Roman" w:eastAsia="Times New Roman" w:hAnsi="Times New Roman" w:cs="Times New Roman"/>
          <w:sz w:val="28"/>
          <w:szCs w:val="28"/>
          <w:lang w:eastAsia="uk-UA"/>
        </w:rPr>
        <w:t>.</w:t>
      </w:r>
    </w:p>
    <w:p w14:paraId="57572906" w14:textId="77777777" w:rsidR="003E5C56" w:rsidRPr="00766072" w:rsidRDefault="003E5C56" w:rsidP="003E5C56">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766072">
        <w:rPr>
          <w:rFonts w:ascii="Times New Roman" w:eastAsia="Times New Roman" w:hAnsi="Times New Roman" w:cs="Times New Roman"/>
          <w:sz w:val="28"/>
          <w:szCs w:val="28"/>
          <w:lang w:eastAsia="uk-UA"/>
        </w:rPr>
        <w:t>Згідно із частиною одинадцятою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14:paraId="45CDABE9" w14:textId="77777777" w:rsidR="003E5C56" w:rsidRPr="00766072" w:rsidRDefault="003E5C56" w:rsidP="003E5C56">
      <w:pPr>
        <w:spacing w:after="0" w:line="240" w:lineRule="auto"/>
        <w:ind w:firstLine="709"/>
        <w:jc w:val="both"/>
        <w:rPr>
          <w:rFonts w:ascii="Times New Roman" w:eastAsia="Times New Roman" w:hAnsi="Times New Roman" w:cs="Times New Roman"/>
          <w:sz w:val="28"/>
          <w:szCs w:val="28"/>
          <w:lang w:eastAsia="uk-UA"/>
        </w:rPr>
      </w:pPr>
      <w:r w:rsidRPr="00766072">
        <w:rPr>
          <w:rFonts w:ascii="Times New Roman" w:eastAsia="Times New Roman" w:hAnsi="Times New Roman" w:cs="Times New Roman"/>
          <w:sz w:val="28"/>
          <w:szCs w:val="28"/>
          <w:lang w:eastAsia="uk-UA"/>
        </w:rPr>
        <w:t xml:space="preserve">З огляду на вчинення суддею </w:t>
      </w:r>
      <w:proofErr w:type="spellStart"/>
      <w:r w:rsidRPr="00766072">
        <w:rPr>
          <w:rFonts w:ascii="Times New Roman" w:eastAsia="Times New Roman" w:hAnsi="Times New Roman" w:cs="Times New Roman"/>
          <w:sz w:val="28"/>
          <w:szCs w:val="28"/>
          <w:lang w:eastAsia="uk-UA"/>
        </w:rPr>
        <w:t>Гайдою</w:t>
      </w:r>
      <w:proofErr w:type="spellEnd"/>
      <w:r w:rsidRPr="00766072">
        <w:rPr>
          <w:rFonts w:ascii="Times New Roman" w:eastAsia="Times New Roman" w:hAnsi="Times New Roman" w:cs="Times New Roman"/>
          <w:sz w:val="28"/>
          <w:szCs w:val="28"/>
          <w:lang w:eastAsia="uk-UA"/>
        </w:rPr>
        <w:t>-Герасименко О.Д. дисциплінарного проступку у грудні 2017 року – січні 2018 року строк застосування дисциплінарного стягнення не закінчився.</w:t>
      </w:r>
    </w:p>
    <w:p w14:paraId="1F378AF5" w14:textId="68E09CE5" w:rsidR="00427062" w:rsidRDefault="00427062" w:rsidP="00427062">
      <w:pPr>
        <w:spacing w:after="0" w:line="240" w:lineRule="auto"/>
        <w:ind w:firstLine="709"/>
        <w:jc w:val="both"/>
        <w:rPr>
          <w:rFonts w:ascii="Times New Roman" w:eastAsia="Times New Roman" w:hAnsi="Times New Roman" w:cs="Times New Roman"/>
          <w:sz w:val="28"/>
          <w:szCs w:val="28"/>
          <w:lang w:eastAsia="uk-UA"/>
        </w:rPr>
      </w:pPr>
      <w:r w:rsidRPr="00766072">
        <w:rPr>
          <w:rFonts w:ascii="Times New Roman" w:eastAsia="Times New Roman" w:hAnsi="Times New Roman" w:cs="Times New Roman"/>
          <w:sz w:val="28"/>
          <w:szCs w:val="28"/>
          <w:lang w:eastAsia="uk-UA"/>
        </w:rPr>
        <w:t xml:space="preserve">Відповідно до частини другої статті 109 Закону </w:t>
      </w:r>
      <w:r w:rsidR="00F06784">
        <w:rPr>
          <w:rFonts w:ascii="Times New Roman" w:eastAsia="Times New Roman" w:hAnsi="Times New Roman" w:cs="Times New Roman"/>
          <w:sz w:val="28"/>
          <w:szCs w:val="28"/>
          <w:lang w:eastAsia="uk-UA"/>
        </w:rPr>
        <w:t xml:space="preserve">України «Про судоустрій і статус суддів» </w:t>
      </w:r>
      <w:r w:rsidRPr="00766072">
        <w:rPr>
          <w:rFonts w:ascii="Times New Roman" w:eastAsia="Times New Roman" w:hAnsi="Times New Roman" w:cs="Times New Roman"/>
          <w:sz w:val="28"/>
          <w:szCs w:val="28"/>
          <w:lang w:eastAsia="uk-UA"/>
        </w:rPr>
        <w:t>та частини п’ятої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 Дисциплінарне стягнення у виді подання про звільнення судді з посади застосовується, в тому числі, у разі вчинення суддею істотного дисциплінарного проступку, грубого чи систематичного нехтування обов’язками, що є несумісним зі статусом судді або виявило його невідповідність займаній посаді.</w:t>
      </w:r>
    </w:p>
    <w:p w14:paraId="2296AF54" w14:textId="2723BA36" w:rsidR="00BB1077" w:rsidRPr="00766072" w:rsidRDefault="00BB1077" w:rsidP="00427062">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Першою Дисциплінарною палатою встановлено, що суддя Гайда-Герасименко О.Д. під час здійснення </w:t>
      </w:r>
      <w:bookmarkStart w:id="0" w:name="_GoBack"/>
      <w:bookmarkEnd w:id="0"/>
      <w:r>
        <w:rPr>
          <w:rFonts w:ascii="Times New Roman" w:eastAsia="Times New Roman" w:hAnsi="Times New Roman" w:cs="Times New Roman"/>
          <w:sz w:val="28"/>
          <w:szCs w:val="28"/>
          <w:lang w:eastAsia="uk-UA"/>
        </w:rPr>
        <w:t>правосуддя внаслідок недбалості допустила істотне порушення норм процесуального права, що призвело до порушення права людини на власність.</w:t>
      </w:r>
    </w:p>
    <w:p w14:paraId="512BF4B6" w14:textId="77777777" w:rsidR="0054646A" w:rsidRPr="00766072" w:rsidRDefault="0054646A" w:rsidP="0054646A">
      <w:pPr>
        <w:spacing w:after="0" w:line="240" w:lineRule="auto"/>
        <w:ind w:firstLine="709"/>
        <w:jc w:val="both"/>
        <w:rPr>
          <w:rFonts w:ascii="Times New Roman" w:hAnsi="Times New Roman" w:cs="Times New Roman"/>
          <w:sz w:val="28"/>
          <w:szCs w:val="28"/>
          <w:shd w:val="clear" w:color="auto" w:fill="FFFFFF"/>
        </w:rPr>
      </w:pPr>
      <w:r w:rsidRPr="00766072">
        <w:rPr>
          <w:rFonts w:ascii="Times New Roman" w:eastAsia="Times New Roman" w:hAnsi="Times New Roman" w:cs="Times New Roman"/>
          <w:sz w:val="28"/>
          <w:szCs w:val="28"/>
          <w:lang w:eastAsia="uk-UA"/>
        </w:rPr>
        <w:lastRenderedPageBreak/>
        <w:t xml:space="preserve">Рішенням Третьої Дисциплінарної палати Вищої ради правосуддя від 14 лютого 2018 року № 464/3дп/15-18 притягнуто суддю Білгород-Дністровського міськрайонного суду Одеської області </w:t>
      </w:r>
      <w:proofErr w:type="spellStart"/>
      <w:r w:rsidRPr="00766072">
        <w:rPr>
          <w:rFonts w:ascii="Times New Roman" w:eastAsia="Times New Roman" w:hAnsi="Times New Roman" w:cs="Times New Roman"/>
          <w:sz w:val="28"/>
          <w:szCs w:val="28"/>
          <w:lang w:eastAsia="uk-UA"/>
        </w:rPr>
        <w:t>Гайду</w:t>
      </w:r>
      <w:proofErr w:type="spellEnd"/>
      <w:r w:rsidRPr="00766072">
        <w:rPr>
          <w:rFonts w:ascii="Times New Roman" w:eastAsia="Times New Roman" w:hAnsi="Times New Roman" w:cs="Times New Roman"/>
          <w:sz w:val="28"/>
          <w:szCs w:val="28"/>
          <w:lang w:eastAsia="uk-UA"/>
        </w:rPr>
        <w:t xml:space="preserve">-Герасименко О.Д. до дисциплінарної відповідальності та застосовано до неї дисциплінарне стягнення у виді </w:t>
      </w:r>
      <w:r w:rsidRPr="00766072">
        <w:rPr>
          <w:rFonts w:ascii="Times New Roman" w:hAnsi="Times New Roman" w:cs="Times New Roman"/>
          <w:sz w:val="28"/>
          <w:szCs w:val="28"/>
          <w:shd w:val="clear" w:color="auto" w:fill="FFFFFF"/>
        </w:rPr>
        <w:t>подання про тимчасове відсторонення від здійснення правосуддя на три місяці з позбавленням права на отримання доплат до посадового окладу судді, направленням судді до Національної школи суддів України для проходження курсу підвищення кваліфікації з питань застосування процесуального законодавства щодо розгляду справ позовного провадження та подальшим кваліфікаційним оцінюванням для підтвердження здатності судді здійснювати правосуддя у відповідному суді.</w:t>
      </w:r>
    </w:p>
    <w:p w14:paraId="1E57D617" w14:textId="106ADCDE" w:rsidR="0054646A" w:rsidRPr="00766072" w:rsidRDefault="0054646A" w:rsidP="0054646A">
      <w:pPr>
        <w:spacing w:after="0" w:line="240" w:lineRule="auto"/>
        <w:ind w:firstLine="709"/>
        <w:jc w:val="both"/>
        <w:rPr>
          <w:rFonts w:ascii="Times New Roman" w:eastAsia="Times New Roman" w:hAnsi="Times New Roman" w:cs="Times New Roman"/>
          <w:sz w:val="28"/>
          <w:szCs w:val="28"/>
          <w:lang w:eastAsia="uk-UA"/>
        </w:rPr>
      </w:pPr>
      <w:r w:rsidRPr="00766072">
        <w:rPr>
          <w:rFonts w:ascii="Times New Roman" w:hAnsi="Times New Roman" w:cs="Times New Roman"/>
          <w:sz w:val="28"/>
          <w:szCs w:val="28"/>
          <w:shd w:val="clear" w:color="auto" w:fill="FFFFFF"/>
        </w:rPr>
        <w:t>Рішенням Третьої Дисциплінарної палати Вищої ради правосуддя від 6</w:t>
      </w:r>
      <w:r w:rsidR="00766072">
        <w:rPr>
          <w:rFonts w:ascii="Times New Roman" w:hAnsi="Times New Roman" w:cs="Times New Roman"/>
          <w:sz w:val="28"/>
          <w:szCs w:val="28"/>
          <w:shd w:val="clear" w:color="auto" w:fill="FFFFFF"/>
        </w:rPr>
        <w:t> </w:t>
      </w:r>
      <w:r w:rsidRPr="00766072">
        <w:rPr>
          <w:rFonts w:ascii="Times New Roman" w:hAnsi="Times New Roman" w:cs="Times New Roman"/>
          <w:sz w:val="28"/>
          <w:szCs w:val="28"/>
          <w:shd w:val="clear" w:color="auto" w:fill="FFFFFF"/>
        </w:rPr>
        <w:t xml:space="preserve">червня 2018 року № 1744/3дп/15-18 </w:t>
      </w:r>
      <w:r w:rsidRPr="00766072">
        <w:rPr>
          <w:rFonts w:ascii="Times New Roman" w:eastAsia="Times New Roman" w:hAnsi="Times New Roman" w:cs="Times New Roman"/>
          <w:sz w:val="28"/>
          <w:szCs w:val="28"/>
          <w:lang w:eastAsia="uk-UA"/>
        </w:rPr>
        <w:t xml:space="preserve">притягнуто суддю Білгород-Дністровського міськрайонного суду Одеської області </w:t>
      </w:r>
      <w:proofErr w:type="spellStart"/>
      <w:r w:rsidRPr="00766072">
        <w:rPr>
          <w:rFonts w:ascii="Times New Roman" w:eastAsia="Times New Roman" w:hAnsi="Times New Roman" w:cs="Times New Roman"/>
          <w:sz w:val="28"/>
          <w:szCs w:val="28"/>
          <w:lang w:eastAsia="uk-UA"/>
        </w:rPr>
        <w:t>Гайду</w:t>
      </w:r>
      <w:proofErr w:type="spellEnd"/>
      <w:r w:rsidRPr="00766072">
        <w:rPr>
          <w:rFonts w:ascii="Times New Roman" w:eastAsia="Times New Roman" w:hAnsi="Times New Roman" w:cs="Times New Roman"/>
          <w:sz w:val="28"/>
          <w:szCs w:val="28"/>
          <w:lang w:eastAsia="uk-UA"/>
        </w:rPr>
        <w:t>-Герасименко О.Д. до дисциплінарної відповідальності та застосовано до неї дисциплінарне стягнення у виді суворої догани – з позбавленням права на отримання доплат до посадового окладу судді протягом трьох місяців.</w:t>
      </w:r>
    </w:p>
    <w:p w14:paraId="2ABD0061" w14:textId="693AF425" w:rsidR="0054646A" w:rsidRPr="00766072" w:rsidRDefault="003660F3" w:rsidP="0054646A">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Відповідно до </w:t>
      </w:r>
      <w:r w:rsidR="0054646A" w:rsidRPr="00766072">
        <w:rPr>
          <w:rFonts w:ascii="Times New Roman" w:eastAsia="Times New Roman" w:hAnsi="Times New Roman" w:cs="Times New Roman"/>
          <w:sz w:val="28"/>
          <w:szCs w:val="28"/>
          <w:lang w:eastAsia="uk-UA"/>
        </w:rPr>
        <w:t>особливостей положень пунктів 3, 4 частини першої статті</w:t>
      </w:r>
      <w:r w:rsidR="00F06784">
        <w:rPr>
          <w:rFonts w:ascii="Times New Roman" w:eastAsia="Times New Roman" w:hAnsi="Times New Roman" w:cs="Times New Roman"/>
          <w:sz w:val="28"/>
          <w:szCs w:val="28"/>
          <w:lang w:eastAsia="uk-UA"/>
        </w:rPr>
        <w:t> </w:t>
      </w:r>
      <w:r w:rsidR="0054646A" w:rsidRPr="00766072">
        <w:rPr>
          <w:rFonts w:ascii="Times New Roman" w:eastAsia="Times New Roman" w:hAnsi="Times New Roman" w:cs="Times New Roman"/>
          <w:sz w:val="28"/>
          <w:szCs w:val="28"/>
          <w:lang w:eastAsia="uk-UA"/>
        </w:rPr>
        <w:t>110 Закону України «Про судоустрій і статус суддів», якими визначено умови погашення дисциплінарного стягнення, вказані дисциплінарні стягнення є погашеними.</w:t>
      </w:r>
    </w:p>
    <w:p w14:paraId="2FC462C7" w14:textId="055DAD9A" w:rsidR="0054646A" w:rsidRPr="00766072" w:rsidRDefault="0054646A" w:rsidP="0054646A">
      <w:pPr>
        <w:spacing w:after="0" w:line="240" w:lineRule="auto"/>
        <w:ind w:firstLine="709"/>
        <w:jc w:val="both"/>
        <w:rPr>
          <w:rFonts w:ascii="Times New Roman" w:eastAsia="Times New Roman" w:hAnsi="Times New Roman" w:cs="Times New Roman"/>
          <w:sz w:val="28"/>
          <w:szCs w:val="28"/>
          <w:lang w:eastAsia="uk-UA"/>
        </w:rPr>
      </w:pPr>
      <w:r w:rsidRPr="00766072">
        <w:rPr>
          <w:rFonts w:ascii="Times New Roman" w:hAnsi="Times New Roman" w:cs="Times New Roman"/>
          <w:sz w:val="28"/>
          <w:szCs w:val="28"/>
          <w:shd w:val="clear" w:color="auto" w:fill="FFFFFF"/>
        </w:rPr>
        <w:t>Рішенням Третьої Дисциплінарної палати Вищої ради правосуддя від 23</w:t>
      </w:r>
      <w:r w:rsidR="005A2A17">
        <w:rPr>
          <w:rFonts w:ascii="Times New Roman" w:hAnsi="Times New Roman" w:cs="Times New Roman"/>
          <w:sz w:val="28"/>
          <w:szCs w:val="28"/>
          <w:shd w:val="clear" w:color="auto" w:fill="FFFFFF"/>
        </w:rPr>
        <w:t> </w:t>
      </w:r>
      <w:r w:rsidRPr="00766072">
        <w:rPr>
          <w:rFonts w:ascii="Times New Roman" w:hAnsi="Times New Roman" w:cs="Times New Roman"/>
          <w:sz w:val="28"/>
          <w:szCs w:val="28"/>
          <w:shd w:val="clear" w:color="auto" w:fill="FFFFFF"/>
        </w:rPr>
        <w:t xml:space="preserve">грудня 2019 року № 3600/3дп/15-19 </w:t>
      </w:r>
      <w:r w:rsidRPr="00766072">
        <w:rPr>
          <w:rFonts w:ascii="Times New Roman" w:eastAsia="Times New Roman" w:hAnsi="Times New Roman" w:cs="Times New Roman"/>
          <w:sz w:val="28"/>
          <w:szCs w:val="28"/>
          <w:lang w:eastAsia="uk-UA"/>
        </w:rPr>
        <w:t xml:space="preserve">притягнуто суддю Білгород-Дністровського міськрайонного суду Одеської області </w:t>
      </w:r>
      <w:proofErr w:type="spellStart"/>
      <w:r w:rsidRPr="00766072">
        <w:rPr>
          <w:rFonts w:ascii="Times New Roman" w:eastAsia="Times New Roman" w:hAnsi="Times New Roman" w:cs="Times New Roman"/>
          <w:sz w:val="28"/>
          <w:szCs w:val="28"/>
          <w:lang w:eastAsia="uk-UA"/>
        </w:rPr>
        <w:t>Гайду</w:t>
      </w:r>
      <w:proofErr w:type="spellEnd"/>
      <w:r w:rsidRPr="00766072">
        <w:rPr>
          <w:rFonts w:ascii="Times New Roman" w:eastAsia="Times New Roman" w:hAnsi="Times New Roman" w:cs="Times New Roman"/>
          <w:sz w:val="28"/>
          <w:szCs w:val="28"/>
          <w:lang w:eastAsia="uk-UA"/>
        </w:rPr>
        <w:t>-Герасименко О.Д. до дисциплінарної відповідальності та застосовано до неї дисциплінарне стягнення у виді догани – з позбавленням права на отримання доплат до посадового окладу судді протягом одного місяця.</w:t>
      </w:r>
    </w:p>
    <w:p w14:paraId="1C0E4875" w14:textId="06D90E0D" w:rsidR="0054646A" w:rsidRDefault="00F06784" w:rsidP="0054646A">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З урахуванням </w:t>
      </w:r>
      <w:r w:rsidR="0054646A" w:rsidRPr="00766072">
        <w:rPr>
          <w:rFonts w:ascii="Times New Roman" w:eastAsia="Times New Roman" w:hAnsi="Times New Roman" w:cs="Times New Roman"/>
          <w:sz w:val="28"/>
          <w:szCs w:val="28"/>
          <w:lang w:eastAsia="uk-UA"/>
        </w:rPr>
        <w:t>встановлен</w:t>
      </w:r>
      <w:r>
        <w:rPr>
          <w:rFonts w:ascii="Times New Roman" w:eastAsia="Times New Roman" w:hAnsi="Times New Roman" w:cs="Times New Roman"/>
          <w:sz w:val="28"/>
          <w:szCs w:val="28"/>
          <w:lang w:eastAsia="uk-UA"/>
        </w:rPr>
        <w:t>их</w:t>
      </w:r>
      <w:r w:rsidR="0054646A" w:rsidRPr="00766072">
        <w:rPr>
          <w:rFonts w:ascii="Times New Roman" w:eastAsia="Times New Roman" w:hAnsi="Times New Roman" w:cs="Times New Roman"/>
          <w:sz w:val="28"/>
          <w:szCs w:val="28"/>
          <w:lang w:eastAsia="uk-UA"/>
        </w:rPr>
        <w:t xml:space="preserve"> пунктом 2 частини першої статті 110 Закону України «Про судоустрій і статус суддів» особливост</w:t>
      </w:r>
      <w:r>
        <w:rPr>
          <w:rFonts w:ascii="Times New Roman" w:eastAsia="Times New Roman" w:hAnsi="Times New Roman" w:cs="Times New Roman"/>
          <w:sz w:val="28"/>
          <w:szCs w:val="28"/>
          <w:lang w:eastAsia="uk-UA"/>
        </w:rPr>
        <w:t>ей</w:t>
      </w:r>
      <w:r w:rsidR="0054646A" w:rsidRPr="00766072">
        <w:rPr>
          <w:rFonts w:ascii="Times New Roman" w:eastAsia="Times New Roman" w:hAnsi="Times New Roman" w:cs="Times New Roman"/>
          <w:sz w:val="28"/>
          <w:szCs w:val="28"/>
          <w:lang w:eastAsia="uk-UA"/>
        </w:rPr>
        <w:t xml:space="preserve"> погашення дисциплінарного стягнення зазначене дисциплінарне стягнення не є погашеним.</w:t>
      </w:r>
    </w:p>
    <w:p w14:paraId="6053C1CC" w14:textId="67CD6F6E" w:rsidR="00655E67" w:rsidRPr="000B0178" w:rsidRDefault="003660F3" w:rsidP="00655E67">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Ч</w:t>
      </w:r>
      <w:r w:rsidR="00655E67" w:rsidRPr="000B0178">
        <w:rPr>
          <w:rFonts w:ascii="Times New Roman" w:eastAsia="Times New Roman" w:hAnsi="Times New Roman" w:cs="Times New Roman"/>
          <w:sz w:val="28"/>
          <w:szCs w:val="28"/>
          <w:lang w:eastAsia="uk-UA"/>
        </w:rPr>
        <w:t>астин</w:t>
      </w:r>
      <w:r>
        <w:rPr>
          <w:rFonts w:ascii="Times New Roman" w:eastAsia="Times New Roman" w:hAnsi="Times New Roman" w:cs="Times New Roman"/>
          <w:sz w:val="28"/>
          <w:szCs w:val="28"/>
          <w:lang w:eastAsia="uk-UA"/>
        </w:rPr>
        <w:t>ою</w:t>
      </w:r>
      <w:r w:rsidR="00655E67" w:rsidRPr="000B0178">
        <w:rPr>
          <w:rFonts w:ascii="Times New Roman" w:eastAsia="Times New Roman" w:hAnsi="Times New Roman" w:cs="Times New Roman"/>
          <w:sz w:val="28"/>
          <w:szCs w:val="28"/>
          <w:lang w:eastAsia="uk-UA"/>
        </w:rPr>
        <w:t xml:space="preserve"> шосто</w:t>
      </w:r>
      <w:r>
        <w:rPr>
          <w:rFonts w:ascii="Times New Roman" w:eastAsia="Times New Roman" w:hAnsi="Times New Roman" w:cs="Times New Roman"/>
          <w:sz w:val="28"/>
          <w:szCs w:val="28"/>
          <w:lang w:eastAsia="uk-UA"/>
        </w:rPr>
        <w:t>ю</w:t>
      </w:r>
      <w:r w:rsidR="00655E67" w:rsidRPr="000B0178">
        <w:rPr>
          <w:rFonts w:ascii="Times New Roman" w:eastAsia="Times New Roman" w:hAnsi="Times New Roman" w:cs="Times New Roman"/>
          <w:sz w:val="28"/>
          <w:szCs w:val="28"/>
          <w:lang w:eastAsia="uk-UA"/>
        </w:rPr>
        <w:t xml:space="preserve"> статті 109 Закону України «Про судоустрій і статус суддів» </w:t>
      </w:r>
      <w:r>
        <w:rPr>
          <w:rFonts w:ascii="Times New Roman" w:eastAsia="Times New Roman" w:hAnsi="Times New Roman" w:cs="Times New Roman"/>
          <w:sz w:val="28"/>
          <w:szCs w:val="28"/>
          <w:lang w:eastAsia="uk-UA"/>
        </w:rPr>
        <w:t xml:space="preserve">визначено, що </w:t>
      </w:r>
      <w:r w:rsidR="00655E67" w:rsidRPr="000B0178">
        <w:rPr>
          <w:rFonts w:ascii="Times New Roman" w:eastAsia="Times New Roman" w:hAnsi="Times New Roman" w:cs="Times New Roman"/>
          <w:sz w:val="28"/>
          <w:szCs w:val="28"/>
          <w:lang w:eastAsia="uk-UA"/>
        </w:rPr>
        <w:t>з</w:t>
      </w:r>
      <w:r w:rsidR="00655E67" w:rsidRPr="00571BFC">
        <w:rPr>
          <w:rFonts w:ascii="Times New Roman" w:eastAsia="Times New Roman" w:hAnsi="Times New Roman" w:cs="Times New Roman"/>
          <w:sz w:val="28"/>
          <w:szCs w:val="28"/>
          <w:lang w:eastAsia="uk-UA"/>
        </w:rPr>
        <w:t>а наявності непогашених дисциплінарних стягнень до судді має бути застосовано більш суворе дисциплінарне стягнення.</w:t>
      </w:r>
    </w:p>
    <w:p w14:paraId="5A7D464D" w14:textId="7C481003" w:rsidR="00222B5F" w:rsidRDefault="00222B5F" w:rsidP="0054646A">
      <w:pPr>
        <w:spacing w:after="0" w:line="240" w:lineRule="auto"/>
        <w:ind w:firstLine="709"/>
        <w:jc w:val="both"/>
        <w:rPr>
          <w:rFonts w:ascii="Times New Roman" w:eastAsia="Times New Roman" w:hAnsi="Times New Roman" w:cs="Times New Roman"/>
          <w:sz w:val="28"/>
          <w:szCs w:val="28"/>
          <w:lang w:eastAsia="uk-UA"/>
        </w:rPr>
      </w:pPr>
      <w:r w:rsidRPr="00CB4C65">
        <w:rPr>
          <w:rFonts w:ascii="Times New Roman" w:eastAsia="Times New Roman" w:hAnsi="Times New Roman" w:cs="Times New Roman"/>
          <w:sz w:val="28"/>
          <w:szCs w:val="28"/>
          <w:lang w:eastAsia="uk-UA"/>
        </w:rPr>
        <w:t>Згідно з наданою Білгород-Дністровським міськрайонним судом Одеської області характеристикою</w:t>
      </w:r>
      <w:r w:rsidR="00CB4C65" w:rsidRPr="00CB4C65">
        <w:rPr>
          <w:rFonts w:ascii="Times New Roman" w:eastAsia="Times New Roman" w:hAnsi="Times New Roman" w:cs="Times New Roman"/>
          <w:sz w:val="28"/>
          <w:szCs w:val="28"/>
          <w:lang w:eastAsia="uk-UA"/>
        </w:rPr>
        <w:t xml:space="preserve"> </w:t>
      </w:r>
      <w:r w:rsidRPr="00CB4C65">
        <w:rPr>
          <w:rFonts w:ascii="Times New Roman" w:eastAsia="Times New Roman" w:hAnsi="Times New Roman" w:cs="Times New Roman"/>
          <w:sz w:val="28"/>
          <w:szCs w:val="28"/>
          <w:lang w:eastAsia="uk-UA"/>
        </w:rPr>
        <w:t xml:space="preserve">професійні та особистісні якості судді </w:t>
      </w:r>
      <w:proofErr w:type="spellStart"/>
      <w:r w:rsidRPr="00CB4C65">
        <w:rPr>
          <w:rFonts w:ascii="Times New Roman" w:eastAsia="Times New Roman" w:hAnsi="Times New Roman" w:cs="Times New Roman"/>
          <w:sz w:val="28"/>
          <w:szCs w:val="28"/>
          <w:lang w:eastAsia="uk-UA"/>
        </w:rPr>
        <w:t>Гайди</w:t>
      </w:r>
      <w:proofErr w:type="spellEnd"/>
      <w:r w:rsidRPr="00CB4C65">
        <w:rPr>
          <w:rFonts w:ascii="Times New Roman" w:eastAsia="Times New Roman" w:hAnsi="Times New Roman" w:cs="Times New Roman"/>
          <w:sz w:val="28"/>
          <w:szCs w:val="28"/>
          <w:lang w:eastAsia="uk-UA"/>
        </w:rPr>
        <w:t>-Герасименко О.Д. мають позитивний характер.</w:t>
      </w:r>
    </w:p>
    <w:p w14:paraId="2CB193F1" w14:textId="4CF3C25E" w:rsidR="00BB1077" w:rsidRDefault="00BB1077" w:rsidP="00BB1077">
      <w:pPr>
        <w:spacing w:after="0" w:line="240" w:lineRule="auto"/>
        <w:ind w:firstLine="709"/>
        <w:jc w:val="both"/>
        <w:rPr>
          <w:rFonts w:ascii="Times New Roman" w:hAnsi="Times New Roman" w:cs="Times New Roman"/>
          <w:sz w:val="28"/>
          <w:szCs w:val="28"/>
        </w:rPr>
      </w:pPr>
      <w:bookmarkStart w:id="1" w:name="_Hlk45655993"/>
      <w:r>
        <w:rPr>
          <w:rFonts w:ascii="Times New Roman" w:hAnsi="Times New Roman" w:cs="Times New Roman"/>
          <w:sz w:val="28"/>
          <w:szCs w:val="28"/>
        </w:rPr>
        <w:t xml:space="preserve">З огляду на характер дій судді </w:t>
      </w:r>
      <w:proofErr w:type="spellStart"/>
      <w:r>
        <w:rPr>
          <w:rFonts w:ascii="Times New Roman" w:hAnsi="Times New Roman" w:cs="Times New Roman"/>
          <w:sz w:val="28"/>
          <w:szCs w:val="28"/>
        </w:rPr>
        <w:t>Гайди</w:t>
      </w:r>
      <w:proofErr w:type="spellEnd"/>
      <w:r>
        <w:rPr>
          <w:rFonts w:ascii="Times New Roman" w:hAnsi="Times New Roman" w:cs="Times New Roman"/>
          <w:sz w:val="28"/>
          <w:szCs w:val="28"/>
        </w:rPr>
        <w:t>-Герасименко О.Д. щодо порушення основоположних прав людини, негативні наслідки, які настали за результатами вчинених діянь для особи, питання про права і обов’язки якої було вирішено, враховуючи характеристику судді, наявність непогашеного дисциплінарного стягнення</w:t>
      </w:r>
      <w:r w:rsidR="00F06784">
        <w:rPr>
          <w:rFonts w:ascii="Times New Roman" w:hAnsi="Times New Roman" w:cs="Times New Roman"/>
          <w:sz w:val="28"/>
          <w:szCs w:val="28"/>
        </w:rPr>
        <w:t>,</w:t>
      </w:r>
      <w:r>
        <w:rPr>
          <w:rFonts w:ascii="Times New Roman" w:hAnsi="Times New Roman" w:cs="Times New Roman"/>
          <w:sz w:val="28"/>
          <w:szCs w:val="28"/>
        </w:rPr>
        <w:t xml:space="preserve"> Перша Дисциплінарна палата вважає, що застосування до судді дисциплінарного стягнення у виді суворої догани – з позбавленням </w:t>
      </w:r>
      <w:r w:rsidR="00D8673C">
        <w:rPr>
          <w:rFonts w:ascii="Times New Roman" w:hAnsi="Times New Roman" w:cs="Times New Roman"/>
          <w:sz w:val="28"/>
          <w:szCs w:val="28"/>
        </w:rPr>
        <w:t>права на отримання доплат до посадового окладу судді протягом трьох місяців є пропорційним вчиненому дисциплінарному проступку і відповідає вимогам статті 109 Закону України «Про судоустрій і статус судді».</w:t>
      </w:r>
    </w:p>
    <w:bookmarkEnd w:id="1"/>
    <w:p w14:paraId="1D840376" w14:textId="5DD3A42D" w:rsidR="00FD5C98" w:rsidRDefault="00FD5C98" w:rsidP="00766072">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766072">
        <w:rPr>
          <w:rFonts w:ascii="Times New Roman" w:eastAsia="Times New Roman" w:hAnsi="Times New Roman" w:cs="Times New Roman"/>
          <w:sz w:val="28"/>
          <w:szCs w:val="28"/>
          <w:lang w:eastAsia="uk-UA"/>
        </w:rPr>
        <w:lastRenderedPageBreak/>
        <w:t>На підставі викладеного, керуючись статтями 106, 108, 109, 115 Закону України «Про судоустрій і статус суддів», статтями 34, 49, 50 Закону України «Про Вищу раду правосуддя», пунктами 12.22, 12.23, 12.36, 12.37, 12.39 Регламенту Вищої ради правосуддя, Перша Дисциплінарна палата Вищої ради правосуддя</w:t>
      </w:r>
    </w:p>
    <w:p w14:paraId="1B4E279E" w14:textId="77777777" w:rsidR="00766072" w:rsidRPr="00766072" w:rsidRDefault="00766072" w:rsidP="00766072">
      <w:pPr>
        <w:shd w:val="clear" w:color="auto" w:fill="FFFFFF"/>
        <w:spacing w:after="0" w:line="240" w:lineRule="auto"/>
        <w:ind w:firstLine="851"/>
        <w:jc w:val="both"/>
        <w:rPr>
          <w:rFonts w:ascii="Times New Roman" w:eastAsia="Times New Roman" w:hAnsi="Times New Roman" w:cs="Times New Roman"/>
          <w:sz w:val="28"/>
          <w:szCs w:val="28"/>
          <w:lang w:eastAsia="uk-UA"/>
        </w:rPr>
      </w:pPr>
    </w:p>
    <w:p w14:paraId="6C85942A" w14:textId="213B6436" w:rsidR="00FD5C98" w:rsidRDefault="00FD5C98" w:rsidP="00766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Calibri" w:hAnsi="Times New Roman" w:cs="Times New Roman"/>
          <w:b/>
          <w:sz w:val="28"/>
          <w:szCs w:val="28"/>
          <w:lang w:eastAsia="ar-SA"/>
        </w:rPr>
      </w:pPr>
      <w:r w:rsidRPr="00766072">
        <w:rPr>
          <w:rFonts w:ascii="Times New Roman" w:eastAsia="Calibri" w:hAnsi="Times New Roman" w:cs="Times New Roman"/>
          <w:b/>
          <w:sz w:val="28"/>
          <w:szCs w:val="28"/>
          <w:lang w:eastAsia="ar-SA"/>
        </w:rPr>
        <w:t>вирішила:</w:t>
      </w:r>
    </w:p>
    <w:p w14:paraId="7E802648" w14:textId="77777777" w:rsidR="00766072" w:rsidRPr="00766072" w:rsidRDefault="00766072" w:rsidP="00766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Calibri" w:hAnsi="Times New Roman" w:cs="Times New Roman"/>
          <w:b/>
          <w:sz w:val="28"/>
          <w:szCs w:val="28"/>
          <w:lang w:eastAsia="ar-SA"/>
        </w:rPr>
      </w:pPr>
    </w:p>
    <w:p w14:paraId="5B920857" w14:textId="5AB9A912" w:rsidR="00FD5C98" w:rsidRPr="00766072" w:rsidRDefault="00FD5C98" w:rsidP="00766072">
      <w:pPr>
        <w:suppressAutoHyphens/>
        <w:spacing w:after="0" w:line="240" w:lineRule="auto"/>
        <w:jc w:val="both"/>
        <w:rPr>
          <w:rFonts w:ascii="Times New Roman" w:eastAsia="Times New Roman" w:hAnsi="Times New Roman" w:cs="Times New Roman"/>
          <w:sz w:val="28"/>
          <w:szCs w:val="28"/>
          <w:lang w:eastAsia="uk-UA"/>
        </w:rPr>
      </w:pPr>
      <w:r w:rsidRPr="00766072">
        <w:rPr>
          <w:rFonts w:ascii="Times New Roman" w:eastAsia="Calibri" w:hAnsi="Times New Roman" w:cs="Times New Roman"/>
          <w:sz w:val="28"/>
          <w:szCs w:val="28"/>
          <w:lang w:eastAsia="ar-SA"/>
        </w:rPr>
        <w:t xml:space="preserve">притягнути суддю </w:t>
      </w:r>
      <w:r w:rsidRPr="00766072">
        <w:rPr>
          <w:rFonts w:ascii="Times New Roman" w:hAnsi="Times New Roman" w:cs="Times New Roman"/>
          <w:sz w:val="28"/>
          <w:szCs w:val="28"/>
        </w:rPr>
        <w:t xml:space="preserve">Білгород-Дністровського міськрайонного суду Одеської області </w:t>
      </w:r>
      <w:proofErr w:type="spellStart"/>
      <w:r w:rsidRPr="00766072">
        <w:rPr>
          <w:rFonts w:ascii="Times New Roman" w:hAnsi="Times New Roman" w:cs="Times New Roman"/>
          <w:sz w:val="28"/>
          <w:szCs w:val="28"/>
        </w:rPr>
        <w:t>Гайду</w:t>
      </w:r>
      <w:proofErr w:type="spellEnd"/>
      <w:r w:rsidRPr="00766072">
        <w:rPr>
          <w:rFonts w:ascii="Times New Roman" w:hAnsi="Times New Roman" w:cs="Times New Roman"/>
          <w:sz w:val="28"/>
          <w:szCs w:val="28"/>
        </w:rPr>
        <w:t>-Герасименко Олену Дмитрівну</w:t>
      </w:r>
      <w:r w:rsidRPr="00766072">
        <w:rPr>
          <w:rFonts w:ascii="Times New Roman" w:eastAsia="Times New Roman" w:hAnsi="Times New Roman" w:cs="Times New Roman"/>
          <w:sz w:val="28"/>
          <w:szCs w:val="28"/>
          <w:lang w:eastAsia="uk-UA"/>
        </w:rPr>
        <w:t xml:space="preserve"> до дисциплінарної відповідальності та застосувати до неї дисциплінарне стягнення у виді </w:t>
      </w:r>
      <w:r w:rsidR="00D8673C">
        <w:rPr>
          <w:rFonts w:ascii="Times New Roman" w:eastAsia="Times New Roman" w:hAnsi="Times New Roman" w:cs="Times New Roman"/>
          <w:sz w:val="28"/>
          <w:szCs w:val="28"/>
          <w:lang w:eastAsia="uk-UA"/>
        </w:rPr>
        <w:t>суворої догани – з позбавленням права на отримання доплат до посадового окладу судді протягом трьох місяців</w:t>
      </w:r>
      <w:r w:rsidRPr="00766072">
        <w:rPr>
          <w:rFonts w:ascii="Times New Roman" w:eastAsia="Times New Roman" w:hAnsi="Times New Roman" w:cs="Times New Roman"/>
          <w:sz w:val="28"/>
          <w:szCs w:val="28"/>
          <w:lang w:eastAsia="uk-UA"/>
        </w:rPr>
        <w:t>.</w:t>
      </w:r>
    </w:p>
    <w:p w14:paraId="0C56DFD4" w14:textId="042B572D" w:rsidR="00FD5C98" w:rsidRPr="00766072" w:rsidRDefault="00FD5C98" w:rsidP="00FD5C98">
      <w:pPr>
        <w:suppressAutoHyphens/>
        <w:spacing w:after="0" w:line="240" w:lineRule="auto"/>
        <w:ind w:firstLine="708"/>
        <w:jc w:val="both"/>
        <w:rPr>
          <w:rFonts w:ascii="Times New Roman" w:eastAsia="Calibri" w:hAnsi="Times New Roman" w:cs="Times New Roman"/>
          <w:sz w:val="28"/>
          <w:szCs w:val="28"/>
          <w:lang w:eastAsia="ar-SA"/>
        </w:rPr>
      </w:pPr>
      <w:r w:rsidRPr="00766072">
        <w:rPr>
          <w:rFonts w:ascii="Times New Roman" w:eastAsia="Calibri" w:hAnsi="Times New Roman" w:cs="Times New Roman"/>
          <w:sz w:val="28"/>
          <w:szCs w:val="28"/>
          <w:lang w:eastAsia="ar-SA"/>
        </w:rPr>
        <w:t xml:space="preserve">Рішення Першої Дисциплінарної палати Вищої ради правосуддя може бути оскаржене до Вищої ради правосуддя в порядку і строки, </w:t>
      </w:r>
      <w:r w:rsidR="00F06784">
        <w:rPr>
          <w:rFonts w:ascii="Times New Roman" w:eastAsia="Calibri" w:hAnsi="Times New Roman" w:cs="Times New Roman"/>
          <w:sz w:val="28"/>
          <w:szCs w:val="28"/>
          <w:lang w:eastAsia="ar-SA"/>
        </w:rPr>
        <w:t xml:space="preserve">що </w:t>
      </w:r>
      <w:r w:rsidRPr="00766072">
        <w:rPr>
          <w:rFonts w:ascii="Times New Roman" w:eastAsia="Calibri" w:hAnsi="Times New Roman" w:cs="Times New Roman"/>
          <w:sz w:val="28"/>
          <w:szCs w:val="28"/>
          <w:lang w:eastAsia="ar-SA"/>
        </w:rPr>
        <w:t>встановлені статтею</w:t>
      </w:r>
      <w:r w:rsidR="003660F3">
        <w:rPr>
          <w:rFonts w:ascii="Times New Roman" w:eastAsia="Calibri" w:hAnsi="Times New Roman" w:cs="Times New Roman"/>
          <w:sz w:val="28"/>
          <w:szCs w:val="28"/>
          <w:lang w:eastAsia="ar-SA"/>
        </w:rPr>
        <w:t> </w:t>
      </w:r>
      <w:r w:rsidRPr="00766072">
        <w:rPr>
          <w:rFonts w:ascii="Times New Roman" w:eastAsia="Calibri" w:hAnsi="Times New Roman" w:cs="Times New Roman"/>
          <w:sz w:val="28"/>
          <w:szCs w:val="28"/>
          <w:lang w:eastAsia="ar-SA"/>
        </w:rPr>
        <w:t>51 Закону України «Про Вищу раду правосуддя».</w:t>
      </w:r>
    </w:p>
    <w:p w14:paraId="7BD582E8" w14:textId="6C1A178E" w:rsidR="00FD5C98" w:rsidRPr="00766072" w:rsidRDefault="00FD5C98" w:rsidP="00FD5C98">
      <w:pPr>
        <w:suppressAutoHyphens/>
        <w:spacing w:after="0" w:line="240" w:lineRule="auto"/>
        <w:ind w:firstLine="708"/>
        <w:jc w:val="both"/>
        <w:rPr>
          <w:rFonts w:ascii="Times New Roman" w:eastAsia="Calibri" w:hAnsi="Times New Roman" w:cs="Times New Roman"/>
          <w:sz w:val="28"/>
          <w:szCs w:val="28"/>
          <w:lang w:eastAsia="ar-SA"/>
        </w:rPr>
      </w:pPr>
    </w:p>
    <w:p w14:paraId="4006832B" w14:textId="77777777" w:rsidR="00FD5C98" w:rsidRPr="00766072" w:rsidRDefault="00FD5C98" w:rsidP="00FD5C98">
      <w:pPr>
        <w:suppressAutoHyphens/>
        <w:spacing w:after="0" w:line="240" w:lineRule="auto"/>
        <w:ind w:firstLine="708"/>
        <w:jc w:val="both"/>
        <w:rPr>
          <w:rFonts w:ascii="Times New Roman" w:eastAsia="Calibri" w:hAnsi="Times New Roman" w:cs="Times New Roman"/>
          <w:sz w:val="28"/>
          <w:szCs w:val="28"/>
          <w:lang w:eastAsia="ar-SA"/>
        </w:rPr>
      </w:pPr>
    </w:p>
    <w:p w14:paraId="7C0AE318" w14:textId="77777777" w:rsidR="00FD5C98" w:rsidRPr="00766072" w:rsidRDefault="00FD5C98" w:rsidP="00FD5C98">
      <w:pPr>
        <w:spacing w:after="0" w:line="240" w:lineRule="auto"/>
        <w:jc w:val="both"/>
        <w:rPr>
          <w:rFonts w:ascii="Times New Roman" w:hAnsi="Times New Roman" w:cs="Times New Roman"/>
          <w:b/>
          <w:sz w:val="28"/>
        </w:rPr>
      </w:pPr>
      <w:r w:rsidRPr="00766072">
        <w:rPr>
          <w:rFonts w:ascii="Times New Roman" w:hAnsi="Times New Roman" w:cs="Times New Roman"/>
          <w:b/>
          <w:sz w:val="28"/>
        </w:rPr>
        <w:t xml:space="preserve">Головуючий на засіданні </w:t>
      </w:r>
    </w:p>
    <w:p w14:paraId="48B709B4" w14:textId="77777777" w:rsidR="00FD5C98" w:rsidRPr="00766072" w:rsidRDefault="00FD5C98" w:rsidP="00FD5C98">
      <w:pPr>
        <w:spacing w:after="0" w:line="240" w:lineRule="auto"/>
        <w:jc w:val="both"/>
        <w:rPr>
          <w:rFonts w:ascii="Times New Roman" w:hAnsi="Times New Roman" w:cs="Times New Roman"/>
          <w:b/>
          <w:sz w:val="28"/>
        </w:rPr>
      </w:pPr>
      <w:r w:rsidRPr="00766072">
        <w:rPr>
          <w:rFonts w:ascii="Times New Roman" w:hAnsi="Times New Roman" w:cs="Times New Roman"/>
          <w:b/>
          <w:sz w:val="28"/>
        </w:rPr>
        <w:t>Першої Дисциплінарної</w:t>
      </w:r>
    </w:p>
    <w:p w14:paraId="30FC0D24" w14:textId="77777777" w:rsidR="00FD5C98" w:rsidRPr="00766072" w:rsidRDefault="00FD5C98" w:rsidP="00FD5C98">
      <w:pPr>
        <w:spacing w:after="0" w:line="240" w:lineRule="auto"/>
        <w:jc w:val="both"/>
        <w:rPr>
          <w:rFonts w:ascii="Times New Roman" w:hAnsi="Times New Roman" w:cs="Times New Roman"/>
          <w:b/>
          <w:sz w:val="28"/>
        </w:rPr>
      </w:pPr>
      <w:r w:rsidRPr="00766072">
        <w:rPr>
          <w:rFonts w:ascii="Times New Roman" w:hAnsi="Times New Roman" w:cs="Times New Roman"/>
          <w:b/>
          <w:sz w:val="28"/>
        </w:rPr>
        <w:t>палати Вищої ради правосуддя</w:t>
      </w:r>
      <w:r w:rsidRPr="00766072">
        <w:rPr>
          <w:rFonts w:ascii="Times New Roman" w:hAnsi="Times New Roman" w:cs="Times New Roman"/>
          <w:b/>
          <w:sz w:val="28"/>
        </w:rPr>
        <w:tab/>
      </w:r>
      <w:r w:rsidRPr="00766072">
        <w:rPr>
          <w:rFonts w:ascii="Times New Roman" w:hAnsi="Times New Roman" w:cs="Times New Roman"/>
          <w:b/>
          <w:sz w:val="28"/>
        </w:rPr>
        <w:tab/>
      </w:r>
      <w:r w:rsidRPr="00766072">
        <w:rPr>
          <w:rFonts w:ascii="Times New Roman" w:hAnsi="Times New Roman" w:cs="Times New Roman"/>
          <w:b/>
          <w:sz w:val="28"/>
        </w:rPr>
        <w:tab/>
      </w:r>
      <w:r w:rsidRPr="00766072">
        <w:rPr>
          <w:rFonts w:ascii="Times New Roman" w:hAnsi="Times New Roman" w:cs="Times New Roman"/>
          <w:b/>
          <w:sz w:val="28"/>
        </w:rPr>
        <w:tab/>
      </w:r>
      <w:r w:rsidRPr="00766072">
        <w:rPr>
          <w:rFonts w:ascii="Times New Roman" w:hAnsi="Times New Roman" w:cs="Times New Roman"/>
          <w:b/>
          <w:sz w:val="28"/>
        </w:rPr>
        <w:tab/>
        <w:t xml:space="preserve">О.В. </w:t>
      </w:r>
      <w:proofErr w:type="spellStart"/>
      <w:r w:rsidRPr="00766072">
        <w:rPr>
          <w:rFonts w:ascii="Times New Roman" w:hAnsi="Times New Roman" w:cs="Times New Roman"/>
          <w:b/>
          <w:sz w:val="28"/>
        </w:rPr>
        <w:t>Маловацький</w:t>
      </w:r>
      <w:proofErr w:type="spellEnd"/>
    </w:p>
    <w:p w14:paraId="5090F43F" w14:textId="77777777" w:rsidR="00FD5C98" w:rsidRPr="00766072" w:rsidRDefault="00FD5C98" w:rsidP="00FD5C98">
      <w:pPr>
        <w:spacing w:after="0" w:line="240" w:lineRule="auto"/>
        <w:jc w:val="both"/>
        <w:rPr>
          <w:rFonts w:ascii="Times New Roman" w:hAnsi="Times New Roman" w:cs="Times New Roman"/>
          <w:b/>
          <w:sz w:val="28"/>
        </w:rPr>
      </w:pPr>
    </w:p>
    <w:p w14:paraId="63F6EA61" w14:textId="77777777" w:rsidR="00FD5C98" w:rsidRPr="00766072" w:rsidRDefault="00FD5C98" w:rsidP="00FD5C98">
      <w:pPr>
        <w:spacing w:after="0" w:line="240" w:lineRule="auto"/>
        <w:jc w:val="both"/>
        <w:rPr>
          <w:rFonts w:ascii="Times New Roman" w:hAnsi="Times New Roman" w:cs="Times New Roman"/>
          <w:b/>
          <w:sz w:val="28"/>
        </w:rPr>
      </w:pPr>
    </w:p>
    <w:p w14:paraId="128A6EBF" w14:textId="77777777" w:rsidR="00FD5C98" w:rsidRPr="00766072" w:rsidRDefault="00FD5C98" w:rsidP="00FD5C98">
      <w:pPr>
        <w:spacing w:after="0" w:line="240" w:lineRule="auto"/>
        <w:jc w:val="both"/>
        <w:rPr>
          <w:rFonts w:ascii="Times New Roman" w:hAnsi="Times New Roman" w:cs="Times New Roman"/>
          <w:b/>
          <w:sz w:val="28"/>
        </w:rPr>
      </w:pPr>
      <w:r w:rsidRPr="00766072">
        <w:rPr>
          <w:rFonts w:ascii="Times New Roman" w:hAnsi="Times New Roman" w:cs="Times New Roman"/>
          <w:b/>
          <w:sz w:val="28"/>
        </w:rPr>
        <w:t xml:space="preserve">Члени Першої Дисциплінарної </w:t>
      </w:r>
    </w:p>
    <w:p w14:paraId="63C75141" w14:textId="77777777" w:rsidR="00FD5C98" w:rsidRPr="00766072" w:rsidRDefault="00FD5C98" w:rsidP="00FD5C98">
      <w:pPr>
        <w:spacing w:after="0" w:line="240" w:lineRule="auto"/>
        <w:jc w:val="both"/>
        <w:rPr>
          <w:rFonts w:ascii="Times New Roman" w:hAnsi="Times New Roman" w:cs="Times New Roman"/>
          <w:b/>
          <w:sz w:val="28"/>
        </w:rPr>
      </w:pPr>
      <w:r w:rsidRPr="00766072">
        <w:rPr>
          <w:rFonts w:ascii="Times New Roman" w:hAnsi="Times New Roman" w:cs="Times New Roman"/>
          <w:b/>
          <w:sz w:val="28"/>
        </w:rPr>
        <w:t>палати Вищої ради правосуддя</w:t>
      </w:r>
      <w:r w:rsidRPr="00766072">
        <w:rPr>
          <w:rFonts w:ascii="Times New Roman" w:hAnsi="Times New Roman" w:cs="Times New Roman"/>
          <w:b/>
          <w:sz w:val="28"/>
        </w:rPr>
        <w:tab/>
      </w:r>
      <w:r w:rsidRPr="00766072">
        <w:rPr>
          <w:rFonts w:ascii="Times New Roman" w:hAnsi="Times New Roman" w:cs="Times New Roman"/>
          <w:b/>
          <w:sz w:val="28"/>
        </w:rPr>
        <w:tab/>
      </w:r>
      <w:r w:rsidRPr="00766072">
        <w:rPr>
          <w:rFonts w:ascii="Times New Roman" w:hAnsi="Times New Roman" w:cs="Times New Roman"/>
          <w:b/>
          <w:sz w:val="28"/>
        </w:rPr>
        <w:tab/>
      </w:r>
      <w:r w:rsidRPr="00766072">
        <w:rPr>
          <w:rFonts w:ascii="Times New Roman" w:hAnsi="Times New Roman" w:cs="Times New Roman"/>
          <w:b/>
          <w:sz w:val="28"/>
        </w:rPr>
        <w:tab/>
      </w:r>
      <w:r w:rsidRPr="00766072">
        <w:rPr>
          <w:rFonts w:ascii="Times New Roman" w:hAnsi="Times New Roman" w:cs="Times New Roman"/>
          <w:b/>
          <w:sz w:val="28"/>
        </w:rPr>
        <w:tab/>
        <w:t xml:space="preserve">Н.С. </w:t>
      </w:r>
      <w:proofErr w:type="spellStart"/>
      <w:r w:rsidRPr="00766072">
        <w:rPr>
          <w:rFonts w:ascii="Times New Roman" w:hAnsi="Times New Roman" w:cs="Times New Roman"/>
          <w:b/>
          <w:sz w:val="28"/>
        </w:rPr>
        <w:t>Краснощокова</w:t>
      </w:r>
      <w:proofErr w:type="spellEnd"/>
    </w:p>
    <w:p w14:paraId="70850978" w14:textId="7EC6801D" w:rsidR="00FD5C98" w:rsidRPr="00766072" w:rsidRDefault="00FD5C98" w:rsidP="00FD5C98">
      <w:pPr>
        <w:spacing w:after="0" w:line="240" w:lineRule="auto"/>
        <w:jc w:val="both"/>
        <w:rPr>
          <w:rFonts w:ascii="Times New Roman" w:hAnsi="Times New Roman" w:cs="Times New Roman"/>
          <w:b/>
          <w:sz w:val="28"/>
        </w:rPr>
      </w:pPr>
    </w:p>
    <w:p w14:paraId="202DD119" w14:textId="77777777" w:rsidR="00FD5C98" w:rsidRPr="00766072" w:rsidRDefault="00FD5C98" w:rsidP="00FD5C98">
      <w:pPr>
        <w:spacing w:after="0" w:line="240" w:lineRule="auto"/>
        <w:jc w:val="both"/>
        <w:rPr>
          <w:rFonts w:ascii="Times New Roman" w:hAnsi="Times New Roman" w:cs="Times New Roman"/>
          <w:b/>
          <w:sz w:val="28"/>
        </w:rPr>
      </w:pPr>
    </w:p>
    <w:p w14:paraId="3AC93F26" w14:textId="77777777" w:rsidR="00FD5C98" w:rsidRPr="00766072" w:rsidRDefault="00FD5C98" w:rsidP="00FD5C98">
      <w:pPr>
        <w:spacing w:after="0" w:line="240" w:lineRule="auto"/>
        <w:jc w:val="both"/>
        <w:rPr>
          <w:rFonts w:ascii="Times New Roman" w:hAnsi="Times New Roman" w:cs="Times New Roman"/>
          <w:b/>
          <w:sz w:val="28"/>
        </w:rPr>
      </w:pPr>
      <w:r w:rsidRPr="00766072">
        <w:rPr>
          <w:rFonts w:ascii="Times New Roman" w:hAnsi="Times New Roman" w:cs="Times New Roman"/>
          <w:b/>
          <w:sz w:val="28"/>
        </w:rPr>
        <w:tab/>
      </w:r>
      <w:r w:rsidRPr="00766072">
        <w:rPr>
          <w:rFonts w:ascii="Times New Roman" w:hAnsi="Times New Roman" w:cs="Times New Roman"/>
          <w:b/>
          <w:sz w:val="28"/>
        </w:rPr>
        <w:tab/>
      </w:r>
      <w:r w:rsidRPr="00766072">
        <w:rPr>
          <w:rFonts w:ascii="Times New Roman" w:hAnsi="Times New Roman" w:cs="Times New Roman"/>
          <w:b/>
          <w:sz w:val="28"/>
        </w:rPr>
        <w:tab/>
      </w:r>
      <w:r w:rsidRPr="00766072">
        <w:rPr>
          <w:rFonts w:ascii="Times New Roman" w:hAnsi="Times New Roman" w:cs="Times New Roman"/>
          <w:b/>
          <w:sz w:val="28"/>
        </w:rPr>
        <w:tab/>
      </w:r>
      <w:r w:rsidRPr="00766072">
        <w:rPr>
          <w:rFonts w:ascii="Times New Roman" w:hAnsi="Times New Roman" w:cs="Times New Roman"/>
          <w:b/>
          <w:sz w:val="28"/>
        </w:rPr>
        <w:tab/>
      </w:r>
      <w:r w:rsidRPr="00766072">
        <w:rPr>
          <w:rFonts w:ascii="Times New Roman" w:hAnsi="Times New Roman" w:cs="Times New Roman"/>
          <w:b/>
          <w:sz w:val="28"/>
        </w:rPr>
        <w:tab/>
      </w:r>
      <w:r w:rsidRPr="00766072">
        <w:rPr>
          <w:rFonts w:ascii="Times New Roman" w:hAnsi="Times New Roman" w:cs="Times New Roman"/>
          <w:b/>
          <w:sz w:val="28"/>
        </w:rPr>
        <w:tab/>
      </w:r>
      <w:r w:rsidRPr="00766072">
        <w:rPr>
          <w:rFonts w:ascii="Times New Roman" w:hAnsi="Times New Roman" w:cs="Times New Roman"/>
          <w:b/>
          <w:sz w:val="28"/>
        </w:rPr>
        <w:tab/>
      </w:r>
      <w:r w:rsidRPr="00766072">
        <w:rPr>
          <w:rFonts w:ascii="Times New Roman" w:hAnsi="Times New Roman" w:cs="Times New Roman"/>
          <w:b/>
          <w:sz w:val="28"/>
        </w:rPr>
        <w:tab/>
      </w:r>
      <w:r w:rsidRPr="00766072">
        <w:rPr>
          <w:rFonts w:ascii="Times New Roman" w:hAnsi="Times New Roman" w:cs="Times New Roman"/>
          <w:b/>
          <w:sz w:val="28"/>
        </w:rPr>
        <w:tab/>
        <w:t xml:space="preserve">Т.С. </w:t>
      </w:r>
      <w:proofErr w:type="spellStart"/>
      <w:r w:rsidRPr="00766072">
        <w:rPr>
          <w:rFonts w:ascii="Times New Roman" w:hAnsi="Times New Roman" w:cs="Times New Roman"/>
          <w:b/>
          <w:sz w:val="28"/>
        </w:rPr>
        <w:t>Розваляєва</w:t>
      </w:r>
      <w:proofErr w:type="spellEnd"/>
    </w:p>
    <w:p w14:paraId="558866B3" w14:textId="594CB80B" w:rsidR="00FD5C98" w:rsidRPr="00766072" w:rsidRDefault="00FD5C98" w:rsidP="00FD5C98">
      <w:pPr>
        <w:spacing w:after="0" w:line="240" w:lineRule="auto"/>
        <w:jc w:val="both"/>
        <w:rPr>
          <w:rFonts w:ascii="Times New Roman" w:hAnsi="Times New Roman" w:cs="Times New Roman"/>
          <w:b/>
          <w:sz w:val="28"/>
        </w:rPr>
      </w:pPr>
    </w:p>
    <w:p w14:paraId="6F3D5A28" w14:textId="77777777" w:rsidR="00FD5C98" w:rsidRPr="00766072" w:rsidRDefault="00FD5C98" w:rsidP="00FD5C98">
      <w:pPr>
        <w:spacing w:after="0" w:line="240" w:lineRule="auto"/>
        <w:jc w:val="both"/>
        <w:rPr>
          <w:rFonts w:ascii="Times New Roman" w:hAnsi="Times New Roman" w:cs="Times New Roman"/>
          <w:b/>
          <w:sz w:val="28"/>
        </w:rPr>
      </w:pPr>
    </w:p>
    <w:p w14:paraId="11501DE7" w14:textId="54966503" w:rsidR="00FD5C98" w:rsidRPr="00766072" w:rsidRDefault="00FD5C98" w:rsidP="00FD5C98">
      <w:pPr>
        <w:suppressAutoHyphens/>
        <w:spacing w:after="0" w:line="240" w:lineRule="auto"/>
        <w:ind w:left="6372" w:firstLine="708"/>
        <w:jc w:val="both"/>
        <w:rPr>
          <w:rFonts w:ascii="Times New Roman" w:eastAsia="Calibri" w:hAnsi="Times New Roman" w:cs="Times New Roman"/>
          <w:sz w:val="36"/>
          <w:szCs w:val="28"/>
          <w:lang w:eastAsia="ar-SA"/>
        </w:rPr>
      </w:pPr>
      <w:r w:rsidRPr="00766072">
        <w:rPr>
          <w:rFonts w:ascii="Times New Roman" w:hAnsi="Times New Roman" w:cs="Times New Roman"/>
          <w:b/>
          <w:sz w:val="28"/>
        </w:rPr>
        <w:t>С.Б. Шелест</w:t>
      </w:r>
    </w:p>
    <w:sectPr w:rsidR="00FD5C98" w:rsidRPr="00766072" w:rsidSect="00AD1CDD">
      <w:headerReference w:type="default" r:id="rId9"/>
      <w:pgSz w:w="11906" w:h="16838"/>
      <w:pgMar w:top="1134" w:right="851" w:bottom="851" w:left="1418" w:header="709" w:footer="318" w:gutter="0"/>
      <w:cols w:space="720"/>
      <w:titlePg/>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0E30A9" w14:textId="77777777" w:rsidR="001201AF" w:rsidRDefault="001201AF">
      <w:pPr>
        <w:spacing w:after="0" w:line="240" w:lineRule="auto"/>
      </w:pPr>
      <w:r>
        <w:separator/>
      </w:r>
    </w:p>
  </w:endnote>
  <w:endnote w:type="continuationSeparator" w:id="0">
    <w:p w14:paraId="3A0DF14D" w14:textId="77777777" w:rsidR="001201AF" w:rsidRDefault="001201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F108D0" w14:textId="77777777" w:rsidR="001201AF" w:rsidRDefault="001201AF">
      <w:pPr>
        <w:spacing w:after="0" w:line="240" w:lineRule="auto"/>
      </w:pPr>
      <w:r>
        <w:separator/>
      </w:r>
    </w:p>
  </w:footnote>
  <w:footnote w:type="continuationSeparator" w:id="0">
    <w:p w14:paraId="0FDEB675" w14:textId="77777777" w:rsidR="001201AF" w:rsidRDefault="001201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7179683"/>
      <w:docPartObj>
        <w:docPartGallery w:val="Page Numbers (Top of Page)"/>
        <w:docPartUnique/>
      </w:docPartObj>
    </w:sdtPr>
    <w:sdtEndPr/>
    <w:sdtContent>
      <w:p w14:paraId="1E98E838" w14:textId="3209084C" w:rsidR="001201AF" w:rsidRDefault="001201AF">
        <w:pPr>
          <w:pStyle w:val="a3"/>
          <w:jc w:val="center"/>
        </w:pPr>
        <w:r>
          <w:fldChar w:fldCharType="begin"/>
        </w:r>
        <w:r>
          <w:instrText xml:space="preserve"> PAGE   \* MERGEFORMAT </w:instrText>
        </w:r>
        <w:r>
          <w:fldChar w:fldCharType="separate"/>
        </w:r>
        <w:r w:rsidR="003D55AE">
          <w:rPr>
            <w:noProof/>
          </w:rPr>
          <w:t>8</w:t>
        </w:r>
        <w:r>
          <w:rPr>
            <w:noProof/>
          </w:rPr>
          <w:fldChar w:fldCharType="end"/>
        </w:r>
      </w:p>
    </w:sdtContent>
  </w:sdt>
  <w:p w14:paraId="6B117579" w14:textId="77777777" w:rsidR="001201AF" w:rsidRDefault="001201AF">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2646C"/>
    <w:multiLevelType w:val="multilevel"/>
    <w:tmpl w:val="AC247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6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178"/>
    <w:rsid w:val="00010C9B"/>
    <w:rsid w:val="00017CE1"/>
    <w:rsid w:val="00025BD7"/>
    <w:rsid w:val="00030A29"/>
    <w:rsid w:val="00036FA8"/>
    <w:rsid w:val="000462AE"/>
    <w:rsid w:val="00053D2A"/>
    <w:rsid w:val="00055B6D"/>
    <w:rsid w:val="00062B66"/>
    <w:rsid w:val="000665B5"/>
    <w:rsid w:val="00067BB4"/>
    <w:rsid w:val="00076F07"/>
    <w:rsid w:val="000853A5"/>
    <w:rsid w:val="000A7F67"/>
    <w:rsid w:val="000B020B"/>
    <w:rsid w:val="000C64B9"/>
    <w:rsid w:val="000D2E46"/>
    <w:rsid w:val="000D3752"/>
    <w:rsid w:val="000E1CF4"/>
    <w:rsid w:val="000E37AB"/>
    <w:rsid w:val="000E599E"/>
    <w:rsid w:val="000E70E5"/>
    <w:rsid w:val="000F76E3"/>
    <w:rsid w:val="000F7BDB"/>
    <w:rsid w:val="001076B5"/>
    <w:rsid w:val="00111941"/>
    <w:rsid w:val="00112C36"/>
    <w:rsid w:val="00116634"/>
    <w:rsid w:val="001201AF"/>
    <w:rsid w:val="001227E3"/>
    <w:rsid w:val="00132071"/>
    <w:rsid w:val="001344B9"/>
    <w:rsid w:val="00142A8D"/>
    <w:rsid w:val="00142DCF"/>
    <w:rsid w:val="00145050"/>
    <w:rsid w:val="00155E40"/>
    <w:rsid w:val="001572AB"/>
    <w:rsid w:val="00157DB2"/>
    <w:rsid w:val="00162B48"/>
    <w:rsid w:val="00171220"/>
    <w:rsid w:val="0018032B"/>
    <w:rsid w:val="00181FAB"/>
    <w:rsid w:val="00185D15"/>
    <w:rsid w:val="00190A82"/>
    <w:rsid w:val="001915DC"/>
    <w:rsid w:val="001947E7"/>
    <w:rsid w:val="001A2AD0"/>
    <w:rsid w:val="001A34CB"/>
    <w:rsid w:val="001B09FA"/>
    <w:rsid w:val="001B4BCC"/>
    <w:rsid w:val="001C6829"/>
    <w:rsid w:val="001D0382"/>
    <w:rsid w:val="001E0F37"/>
    <w:rsid w:val="001E46C0"/>
    <w:rsid w:val="001F1BB3"/>
    <w:rsid w:val="0020033D"/>
    <w:rsid w:val="00204651"/>
    <w:rsid w:val="002127E0"/>
    <w:rsid w:val="0022160A"/>
    <w:rsid w:val="002219A7"/>
    <w:rsid w:val="00222083"/>
    <w:rsid w:val="00222B5F"/>
    <w:rsid w:val="00224289"/>
    <w:rsid w:val="00225E77"/>
    <w:rsid w:val="00230215"/>
    <w:rsid w:val="00233176"/>
    <w:rsid w:val="00241807"/>
    <w:rsid w:val="00246BF9"/>
    <w:rsid w:val="002524AE"/>
    <w:rsid w:val="00255C38"/>
    <w:rsid w:val="00257F01"/>
    <w:rsid w:val="00260674"/>
    <w:rsid w:val="00264DBF"/>
    <w:rsid w:val="002675FB"/>
    <w:rsid w:val="00292864"/>
    <w:rsid w:val="002B3FDB"/>
    <w:rsid w:val="002C1345"/>
    <w:rsid w:val="002F61CD"/>
    <w:rsid w:val="00302CB0"/>
    <w:rsid w:val="00302D81"/>
    <w:rsid w:val="003044E2"/>
    <w:rsid w:val="003045A3"/>
    <w:rsid w:val="00317341"/>
    <w:rsid w:val="00317D33"/>
    <w:rsid w:val="00322DD3"/>
    <w:rsid w:val="00327016"/>
    <w:rsid w:val="00335CA5"/>
    <w:rsid w:val="00340FD1"/>
    <w:rsid w:val="00345AE1"/>
    <w:rsid w:val="003553CF"/>
    <w:rsid w:val="003577A2"/>
    <w:rsid w:val="003660F3"/>
    <w:rsid w:val="00377F1D"/>
    <w:rsid w:val="003868BC"/>
    <w:rsid w:val="00391AAA"/>
    <w:rsid w:val="00397102"/>
    <w:rsid w:val="003A0FB1"/>
    <w:rsid w:val="003A3DE9"/>
    <w:rsid w:val="003A4FBD"/>
    <w:rsid w:val="003B513C"/>
    <w:rsid w:val="003C498C"/>
    <w:rsid w:val="003C4BBB"/>
    <w:rsid w:val="003D55AE"/>
    <w:rsid w:val="003D6E85"/>
    <w:rsid w:val="003E06E8"/>
    <w:rsid w:val="003E41C4"/>
    <w:rsid w:val="003E5C56"/>
    <w:rsid w:val="003E7156"/>
    <w:rsid w:val="00404FA6"/>
    <w:rsid w:val="004051D1"/>
    <w:rsid w:val="0040711C"/>
    <w:rsid w:val="00412710"/>
    <w:rsid w:val="004215A9"/>
    <w:rsid w:val="00424113"/>
    <w:rsid w:val="00426651"/>
    <w:rsid w:val="00427062"/>
    <w:rsid w:val="00432919"/>
    <w:rsid w:val="00434AEB"/>
    <w:rsid w:val="00440D80"/>
    <w:rsid w:val="00442178"/>
    <w:rsid w:val="004425CA"/>
    <w:rsid w:val="004464BB"/>
    <w:rsid w:val="00451179"/>
    <w:rsid w:val="00456B42"/>
    <w:rsid w:val="00463712"/>
    <w:rsid w:val="00481701"/>
    <w:rsid w:val="00490E36"/>
    <w:rsid w:val="004A3C8B"/>
    <w:rsid w:val="004A3F35"/>
    <w:rsid w:val="004A4CA4"/>
    <w:rsid w:val="004A5845"/>
    <w:rsid w:val="004A64C1"/>
    <w:rsid w:val="004B1715"/>
    <w:rsid w:val="004B66A3"/>
    <w:rsid w:val="004B72E0"/>
    <w:rsid w:val="004B7DE2"/>
    <w:rsid w:val="004C1DD2"/>
    <w:rsid w:val="004C74EB"/>
    <w:rsid w:val="004D242B"/>
    <w:rsid w:val="004D3914"/>
    <w:rsid w:val="004F10FE"/>
    <w:rsid w:val="00502E4E"/>
    <w:rsid w:val="00524B5D"/>
    <w:rsid w:val="00531111"/>
    <w:rsid w:val="00533C13"/>
    <w:rsid w:val="0054337D"/>
    <w:rsid w:val="0054646A"/>
    <w:rsid w:val="00546686"/>
    <w:rsid w:val="005504A0"/>
    <w:rsid w:val="0055161F"/>
    <w:rsid w:val="005635E3"/>
    <w:rsid w:val="00571081"/>
    <w:rsid w:val="00580F4B"/>
    <w:rsid w:val="00592599"/>
    <w:rsid w:val="005979CF"/>
    <w:rsid w:val="005A1518"/>
    <w:rsid w:val="005A2A17"/>
    <w:rsid w:val="005B5C89"/>
    <w:rsid w:val="005D39FF"/>
    <w:rsid w:val="005D414B"/>
    <w:rsid w:val="005E167A"/>
    <w:rsid w:val="005E2A35"/>
    <w:rsid w:val="005F708D"/>
    <w:rsid w:val="00605539"/>
    <w:rsid w:val="006068BC"/>
    <w:rsid w:val="00611240"/>
    <w:rsid w:val="00612825"/>
    <w:rsid w:val="00613001"/>
    <w:rsid w:val="0061303F"/>
    <w:rsid w:val="006178F3"/>
    <w:rsid w:val="006179E5"/>
    <w:rsid w:val="00642185"/>
    <w:rsid w:val="00645A59"/>
    <w:rsid w:val="00655E67"/>
    <w:rsid w:val="006633DF"/>
    <w:rsid w:val="00671EE8"/>
    <w:rsid w:val="006738B1"/>
    <w:rsid w:val="0068338A"/>
    <w:rsid w:val="00683F0C"/>
    <w:rsid w:val="00691CF5"/>
    <w:rsid w:val="006D1675"/>
    <w:rsid w:val="006E0338"/>
    <w:rsid w:val="006F36DA"/>
    <w:rsid w:val="00714258"/>
    <w:rsid w:val="00720366"/>
    <w:rsid w:val="00726F98"/>
    <w:rsid w:val="007310AA"/>
    <w:rsid w:val="00732581"/>
    <w:rsid w:val="00744975"/>
    <w:rsid w:val="00746C00"/>
    <w:rsid w:val="00762959"/>
    <w:rsid w:val="00766072"/>
    <w:rsid w:val="0077122B"/>
    <w:rsid w:val="0078043E"/>
    <w:rsid w:val="007A3A06"/>
    <w:rsid w:val="007A7196"/>
    <w:rsid w:val="007B161D"/>
    <w:rsid w:val="007B58F3"/>
    <w:rsid w:val="007B7308"/>
    <w:rsid w:val="007C4916"/>
    <w:rsid w:val="007C6B1A"/>
    <w:rsid w:val="007D1B8B"/>
    <w:rsid w:val="007E3A63"/>
    <w:rsid w:val="007E5299"/>
    <w:rsid w:val="007F371D"/>
    <w:rsid w:val="007F49A0"/>
    <w:rsid w:val="007F4DE8"/>
    <w:rsid w:val="00822533"/>
    <w:rsid w:val="00823E96"/>
    <w:rsid w:val="00823F68"/>
    <w:rsid w:val="008340F4"/>
    <w:rsid w:val="00837805"/>
    <w:rsid w:val="00841F8B"/>
    <w:rsid w:val="008507D2"/>
    <w:rsid w:val="0085432F"/>
    <w:rsid w:val="00865584"/>
    <w:rsid w:val="008679BD"/>
    <w:rsid w:val="00874677"/>
    <w:rsid w:val="008827F6"/>
    <w:rsid w:val="00882F73"/>
    <w:rsid w:val="00894DDA"/>
    <w:rsid w:val="008A24B3"/>
    <w:rsid w:val="008A5116"/>
    <w:rsid w:val="008B44E3"/>
    <w:rsid w:val="008B5D2B"/>
    <w:rsid w:val="008B5E01"/>
    <w:rsid w:val="008C05FA"/>
    <w:rsid w:val="008C1C5A"/>
    <w:rsid w:val="008D0575"/>
    <w:rsid w:val="008D3365"/>
    <w:rsid w:val="008D3DA8"/>
    <w:rsid w:val="00913400"/>
    <w:rsid w:val="00916DE7"/>
    <w:rsid w:val="009252F9"/>
    <w:rsid w:val="0093710F"/>
    <w:rsid w:val="0093770B"/>
    <w:rsid w:val="00941D47"/>
    <w:rsid w:val="00942155"/>
    <w:rsid w:val="00947883"/>
    <w:rsid w:val="009542C9"/>
    <w:rsid w:val="009561D6"/>
    <w:rsid w:val="00976665"/>
    <w:rsid w:val="00992CFD"/>
    <w:rsid w:val="009A01B0"/>
    <w:rsid w:val="009A0E64"/>
    <w:rsid w:val="009A5996"/>
    <w:rsid w:val="009C6C86"/>
    <w:rsid w:val="009D6650"/>
    <w:rsid w:val="009F1954"/>
    <w:rsid w:val="009F3E92"/>
    <w:rsid w:val="009F480F"/>
    <w:rsid w:val="00A0125D"/>
    <w:rsid w:val="00A02016"/>
    <w:rsid w:val="00A2223E"/>
    <w:rsid w:val="00A3593E"/>
    <w:rsid w:val="00A37B0A"/>
    <w:rsid w:val="00A46C0A"/>
    <w:rsid w:val="00A46FFC"/>
    <w:rsid w:val="00A518DB"/>
    <w:rsid w:val="00A52990"/>
    <w:rsid w:val="00A6380A"/>
    <w:rsid w:val="00A67519"/>
    <w:rsid w:val="00A815EF"/>
    <w:rsid w:val="00A93CAF"/>
    <w:rsid w:val="00A97CD5"/>
    <w:rsid w:val="00AB4984"/>
    <w:rsid w:val="00AC3FBB"/>
    <w:rsid w:val="00AD1CDD"/>
    <w:rsid w:val="00AD43B6"/>
    <w:rsid w:val="00AD5E32"/>
    <w:rsid w:val="00AE68C0"/>
    <w:rsid w:val="00AF17DF"/>
    <w:rsid w:val="00B01908"/>
    <w:rsid w:val="00B04B9F"/>
    <w:rsid w:val="00B159C5"/>
    <w:rsid w:val="00B1662C"/>
    <w:rsid w:val="00B239C0"/>
    <w:rsid w:val="00B24E2D"/>
    <w:rsid w:val="00B3012E"/>
    <w:rsid w:val="00B42640"/>
    <w:rsid w:val="00B44693"/>
    <w:rsid w:val="00B60DC3"/>
    <w:rsid w:val="00B62448"/>
    <w:rsid w:val="00B7183B"/>
    <w:rsid w:val="00B7279E"/>
    <w:rsid w:val="00B822D5"/>
    <w:rsid w:val="00B844A3"/>
    <w:rsid w:val="00B86C01"/>
    <w:rsid w:val="00B939EE"/>
    <w:rsid w:val="00B93A03"/>
    <w:rsid w:val="00B960EC"/>
    <w:rsid w:val="00BA6000"/>
    <w:rsid w:val="00BA6F82"/>
    <w:rsid w:val="00BB1077"/>
    <w:rsid w:val="00BB30D2"/>
    <w:rsid w:val="00BB673B"/>
    <w:rsid w:val="00BC29F8"/>
    <w:rsid w:val="00BC4863"/>
    <w:rsid w:val="00BC6AEC"/>
    <w:rsid w:val="00BC7E75"/>
    <w:rsid w:val="00BD0C6B"/>
    <w:rsid w:val="00BD3238"/>
    <w:rsid w:val="00BD50CE"/>
    <w:rsid w:val="00BE002A"/>
    <w:rsid w:val="00BE05EC"/>
    <w:rsid w:val="00BE3479"/>
    <w:rsid w:val="00BF0879"/>
    <w:rsid w:val="00C022E9"/>
    <w:rsid w:val="00C04665"/>
    <w:rsid w:val="00C06650"/>
    <w:rsid w:val="00C0750A"/>
    <w:rsid w:val="00C31D83"/>
    <w:rsid w:val="00C33D4C"/>
    <w:rsid w:val="00C34434"/>
    <w:rsid w:val="00C36591"/>
    <w:rsid w:val="00C37034"/>
    <w:rsid w:val="00C40930"/>
    <w:rsid w:val="00C41E11"/>
    <w:rsid w:val="00C45A46"/>
    <w:rsid w:val="00C568B9"/>
    <w:rsid w:val="00C56EE0"/>
    <w:rsid w:val="00C604C0"/>
    <w:rsid w:val="00C6334B"/>
    <w:rsid w:val="00C73109"/>
    <w:rsid w:val="00C74712"/>
    <w:rsid w:val="00C950B3"/>
    <w:rsid w:val="00CA4651"/>
    <w:rsid w:val="00CA5C3F"/>
    <w:rsid w:val="00CA69BE"/>
    <w:rsid w:val="00CB30A1"/>
    <w:rsid w:val="00CB3A0E"/>
    <w:rsid w:val="00CB4C65"/>
    <w:rsid w:val="00CB5B9C"/>
    <w:rsid w:val="00CC0A60"/>
    <w:rsid w:val="00CC3203"/>
    <w:rsid w:val="00CC355A"/>
    <w:rsid w:val="00CC52F3"/>
    <w:rsid w:val="00CC7CAE"/>
    <w:rsid w:val="00CD32AB"/>
    <w:rsid w:val="00CD4910"/>
    <w:rsid w:val="00CD4F1B"/>
    <w:rsid w:val="00CE4601"/>
    <w:rsid w:val="00CE4768"/>
    <w:rsid w:val="00D03522"/>
    <w:rsid w:val="00D05C54"/>
    <w:rsid w:val="00D13BDE"/>
    <w:rsid w:val="00D13E4E"/>
    <w:rsid w:val="00D1646E"/>
    <w:rsid w:val="00D20040"/>
    <w:rsid w:val="00D222D8"/>
    <w:rsid w:val="00D25803"/>
    <w:rsid w:val="00D348A7"/>
    <w:rsid w:val="00D36848"/>
    <w:rsid w:val="00D47470"/>
    <w:rsid w:val="00D6246F"/>
    <w:rsid w:val="00D631E8"/>
    <w:rsid w:val="00D63334"/>
    <w:rsid w:val="00D66AB7"/>
    <w:rsid w:val="00D71B74"/>
    <w:rsid w:val="00D843C3"/>
    <w:rsid w:val="00D8673C"/>
    <w:rsid w:val="00D9145F"/>
    <w:rsid w:val="00D91CDC"/>
    <w:rsid w:val="00DA2F22"/>
    <w:rsid w:val="00DA7FD0"/>
    <w:rsid w:val="00DB13F8"/>
    <w:rsid w:val="00DC676F"/>
    <w:rsid w:val="00DD23A5"/>
    <w:rsid w:val="00DD5A61"/>
    <w:rsid w:val="00DD7056"/>
    <w:rsid w:val="00DE242A"/>
    <w:rsid w:val="00DF3A56"/>
    <w:rsid w:val="00E418C8"/>
    <w:rsid w:val="00E8149C"/>
    <w:rsid w:val="00E818F2"/>
    <w:rsid w:val="00E81B72"/>
    <w:rsid w:val="00E91B5D"/>
    <w:rsid w:val="00E92483"/>
    <w:rsid w:val="00E943A9"/>
    <w:rsid w:val="00E9563C"/>
    <w:rsid w:val="00EA0550"/>
    <w:rsid w:val="00EA30F4"/>
    <w:rsid w:val="00EA3CA6"/>
    <w:rsid w:val="00EA47D4"/>
    <w:rsid w:val="00EC0888"/>
    <w:rsid w:val="00EC38D5"/>
    <w:rsid w:val="00ED1343"/>
    <w:rsid w:val="00EF2FD4"/>
    <w:rsid w:val="00EF30A2"/>
    <w:rsid w:val="00EF448D"/>
    <w:rsid w:val="00EF6B4D"/>
    <w:rsid w:val="00F033B5"/>
    <w:rsid w:val="00F03B00"/>
    <w:rsid w:val="00F06784"/>
    <w:rsid w:val="00F156C1"/>
    <w:rsid w:val="00F37AFD"/>
    <w:rsid w:val="00F4305E"/>
    <w:rsid w:val="00F543C7"/>
    <w:rsid w:val="00F6007F"/>
    <w:rsid w:val="00F639BE"/>
    <w:rsid w:val="00F743F5"/>
    <w:rsid w:val="00F75585"/>
    <w:rsid w:val="00F97AD0"/>
    <w:rsid w:val="00F97EF8"/>
    <w:rsid w:val="00FA201A"/>
    <w:rsid w:val="00FA7295"/>
    <w:rsid w:val="00FB3A27"/>
    <w:rsid w:val="00FC3C95"/>
    <w:rsid w:val="00FC7D46"/>
    <w:rsid w:val="00FD3F56"/>
    <w:rsid w:val="00FD5C98"/>
    <w:rsid w:val="00FE39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A92AD"/>
  <w15:docId w15:val="{721D156C-B295-4192-B621-C23AAAC73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57F01"/>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257F01"/>
  </w:style>
  <w:style w:type="paragraph" w:styleId="a5">
    <w:name w:val="Balloon Text"/>
    <w:basedOn w:val="a"/>
    <w:link w:val="a6"/>
    <w:uiPriority w:val="99"/>
    <w:semiHidden/>
    <w:unhideWhenUsed/>
    <w:rsid w:val="008507D2"/>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507D2"/>
    <w:rPr>
      <w:rFonts w:ascii="Segoe UI" w:hAnsi="Segoe UI" w:cs="Segoe UI"/>
      <w:sz w:val="18"/>
      <w:szCs w:val="18"/>
    </w:rPr>
  </w:style>
  <w:style w:type="paragraph" w:customStyle="1" w:styleId="rtejustify">
    <w:name w:val="rtejustify"/>
    <w:basedOn w:val="a"/>
    <w:rsid w:val="00DD23A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2B3FD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No Spacing"/>
    <w:uiPriority w:val="1"/>
    <w:qFormat/>
    <w:rsid w:val="00B7183B"/>
    <w:pPr>
      <w:spacing w:after="0" w:line="240" w:lineRule="auto"/>
    </w:pPr>
    <w:rPr>
      <w:rFonts w:ascii="Times New Roman" w:eastAsia="Times New Roman" w:hAnsi="Times New Roman" w:cs="Times New Roman"/>
      <w:sz w:val="24"/>
      <w:szCs w:val="24"/>
      <w:lang w:val="ru-RU" w:eastAsia="ru-RU"/>
    </w:rPr>
  </w:style>
  <w:style w:type="character" w:styleId="a8">
    <w:name w:val="Emphasis"/>
    <w:basedOn w:val="a0"/>
    <w:uiPriority w:val="20"/>
    <w:qFormat/>
    <w:rsid w:val="00A37B0A"/>
    <w:rPr>
      <w:i/>
      <w:iCs/>
    </w:rPr>
  </w:style>
  <w:style w:type="character" w:customStyle="1" w:styleId="rvts9">
    <w:name w:val="rvts9"/>
    <w:basedOn w:val="a0"/>
    <w:rsid w:val="00A37B0A"/>
  </w:style>
  <w:style w:type="character" w:styleId="a9">
    <w:name w:val="Hyperlink"/>
    <w:basedOn w:val="a0"/>
    <w:uiPriority w:val="99"/>
    <w:semiHidden/>
    <w:unhideWhenUsed/>
    <w:rsid w:val="007449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40402">
      <w:bodyDiv w:val="1"/>
      <w:marLeft w:val="0"/>
      <w:marRight w:val="0"/>
      <w:marTop w:val="0"/>
      <w:marBottom w:val="0"/>
      <w:divBdr>
        <w:top w:val="none" w:sz="0" w:space="0" w:color="auto"/>
        <w:left w:val="none" w:sz="0" w:space="0" w:color="auto"/>
        <w:bottom w:val="none" w:sz="0" w:space="0" w:color="auto"/>
        <w:right w:val="none" w:sz="0" w:space="0" w:color="auto"/>
      </w:divBdr>
    </w:div>
    <w:div w:id="393505907">
      <w:bodyDiv w:val="1"/>
      <w:marLeft w:val="0"/>
      <w:marRight w:val="0"/>
      <w:marTop w:val="0"/>
      <w:marBottom w:val="0"/>
      <w:divBdr>
        <w:top w:val="none" w:sz="0" w:space="0" w:color="auto"/>
        <w:left w:val="none" w:sz="0" w:space="0" w:color="auto"/>
        <w:bottom w:val="none" w:sz="0" w:space="0" w:color="auto"/>
        <w:right w:val="none" w:sz="0" w:space="0" w:color="auto"/>
      </w:divBdr>
    </w:div>
    <w:div w:id="589041620">
      <w:bodyDiv w:val="1"/>
      <w:marLeft w:val="0"/>
      <w:marRight w:val="0"/>
      <w:marTop w:val="0"/>
      <w:marBottom w:val="0"/>
      <w:divBdr>
        <w:top w:val="none" w:sz="0" w:space="0" w:color="auto"/>
        <w:left w:val="none" w:sz="0" w:space="0" w:color="auto"/>
        <w:bottom w:val="none" w:sz="0" w:space="0" w:color="auto"/>
        <w:right w:val="none" w:sz="0" w:space="0" w:color="auto"/>
      </w:divBdr>
    </w:div>
    <w:div w:id="754671913">
      <w:bodyDiv w:val="1"/>
      <w:marLeft w:val="0"/>
      <w:marRight w:val="0"/>
      <w:marTop w:val="0"/>
      <w:marBottom w:val="0"/>
      <w:divBdr>
        <w:top w:val="none" w:sz="0" w:space="0" w:color="auto"/>
        <w:left w:val="none" w:sz="0" w:space="0" w:color="auto"/>
        <w:bottom w:val="none" w:sz="0" w:space="0" w:color="auto"/>
        <w:right w:val="none" w:sz="0" w:space="0" w:color="auto"/>
      </w:divBdr>
    </w:div>
    <w:div w:id="807280551">
      <w:bodyDiv w:val="1"/>
      <w:marLeft w:val="0"/>
      <w:marRight w:val="0"/>
      <w:marTop w:val="0"/>
      <w:marBottom w:val="0"/>
      <w:divBdr>
        <w:top w:val="none" w:sz="0" w:space="0" w:color="auto"/>
        <w:left w:val="none" w:sz="0" w:space="0" w:color="auto"/>
        <w:bottom w:val="none" w:sz="0" w:space="0" w:color="auto"/>
        <w:right w:val="none" w:sz="0" w:space="0" w:color="auto"/>
      </w:divBdr>
    </w:div>
    <w:div w:id="897398702">
      <w:bodyDiv w:val="1"/>
      <w:marLeft w:val="0"/>
      <w:marRight w:val="0"/>
      <w:marTop w:val="0"/>
      <w:marBottom w:val="0"/>
      <w:divBdr>
        <w:top w:val="none" w:sz="0" w:space="0" w:color="auto"/>
        <w:left w:val="none" w:sz="0" w:space="0" w:color="auto"/>
        <w:bottom w:val="none" w:sz="0" w:space="0" w:color="auto"/>
        <w:right w:val="none" w:sz="0" w:space="0" w:color="auto"/>
      </w:divBdr>
    </w:div>
    <w:div w:id="922027771">
      <w:bodyDiv w:val="1"/>
      <w:marLeft w:val="0"/>
      <w:marRight w:val="0"/>
      <w:marTop w:val="0"/>
      <w:marBottom w:val="0"/>
      <w:divBdr>
        <w:top w:val="none" w:sz="0" w:space="0" w:color="auto"/>
        <w:left w:val="none" w:sz="0" w:space="0" w:color="auto"/>
        <w:bottom w:val="none" w:sz="0" w:space="0" w:color="auto"/>
        <w:right w:val="none" w:sz="0" w:space="0" w:color="auto"/>
      </w:divBdr>
    </w:div>
    <w:div w:id="977295556">
      <w:bodyDiv w:val="1"/>
      <w:marLeft w:val="0"/>
      <w:marRight w:val="0"/>
      <w:marTop w:val="0"/>
      <w:marBottom w:val="0"/>
      <w:divBdr>
        <w:top w:val="none" w:sz="0" w:space="0" w:color="auto"/>
        <w:left w:val="none" w:sz="0" w:space="0" w:color="auto"/>
        <w:bottom w:val="none" w:sz="0" w:space="0" w:color="auto"/>
        <w:right w:val="none" w:sz="0" w:space="0" w:color="auto"/>
      </w:divBdr>
    </w:div>
    <w:div w:id="1153328451">
      <w:bodyDiv w:val="1"/>
      <w:marLeft w:val="0"/>
      <w:marRight w:val="0"/>
      <w:marTop w:val="0"/>
      <w:marBottom w:val="0"/>
      <w:divBdr>
        <w:top w:val="none" w:sz="0" w:space="0" w:color="auto"/>
        <w:left w:val="none" w:sz="0" w:space="0" w:color="auto"/>
        <w:bottom w:val="none" w:sz="0" w:space="0" w:color="auto"/>
        <w:right w:val="none" w:sz="0" w:space="0" w:color="auto"/>
      </w:divBdr>
    </w:div>
    <w:div w:id="1247493073">
      <w:bodyDiv w:val="1"/>
      <w:marLeft w:val="0"/>
      <w:marRight w:val="0"/>
      <w:marTop w:val="0"/>
      <w:marBottom w:val="0"/>
      <w:divBdr>
        <w:top w:val="none" w:sz="0" w:space="0" w:color="auto"/>
        <w:left w:val="none" w:sz="0" w:space="0" w:color="auto"/>
        <w:bottom w:val="none" w:sz="0" w:space="0" w:color="auto"/>
        <w:right w:val="none" w:sz="0" w:space="0" w:color="auto"/>
      </w:divBdr>
    </w:div>
    <w:div w:id="1260404750">
      <w:bodyDiv w:val="1"/>
      <w:marLeft w:val="0"/>
      <w:marRight w:val="0"/>
      <w:marTop w:val="0"/>
      <w:marBottom w:val="0"/>
      <w:divBdr>
        <w:top w:val="none" w:sz="0" w:space="0" w:color="auto"/>
        <w:left w:val="none" w:sz="0" w:space="0" w:color="auto"/>
        <w:bottom w:val="none" w:sz="0" w:space="0" w:color="auto"/>
        <w:right w:val="none" w:sz="0" w:space="0" w:color="auto"/>
      </w:divBdr>
    </w:div>
    <w:div w:id="1390113007">
      <w:bodyDiv w:val="1"/>
      <w:marLeft w:val="0"/>
      <w:marRight w:val="0"/>
      <w:marTop w:val="0"/>
      <w:marBottom w:val="0"/>
      <w:divBdr>
        <w:top w:val="none" w:sz="0" w:space="0" w:color="auto"/>
        <w:left w:val="none" w:sz="0" w:space="0" w:color="auto"/>
        <w:bottom w:val="none" w:sz="0" w:space="0" w:color="auto"/>
        <w:right w:val="none" w:sz="0" w:space="0" w:color="auto"/>
      </w:divBdr>
    </w:div>
    <w:div w:id="1459881660">
      <w:bodyDiv w:val="1"/>
      <w:marLeft w:val="0"/>
      <w:marRight w:val="0"/>
      <w:marTop w:val="0"/>
      <w:marBottom w:val="0"/>
      <w:divBdr>
        <w:top w:val="none" w:sz="0" w:space="0" w:color="auto"/>
        <w:left w:val="none" w:sz="0" w:space="0" w:color="auto"/>
        <w:bottom w:val="none" w:sz="0" w:space="0" w:color="auto"/>
        <w:right w:val="none" w:sz="0" w:space="0" w:color="auto"/>
      </w:divBdr>
    </w:div>
    <w:div w:id="1503157824">
      <w:bodyDiv w:val="1"/>
      <w:marLeft w:val="0"/>
      <w:marRight w:val="0"/>
      <w:marTop w:val="0"/>
      <w:marBottom w:val="0"/>
      <w:divBdr>
        <w:top w:val="none" w:sz="0" w:space="0" w:color="auto"/>
        <w:left w:val="none" w:sz="0" w:space="0" w:color="auto"/>
        <w:bottom w:val="none" w:sz="0" w:space="0" w:color="auto"/>
        <w:right w:val="none" w:sz="0" w:space="0" w:color="auto"/>
      </w:divBdr>
    </w:div>
    <w:div w:id="1557012980">
      <w:bodyDiv w:val="1"/>
      <w:marLeft w:val="0"/>
      <w:marRight w:val="0"/>
      <w:marTop w:val="0"/>
      <w:marBottom w:val="0"/>
      <w:divBdr>
        <w:top w:val="none" w:sz="0" w:space="0" w:color="auto"/>
        <w:left w:val="none" w:sz="0" w:space="0" w:color="auto"/>
        <w:bottom w:val="none" w:sz="0" w:space="0" w:color="auto"/>
        <w:right w:val="none" w:sz="0" w:space="0" w:color="auto"/>
      </w:divBdr>
    </w:div>
    <w:div w:id="1562667795">
      <w:bodyDiv w:val="1"/>
      <w:marLeft w:val="0"/>
      <w:marRight w:val="0"/>
      <w:marTop w:val="0"/>
      <w:marBottom w:val="0"/>
      <w:divBdr>
        <w:top w:val="none" w:sz="0" w:space="0" w:color="auto"/>
        <w:left w:val="none" w:sz="0" w:space="0" w:color="auto"/>
        <w:bottom w:val="none" w:sz="0" w:space="0" w:color="auto"/>
        <w:right w:val="none" w:sz="0" w:space="0" w:color="auto"/>
      </w:divBdr>
    </w:div>
    <w:div w:id="1582786496">
      <w:bodyDiv w:val="1"/>
      <w:marLeft w:val="0"/>
      <w:marRight w:val="0"/>
      <w:marTop w:val="0"/>
      <w:marBottom w:val="0"/>
      <w:divBdr>
        <w:top w:val="none" w:sz="0" w:space="0" w:color="auto"/>
        <w:left w:val="none" w:sz="0" w:space="0" w:color="auto"/>
        <w:bottom w:val="none" w:sz="0" w:space="0" w:color="auto"/>
        <w:right w:val="none" w:sz="0" w:space="0" w:color="auto"/>
      </w:divBdr>
    </w:div>
    <w:div w:id="1624187967">
      <w:bodyDiv w:val="1"/>
      <w:marLeft w:val="0"/>
      <w:marRight w:val="0"/>
      <w:marTop w:val="0"/>
      <w:marBottom w:val="0"/>
      <w:divBdr>
        <w:top w:val="none" w:sz="0" w:space="0" w:color="auto"/>
        <w:left w:val="none" w:sz="0" w:space="0" w:color="auto"/>
        <w:bottom w:val="none" w:sz="0" w:space="0" w:color="auto"/>
        <w:right w:val="none" w:sz="0" w:space="0" w:color="auto"/>
      </w:divBdr>
    </w:div>
    <w:div w:id="1645890641">
      <w:bodyDiv w:val="1"/>
      <w:marLeft w:val="0"/>
      <w:marRight w:val="0"/>
      <w:marTop w:val="0"/>
      <w:marBottom w:val="0"/>
      <w:divBdr>
        <w:top w:val="none" w:sz="0" w:space="0" w:color="auto"/>
        <w:left w:val="none" w:sz="0" w:space="0" w:color="auto"/>
        <w:bottom w:val="none" w:sz="0" w:space="0" w:color="auto"/>
        <w:right w:val="none" w:sz="0" w:space="0" w:color="auto"/>
      </w:divBdr>
    </w:div>
    <w:div w:id="1848447593">
      <w:bodyDiv w:val="1"/>
      <w:marLeft w:val="0"/>
      <w:marRight w:val="0"/>
      <w:marTop w:val="0"/>
      <w:marBottom w:val="0"/>
      <w:divBdr>
        <w:top w:val="none" w:sz="0" w:space="0" w:color="auto"/>
        <w:left w:val="none" w:sz="0" w:space="0" w:color="auto"/>
        <w:bottom w:val="none" w:sz="0" w:space="0" w:color="auto"/>
        <w:right w:val="none" w:sz="0" w:space="0" w:color="auto"/>
      </w:divBdr>
    </w:div>
    <w:div w:id="1868908939">
      <w:bodyDiv w:val="1"/>
      <w:marLeft w:val="0"/>
      <w:marRight w:val="0"/>
      <w:marTop w:val="0"/>
      <w:marBottom w:val="0"/>
      <w:divBdr>
        <w:top w:val="none" w:sz="0" w:space="0" w:color="auto"/>
        <w:left w:val="none" w:sz="0" w:space="0" w:color="auto"/>
        <w:bottom w:val="none" w:sz="0" w:space="0" w:color="auto"/>
        <w:right w:val="none" w:sz="0" w:space="0" w:color="auto"/>
      </w:divBdr>
    </w:div>
    <w:div w:id="1900824854">
      <w:bodyDiv w:val="1"/>
      <w:marLeft w:val="0"/>
      <w:marRight w:val="0"/>
      <w:marTop w:val="0"/>
      <w:marBottom w:val="0"/>
      <w:divBdr>
        <w:top w:val="none" w:sz="0" w:space="0" w:color="auto"/>
        <w:left w:val="none" w:sz="0" w:space="0" w:color="auto"/>
        <w:bottom w:val="none" w:sz="0" w:space="0" w:color="auto"/>
        <w:right w:val="none" w:sz="0" w:space="0" w:color="auto"/>
      </w:divBdr>
    </w:div>
    <w:div w:id="1950816951">
      <w:bodyDiv w:val="1"/>
      <w:marLeft w:val="0"/>
      <w:marRight w:val="0"/>
      <w:marTop w:val="0"/>
      <w:marBottom w:val="0"/>
      <w:divBdr>
        <w:top w:val="none" w:sz="0" w:space="0" w:color="auto"/>
        <w:left w:val="none" w:sz="0" w:space="0" w:color="auto"/>
        <w:bottom w:val="none" w:sz="0" w:space="0" w:color="auto"/>
        <w:right w:val="none" w:sz="0" w:space="0" w:color="auto"/>
      </w:divBdr>
    </w:div>
    <w:div w:id="1987931260">
      <w:bodyDiv w:val="1"/>
      <w:marLeft w:val="0"/>
      <w:marRight w:val="0"/>
      <w:marTop w:val="0"/>
      <w:marBottom w:val="0"/>
      <w:divBdr>
        <w:top w:val="none" w:sz="0" w:space="0" w:color="auto"/>
        <w:left w:val="none" w:sz="0" w:space="0" w:color="auto"/>
        <w:bottom w:val="none" w:sz="0" w:space="0" w:color="auto"/>
        <w:right w:val="none" w:sz="0" w:space="0" w:color="auto"/>
      </w:divBdr>
    </w:div>
    <w:div w:id="2026707971">
      <w:bodyDiv w:val="1"/>
      <w:marLeft w:val="0"/>
      <w:marRight w:val="0"/>
      <w:marTop w:val="0"/>
      <w:marBottom w:val="0"/>
      <w:divBdr>
        <w:top w:val="none" w:sz="0" w:space="0" w:color="auto"/>
        <w:left w:val="none" w:sz="0" w:space="0" w:color="auto"/>
        <w:bottom w:val="none" w:sz="0" w:space="0" w:color="auto"/>
        <w:right w:val="none" w:sz="0" w:space="0" w:color="auto"/>
      </w:divBdr>
    </w:div>
    <w:div w:id="212442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udoc.echr.coe.int/eng?i=001-110023"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1216</TotalTime>
  <Pages>8</Pages>
  <Words>12977</Words>
  <Characters>7398</Characters>
  <Application>Microsoft Office Word</Application>
  <DocSecurity>0</DocSecurity>
  <Lines>61</Lines>
  <Paragraphs>40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Краснощокова</dc:creator>
  <cp:lastModifiedBy>Тарас Гусак (VR-MONO0207 - t.gusak)</cp:lastModifiedBy>
  <cp:revision>52</cp:revision>
  <cp:lastPrinted>2020-07-22T09:07:00Z</cp:lastPrinted>
  <dcterms:created xsi:type="dcterms:W3CDTF">2020-06-25T06:11:00Z</dcterms:created>
  <dcterms:modified xsi:type="dcterms:W3CDTF">2020-07-23T12:26:00Z</dcterms:modified>
</cp:coreProperties>
</file>