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8E3" w:rsidRPr="004F127C" w:rsidRDefault="00E608E3" w:rsidP="00E608E3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E608E3" w:rsidRPr="004F127C" w:rsidRDefault="00E608E3" w:rsidP="00E608E3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E608E3" w:rsidRPr="004F127C" w:rsidRDefault="00E608E3" w:rsidP="00E608E3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4F127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D496001" wp14:editId="12F4D4D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27C">
        <w:rPr>
          <w:rFonts w:ascii="AcademyC" w:hAnsi="AcademyC"/>
          <w:b/>
          <w:color w:val="002060"/>
          <w:sz w:val="22"/>
        </w:rPr>
        <w:t>УКРАЇНА</w:t>
      </w:r>
    </w:p>
    <w:p w:rsidR="00E608E3" w:rsidRPr="004F127C" w:rsidRDefault="00E608E3" w:rsidP="00E608E3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 w:rsidRPr="004F127C">
        <w:rPr>
          <w:rFonts w:ascii="AcademyC" w:hAnsi="AcademyC"/>
          <w:b/>
          <w:color w:val="002060"/>
        </w:rPr>
        <w:t>ВИЩА  РАДА</w:t>
      </w:r>
      <w:proofErr w:type="gramEnd"/>
      <w:r w:rsidRPr="004F127C">
        <w:rPr>
          <w:rFonts w:ascii="AcademyC" w:hAnsi="AcademyC"/>
          <w:b/>
          <w:color w:val="002060"/>
        </w:rPr>
        <w:t xml:space="preserve">  ПРАВОСУДДЯ</w:t>
      </w:r>
    </w:p>
    <w:p w:rsidR="00E608E3" w:rsidRDefault="00E608E3" w:rsidP="00E608E3">
      <w:pPr>
        <w:spacing w:after="24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E608E3" w:rsidRPr="004F127C" w:rsidTr="00664399">
        <w:trPr>
          <w:trHeight w:val="188"/>
        </w:trPr>
        <w:tc>
          <w:tcPr>
            <w:tcW w:w="3369" w:type="dxa"/>
            <w:hideMark/>
          </w:tcPr>
          <w:p w:rsidR="00E608E3" w:rsidRPr="004F127C" w:rsidRDefault="00E608E3" w:rsidP="00664399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  <w:t>2</w:t>
            </w:r>
            <w:r>
              <w:rPr>
                <w:b/>
                <w:noProof/>
                <w:color w:val="000000"/>
                <w:sz w:val="27"/>
                <w:szCs w:val="27"/>
                <w:lang w:val="en-US"/>
              </w:rPr>
              <w:t xml:space="preserve">1 </w:t>
            </w:r>
            <w:r>
              <w:rPr>
                <w:b/>
                <w:noProof/>
                <w:color w:val="000000"/>
                <w:sz w:val="27"/>
                <w:szCs w:val="27"/>
              </w:rPr>
              <w:t>липня</w:t>
            </w:r>
            <w:r w:rsidRPr="004F127C">
              <w:rPr>
                <w:b/>
                <w:noProof/>
                <w:color w:val="000000"/>
                <w:sz w:val="27"/>
                <w:szCs w:val="27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E608E3" w:rsidRPr="004F127C" w:rsidRDefault="00E608E3" w:rsidP="00664399">
            <w:pPr>
              <w:tabs>
                <w:tab w:val="left" w:pos="1056"/>
              </w:tabs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E608E3" w:rsidRPr="004F127C" w:rsidRDefault="00E608E3" w:rsidP="00AA3174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221</w:t>
            </w:r>
            <w:r w:rsidR="00AA3174">
              <w:rPr>
                <w:b/>
                <w:color w:val="000000"/>
                <w:sz w:val="27"/>
                <w:szCs w:val="27"/>
                <w:lang w:val="uk-UA"/>
              </w:rPr>
              <w:t>7</w:t>
            </w:r>
            <w:r>
              <w:rPr>
                <w:b/>
              </w:rPr>
              <w:t>/0/15-20</w:t>
            </w:r>
          </w:p>
        </w:tc>
      </w:tr>
    </w:tbl>
    <w:p w:rsidR="00E608E3" w:rsidRDefault="00E608E3"/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3"/>
        <w:gridCol w:w="4874"/>
      </w:tblGrid>
      <w:tr w:rsidR="00A4546E" w:rsidRPr="006816B1" w:rsidTr="00E608E3">
        <w:tc>
          <w:tcPr>
            <w:tcW w:w="4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46E" w:rsidRPr="003E0421" w:rsidRDefault="00A4546E" w:rsidP="006F2EFB">
            <w:pPr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E0421">
              <w:rPr>
                <w:b/>
                <w:sz w:val="24"/>
                <w:szCs w:val="24"/>
                <w:lang w:val="uk-UA"/>
              </w:rPr>
              <w:t xml:space="preserve">Про </w:t>
            </w:r>
            <w:r w:rsidR="003E0421">
              <w:rPr>
                <w:b/>
                <w:sz w:val="24"/>
                <w:szCs w:val="24"/>
                <w:lang w:val="uk-UA"/>
              </w:rPr>
              <w:t>затвердження З</w:t>
            </w:r>
            <w:r w:rsidRPr="003E0421">
              <w:rPr>
                <w:b/>
                <w:sz w:val="24"/>
                <w:szCs w:val="24"/>
                <w:lang w:val="uk-UA"/>
              </w:rPr>
              <w:t xml:space="preserve">мін до </w:t>
            </w:r>
            <w:r w:rsidRPr="003E0421">
              <w:rPr>
                <w:b/>
                <w:bCs/>
                <w:sz w:val="24"/>
                <w:szCs w:val="24"/>
                <w:lang w:val="uk-UA" w:eastAsia="uk-UA"/>
              </w:rPr>
              <w:t>Порядку відрядження судді до іншого суду того самого рівня і спеціалізації (як тимчасового переведення)</w:t>
            </w:r>
          </w:p>
          <w:p w:rsidR="00113F14" w:rsidRPr="006816B1" w:rsidRDefault="00113F14" w:rsidP="003C2550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48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546E" w:rsidRPr="006816B1" w:rsidRDefault="00A4546E" w:rsidP="006F2EF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i/>
                <w:lang w:val="uk-UA"/>
              </w:rPr>
            </w:pPr>
          </w:p>
        </w:tc>
      </w:tr>
    </w:tbl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hd w:val="clear" w:color="auto" w:fill="FFFFFF"/>
          <w:lang w:val="uk-UA"/>
        </w:rPr>
      </w:pPr>
      <w:r w:rsidRPr="006816B1">
        <w:rPr>
          <w:color w:val="000000"/>
          <w:shd w:val="clear" w:color="auto" w:fill="FFFFFF"/>
          <w:lang w:val="uk-UA"/>
        </w:rPr>
        <w:t>Відповідно до частини п’ятої статті 55 Закону України «П</w:t>
      </w:r>
      <w:r w:rsidR="003E0421">
        <w:rPr>
          <w:color w:val="000000"/>
          <w:shd w:val="clear" w:color="auto" w:fill="FFFFFF"/>
          <w:lang w:val="uk-UA"/>
        </w:rPr>
        <w:t>ро судоустрій і статус суддів» п</w:t>
      </w:r>
      <w:r w:rsidRPr="006816B1">
        <w:rPr>
          <w:color w:val="000000"/>
          <w:shd w:val="clear" w:color="auto" w:fill="FFFFFF"/>
          <w:lang w:val="uk-UA"/>
        </w:rPr>
        <w:t>орядок відрядження судді до іншого суду того самого рівня і спеціалізації затверджується Вищою радою правосуддя за поданням Вищої кваліфікаційної комісії суддів України, погодженим із Державною судовою адміністрацією України.</w:t>
      </w: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hd w:val="clear" w:color="auto" w:fill="FFFFFF"/>
          <w:lang w:val="uk-UA"/>
        </w:rPr>
      </w:pPr>
      <w:r w:rsidRPr="006816B1">
        <w:rPr>
          <w:color w:val="000000"/>
          <w:shd w:val="clear" w:color="auto" w:fill="FFFFFF"/>
          <w:lang w:val="uk-UA"/>
        </w:rPr>
        <w:t>Рішенням Вищої ради правосуддя від 24 січня 2017 року №</w:t>
      </w:r>
      <w:r w:rsidRPr="006816B1">
        <w:rPr>
          <w:b/>
          <w:lang w:val="uk-UA"/>
        </w:rPr>
        <w:t xml:space="preserve"> </w:t>
      </w:r>
      <w:r w:rsidRPr="006816B1">
        <w:rPr>
          <w:lang w:val="uk-UA"/>
        </w:rPr>
        <w:t xml:space="preserve">54/0/15-17 </w:t>
      </w:r>
      <w:r w:rsidRPr="006816B1">
        <w:rPr>
          <w:lang w:val="uk-UA" w:eastAsia="uk-UA"/>
        </w:rPr>
        <w:t>затверджено Порядок відрядження судді до іншого суду того самого рівня і спеціалізації (як тимчасового переведення).</w:t>
      </w:r>
    </w:p>
    <w:p w:rsidR="000A3687" w:rsidRPr="006816B1" w:rsidRDefault="000A3687" w:rsidP="00A4546E">
      <w:pPr>
        <w:widowControl w:val="0"/>
        <w:autoSpaceDE w:val="0"/>
        <w:autoSpaceDN w:val="0"/>
        <w:adjustRightInd w:val="0"/>
        <w:ind w:firstLine="851"/>
        <w:jc w:val="both"/>
        <w:rPr>
          <w:lang w:val="uk-UA"/>
        </w:rPr>
      </w:pPr>
      <w:r w:rsidRPr="006816B1">
        <w:rPr>
          <w:lang w:val="uk-UA"/>
        </w:rPr>
        <w:t>Верховною Радою України 4 червня 2020 року прийнято Закон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України».</w:t>
      </w: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lang w:val="uk-UA"/>
        </w:rPr>
      </w:pPr>
      <w:r w:rsidRPr="006816B1">
        <w:rPr>
          <w:lang w:val="uk-UA"/>
        </w:rPr>
        <w:t>З метою вдосконалення положень вказаного Порядку</w:t>
      </w:r>
      <w:r w:rsidR="003C2550" w:rsidRPr="006816B1">
        <w:rPr>
          <w:lang w:val="uk-UA"/>
        </w:rPr>
        <w:t>, враховуючи відсутність повноважного складу Вищої кваліфікаційної комісії суддів України,</w:t>
      </w:r>
      <w:r w:rsidRPr="006816B1">
        <w:rPr>
          <w:lang w:val="uk-UA"/>
        </w:rPr>
        <w:t xml:space="preserve"> Вища рада правосуддя запропонувала Державній судовій адміністрації України надати пропозиції щодо внесення змін до нього.</w:t>
      </w: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shd w:val="clear" w:color="auto" w:fill="FFFFFF"/>
          <w:lang w:val="uk-UA"/>
        </w:rPr>
      </w:pPr>
      <w:r w:rsidRPr="006816B1">
        <w:rPr>
          <w:shd w:val="clear" w:color="auto" w:fill="FFFFFF"/>
          <w:lang w:val="uk-UA"/>
        </w:rPr>
        <w:t>Державна судова адміністрація України лист</w:t>
      </w:r>
      <w:r w:rsidR="000A3687" w:rsidRPr="006816B1">
        <w:rPr>
          <w:shd w:val="clear" w:color="auto" w:fill="FFFFFF"/>
          <w:lang w:val="uk-UA"/>
        </w:rPr>
        <w:t>о</w:t>
      </w:r>
      <w:r w:rsidRPr="006816B1">
        <w:rPr>
          <w:shd w:val="clear" w:color="auto" w:fill="FFFFFF"/>
          <w:lang w:val="uk-UA"/>
        </w:rPr>
        <w:t xml:space="preserve">м  від </w:t>
      </w:r>
      <w:r w:rsidR="008C280A" w:rsidRPr="006816B1">
        <w:rPr>
          <w:shd w:val="clear" w:color="auto" w:fill="FFFFFF"/>
          <w:lang w:val="uk-UA"/>
        </w:rPr>
        <w:t>24 червня</w:t>
      </w:r>
      <w:r w:rsidRPr="006816B1">
        <w:rPr>
          <w:shd w:val="clear" w:color="auto" w:fill="FFFFFF"/>
          <w:lang w:val="uk-UA"/>
        </w:rPr>
        <w:t xml:space="preserve"> 20</w:t>
      </w:r>
      <w:r w:rsidR="003C2550" w:rsidRPr="006816B1">
        <w:rPr>
          <w:shd w:val="clear" w:color="auto" w:fill="FFFFFF"/>
          <w:lang w:val="uk-UA"/>
        </w:rPr>
        <w:t>20</w:t>
      </w:r>
      <w:r w:rsidRPr="006816B1">
        <w:rPr>
          <w:shd w:val="clear" w:color="auto" w:fill="FFFFFF"/>
          <w:lang w:val="uk-UA"/>
        </w:rPr>
        <w:t xml:space="preserve"> року № </w:t>
      </w:r>
      <w:r w:rsidR="008C280A" w:rsidRPr="006816B1">
        <w:rPr>
          <w:shd w:val="clear" w:color="auto" w:fill="FFFFFF"/>
          <w:lang w:val="uk-UA"/>
        </w:rPr>
        <w:t>10-12650/20</w:t>
      </w:r>
      <w:r w:rsidRPr="006816B1">
        <w:rPr>
          <w:shd w:val="clear" w:color="auto" w:fill="FFFFFF"/>
          <w:lang w:val="uk-UA"/>
        </w:rPr>
        <w:t xml:space="preserve"> надал</w:t>
      </w:r>
      <w:r w:rsidR="000A3687" w:rsidRPr="006816B1">
        <w:rPr>
          <w:shd w:val="clear" w:color="auto" w:fill="FFFFFF"/>
          <w:lang w:val="uk-UA"/>
        </w:rPr>
        <w:t>а</w:t>
      </w:r>
      <w:r w:rsidRPr="006816B1">
        <w:rPr>
          <w:shd w:val="clear" w:color="auto" w:fill="FFFFFF"/>
          <w:lang w:val="uk-UA"/>
        </w:rPr>
        <w:t xml:space="preserve"> Вищій раді правосуддя відповідні пропозиції. </w:t>
      </w: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lang w:val="uk-UA"/>
        </w:rPr>
      </w:pPr>
      <w:r w:rsidRPr="006816B1">
        <w:rPr>
          <w:lang w:val="uk-UA"/>
        </w:rPr>
        <w:t xml:space="preserve">Вища рада правосуддя, опрацювавши </w:t>
      </w:r>
      <w:r w:rsidR="003E0421">
        <w:rPr>
          <w:lang w:val="uk-UA"/>
        </w:rPr>
        <w:t>зазначе</w:t>
      </w:r>
      <w:r w:rsidRPr="006816B1">
        <w:rPr>
          <w:lang w:val="uk-UA"/>
        </w:rPr>
        <w:t xml:space="preserve">ні пропозиції, заслухавши інформацію члена Вищої ради правосуддя </w:t>
      </w:r>
      <w:r w:rsidR="003C2550" w:rsidRPr="006816B1">
        <w:rPr>
          <w:lang w:val="uk-UA"/>
        </w:rPr>
        <w:t>Розваляєвої Т.С</w:t>
      </w:r>
      <w:r w:rsidRPr="006816B1">
        <w:rPr>
          <w:lang w:val="uk-UA"/>
        </w:rPr>
        <w:t xml:space="preserve">., керуючись </w:t>
      </w:r>
      <w:r w:rsidR="003E0421">
        <w:rPr>
          <w:lang w:val="uk-UA"/>
        </w:rPr>
        <w:br/>
      </w:r>
      <w:r w:rsidRPr="006816B1">
        <w:rPr>
          <w:lang w:val="uk-UA"/>
        </w:rPr>
        <w:t xml:space="preserve">статтею 131 Конституції України, статтею 55 </w:t>
      </w:r>
      <w:r w:rsidRPr="006816B1">
        <w:rPr>
          <w:color w:val="000000"/>
          <w:shd w:val="clear" w:color="auto" w:fill="FFFFFF"/>
          <w:lang w:val="uk-UA"/>
        </w:rPr>
        <w:t xml:space="preserve">Закону України «Про судоустрій і статус суддів», </w:t>
      </w:r>
      <w:r w:rsidRPr="006816B1">
        <w:rPr>
          <w:lang w:val="uk-UA"/>
        </w:rPr>
        <w:t>статтею 3 Закону України «Про Вищу раду правосуддя»,</w:t>
      </w:r>
    </w:p>
    <w:p w:rsidR="006816B1" w:rsidRPr="006816B1" w:rsidRDefault="006816B1" w:rsidP="00A4546E">
      <w:pPr>
        <w:widowControl w:val="0"/>
        <w:autoSpaceDE w:val="0"/>
        <w:autoSpaceDN w:val="0"/>
        <w:adjustRightInd w:val="0"/>
        <w:jc w:val="center"/>
        <w:rPr>
          <w:b/>
          <w:lang w:val="uk-UA" w:eastAsia="uk-UA"/>
        </w:rPr>
      </w:pPr>
    </w:p>
    <w:p w:rsidR="00A4546E" w:rsidRPr="006816B1" w:rsidRDefault="00A4546E" w:rsidP="00A4546E">
      <w:pPr>
        <w:widowControl w:val="0"/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6816B1">
        <w:rPr>
          <w:b/>
          <w:lang w:val="uk-UA" w:eastAsia="uk-UA"/>
        </w:rPr>
        <w:t>вирішила:</w:t>
      </w:r>
    </w:p>
    <w:p w:rsidR="006816B1" w:rsidRPr="006816B1" w:rsidRDefault="006816B1" w:rsidP="00A4546E">
      <w:pPr>
        <w:widowControl w:val="0"/>
        <w:autoSpaceDE w:val="0"/>
        <w:autoSpaceDN w:val="0"/>
        <w:adjustRightInd w:val="0"/>
        <w:jc w:val="center"/>
        <w:rPr>
          <w:b/>
          <w:lang w:val="uk-UA" w:eastAsia="uk-UA"/>
        </w:rPr>
      </w:pP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lang w:val="uk-UA"/>
        </w:rPr>
      </w:pPr>
      <w:r w:rsidRPr="006816B1">
        <w:rPr>
          <w:lang w:val="uk-UA" w:eastAsia="uk-UA"/>
        </w:rPr>
        <w:t>1. Затвердити З</w:t>
      </w:r>
      <w:r w:rsidRPr="006816B1">
        <w:rPr>
          <w:lang w:val="uk-UA"/>
        </w:rPr>
        <w:t xml:space="preserve">міни до </w:t>
      </w:r>
      <w:r w:rsidRPr="006816B1">
        <w:rPr>
          <w:lang w:val="uk-UA" w:eastAsia="uk-UA"/>
        </w:rPr>
        <w:t>Порядку відрядження судді до іншого суду того самого рівня і спеціалізації (як тимчасового переведення), що додаються</w:t>
      </w:r>
      <w:r w:rsidRPr="006816B1">
        <w:rPr>
          <w:lang w:val="uk-UA"/>
        </w:rPr>
        <w:t xml:space="preserve">. </w:t>
      </w:r>
    </w:p>
    <w:p w:rsidR="00A4546E" w:rsidRPr="006816B1" w:rsidRDefault="00A4546E" w:rsidP="00A4546E">
      <w:pPr>
        <w:widowControl w:val="0"/>
        <w:autoSpaceDE w:val="0"/>
        <w:autoSpaceDN w:val="0"/>
        <w:adjustRightInd w:val="0"/>
        <w:ind w:firstLine="851"/>
        <w:jc w:val="both"/>
        <w:rPr>
          <w:lang w:val="uk-UA"/>
        </w:rPr>
      </w:pPr>
      <w:r w:rsidRPr="006816B1">
        <w:rPr>
          <w:lang w:val="uk-UA"/>
        </w:rPr>
        <w:t xml:space="preserve">2. Надіслати копії рішення </w:t>
      </w:r>
      <w:r w:rsidRPr="006816B1">
        <w:rPr>
          <w:color w:val="000000"/>
          <w:shd w:val="clear" w:color="auto" w:fill="FFFFFF"/>
          <w:lang w:val="uk-UA"/>
        </w:rPr>
        <w:t>Вищій кваліфікаційній комісії суддів України та Державній судовій адміністрації України.</w:t>
      </w:r>
    </w:p>
    <w:p w:rsidR="00A4546E" w:rsidRPr="006816B1" w:rsidRDefault="00A4546E" w:rsidP="00A4546E">
      <w:pPr>
        <w:autoSpaceDN w:val="0"/>
        <w:ind w:firstLine="708"/>
        <w:jc w:val="both"/>
        <w:rPr>
          <w:b/>
          <w:lang w:val="uk-UA"/>
        </w:rPr>
      </w:pPr>
    </w:p>
    <w:p w:rsidR="00965F42" w:rsidRDefault="00A4546E" w:rsidP="00A4546E">
      <w:pPr>
        <w:autoSpaceDN w:val="0"/>
        <w:jc w:val="both"/>
        <w:rPr>
          <w:b/>
          <w:lang w:val="uk-UA"/>
        </w:rPr>
      </w:pPr>
      <w:r w:rsidRPr="006816B1">
        <w:rPr>
          <w:b/>
          <w:lang w:val="uk-UA"/>
        </w:rPr>
        <w:t xml:space="preserve">Голова Вищої ради правосуддя </w:t>
      </w:r>
      <w:r w:rsidRPr="006816B1">
        <w:rPr>
          <w:b/>
          <w:lang w:val="uk-UA"/>
        </w:rPr>
        <w:tab/>
      </w:r>
      <w:r w:rsidRPr="006816B1">
        <w:rPr>
          <w:b/>
          <w:lang w:val="uk-UA"/>
        </w:rPr>
        <w:tab/>
      </w:r>
      <w:r w:rsidRPr="006816B1">
        <w:rPr>
          <w:b/>
          <w:lang w:val="uk-UA"/>
        </w:rPr>
        <w:tab/>
      </w:r>
      <w:r w:rsidRPr="006816B1">
        <w:rPr>
          <w:b/>
          <w:lang w:val="uk-UA"/>
        </w:rPr>
        <w:tab/>
        <w:t xml:space="preserve">            </w:t>
      </w:r>
      <w:r w:rsidRPr="006816B1">
        <w:rPr>
          <w:b/>
          <w:lang w:val="uk-UA"/>
        </w:rPr>
        <w:tab/>
      </w:r>
      <w:r w:rsidR="00BE1A18" w:rsidRPr="006816B1">
        <w:rPr>
          <w:b/>
          <w:lang w:val="uk-UA"/>
        </w:rPr>
        <w:t>А.А. Овсієнко</w:t>
      </w:r>
    </w:p>
    <w:p w:rsidR="00775FDB" w:rsidRPr="006816B1" w:rsidRDefault="00775FDB" w:rsidP="00775FDB">
      <w:pPr>
        <w:pageBreakBefore/>
        <w:tabs>
          <w:tab w:val="left" w:pos="1134"/>
        </w:tabs>
        <w:ind w:left="5245"/>
        <w:jc w:val="both"/>
        <w:outlineLvl w:val="0"/>
        <w:rPr>
          <w:b/>
          <w:lang w:val="uk-UA"/>
        </w:rPr>
      </w:pPr>
      <w:r w:rsidRPr="006816B1">
        <w:rPr>
          <w:b/>
          <w:lang w:val="uk-UA"/>
        </w:rPr>
        <w:lastRenderedPageBreak/>
        <w:t>ЗАТВЕРДЖЕНО</w:t>
      </w:r>
    </w:p>
    <w:p w:rsidR="00775FDB" w:rsidRPr="006816B1" w:rsidRDefault="00775FDB" w:rsidP="00775FDB">
      <w:pPr>
        <w:tabs>
          <w:tab w:val="left" w:pos="1134"/>
        </w:tabs>
        <w:ind w:left="5245"/>
        <w:jc w:val="both"/>
        <w:rPr>
          <w:b/>
          <w:lang w:val="uk-UA"/>
        </w:rPr>
      </w:pPr>
      <w:r w:rsidRPr="006816B1">
        <w:rPr>
          <w:b/>
          <w:lang w:val="uk-UA"/>
        </w:rPr>
        <w:t>Рішення Вищої ради правосуддя</w:t>
      </w:r>
    </w:p>
    <w:p w:rsidR="00775FDB" w:rsidRPr="006816B1" w:rsidRDefault="00775FDB" w:rsidP="00775FDB">
      <w:pPr>
        <w:tabs>
          <w:tab w:val="left" w:pos="1134"/>
        </w:tabs>
        <w:ind w:left="5245"/>
        <w:jc w:val="both"/>
        <w:rPr>
          <w:b/>
          <w:color w:val="FFFFFF" w:themeColor="background1"/>
          <w:lang w:val="uk-UA"/>
        </w:rPr>
      </w:pPr>
      <w:r w:rsidRPr="006816B1">
        <w:rPr>
          <w:b/>
          <w:lang w:val="uk-UA"/>
        </w:rPr>
        <w:t xml:space="preserve">21 липня 2020 року № </w:t>
      </w:r>
      <w:r>
        <w:rPr>
          <w:b/>
          <w:lang w:val="uk-UA"/>
        </w:rPr>
        <w:t>2217</w:t>
      </w:r>
      <w:r w:rsidRPr="006816B1">
        <w:rPr>
          <w:b/>
          <w:lang w:val="uk-UA"/>
        </w:rPr>
        <w:t>/0/15-20</w:t>
      </w:r>
    </w:p>
    <w:p w:rsidR="00775FDB" w:rsidRPr="006816B1" w:rsidRDefault="00775FDB" w:rsidP="00775FDB">
      <w:pPr>
        <w:suppressAutoHyphens/>
        <w:jc w:val="center"/>
        <w:rPr>
          <w:b/>
          <w:lang w:val="uk-UA"/>
        </w:rPr>
      </w:pPr>
    </w:p>
    <w:p w:rsidR="00775FDB" w:rsidRPr="006816B1" w:rsidRDefault="00775FDB" w:rsidP="00775FDB">
      <w:pPr>
        <w:suppressAutoHyphens/>
        <w:jc w:val="center"/>
        <w:rPr>
          <w:b/>
          <w:lang w:val="uk-UA"/>
        </w:rPr>
      </w:pPr>
      <w:r w:rsidRPr="006816B1">
        <w:rPr>
          <w:b/>
          <w:lang w:val="uk-UA"/>
        </w:rPr>
        <w:t>Зміни до</w:t>
      </w:r>
      <w:r w:rsidRPr="006816B1">
        <w:rPr>
          <w:rStyle w:val="FontStyle16"/>
          <w:sz w:val="28"/>
          <w:szCs w:val="28"/>
          <w:lang w:val="uk-UA" w:eastAsia="uk-UA"/>
        </w:rPr>
        <w:t xml:space="preserve"> </w:t>
      </w:r>
      <w:r w:rsidRPr="006816B1">
        <w:rPr>
          <w:rStyle w:val="FontStyle16"/>
          <w:b/>
          <w:sz w:val="28"/>
          <w:szCs w:val="28"/>
          <w:lang w:val="uk-UA" w:eastAsia="uk-UA"/>
        </w:rPr>
        <w:t>Порядку</w:t>
      </w:r>
    </w:p>
    <w:p w:rsidR="00775FDB" w:rsidRPr="006816B1" w:rsidRDefault="00775FDB" w:rsidP="00775FDB">
      <w:pPr>
        <w:jc w:val="center"/>
        <w:rPr>
          <w:b/>
          <w:lang w:val="uk-UA"/>
        </w:rPr>
      </w:pPr>
      <w:r w:rsidRPr="006816B1">
        <w:rPr>
          <w:b/>
          <w:lang w:val="uk-UA"/>
        </w:rPr>
        <w:t xml:space="preserve">відрядження судді до іншого суду того самого рівня і спеціалізації </w:t>
      </w:r>
    </w:p>
    <w:p w:rsidR="00775FDB" w:rsidRPr="006816B1" w:rsidRDefault="00775FDB" w:rsidP="00775FDB">
      <w:pPr>
        <w:jc w:val="center"/>
        <w:rPr>
          <w:b/>
          <w:lang w:val="uk-UA"/>
        </w:rPr>
      </w:pPr>
      <w:r w:rsidRPr="006816B1">
        <w:rPr>
          <w:b/>
          <w:lang w:val="uk-UA"/>
        </w:rPr>
        <w:t>(як тимчасового переведення)</w:t>
      </w:r>
    </w:p>
    <w:p w:rsidR="00775FDB" w:rsidRPr="006816B1" w:rsidRDefault="00775FDB" w:rsidP="00775FDB">
      <w:pPr>
        <w:rPr>
          <w:b/>
        </w:rPr>
      </w:pPr>
    </w:p>
    <w:p w:rsidR="00775FDB" w:rsidRPr="006816B1" w:rsidRDefault="00775FDB" w:rsidP="00775FDB">
      <w:pPr>
        <w:ind w:firstLine="709"/>
      </w:pPr>
      <w:r w:rsidRPr="006816B1">
        <w:t>1. У розділ</w:t>
      </w:r>
      <w:r>
        <w:rPr>
          <w:lang w:val="uk-UA"/>
        </w:rPr>
        <w:t>і</w:t>
      </w:r>
      <w:r w:rsidRPr="006816B1">
        <w:t xml:space="preserve"> І:</w:t>
      </w:r>
    </w:p>
    <w:p w:rsidR="00775FDB" w:rsidRPr="00F90237" w:rsidRDefault="00775FDB" w:rsidP="00775FDB">
      <w:pPr>
        <w:ind w:firstLine="709"/>
      </w:pPr>
    </w:p>
    <w:p w:rsidR="00775FDB" w:rsidRPr="003E0421" w:rsidRDefault="00775FDB" w:rsidP="00775FDB">
      <w:pPr>
        <w:ind w:firstLine="709"/>
        <w:jc w:val="both"/>
        <w:rPr>
          <w:lang w:val="uk-UA"/>
        </w:rPr>
      </w:pPr>
      <w:r w:rsidRPr="00F90237">
        <w:t>1)</w:t>
      </w:r>
      <w:r>
        <w:rPr>
          <w:lang w:val="uk-UA"/>
        </w:rPr>
        <w:t xml:space="preserve"> у пункті 1:</w:t>
      </w:r>
    </w:p>
    <w:p w:rsidR="00775FDB" w:rsidRPr="00F90237" w:rsidRDefault="00775FDB" w:rsidP="00775FDB">
      <w:pPr>
        <w:ind w:firstLine="709"/>
        <w:jc w:val="both"/>
      </w:pPr>
      <w:r w:rsidRPr="00F90237">
        <w:t>абзац перш</w:t>
      </w:r>
      <w:r w:rsidRPr="00F90237">
        <w:rPr>
          <w:lang w:val="uk-UA"/>
        </w:rPr>
        <w:t>ий</w:t>
      </w:r>
      <w:r w:rsidRPr="00F90237">
        <w:rPr>
          <w:b/>
        </w:rPr>
        <w:t xml:space="preserve"> </w:t>
      </w:r>
      <w:r>
        <w:rPr>
          <w:lang w:val="uk-UA"/>
        </w:rPr>
        <w:t>замінити абзацами першим, другим у такій редакції</w:t>
      </w:r>
      <w:r w:rsidRPr="00F90237">
        <w:rPr>
          <w:lang w:val="uk-UA"/>
        </w:rPr>
        <w:t>:</w:t>
      </w:r>
      <w:r w:rsidRPr="00F90237">
        <w:t xml:space="preserve"> </w:t>
      </w:r>
    </w:p>
    <w:p w:rsidR="00775FDB" w:rsidRPr="000A006E" w:rsidRDefault="00775FDB" w:rsidP="00775FDB">
      <w:pPr>
        <w:ind w:firstLine="709"/>
        <w:jc w:val="both"/>
        <w:rPr>
          <w:rStyle w:val="1"/>
          <w:color w:val="auto"/>
          <w:sz w:val="28"/>
          <w:szCs w:val="28"/>
          <w:lang w:val="ru-RU" w:eastAsia="ru-RU" w:bidi="ar-SA"/>
        </w:rPr>
      </w:pPr>
      <w:r w:rsidRPr="000A006E">
        <w:rPr>
          <w:lang w:val="uk-UA"/>
        </w:rPr>
        <w:t>«</w:t>
      </w:r>
      <w:r w:rsidRPr="000A006E">
        <w:rPr>
          <w:rStyle w:val="1"/>
          <w:rFonts w:eastAsia="Courier New"/>
          <w:color w:val="auto"/>
          <w:sz w:val="28"/>
          <w:szCs w:val="28"/>
        </w:rPr>
        <w:t xml:space="preserve">Цей Порядок розроблений відповідно до законів України «Про судоустрій і статус суддів»,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«Про Вищу раду правосуддя» (далі – закони) з метою забезпечення доступу до правосуддя в судах у зв’язку з неможливістю здійснення правосуддя та виявленням надмірного рівня судового навантаження, а також з метою тимчасового переведення суддів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обставинами. </w:t>
      </w:r>
    </w:p>
    <w:p w:rsidR="00775FDB" w:rsidRPr="000A006E" w:rsidRDefault="00775FDB" w:rsidP="00775FDB">
      <w:pPr>
        <w:pStyle w:val="a5"/>
        <w:tabs>
          <w:tab w:val="left" w:pos="1162"/>
        </w:tabs>
        <w:spacing w:after="0" w:line="240" w:lineRule="auto"/>
        <w:ind w:left="0" w:firstLine="741"/>
        <w:jc w:val="both"/>
        <w:rPr>
          <w:rStyle w:val="1"/>
          <w:rFonts w:eastAsia="Courier New"/>
          <w:color w:val="auto"/>
          <w:sz w:val="28"/>
          <w:szCs w:val="28"/>
        </w:rPr>
      </w:pPr>
      <w:r w:rsidRPr="000A006E">
        <w:rPr>
          <w:rStyle w:val="1"/>
          <w:rFonts w:eastAsia="Courier New"/>
          <w:color w:val="auto"/>
          <w:sz w:val="28"/>
          <w:szCs w:val="28"/>
        </w:rPr>
        <w:t>Порядок встановлює процедуру підготовки та ухвалення рішень щодо відрядження судді як тимчасового переведення до іншого суду того самого рівня і спеціалізації для здійснення правосуддя (далі – відрядження судді), продовження строку відрядження та дострокового закінчення відрядження судді.».</w:t>
      </w:r>
    </w:p>
    <w:p w:rsidR="00775FDB" w:rsidRPr="00F90237" w:rsidRDefault="00775FDB" w:rsidP="00775FDB">
      <w:pPr>
        <w:pStyle w:val="a5"/>
        <w:tabs>
          <w:tab w:val="left" w:pos="1162"/>
        </w:tabs>
        <w:spacing w:after="0" w:line="240" w:lineRule="auto"/>
        <w:ind w:left="0" w:firstLine="741"/>
        <w:jc w:val="both"/>
        <w:rPr>
          <w:rStyle w:val="1"/>
          <w:rFonts w:eastAsia="Courier New"/>
          <w:i/>
          <w:color w:val="auto"/>
          <w:sz w:val="28"/>
          <w:szCs w:val="28"/>
        </w:rPr>
      </w:pPr>
      <w:r>
        <w:rPr>
          <w:rStyle w:val="1"/>
          <w:rFonts w:eastAsia="Courier New"/>
          <w:color w:val="auto"/>
          <w:sz w:val="28"/>
          <w:szCs w:val="28"/>
        </w:rPr>
        <w:t>У зв’язку із цим абзаци другий, третій вважати абзацами третім, четвертим відповідно;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</w:p>
    <w:p w:rsidR="00775FDB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 xml:space="preserve">абзац </w:t>
      </w:r>
      <w:r>
        <w:rPr>
          <w:rStyle w:val="1"/>
          <w:rFonts w:eastAsia="Courier New"/>
          <w:color w:val="auto"/>
          <w:sz w:val="28"/>
          <w:szCs w:val="28"/>
        </w:rPr>
        <w:t>треті</w:t>
      </w:r>
      <w:r w:rsidRPr="00F90237">
        <w:rPr>
          <w:rStyle w:val="1"/>
          <w:rFonts w:eastAsia="Courier New"/>
          <w:color w:val="auto"/>
          <w:sz w:val="28"/>
          <w:szCs w:val="28"/>
        </w:rPr>
        <w:t>й</w:t>
      </w:r>
      <w:r>
        <w:rPr>
          <w:rStyle w:val="1"/>
          <w:rFonts w:eastAsia="Courier New"/>
          <w:color w:val="auto"/>
          <w:sz w:val="28"/>
          <w:szCs w:val="28"/>
        </w:rPr>
        <w:t>:</w:t>
      </w:r>
    </w:p>
    <w:p w:rsidR="00775FDB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після слів «Відрядження судді,» доповнити словами «продовження строку відрядження, достроков</w:t>
      </w:r>
      <w:r>
        <w:rPr>
          <w:rStyle w:val="1"/>
          <w:rFonts w:eastAsia="Courier New"/>
          <w:color w:val="auto"/>
          <w:sz w:val="28"/>
          <w:szCs w:val="28"/>
        </w:rPr>
        <w:t>е закінчення відрядження судді»;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після слів «згідно із» доповнити словом «законами»;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>
        <w:rPr>
          <w:rStyle w:val="1"/>
          <w:rFonts w:eastAsia="Courier New"/>
          <w:color w:val="auto"/>
          <w:sz w:val="28"/>
          <w:szCs w:val="28"/>
        </w:rPr>
        <w:t xml:space="preserve">2) </w:t>
      </w:r>
      <w:r w:rsidRPr="00F90237">
        <w:rPr>
          <w:rStyle w:val="1"/>
          <w:rFonts w:eastAsia="Courier New"/>
          <w:color w:val="auto"/>
          <w:sz w:val="28"/>
          <w:szCs w:val="28"/>
        </w:rPr>
        <w:t>пункт 2</w:t>
      </w:r>
      <w:r>
        <w:rPr>
          <w:rStyle w:val="1"/>
          <w:rFonts w:eastAsia="Courier New"/>
          <w:color w:val="auto"/>
          <w:sz w:val="28"/>
          <w:szCs w:val="28"/>
        </w:rPr>
        <w:t xml:space="preserve"> </w:t>
      </w:r>
      <w:r w:rsidRPr="00F90237">
        <w:rPr>
          <w:rStyle w:val="1"/>
          <w:rFonts w:eastAsia="Courier New"/>
          <w:color w:val="auto"/>
          <w:sz w:val="28"/>
          <w:szCs w:val="28"/>
        </w:rPr>
        <w:t>після слів «відрядження судді» доповнити словами «дострокове закінчення відрядження судді»;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>
        <w:rPr>
          <w:rStyle w:val="1"/>
          <w:rFonts w:eastAsia="Courier New"/>
          <w:color w:val="auto"/>
          <w:sz w:val="28"/>
          <w:szCs w:val="28"/>
        </w:rPr>
        <w:t>3) доповнити пункта</w:t>
      </w:r>
      <w:r w:rsidRPr="00F90237">
        <w:rPr>
          <w:rStyle w:val="1"/>
          <w:rFonts w:eastAsia="Courier New"/>
          <w:color w:val="auto"/>
          <w:sz w:val="28"/>
          <w:szCs w:val="28"/>
        </w:rPr>
        <w:t>м</w:t>
      </w:r>
      <w:r>
        <w:rPr>
          <w:rStyle w:val="1"/>
          <w:rFonts w:eastAsia="Courier New"/>
          <w:color w:val="auto"/>
          <w:sz w:val="28"/>
          <w:szCs w:val="28"/>
        </w:rPr>
        <w:t>и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2-1</w:t>
      </w:r>
      <w:r>
        <w:rPr>
          <w:rStyle w:val="1"/>
          <w:rFonts w:eastAsia="Courier New"/>
          <w:color w:val="auto"/>
          <w:sz w:val="28"/>
          <w:szCs w:val="28"/>
        </w:rPr>
        <w:t>, 2-2, 2-3 такого змісту</w:t>
      </w:r>
      <w:r w:rsidRPr="00F90237">
        <w:rPr>
          <w:rStyle w:val="1"/>
          <w:rFonts w:eastAsia="Courier New"/>
          <w:color w:val="auto"/>
          <w:sz w:val="28"/>
          <w:szCs w:val="28"/>
        </w:rPr>
        <w:t>: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«2-1. Рішення про продовження строку відрядження судді ухвалюється Вищою радою правосуддя за зверненням голови суду, до якого суддя відряджений, та за згодою такого судді за повідомленням Д</w:t>
      </w:r>
      <w:r>
        <w:rPr>
          <w:rStyle w:val="1"/>
          <w:rFonts w:eastAsia="Courier New"/>
          <w:color w:val="auto"/>
          <w:sz w:val="28"/>
          <w:szCs w:val="28"/>
        </w:rPr>
        <w:t>ержавної судової адміністрації України</w:t>
      </w:r>
      <w:r w:rsidRPr="00F90237">
        <w:rPr>
          <w:rStyle w:val="1"/>
          <w:rFonts w:eastAsia="Courier New"/>
          <w:color w:val="auto"/>
          <w:sz w:val="28"/>
          <w:szCs w:val="28"/>
        </w:rPr>
        <w:t>.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lastRenderedPageBreak/>
        <w:t>2-2.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2-3. У період відсутності повноважного складу Вищої кваліфікаційної комісії суддів України рішення про дострокове закінчення відрядження судді ухвалюється Вищою радою правосуддя на підставі повідомлення Державної судової адміністрації України та/або за зверненням голови суду, до якого суддя відряджений.</w:t>
      </w:r>
      <w:r>
        <w:rPr>
          <w:rStyle w:val="1"/>
          <w:rFonts w:eastAsia="Courier New"/>
          <w:color w:val="auto"/>
          <w:sz w:val="28"/>
          <w:szCs w:val="28"/>
        </w:rPr>
        <w:t>».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2. У розділ</w:t>
      </w:r>
      <w:r>
        <w:rPr>
          <w:rStyle w:val="1"/>
          <w:rFonts w:eastAsia="Courier New"/>
          <w:color w:val="auto"/>
          <w:sz w:val="28"/>
          <w:szCs w:val="28"/>
        </w:rPr>
        <w:t>і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ІІ: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b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 xml:space="preserve">1) назву розділу після слів «відрядження судді,» доповнити словами </w:t>
      </w:r>
      <w:r w:rsidRPr="00225473">
        <w:rPr>
          <w:rStyle w:val="1"/>
          <w:rFonts w:eastAsia="Courier New"/>
          <w:color w:val="auto"/>
          <w:sz w:val="28"/>
          <w:szCs w:val="28"/>
        </w:rPr>
        <w:t>«продовження строку відрядження, дострокового закінчення відрядження судді»;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b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b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2) доповнити пункт</w:t>
      </w:r>
      <w:r>
        <w:rPr>
          <w:rStyle w:val="1"/>
          <w:rFonts w:eastAsia="Courier New"/>
          <w:color w:val="auto"/>
          <w:sz w:val="28"/>
          <w:szCs w:val="28"/>
        </w:rPr>
        <w:t>а</w:t>
      </w:r>
      <w:r w:rsidRPr="00F90237">
        <w:rPr>
          <w:rStyle w:val="1"/>
          <w:rFonts w:eastAsia="Courier New"/>
          <w:color w:val="auto"/>
          <w:sz w:val="28"/>
          <w:szCs w:val="28"/>
        </w:rPr>
        <w:t>м</w:t>
      </w:r>
      <w:r>
        <w:rPr>
          <w:rStyle w:val="1"/>
          <w:rFonts w:eastAsia="Courier New"/>
          <w:color w:val="auto"/>
          <w:sz w:val="28"/>
          <w:szCs w:val="28"/>
        </w:rPr>
        <w:t>и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1-1</w:t>
      </w:r>
      <w:r>
        <w:rPr>
          <w:rStyle w:val="1"/>
          <w:rFonts w:eastAsia="Courier New"/>
          <w:color w:val="auto"/>
          <w:sz w:val="28"/>
          <w:szCs w:val="28"/>
        </w:rPr>
        <w:t>, 1-2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такого змісту: 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«1-1. Підставою продовження строку відрядження судді є продовження існування обставин, що були підставою відрядження судді.</w:t>
      </w:r>
    </w:p>
    <w:p w:rsidR="00775FDB" w:rsidRPr="00F90237" w:rsidRDefault="00775FDB" w:rsidP="00775FDB">
      <w:pPr>
        <w:ind w:firstLine="709"/>
        <w:jc w:val="both"/>
        <w:rPr>
          <w:rStyle w:val="1"/>
          <w:rFonts w:eastAsia="Courier New"/>
          <w:color w:val="auto"/>
          <w:sz w:val="28"/>
          <w:szCs w:val="28"/>
        </w:rPr>
      </w:pPr>
      <w:r w:rsidRPr="00F90237">
        <w:rPr>
          <w:rStyle w:val="1"/>
          <w:rFonts w:eastAsia="Courier New"/>
          <w:color w:val="auto"/>
          <w:sz w:val="28"/>
          <w:szCs w:val="28"/>
        </w:rPr>
        <w:t>1-2. Підставами дострокового закінчення відрядження судді є припинення обставин, що були підставою відрядження судді.»;</w:t>
      </w:r>
    </w:p>
    <w:p w:rsidR="00775FDB" w:rsidRPr="00F90237" w:rsidRDefault="00775FDB" w:rsidP="00775FDB">
      <w:pPr>
        <w:ind w:firstLine="709"/>
        <w:rPr>
          <w:rStyle w:val="1"/>
          <w:rFonts w:eastAsia="Courier New"/>
          <w:color w:val="auto"/>
          <w:sz w:val="28"/>
          <w:szCs w:val="28"/>
        </w:rPr>
      </w:pPr>
    </w:p>
    <w:p w:rsidR="00775FDB" w:rsidRPr="00F90237" w:rsidRDefault="00775FDB" w:rsidP="00775FDB">
      <w:pPr>
        <w:ind w:firstLine="709"/>
        <w:rPr>
          <w:rStyle w:val="1"/>
          <w:rFonts w:eastAsia="Courier New"/>
          <w:color w:val="auto"/>
          <w:sz w:val="28"/>
          <w:szCs w:val="28"/>
        </w:rPr>
      </w:pPr>
      <w:r>
        <w:rPr>
          <w:rStyle w:val="1"/>
          <w:rFonts w:eastAsia="Courier New"/>
          <w:color w:val="auto"/>
          <w:sz w:val="28"/>
          <w:szCs w:val="28"/>
        </w:rPr>
        <w:t>3</w:t>
      </w:r>
      <w:r w:rsidRPr="00F90237">
        <w:rPr>
          <w:rStyle w:val="1"/>
          <w:rFonts w:eastAsia="Courier New"/>
          <w:color w:val="auto"/>
          <w:sz w:val="28"/>
          <w:szCs w:val="28"/>
        </w:rPr>
        <w:t>) доповнити пункт</w:t>
      </w:r>
      <w:r>
        <w:rPr>
          <w:rStyle w:val="1"/>
          <w:rFonts w:eastAsia="Courier New"/>
          <w:color w:val="auto"/>
          <w:sz w:val="28"/>
          <w:szCs w:val="28"/>
        </w:rPr>
        <w:t>а</w:t>
      </w:r>
      <w:r w:rsidRPr="00F90237">
        <w:rPr>
          <w:rStyle w:val="1"/>
          <w:rFonts w:eastAsia="Courier New"/>
          <w:color w:val="auto"/>
          <w:sz w:val="28"/>
          <w:szCs w:val="28"/>
        </w:rPr>
        <w:t>м</w:t>
      </w:r>
      <w:r>
        <w:rPr>
          <w:rStyle w:val="1"/>
          <w:rFonts w:eastAsia="Courier New"/>
          <w:color w:val="auto"/>
          <w:sz w:val="28"/>
          <w:szCs w:val="28"/>
        </w:rPr>
        <w:t>и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2-1</w:t>
      </w:r>
      <w:r>
        <w:rPr>
          <w:rStyle w:val="1"/>
          <w:rFonts w:eastAsia="Courier New"/>
          <w:color w:val="auto"/>
          <w:sz w:val="28"/>
          <w:szCs w:val="28"/>
        </w:rPr>
        <w:t>, 2-2</w:t>
      </w:r>
      <w:r w:rsidRPr="00F90237">
        <w:rPr>
          <w:rStyle w:val="1"/>
          <w:rFonts w:eastAsia="Courier New"/>
          <w:color w:val="auto"/>
          <w:sz w:val="28"/>
          <w:szCs w:val="28"/>
        </w:rPr>
        <w:t xml:space="preserve"> такого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«2-1. Підстави продовження строку відрядження судді встановлюються Державною судовою адміністрацією України за зверненням голови суду, до якого суддя відряджений, та за згодою судді. </w:t>
      </w:r>
    </w:p>
    <w:p w:rsidR="00775FDB" w:rsidRPr="000A006E" w:rsidRDefault="00775FDB" w:rsidP="00775FDB">
      <w:pPr>
        <w:ind w:firstLine="709"/>
        <w:jc w:val="both"/>
        <w:rPr>
          <w:lang w:val="uk-UA"/>
        </w:rPr>
      </w:pPr>
      <w:r w:rsidRPr="00F90237">
        <w:t>Звернення голови суду, до якого суддя відряджений, та відповідна згода судді на продовження строку відрядження надсила</w:t>
      </w:r>
      <w:r>
        <w:rPr>
          <w:lang w:val="uk-UA"/>
        </w:rPr>
        <w:t>ю</w:t>
      </w:r>
      <w:r w:rsidRPr="00F90237">
        <w:t xml:space="preserve">ться до Державної судової адміністрації </w:t>
      </w:r>
      <w:r>
        <w:rPr>
          <w:lang w:val="uk-UA"/>
        </w:rPr>
        <w:t xml:space="preserve">України </w:t>
      </w:r>
      <w:r w:rsidRPr="00F90237">
        <w:t>не пізніше ніж за шістдесят днів до закінчення строку відрядження судді</w:t>
      </w:r>
      <w:r>
        <w:rPr>
          <w:lang w:val="uk-UA"/>
        </w:rPr>
        <w:t>.</w:t>
      </w:r>
    </w:p>
    <w:p w:rsidR="00775FDB" w:rsidRPr="00BE40DE" w:rsidRDefault="00775FDB" w:rsidP="00775FDB">
      <w:pPr>
        <w:ind w:firstLine="709"/>
        <w:jc w:val="both"/>
        <w:rPr>
          <w:lang w:val="uk-UA"/>
        </w:rPr>
      </w:pPr>
      <w:r w:rsidRPr="00F90237">
        <w:t>2-2. Підстави дострокового закінчення відрядження судді встановлюються Державною судовою адміністрацією України за зверненням голови суду, до якого відряджений суддя.»</w:t>
      </w:r>
      <w:r>
        <w:rPr>
          <w:lang w:val="uk-UA"/>
        </w:rPr>
        <w:t>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4</w:t>
      </w:r>
      <w:r w:rsidRPr="00F90237">
        <w:t>) пункт 3:</w:t>
      </w:r>
    </w:p>
    <w:p w:rsidR="00775FDB" w:rsidRPr="00F90237" w:rsidRDefault="00775FDB" w:rsidP="00775FDB">
      <w:pPr>
        <w:ind w:firstLine="709"/>
        <w:jc w:val="both"/>
      </w:pPr>
      <w:r w:rsidRPr="00F90237">
        <w:t>після слів «щодо відрядження судді» доповнити словами «або дострокового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  <w:r w:rsidRPr="00F90237">
        <w:t>після слів «Вищої кваліфікаційної комісії суддів України,» доповнити словами «а у період відсутності її повноважного складу – до Вищої ради правосуддя, протягом десяти»;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5</w:t>
      </w:r>
      <w:r w:rsidRPr="00F90237">
        <w:t xml:space="preserve">) доповнити пунктом 3-1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0A006E" w:rsidRDefault="00775FDB" w:rsidP="00775FDB">
      <w:pPr>
        <w:ind w:firstLine="709"/>
        <w:jc w:val="both"/>
        <w:rPr>
          <w:lang w:val="uk-UA"/>
        </w:rPr>
      </w:pPr>
      <w:r w:rsidRPr="00F90237">
        <w:t xml:space="preserve">«3-1. Державна судова адміністрація України надсилає повідомлення про необхідність розгляду питання щодо продовження строку відрядження судді до </w:t>
      </w:r>
      <w:r w:rsidRPr="00F90237">
        <w:lastRenderedPageBreak/>
        <w:t>Вищої ради правосуддя протягом десяти днів з дати отримання звернення голови суду, до якого суддя відряджений, та за згодою судді.»</w:t>
      </w:r>
      <w:r>
        <w:rPr>
          <w:lang w:val="uk-UA"/>
        </w:rPr>
        <w:t>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6</w:t>
      </w:r>
      <w:r w:rsidRPr="00F90237">
        <w:t>) доповнити пункт</w:t>
      </w:r>
      <w:r>
        <w:rPr>
          <w:lang w:val="uk-UA"/>
        </w:rPr>
        <w:t>а</w:t>
      </w:r>
      <w:r w:rsidRPr="00F90237">
        <w:t>м</w:t>
      </w:r>
      <w:r>
        <w:rPr>
          <w:lang w:val="uk-UA"/>
        </w:rPr>
        <w:t>и</w:t>
      </w:r>
      <w:r w:rsidRPr="00F90237">
        <w:t xml:space="preserve"> 4-1</w:t>
      </w:r>
      <w:r>
        <w:rPr>
          <w:lang w:val="uk-UA"/>
        </w:rPr>
        <w:t>, 4-2</w:t>
      </w:r>
      <w:r w:rsidRPr="00F90237">
        <w:t xml:space="preserve">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«4-1. У разі встановлення продовження існування обставин, що були підставою відрядження судді, у повідомленні Державної судової адміністрації України зазначаються: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найменування суду, в якому встановлені вказані підстави;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судді, якого відряджено;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підтвердження продовження існування обставин, що були підставою відрядження судді;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строк продовження відрядження судді. </w:t>
      </w:r>
    </w:p>
    <w:p w:rsidR="00775FDB" w:rsidRPr="00F90237" w:rsidRDefault="00775FDB" w:rsidP="00775FDB">
      <w:pPr>
        <w:ind w:firstLine="709"/>
        <w:jc w:val="both"/>
      </w:pPr>
      <w:r w:rsidRPr="00F90237">
        <w:t>Одночасно з повідомленням про продовження строку відрядження судді Державна судова адміністрація України надсилає до Вищої ради правосуддя подання про необхідність перерозподілу видатків на утримання судів.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4-2. У разі припинення обставин, що були підставою відрядження судді, у повідомленні Державної судової адміністрації України зазначаються: </w:t>
      </w:r>
    </w:p>
    <w:p w:rsidR="00775FDB" w:rsidRPr="00F90237" w:rsidRDefault="00775FDB" w:rsidP="00775FDB">
      <w:pPr>
        <w:ind w:firstLine="709"/>
        <w:jc w:val="both"/>
      </w:pPr>
      <w:r w:rsidRPr="00F90237">
        <w:t>- найменування суду, в якому припинилися обставини, що були підставою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судді, якого відряджено;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найменування суду, з якого був відряджений суддя; </w:t>
      </w:r>
    </w:p>
    <w:p w:rsidR="00775FDB" w:rsidRPr="00F90237" w:rsidRDefault="00775FDB" w:rsidP="00775FDB">
      <w:pPr>
        <w:ind w:firstLine="709"/>
        <w:jc w:val="both"/>
      </w:pPr>
      <w:r w:rsidRPr="00F90237">
        <w:t>- підтвердження припинення обставин, що були підставою відрядження судді.»;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7</w:t>
      </w:r>
      <w:r w:rsidRPr="00F90237">
        <w:t>) пункт 6:</w:t>
      </w:r>
    </w:p>
    <w:p w:rsidR="00775FDB" w:rsidRPr="00F90237" w:rsidRDefault="00775FDB" w:rsidP="00775FDB">
      <w:pPr>
        <w:ind w:firstLine="709"/>
        <w:jc w:val="both"/>
      </w:pPr>
      <w:r w:rsidRPr="00F90237">
        <w:t>після слів «щодо відрядження судді» доповнити словами «або про дострокове закінчення відрядження судді,»;</w:t>
      </w:r>
    </w:p>
    <w:p w:rsidR="00775FDB" w:rsidRPr="00F90237" w:rsidRDefault="00775FDB" w:rsidP="00775FDB">
      <w:pPr>
        <w:ind w:firstLine="709"/>
        <w:jc w:val="both"/>
      </w:pPr>
      <w:r w:rsidRPr="00F90237">
        <w:t>після слів «Вищу кваліфікаційну комісію суддів України,» доповнити словами «а у період відсутності її повноважного складу – Вищу раду правосуддя,»;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доповнити абзацом другим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Default="00775FDB" w:rsidP="00775FDB">
      <w:pPr>
        <w:ind w:firstLine="709"/>
        <w:jc w:val="both"/>
        <w:rPr>
          <w:lang w:val="uk-UA"/>
        </w:rPr>
      </w:pPr>
      <w:r w:rsidRPr="00F90237">
        <w:t>«У разі зміни відомостей, зазначених у надісланому повідомленні про необхідність розгляду питання щодо продовження строку відрядження судді, Державна судова адміністрація України інформує про це Вищу раду правосуддя, протягом п’яти робочих днів після встановлення таких змін.»</w:t>
      </w:r>
      <w:r>
        <w:rPr>
          <w:lang w:val="uk-UA"/>
        </w:rPr>
        <w:t>.</w:t>
      </w:r>
    </w:p>
    <w:p w:rsidR="00775FDB" w:rsidRPr="000A006E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У зв’язку із цим абзац другий вважати абзацом третім;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абзац треті</w:t>
      </w:r>
      <w:r>
        <w:rPr>
          <w:lang w:val="uk-UA"/>
        </w:rPr>
        <w:t>й</w:t>
      </w:r>
      <w:r w:rsidRPr="00F90237">
        <w:t xml:space="preserve"> після слів «Вищою кваліфікаційною комісією суддів України,» доповнити словами «а у період відсутності її повноважного складу – Вищою радою правосуддя,».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3. У розділ</w:t>
      </w:r>
      <w:r>
        <w:rPr>
          <w:lang w:val="uk-UA"/>
        </w:rPr>
        <w:t>і</w:t>
      </w:r>
      <w:r w:rsidRPr="00F90237">
        <w:t xml:space="preserve"> ІІІ: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lastRenderedPageBreak/>
        <w:t xml:space="preserve">1) назву розділу викласти у новій редакції: </w:t>
      </w:r>
    </w:p>
    <w:p w:rsidR="00775FDB" w:rsidRPr="00F90237" w:rsidRDefault="00775FDB" w:rsidP="00775FDB">
      <w:pPr>
        <w:ind w:firstLine="709"/>
        <w:jc w:val="both"/>
        <w:rPr>
          <w:b/>
          <w:bCs/>
        </w:rPr>
      </w:pPr>
      <w:r w:rsidRPr="00F90237">
        <w:t>«</w:t>
      </w:r>
      <w:r w:rsidRPr="00F90237">
        <w:rPr>
          <w:b/>
          <w:bCs/>
        </w:rPr>
        <w:t>Вирішення питання щодо внесення Вищою кваліфікаційною комісією суддів України подання про відрядження судді або про дострокове закінчення відрядження судді»</w:t>
      </w:r>
      <w:r w:rsidRPr="000A006E">
        <w:rPr>
          <w:bCs/>
        </w:rPr>
        <w:t>;</w:t>
      </w:r>
    </w:p>
    <w:p w:rsidR="00775FDB" w:rsidRPr="00F90237" w:rsidRDefault="00775FDB" w:rsidP="00775FDB">
      <w:pPr>
        <w:ind w:firstLine="709"/>
        <w:jc w:val="both"/>
        <w:rPr>
          <w:b/>
          <w:bCs/>
        </w:rPr>
      </w:pPr>
    </w:p>
    <w:p w:rsidR="00775FDB" w:rsidRPr="00F90237" w:rsidRDefault="00775FDB" w:rsidP="00775FDB">
      <w:pPr>
        <w:ind w:firstLine="709"/>
        <w:jc w:val="both"/>
        <w:rPr>
          <w:bCs/>
        </w:rPr>
      </w:pPr>
      <w:r w:rsidRPr="00F90237">
        <w:rPr>
          <w:bCs/>
        </w:rPr>
        <w:t xml:space="preserve">2) </w:t>
      </w:r>
      <w:r>
        <w:rPr>
          <w:bCs/>
          <w:lang w:val="uk-UA"/>
        </w:rPr>
        <w:t>у</w:t>
      </w:r>
      <w:r w:rsidRPr="00F90237">
        <w:rPr>
          <w:bCs/>
        </w:rPr>
        <w:t xml:space="preserve"> пункт</w:t>
      </w:r>
      <w:r>
        <w:rPr>
          <w:bCs/>
          <w:lang w:val="uk-UA"/>
        </w:rPr>
        <w:t>і</w:t>
      </w:r>
      <w:r w:rsidRPr="00F90237">
        <w:rPr>
          <w:bCs/>
        </w:rPr>
        <w:t xml:space="preserve"> 1:</w:t>
      </w:r>
    </w:p>
    <w:p w:rsidR="00775FDB" w:rsidRPr="00F90237" w:rsidRDefault="00775FDB" w:rsidP="00775FDB">
      <w:pPr>
        <w:ind w:firstLine="709"/>
        <w:jc w:val="both"/>
      </w:pPr>
      <w:r w:rsidRPr="00F90237">
        <w:rPr>
          <w:bCs/>
        </w:rPr>
        <w:t>після слів «</w:t>
      </w:r>
      <w:r w:rsidRPr="00F90237">
        <w:t>подання про відрядження судді» доповнити словами «або про дострокове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>цифри</w:t>
      </w:r>
      <w:r w:rsidRPr="00F90237">
        <w:t xml:space="preserve"> «30» замінити слов</w:t>
      </w:r>
      <w:r w:rsidRPr="00F90237">
        <w:rPr>
          <w:lang w:val="uk-UA"/>
        </w:rPr>
        <w:t>о</w:t>
      </w:r>
      <w:r w:rsidRPr="00F90237">
        <w:t>м «тридцять»;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t>абзац другий після слів «відрядження судді» доповнити словами «або дострокове закінчення відрядження судді.»</w:t>
      </w:r>
      <w:r w:rsidRPr="00F90237">
        <w:rPr>
          <w:lang w:val="uk-UA"/>
        </w:rPr>
        <w:t>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3</w:t>
      </w:r>
      <w:r w:rsidRPr="00F90237">
        <w:t xml:space="preserve">) доповнити пунктом 2-1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>«2-1. Оголошення про призначення до розгляду питання щодо внесення подання про дострокове закінчення відрядження судді у зв’язку з припиненням обставин, що були підставою відрядження судді, розміщується на офіційному вебсайті Вищої кваліфікаційної комісії суддів України протягом п’яти робочих днів з дня отримання повідомлення Державної судової адміністрації України.</w:t>
      </w:r>
    </w:p>
    <w:p w:rsidR="00775FDB" w:rsidRPr="00F90237" w:rsidRDefault="00775FDB" w:rsidP="00775FDB">
      <w:pPr>
        <w:ind w:firstLine="709"/>
        <w:jc w:val="both"/>
      </w:pPr>
      <w:r w:rsidRPr="00F90237">
        <w:t>В оголошенні зазначаються дата, час і місце проведення засідання з питання щодо внесення подання про дострокове закінчення відрядження судді.»;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>4</w:t>
      </w:r>
      <w:r w:rsidRPr="00F90237">
        <w:t>) пункт 6 після слів «подання про відрядження судді» доповнити словами «або дострокове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</w:p>
    <w:p w:rsidR="00775FDB" w:rsidRPr="000A006E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F90237">
        <w:t xml:space="preserve">) </w:t>
      </w:r>
      <w:r>
        <w:rPr>
          <w:lang w:val="uk-UA"/>
        </w:rPr>
        <w:t>у пункті 8:</w:t>
      </w:r>
    </w:p>
    <w:p w:rsidR="00775FDB" w:rsidRPr="00F90237" w:rsidRDefault="00775FDB" w:rsidP="00775FDB">
      <w:pPr>
        <w:ind w:firstLine="709"/>
        <w:jc w:val="both"/>
      </w:pPr>
      <w:r w:rsidRPr="00F90237">
        <w:t>абзац перший після слів «судового навантаження,» доповнити словами «або дострокове закінчення відрядження»;</w:t>
      </w:r>
    </w:p>
    <w:p w:rsidR="00775FDB" w:rsidRPr="00F90237" w:rsidRDefault="00775FDB" w:rsidP="00775FDB">
      <w:pPr>
        <w:ind w:firstLine="709"/>
        <w:jc w:val="both"/>
      </w:pPr>
      <w:r w:rsidRPr="00F90237">
        <w:t>абзац другий після слів «про відрядження судді» доповнити словами «або дострокове закінчення відрядження»;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6</w:t>
      </w:r>
      <w:r w:rsidRPr="00F90237">
        <w:t xml:space="preserve">) доповнити пунктом 11-1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«11-1. За результатами розгляду питання про дострокове закінчення відрядження судді Вища кваліфікаційна комісія суддів України приймає одне з таких рішень: </w:t>
      </w:r>
    </w:p>
    <w:p w:rsidR="00775FDB" w:rsidRPr="00F90237" w:rsidRDefault="00775FDB" w:rsidP="00775FDB">
      <w:pPr>
        <w:ind w:firstLine="709"/>
        <w:jc w:val="both"/>
      </w:pPr>
      <w:r w:rsidRPr="00F90237">
        <w:t>- про внесення подання до Вищої ради правосуддя з рекомендацією про дострокове закінчення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відмову у внесенні подання до Вищої ради правосуддя про дострокове закінчення відрядження судді.»;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7</w:t>
      </w:r>
      <w:r w:rsidRPr="00F90237">
        <w:t>) пункт 12 доповнити абзац</w:t>
      </w:r>
      <w:r>
        <w:rPr>
          <w:lang w:val="uk-UA"/>
        </w:rPr>
        <w:t>а</w:t>
      </w:r>
      <w:r w:rsidRPr="00F90237">
        <w:t>м</w:t>
      </w:r>
      <w:r>
        <w:rPr>
          <w:lang w:val="uk-UA"/>
        </w:rPr>
        <w:t>и</w:t>
      </w:r>
      <w:r w:rsidRPr="00F90237">
        <w:t xml:space="preserve">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>«У рішенні Вищої кваліфікаційної комісії суддів України про внесення подання до Вищої ради правосуддя з рекомендацією про дострокове закінчення відрядження судді зазнача</w:t>
      </w:r>
      <w:r>
        <w:rPr>
          <w:lang w:val="uk-UA"/>
        </w:rPr>
        <w:t>ю</w:t>
      </w:r>
      <w:r w:rsidRPr="00F90237">
        <w:t xml:space="preserve">ться: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судді; </w:t>
      </w:r>
    </w:p>
    <w:p w:rsidR="00775FDB" w:rsidRPr="00F90237" w:rsidRDefault="00775FDB" w:rsidP="00775FDB">
      <w:pPr>
        <w:ind w:firstLine="709"/>
        <w:jc w:val="both"/>
      </w:pPr>
      <w:r w:rsidRPr="00F90237">
        <w:lastRenderedPageBreak/>
        <w:t xml:space="preserve">- найменування судів, з якого та до якого відряджений суддя; </w:t>
      </w:r>
    </w:p>
    <w:p w:rsidR="00775FDB" w:rsidRPr="00F90237" w:rsidRDefault="00775FDB" w:rsidP="00775FDB">
      <w:pPr>
        <w:ind w:firstLine="709"/>
        <w:jc w:val="both"/>
      </w:pPr>
      <w:r w:rsidRPr="00F90237">
        <w:t>- строк відрядження;</w:t>
      </w:r>
    </w:p>
    <w:p w:rsidR="00775FDB" w:rsidRPr="00F90237" w:rsidRDefault="00775FDB" w:rsidP="00775FDB">
      <w:pPr>
        <w:ind w:firstLine="709"/>
        <w:jc w:val="both"/>
      </w:pPr>
      <w:r w:rsidRPr="00F90237">
        <w:t>- обставини, що були підставою відрядження судді, які припинилися і є підставою для дострокового закінчення відрядження судді.</w:t>
      </w:r>
    </w:p>
    <w:p w:rsidR="00775FDB" w:rsidRPr="00F90237" w:rsidRDefault="00775FDB" w:rsidP="00775FDB">
      <w:pPr>
        <w:ind w:firstLine="709"/>
        <w:jc w:val="both"/>
      </w:pPr>
      <w:r w:rsidRPr="00F90237">
        <w:t>У разі ухвалення рішення про відмову у внесенні подання до Вищої ради правосуддя про дострокове закінчення відрядження судді Комісією у ньому наводяться відповідні доводи та обґрунтування.»;</w:t>
      </w:r>
    </w:p>
    <w:p w:rsidR="00775FDB" w:rsidRPr="00F90237" w:rsidRDefault="00775FDB" w:rsidP="00775FDB">
      <w:pPr>
        <w:ind w:firstLine="709"/>
        <w:jc w:val="both"/>
      </w:pPr>
    </w:p>
    <w:p w:rsidR="00775FDB" w:rsidRPr="000A006E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8</w:t>
      </w:r>
      <w:r w:rsidRPr="00F90237">
        <w:t xml:space="preserve">) </w:t>
      </w:r>
      <w:r>
        <w:rPr>
          <w:lang w:val="uk-UA"/>
        </w:rPr>
        <w:t>у пункті 13: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C46C53">
        <w:rPr>
          <w:lang w:val="uk-UA"/>
        </w:rPr>
        <w:t>абзац перш</w:t>
      </w:r>
      <w:r w:rsidRPr="00F90237">
        <w:rPr>
          <w:lang w:val="uk-UA"/>
        </w:rPr>
        <w:t>ий</w:t>
      </w:r>
      <w:r w:rsidRPr="00C46C53">
        <w:rPr>
          <w:lang w:val="uk-UA"/>
        </w:rPr>
        <w:t xml:space="preserve"> після слів «і спеціалізації» доповнити словами «або дострокове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  <w:r w:rsidRPr="00F90237">
        <w:t>абзац друг</w:t>
      </w:r>
      <w:r w:rsidRPr="00F90237">
        <w:rPr>
          <w:lang w:val="uk-UA"/>
        </w:rPr>
        <w:t>ий</w:t>
      </w:r>
      <w:r w:rsidRPr="00F90237">
        <w:t xml:space="preserve"> після слів «До рішення» доповнити словами «про відрядження»;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доповнити абзацом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>«До рішення про дострокове закінчення відрядження судді додаються доку</w:t>
      </w:r>
      <w:r>
        <w:t>менти, які його обґрунтовують.».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4. У розділ</w:t>
      </w:r>
      <w:r>
        <w:rPr>
          <w:lang w:val="uk-UA"/>
        </w:rPr>
        <w:t>і</w:t>
      </w:r>
      <w:r w:rsidRPr="00F90237">
        <w:t xml:space="preserve"> І</w:t>
      </w:r>
      <w:r w:rsidRPr="00F90237">
        <w:rPr>
          <w:lang w:val="en-US"/>
        </w:rPr>
        <w:t>V</w:t>
      </w:r>
      <w:r w:rsidRPr="00F90237">
        <w:t>: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1) назв</w:t>
      </w:r>
      <w:r w:rsidRPr="00F90237">
        <w:rPr>
          <w:lang w:val="uk-UA"/>
        </w:rPr>
        <w:t>у</w:t>
      </w:r>
      <w:r w:rsidRPr="00F90237">
        <w:t xml:space="preserve"> розділ</w:t>
      </w:r>
      <w:r w:rsidRPr="00F90237">
        <w:rPr>
          <w:lang w:val="uk-UA"/>
        </w:rPr>
        <w:t>у</w:t>
      </w:r>
      <w:r w:rsidRPr="00F90237">
        <w:t xml:space="preserve"> після слів «про відрядження судді,» доповнити словами «продовження строку відрядження, дострокове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2) доповнити пунктом 1-1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>«1-1. Одночасно з повідомленням про продовження строку відрядження судді Державна судова адміністрація України надсилає до Вищої ради правосуддя подання про необхідність перерозподілу видатків на утримання судів.»;</w:t>
      </w:r>
    </w:p>
    <w:p w:rsidR="00775FDB" w:rsidRPr="00F90237" w:rsidRDefault="00775FDB" w:rsidP="00775FDB">
      <w:pPr>
        <w:ind w:firstLine="709"/>
        <w:jc w:val="both"/>
      </w:pPr>
    </w:p>
    <w:p w:rsidR="00775FDB" w:rsidRDefault="00775FDB" w:rsidP="00775FDB">
      <w:pPr>
        <w:ind w:firstLine="709"/>
        <w:jc w:val="both"/>
        <w:rPr>
          <w:lang w:val="uk-UA"/>
        </w:rPr>
      </w:pPr>
      <w:r>
        <w:t xml:space="preserve">3) </w:t>
      </w:r>
      <w:r>
        <w:rPr>
          <w:lang w:val="uk-UA"/>
        </w:rPr>
        <w:t xml:space="preserve">у </w:t>
      </w:r>
      <w:r w:rsidRPr="00F90237">
        <w:t>пункт</w:t>
      </w:r>
      <w:r>
        <w:rPr>
          <w:lang w:val="uk-UA"/>
        </w:rPr>
        <w:t>і</w:t>
      </w:r>
      <w:r>
        <w:t xml:space="preserve"> 2 </w:t>
      </w:r>
      <w:proofErr w:type="gramStart"/>
      <w:r>
        <w:rPr>
          <w:lang w:val="uk-UA"/>
        </w:rPr>
        <w:t>абзац</w:t>
      </w:r>
      <w:proofErr w:type="gramEnd"/>
      <w:r>
        <w:rPr>
          <w:lang w:val="uk-UA"/>
        </w:rPr>
        <w:t xml:space="preserve"> перший викласти у такій редакції:</w:t>
      </w:r>
    </w:p>
    <w:p w:rsidR="00775FDB" w:rsidRPr="00484DAE" w:rsidRDefault="00775FDB" w:rsidP="00775FDB">
      <w:pPr>
        <w:widowControl w:val="0"/>
        <w:autoSpaceDE w:val="0"/>
        <w:autoSpaceDN w:val="0"/>
        <w:adjustRightInd w:val="0"/>
        <w:ind w:firstLine="454"/>
        <w:jc w:val="both"/>
        <w:rPr>
          <w:sz w:val="24"/>
          <w:szCs w:val="24"/>
          <w:lang w:val="uk-UA"/>
        </w:rPr>
      </w:pPr>
      <w:r>
        <w:rPr>
          <w:lang w:val="uk-UA"/>
        </w:rPr>
        <w:t>«</w:t>
      </w:r>
      <w:r w:rsidRPr="00225473">
        <w:rPr>
          <w:lang w:val="uk-UA" w:bidi="uk-UA"/>
        </w:rPr>
        <w:t xml:space="preserve">2. Попередній розгляд подання Вищої кваліфікаційної комісії суддів України про відрядження судді здійснює доповідач, визначений </w:t>
      </w:r>
      <w:r w:rsidRPr="00225473">
        <w:rPr>
          <w:lang w:val="uk-UA" w:eastAsia="uk-UA"/>
        </w:rPr>
        <w:t>автоматизованою системою розподілу справ,</w:t>
      </w:r>
      <w:r w:rsidRPr="00225473">
        <w:rPr>
          <w:lang w:val="uk-UA" w:bidi="uk-UA"/>
        </w:rPr>
        <w:t xml:space="preserve"> з метою його перевірки та встановлення:</w:t>
      </w:r>
      <w:r>
        <w:rPr>
          <w:sz w:val="24"/>
          <w:szCs w:val="24"/>
          <w:lang w:val="uk-UA" w:bidi="uk-UA"/>
        </w:rPr>
        <w:t>»;</w:t>
      </w:r>
    </w:p>
    <w:p w:rsidR="00775FDB" w:rsidRPr="00225473" w:rsidRDefault="00775FDB" w:rsidP="00775FDB">
      <w:pPr>
        <w:ind w:firstLine="709"/>
        <w:jc w:val="both"/>
        <w:rPr>
          <w:lang w:val="uk-UA"/>
        </w:rPr>
      </w:pPr>
    </w:p>
    <w:p w:rsidR="00775FDB" w:rsidRPr="00225473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4) доповнити пункта</w:t>
      </w:r>
      <w:r w:rsidRPr="00225473">
        <w:rPr>
          <w:lang w:val="uk-UA"/>
        </w:rPr>
        <w:t>м</w:t>
      </w:r>
      <w:r>
        <w:rPr>
          <w:lang w:val="uk-UA"/>
        </w:rPr>
        <w:t>и</w:t>
      </w:r>
      <w:r w:rsidRPr="00225473">
        <w:rPr>
          <w:lang w:val="uk-UA"/>
        </w:rPr>
        <w:t xml:space="preserve"> 2-1</w:t>
      </w:r>
      <w:r>
        <w:rPr>
          <w:lang w:val="uk-UA"/>
        </w:rPr>
        <w:t>, 2-2</w:t>
      </w:r>
      <w:r w:rsidRPr="00225473">
        <w:rPr>
          <w:lang w:val="uk-UA"/>
        </w:rPr>
        <w:t xml:space="preserve"> </w:t>
      </w:r>
      <w:r w:rsidRPr="00F90237">
        <w:rPr>
          <w:lang w:val="uk-UA"/>
        </w:rPr>
        <w:t>так</w:t>
      </w:r>
      <w:r w:rsidRPr="00225473">
        <w:rPr>
          <w:lang w:val="uk-UA"/>
        </w:rPr>
        <w:t>ого змісту: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225473">
        <w:rPr>
          <w:lang w:val="uk-UA"/>
        </w:rPr>
        <w:t xml:space="preserve">«2-1. Попередній розгляд повідомлення Державної судової адміністрації України про продовження строку відрядження судді здійснює </w:t>
      </w:r>
      <w:r w:rsidRPr="00C46C53">
        <w:rPr>
          <w:lang w:val="uk-UA"/>
        </w:rPr>
        <w:t>доповідач, визначений автоматизованою системою розподілу справ, як</w:t>
      </w:r>
      <w:r>
        <w:rPr>
          <w:lang w:val="uk-UA"/>
        </w:rPr>
        <w:t>ий</w:t>
      </w:r>
      <w:r w:rsidRPr="00C46C53">
        <w:rPr>
          <w:lang w:val="uk-UA"/>
        </w:rPr>
        <w:t xml:space="preserve"> </w:t>
      </w:r>
      <w:r>
        <w:rPr>
          <w:lang w:val="uk-UA"/>
        </w:rPr>
        <w:t>перевіряє таке повідомлення</w:t>
      </w:r>
      <w:r w:rsidRPr="00C46C53">
        <w:rPr>
          <w:lang w:val="uk-UA"/>
        </w:rPr>
        <w:t xml:space="preserve"> з метою встановлення наявності визначених законом підстав для продовження строку відрядження судді.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Здійсню</w:t>
      </w:r>
      <w:r w:rsidRPr="00C46C53">
        <w:rPr>
          <w:lang w:val="uk-UA"/>
        </w:rPr>
        <w:t xml:space="preserve">ється також </w:t>
      </w:r>
      <w:r>
        <w:rPr>
          <w:lang w:val="uk-UA"/>
        </w:rPr>
        <w:t xml:space="preserve">перевірка </w:t>
      </w:r>
      <w:r w:rsidRPr="00C46C53">
        <w:rPr>
          <w:lang w:val="uk-UA"/>
        </w:rPr>
        <w:t>подання Державної судової адміністрації України про необхідність перерозподілу видатків на утримання судів.</w:t>
      </w:r>
    </w:p>
    <w:p w:rsidR="00775FDB" w:rsidRPr="00F90237" w:rsidRDefault="00775FDB" w:rsidP="00775FDB">
      <w:pPr>
        <w:ind w:firstLine="709"/>
        <w:jc w:val="both"/>
      </w:pPr>
      <w:r w:rsidRPr="00F90237">
        <w:t>Для розгляду питання про продовження строку відрядження судд</w:t>
      </w:r>
      <w:r>
        <w:rPr>
          <w:lang w:val="uk-UA"/>
        </w:rPr>
        <w:t>я</w:t>
      </w:r>
      <w:r w:rsidRPr="00F90237">
        <w:t xml:space="preserve"> надає</w:t>
      </w:r>
      <w:r>
        <w:t xml:space="preserve"> згоду</w:t>
      </w:r>
      <w:r w:rsidRPr="00F90237">
        <w:t xml:space="preserve"> на продовження такого строку згідно і</w:t>
      </w:r>
      <w:r>
        <w:rPr>
          <w:lang w:val="uk-UA"/>
        </w:rPr>
        <w:t>з</w:t>
      </w:r>
      <w:r w:rsidRPr="00F90237">
        <w:t xml:space="preserve"> встановленою формою </w:t>
      </w:r>
      <w:r>
        <w:br/>
      </w:r>
      <w:r w:rsidRPr="00F90237">
        <w:lastRenderedPageBreak/>
        <w:t>(додаток 1-1), довідк</w:t>
      </w:r>
      <w:r>
        <w:rPr>
          <w:lang w:val="uk-UA"/>
        </w:rPr>
        <w:t>у</w:t>
      </w:r>
      <w:r w:rsidRPr="00F90237">
        <w:t xml:space="preserve"> (додаток 2), а також інші документи, перелік яких зазначається у згоді, що можуть бути враховані під час вирішення питання про продовження строку відрядження.</w:t>
      </w:r>
    </w:p>
    <w:p w:rsidR="00775FDB" w:rsidRPr="00F90237" w:rsidRDefault="00775FDB" w:rsidP="00775FDB">
      <w:pPr>
        <w:ind w:firstLine="709"/>
        <w:jc w:val="both"/>
      </w:pPr>
      <w:r w:rsidRPr="00F90237">
        <w:t>2-2. Попередній розгляд подання Вищої кваліфікаційної комісії суддів України про дострокове закінчення відрядження судді здійснює доповідач,</w:t>
      </w:r>
      <w:r w:rsidRPr="00F90237">
        <w:rPr>
          <w:lang w:val="uk-UA"/>
        </w:rPr>
        <w:t xml:space="preserve"> </w:t>
      </w:r>
      <w:r w:rsidRPr="00F90237">
        <w:t>визначений автоматизованою системою розподілу справ, як</w:t>
      </w:r>
      <w:r>
        <w:rPr>
          <w:lang w:val="uk-UA"/>
        </w:rPr>
        <w:t>ий</w:t>
      </w:r>
      <w:r w:rsidRPr="00F90237">
        <w:t xml:space="preserve"> перевір</w:t>
      </w:r>
      <w:r>
        <w:rPr>
          <w:lang w:val="uk-UA"/>
        </w:rPr>
        <w:t>яє таке подання</w:t>
      </w:r>
      <w:r w:rsidRPr="00F90237">
        <w:t xml:space="preserve"> з метою встановлення наявності визначених законом підстав для дострокового закінчення відрядження судді.</w:t>
      </w: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>Здійснюється також п</w:t>
      </w:r>
      <w:r w:rsidRPr="00F90237">
        <w:t>еревір</w:t>
      </w:r>
      <w:r>
        <w:rPr>
          <w:lang w:val="uk-UA"/>
        </w:rPr>
        <w:t>ка</w:t>
      </w:r>
      <w:r w:rsidRPr="00F90237">
        <w:t xml:space="preserve"> подання Державної судової адміністрації України про необхідність перерозподілу видатків на утримання судів.»;</w:t>
      </w:r>
    </w:p>
    <w:p w:rsidR="00775FDB" w:rsidRPr="00F90237" w:rsidRDefault="00775FDB" w:rsidP="00775FDB">
      <w:pPr>
        <w:ind w:firstLine="709"/>
        <w:jc w:val="both"/>
      </w:pPr>
    </w:p>
    <w:p w:rsidR="00775FDB" w:rsidRPr="00AE0C5A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F90237">
        <w:t>)</w:t>
      </w:r>
      <w:r>
        <w:rPr>
          <w:lang w:val="uk-UA"/>
        </w:rPr>
        <w:t xml:space="preserve"> у пункті 4:</w:t>
      </w:r>
    </w:p>
    <w:p w:rsidR="00775FDB" w:rsidRPr="00AE0C5A" w:rsidRDefault="00775FDB" w:rsidP="00775FDB">
      <w:pPr>
        <w:ind w:firstLine="709"/>
        <w:jc w:val="both"/>
        <w:rPr>
          <w:lang w:val="uk-UA"/>
        </w:rPr>
      </w:pPr>
      <w:r w:rsidRPr="00AE0C5A">
        <w:rPr>
          <w:lang w:val="uk-UA"/>
        </w:rPr>
        <w:t>абзац перший після слів «комісії суддів України» доповнити словами «або повідомлення Державної судової адміністрації України»;</w:t>
      </w:r>
    </w:p>
    <w:p w:rsidR="00775FDB" w:rsidRPr="00AE0C5A" w:rsidRDefault="00775FDB" w:rsidP="00775FDB">
      <w:pPr>
        <w:ind w:firstLine="709"/>
        <w:jc w:val="both"/>
        <w:rPr>
          <w:lang w:val="uk-UA"/>
        </w:rPr>
      </w:pPr>
      <w:r w:rsidRPr="00AE0C5A">
        <w:rPr>
          <w:lang w:val="uk-UA"/>
        </w:rPr>
        <w:t>абзац другий після слів «Подання Комісії» доповнити словами «або повідомлення Державної судової адміністрації України»;</w:t>
      </w:r>
    </w:p>
    <w:p w:rsidR="00775FDB" w:rsidRPr="00F90237" w:rsidRDefault="00775FDB" w:rsidP="00775FDB">
      <w:pPr>
        <w:ind w:firstLine="709"/>
        <w:jc w:val="both"/>
      </w:pPr>
      <w:r w:rsidRPr="00F90237">
        <w:rPr>
          <w:lang w:val="uk-UA"/>
        </w:rPr>
        <w:t>цифр</w:t>
      </w:r>
      <w:r>
        <w:rPr>
          <w:lang w:val="uk-UA"/>
        </w:rPr>
        <w:t>и</w:t>
      </w:r>
      <w:r w:rsidRPr="00F90237">
        <w:t xml:space="preserve"> «30» замінити слово</w:t>
      </w:r>
      <w:r w:rsidRPr="00F90237">
        <w:rPr>
          <w:lang w:val="uk-UA"/>
        </w:rPr>
        <w:t>м</w:t>
      </w:r>
      <w:r w:rsidRPr="00F90237">
        <w:t xml:space="preserve"> «тридцяти»;</w:t>
      </w:r>
    </w:p>
    <w:p w:rsidR="00775FDB" w:rsidRPr="00F90237" w:rsidRDefault="00775FDB" w:rsidP="00775FDB">
      <w:pPr>
        <w:ind w:firstLine="709"/>
        <w:jc w:val="both"/>
      </w:pPr>
    </w:p>
    <w:p w:rsidR="00775FDB" w:rsidRPr="00AE0C5A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F90237">
        <w:t>)</w:t>
      </w:r>
      <w:r>
        <w:rPr>
          <w:lang w:val="uk-UA"/>
        </w:rPr>
        <w:t xml:space="preserve"> у пункті 5:</w:t>
      </w:r>
    </w:p>
    <w:p w:rsidR="00775FDB" w:rsidRPr="00F90237" w:rsidRDefault="00775FDB" w:rsidP="00775FDB">
      <w:pPr>
        <w:ind w:firstLine="709"/>
        <w:jc w:val="both"/>
      </w:pPr>
      <w:r w:rsidRPr="00F90237">
        <w:t>абзац перший після слів «роботи судді» доповнити словами «не пізніше ніж за десять днів до дня засідання Ради.»;</w:t>
      </w:r>
    </w:p>
    <w:p w:rsidR="00775FDB" w:rsidRPr="00F90237" w:rsidRDefault="00775FDB" w:rsidP="00775FDB">
      <w:pPr>
        <w:ind w:firstLine="709"/>
        <w:jc w:val="both"/>
      </w:pPr>
      <w:r w:rsidRPr="00F90237">
        <w:t>абзац другий після слів «щодо відрядження,» доповнтити словами «продовження строку відрядження або дострокового закінчення відрядження»;</w:t>
      </w:r>
    </w:p>
    <w:p w:rsidR="00775FDB" w:rsidRPr="00F90237" w:rsidRDefault="00775FDB" w:rsidP="00775FDB">
      <w:pPr>
        <w:ind w:firstLine="709"/>
        <w:jc w:val="both"/>
      </w:pPr>
    </w:p>
    <w:p w:rsidR="00775FDB" w:rsidRPr="00AE0C5A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7</w:t>
      </w:r>
      <w:r w:rsidRPr="00F90237">
        <w:t>) пункт 6</w:t>
      </w:r>
      <w:r>
        <w:rPr>
          <w:lang w:val="uk-UA"/>
        </w:rPr>
        <w:t xml:space="preserve"> </w:t>
      </w:r>
      <w:r w:rsidRPr="00AE0C5A">
        <w:rPr>
          <w:lang w:val="uk-UA"/>
        </w:rPr>
        <w:t>після слів «Вищої кваліфікаційної комісії суддів України» доповнити словами «про відрядження судді»;</w:t>
      </w:r>
    </w:p>
    <w:p w:rsidR="00775FDB" w:rsidRPr="00AE0C5A" w:rsidRDefault="00775FDB" w:rsidP="00775FDB">
      <w:pPr>
        <w:ind w:firstLine="709"/>
        <w:jc w:val="both"/>
        <w:rPr>
          <w:lang w:val="uk-UA"/>
        </w:rPr>
      </w:pPr>
    </w:p>
    <w:p w:rsidR="00775FDB" w:rsidRPr="00C46C53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8</w:t>
      </w:r>
      <w:r w:rsidRPr="00C46C53">
        <w:rPr>
          <w:lang w:val="uk-UA"/>
        </w:rPr>
        <w:t>) доповнити пункт</w:t>
      </w:r>
      <w:r>
        <w:rPr>
          <w:lang w:val="uk-UA"/>
        </w:rPr>
        <w:t>а</w:t>
      </w:r>
      <w:r w:rsidRPr="00C46C53">
        <w:rPr>
          <w:lang w:val="uk-UA"/>
        </w:rPr>
        <w:t>м</w:t>
      </w:r>
      <w:r>
        <w:rPr>
          <w:lang w:val="uk-UA"/>
        </w:rPr>
        <w:t>и</w:t>
      </w:r>
      <w:r w:rsidRPr="00C46C53">
        <w:rPr>
          <w:lang w:val="uk-UA"/>
        </w:rPr>
        <w:t xml:space="preserve"> 6-1</w:t>
      </w:r>
      <w:r>
        <w:rPr>
          <w:lang w:val="uk-UA"/>
        </w:rPr>
        <w:t>, 6-2</w:t>
      </w:r>
      <w:r w:rsidRPr="00C46C53">
        <w:rPr>
          <w:lang w:val="uk-UA"/>
        </w:rPr>
        <w:t xml:space="preserve"> </w:t>
      </w:r>
      <w:r w:rsidRPr="00F90237">
        <w:rPr>
          <w:lang w:val="uk-UA"/>
        </w:rPr>
        <w:t>так</w:t>
      </w:r>
      <w:r w:rsidRPr="00C46C53">
        <w:rPr>
          <w:lang w:val="uk-UA"/>
        </w:rPr>
        <w:t>ого змісту: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C46C53">
        <w:rPr>
          <w:lang w:val="uk-UA"/>
        </w:rPr>
        <w:t>«6-1. За результатами розгляду повідомлення Державної судової адміністрації України про продовження строку відрядження судді Вища рада правосуддя ухвалює одне з таких рішень:</w:t>
      </w:r>
    </w:p>
    <w:p w:rsidR="00775FDB" w:rsidRPr="00F90237" w:rsidRDefault="00775FDB" w:rsidP="00775FDB">
      <w:pPr>
        <w:ind w:firstLine="709"/>
        <w:jc w:val="both"/>
      </w:pPr>
      <w:r w:rsidRPr="00F90237">
        <w:t>- про продовження строку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відмову у продовженні строку відрядження судді;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t>- про залишення повідомлення без розгляду та повернення його до Державної судової адміністрації України.</w:t>
      </w:r>
    </w:p>
    <w:p w:rsidR="00775FDB" w:rsidRPr="00AE0C5A" w:rsidRDefault="00775FDB" w:rsidP="00775FDB">
      <w:pPr>
        <w:ind w:firstLine="709"/>
        <w:jc w:val="both"/>
        <w:rPr>
          <w:lang w:val="uk-UA"/>
        </w:rPr>
      </w:pPr>
      <w:r w:rsidRPr="00AE0C5A">
        <w:rPr>
          <w:lang w:val="uk-UA"/>
        </w:rPr>
        <w:t xml:space="preserve"> 6-2. За результатами розгляду подання Вищої кваліфікаційної комісії суддів України про дострокове закінчення відрядження судді Вища рада правосуддя ухвалює одне з таких рішень:</w:t>
      </w:r>
    </w:p>
    <w:p w:rsidR="00775FDB" w:rsidRPr="00F90237" w:rsidRDefault="00775FDB" w:rsidP="00775FDB">
      <w:pPr>
        <w:ind w:firstLine="709"/>
        <w:jc w:val="both"/>
      </w:pPr>
      <w:r w:rsidRPr="00F90237">
        <w:t>- про дострокове закінчення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відмову у достроковому закінченні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залишення подання без розгляду та повернення його до Вищої кваліфікаційної комісії суддів України.»;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>9</w:t>
      </w:r>
      <w:r w:rsidRPr="00F90237">
        <w:t>) доповнити пункт</w:t>
      </w:r>
      <w:r>
        <w:rPr>
          <w:lang w:val="uk-UA"/>
        </w:rPr>
        <w:t>а</w:t>
      </w:r>
      <w:r w:rsidRPr="00F90237">
        <w:t>м</w:t>
      </w:r>
      <w:r>
        <w:rPr>
          <w:lang w:val="uk-UA"/>
        </w:rPr>
        <w:t>и</w:t>
      </w:r>
      <w:r w:rsidRPr="00F90237">
        <w:t xml:space="preserve"> 7-1</w:t>
      </w:r>
      <w:r>
        <w:rPr>
          <w:lang w:val="uk-UA"/>
        </w:rPr>
        <w:t>, 7-2</w:t>
      </w:r>
      <w:r w:rsidRPr="00F90237">
        <w:t xml:space="preserve">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lastRenderedPageBreak/>
        <w:t>«7-1. Рішення Вищої ради правосуддя про продовження строку відрядження судді має містити: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судді; 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найменування суду, до якого суддя відряджався; </w:t>
      </w:r>
    </w:p>
    <w:p w:rsidR="00775FDB" w:rsidRPr="00F90237" w:rsidRDefault="00775FDB" w:rsidP="00775FDB">
      <w:pPr>
        <w:ind w:firstLine="709"/>
        <w:jc w:val="both"/>
      </w:pPr>
      <w:r w:rsidRPr="00F90237">
        <w:t>- найменування суду, в якому суддя працював до відрядження;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строк, на який продовжується відрядження судді; </w:t>
      </w:r>
    </w:p>
    <w:p w:rsidR="00775FDB" w:rsidRPr="00F90237" w:rsidRDefault="00775FDB" w:rsidP="00775FDB">
      <w:pPr>
        <w:ind w:firstLine="709"/>
        <w:jc w:val="both"/>
      </w:pPr>
      <w:r w:rsidRPr="00F90237">
        <w:t>- дату, з якої починається обчислення строку продовження відрядження судді, яка визначається з урахуванням Положення про автоматизовану систему документообігу суду в частині автоматизованого розподілу судових справ між суддями.</w:t>
      </w:r>
    </w:p>
    <w:p w:rsidR="00775FDB" w:rsidRPr="00F90237" w:rsidRDefault="00775FDB" w:rsidP="00775FDB">
      <w:pPr>
        <w:ind w:firstLine="709"/>
        <w:jc w:val="both"/>
      </w:pPr>
      <w:r w:rsidRPr="00F90237">
        <w:t>Вища рада правосуддя ухвалює вмотивоване рішення.</w:t>
      </w:r>
    </w:p>
    <w:p w:rsidR="00775FDB" w:rsidRPr="00F90237" w:rsidRDefault="00775FDB" w:rsidP="00775FDB">
      <w:pPr>
        <w:ind w:firstLine="709"/>
        <w:jc w:val="both"/>
      </w:pPr>
      <w:r w:rsidRPr="00F90237">
        <w:t>У разі відмови у продовженні строку відрядження судді Вища рада правосуддя ухвалює вмотивоване рішення.</w:t>
      </w:r>
    </w:p>
    <w:p w:rsidR="00775FDB" w:rsidRPr="00F90237" w:rsidRDefault="00775FDB" w:rsidP="00775FDB">
      <w:pPr>
        <w:ind w:firstLine="709"/>
        <w:jc w:val="both"/>
      </w:pPr>
      <w:r w:rsidRPr="00F90237">
        <w:t>7-2. Рішення Вищої ради правосуддя про дострокове закінчення відрядження судді має містити: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судді; </w:t>
      </w:r>
    </w:p>
    <w:p w:rsidR="00775FDB" w:rsidRPr="00F90237" w:rsidRDefault="00775FDB" w:rsidP="00775FDB">
      <w:pPr>
        <w:ind w:firstLine="709"/>
        <w:jc w:val="both"/>
      </w:pPr>
      <w:r w:rsidRPr="00F90237">
        <w:t>- найменування суду, до якого суддя відряджався;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найменування суду, в якому суддя працював до відрядження; </w:t>
      </w:r>
    </w:p>
    <w:p w:rsidR="00775FDB" w:rsidRPr="00F90237" w:rsidRDefault="00775FDB" w:rsidP="00775FDB">
      <w:pPr>
        <w:ind w:firstLine="709"/>
        <w:jc w:val="both"/>
      </w:pPr>
      <w:r w:rsidRPr="00F90237">
        <w:t>- дату, з якої починається обчислення строку повернення судді, яка визначається з урахуванням Положення про автоматизовану систему документообігу суду в частині автоматизованого розподілу судових справ між суддями;</w:t>
      </w:r>
    </w:p>
    <w:p w:rsidR="00775FDB" w:rsidRPr="00F90237" w:rsidRDefault="00775FDB" w:rsidP="00775FDB">
      <w:pPr>
        <w:ind w:firstLine="709"/>
        <w:jc w:val="both"/>
      </w:pPr>
      <w:r w:rsidRPr="00F90237">
        <w:t>- погодження перерозподілу бюджетних видатків між судами у визначеній сумі та доручення Державній судовій адміністрації України забезпечити фінансування видатків після закінчення відрядження судді.</w:t>
      </w:r>
    </w:p>
    <w:p w:rsidR="00775FDB" w:rsidRPr="00F90237" w:rsidRDefault="00775FDB" w:rsidP="00775FDB">
      <w:pPr>
        <w:ind w:firstLine="709"/>
        <w:jc w:val="both"/>
      </w:pPr>
      <w:r w:rsidRPr="00F90237">
        <w:t>Вища рада правосуддя ухвалює вмотивоване рішення.</w:t>
      </w:r>
    </w:p>
    <w:p w:rsidR="00775FDB" w:rsidRPr="00AE0C5A" w:rsidRDefault="00775FDB" w:rsidP="00775FDB">
      <w:pPr>
        <w:ind w:firstLine="709"/>
        <w:jc w:val="both"/>
        <w:rPr>
          <w:lang w:val="uk-UA"/>
        </w:rPr>
      </w:pPr>
      <w:r w:rsidRPr="00F90237">
        <w:t>У разі відмови у достроковому закінченні відрядженн</w:t>
      </w:r>
      <w:r>
        <w:rPr>
          <w:lang w:val="uk-UA"/>
        </w:rPr>
        <w:t>я</w:t>
      </w:r>
      <w:r w:rsidRPr="00F90237">
        <w:t xml:space="preserve"> судді Вища рада правосуддя ухвалює вмотивоване рішення.»</w:t>
      </w:r>
      <w:r>
        <w:rPr>
          <w:lang w:val="uk-UA"/>
        </w:rPr>
        <w:t>.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5. </w:t>
      </w:r>
      <w:r>
        <w:rPr>
          <w:lang w:val="uk-UA"/>
        </w:rPr>
        <w:t xml:space="preserve">Після розділу </w:t>
      </w:r>
      <w:r>
        <w:rPr>
          <w:lang w:val="en-US"/>
        </w:rPr>
        <w:t>IV</w:t>
      </w:r>
      <w:r>
        <w:rPr>
          <w:lang w:val="uk-UA"/>
        </w:rPr>
        <w:t xml:space="preserve"> доповнити </w:t>
      </w:r>
      <w:r w:rsidRPr="00F90237">
        <w:t>розділом</w:t>
      </w:r>
      <w:r>
        <w:rPr>
          <w:lang w:val="uk-UA"/>
        </w:rPr>
        <w:t xml:space="preserve"> </w:t>
      </w:r>
      <w:r w:rsidRPr="00BE40DE">
        <w:t>ІV-1</w:t>
      </w:r>
      <w:r w:rsidRPr="00BE40DE">
        <w:rPr>
          <w:lang w:val="uk-UA"/>
        </w:rPr>
        <w:t xml:space="preserve"> такого змісту</w:t>
      </w:r>
      <w:r w:rsidRPr="00F90237">
        <w:t>: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rPr>
          <w:lang w:val="uk-UA"/>
        </w:rPr>
        <w:t>«</w:t>
      </w:r>
      <w:r w:rsidRPr="00AE0C5A">
        <w:rPr>
          <w:b/>
        </w:rPr>
        <w:t>ІV-1.</w:t>
      </w:r>
      <w:r w:rsidRPr="00AE0C5A">
        <w:rPr>
          <w:b/>
          <w:lang w:val="uk-UA"/>
        </w:rPr>
        <w:t xml:space="preserve"> Вирішення Вищою радою правосуддя питання про відрядження судді або дострокове закінчення відрядження судді у період відсутності повноважного складу Вищої кваліфікаційної комісії суддів України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rPr>
          <w:lang w:val="uk-UA"/>
        </w:rPr>
        <w:t>1. Розгляд питання про відрядження судді здійснюється Вищою радою правосуддя протягом розумного строку із дня одержання повідомлення Державної судової адміністрації України.</w:t>
      </w:r>
    </w:p>
    <w:p w:rsidR="00775FDB" w:rsidRPr="003E0421" w:rsidRDefault="00775FDB" w:rsidP="00775FDB">
      <w:pPr>
        <w:ind w:firstLine="709"/>
        <w:jc w:val="both"/>
        <w:rPr>
          <w:lang w:val="uk-UA"/>
        </w:rPr>
      </w:pPr>
      <w:r w:rsidRPr="003E0421">
        <w:rPr>
          <w:lang w:val="uk-UA"/>
        </w:rPr>
        <w:t>Розгляд питання про дострокове закінчення відрядження судді здійснюється Вищою радою правосуддя протягом тридцяти днів із дня одержання повідомлення Державної судової адміністрації України.</w:t>
      </w:r>
    </w:p>
    <w:p w:rsidR="00775FDB" w:rsidRPr="003E0421" w:rsidRDefault="00775FDB" w:rsidP="00775FDB">
      <w:pPr>
        <w:ind w:firstLine="709"/>
        <w:jc w:val="both"/>
        <w:rPr>
          <w:lang w:val="uk-UA"/>
        </w:rPr>
      </w:pPr>
      <w:r w:rsidRPr="003E0421">
        <w:rPr>
          <w:lang w:val="uk-UA"/>
        </w:rPr>
        <w:t xml:space="preserve">2. Оголошення про початок процедури відрядження судді у зв’язку з неможливістю здійснення правосуддя або виявленням надмірного рівня судового навантаження розміщується на офіційному вебсайті Вищої ради правосуддя протягом п’яти робочих днів </w:t>
      </w:r>
      <w:r>
        <w:rPr>
          <w:lang w:val="uk-UA"/>
        </w:rPr>
        <w:t>і</w:t>
      </w:r>
      <w:r w:rsidRPr="003E0421">
        <w:rPr>
          <w:lang w:val="uk-UA"/>
        </w:rPr>
        <w:t xml:space="preserve">з дня </w:t>
      </w:r>
      <w:r w:rsidRPr="00F90237">
        <w:rPr>
          <w:lang w:val="uk-UA"/>
        </w:rPr>
        <w:t>прийняття Радою відповідного рішення</w:t>
      </w:r>
      <w:r w:rsidRPr="003E0421">
        <w:rPr>
          <w:lang w:val="uk-UA"/>
        </w:rPr>
        <w:t>.</w:t>
      </w:r>
    </w:p>
    <w:p w:rsidR="00775FDB" w:rsidRPr="00F90237" w:rsidRDefault="00775FDB" w:rsidP="00775FDB">
      <w:pPr>
        <w:ind w:firstLine="709"/>
        <w:jc w:val="both"/>
      </w:pPr>
      <w:r w:rsidRPr="00F90237">
        <w:lastRenderedPageBreak/>
        <w:t>В оголошенні зазнача</w:t>
      </w:r>
      <w:r>
        <w:rPr>
          <w:lang w:val="uk-UA"/>
        </w:rPr>
        <w:t>ю</w:t>
      </w:r>
      <w:r w:rsidRPr="00F90237">
        <w:t xml:space="preserve">ться: </w:t>
      </w:r>
    </w:p>
    <w:p w:rsidR="00775FDB" w:rsidRPr="00F90237" w:rsidRDefault="00775FDB" w:rsidP="00775FDB">
      <w:pPr>
        <w:ind w:firstLine="709"/>
        <w:jc w:val="both"/>
      </w:pPr>
      <w:r w:rsidRPr="00F90237">
        <w:t>- перелік судів, на відрядження до яких суддею може бути надано згоду;</w:t>
      </w:r>
    </w:p>
    <w:p w:rsidR="00775FDB" w:rsidRPr="00F90237" w:rsidRDefault="00775FDB" w:rsidP="00775FDB">
      <w:pPr>
        <w:ind w:firstLine="709"/>
        <w:jc w:val="both"/>
      </w:pPr>
      <w:r w:rsidRPr="00F90237">
        <w:t>- необхідна кількість суддів з урахуванням спеціалізації;</w:t>
      </w:r>
    </w:p>
    <w:p w:rsidR="00775FDB" w:rsidRPr="00F90237" w:rsidRDefault="00775FDB" w:rsidP="00775FDB">
      <w:pPr>
        <w:ind w:firstLine="709"/>
        <w:jc w:val="both"/>
      </w:pPr>
      <w:r w:rsidRPr="00F90237">
        <w:t>- строки та порядок надання згоди на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перелік документів, які додаються до згоди.</w:t>
      </w:r>
    </w:p>
    <w:p w:rsidR="00775FDB" w:rsidRPr="00F90237" w:rsidRDefault="00775FDB" w:rsidP="00775FDB">
      <w:pPr>
        <w:ind w:firstLine="709"/>
        <w:jc w:val="both"/>
      </w:pPr>
      <w:r w:rsidRPr="00F90237">
        <w:t>Строк надання суддею згоди на відрядження, вказаний в оголошенні, може бути продовжено у разі відсутності суддів, які виявили бажання бути відрядженими до іншого суду.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3. Оголошення про початок процедури відрядження судді </w:t>
      </w:r>
      <w:r>
        <w:rPr>
          <w:lang w:val="uk-UA"/>
        </w:rPr>
        <w:t>через</w:t>
      </w:r>
      <w:r w:rsidRPr="00F90237">
        <w:t xml:space="preserve"> припинення роботи суду у зв’язку зі стихійним лихом, військовими діями, заходами щодо боротьби з тероризмом або іншими надзвичайними обставинами</w:t>
      </w:r>
      <w:r>
        <w:t xml:space="preserve"> розміщується на офіційному веб</w:t>
      </w:r>
      <w:r w:rsidRPr="00F90237">
        <w:t xml:space="preserve">сайті Вищої ради правосуддя протягом п’яти робочих днів з дня </w:t>
      </w:r>
      <w:r w:rsidRPr="00F90237">
        <w:rPr>
          <w:lang w:val="uk-UA"/>
        </w:rPr>
        <w:t>прийняття Радою відповідного рішення.</w:t>
      </w:r>
      <w:r w:rsidRPr="00F90237">
        <w:rPr>
          <w:strike/>
        </w:rPr>
        <w:t xml:space="preserve"> </w:t>
      </w:r>
    </w:p>
    <w:p w:rsidR="00775FDB" w:rsidRPr="00F90237" w:rsidRDefault="00775FDB" w:rsidP="00775FDB">
      <w:pPr>
        <w:ind w:firstLine="709"/>
        <w:jc w:val="both"/>
      </w:pPr>
      <w:r w:rsidRPr="00F90237">
        <w:t>4. В оголошенні зазнача</w:t>
      </w:r>
      <w:r>
        <w:rPr>
          <w:lang w:val="uk-UA"/>
        </w:rPr>
        <w:t>ю</w:t>
      </w:r>
      <w:r w:rsidRPr="00F90237">
        <w:t xml:space="preserve">ться: </w:t>
      </w:r>
    </w:p>
    <w:p w:rsidR="00775FDB" w:rsidRPr="00F90237" w:rsidRDefault="00775FDB" w:rsidP="00775FDB">
      <w:pPr>
        <w:ind w:firstLine="709"/>
        <w:jc w:val="both"/>
      </w:pPr>
      <w:r>
        <w:t xml:space="preserve">- </w:t>
      </w:r>
      <w:r w:rsidRPr="00F90237">
        <w:t>перелік судів, на відрядження до яких суддею може бути надано згоду;</w:t>
      </w:r>
    </w:p>
    <w:p w:rsidR="00775FDB" w:rsidRPr="00F90237" w:rsidRDefault="00775FDB" w:rsidP="00775FDB">
      <w:pPr>
        <w:ind w:firstLine="709"/>
        <w:jc w:val="both"/>
      </w:pPr>
      <w:r w:rsidRPr="00F90237">
        <w:t>-</w:t>
      </w:r>
      <w:r>
        <w:rPr>
          <w:lang w:val="uk-UA"/>
        </w:rPr>
        <w:t xml:space="preserve"> </w:t>
      </w:r>
      <w:r w:rsidRPr="00F90237">
        <w:t>строки та порядок надання згоди на відрядження;</w:t>
      </w:r>
    </w:p>
    <w:p w:rsidR="00775FDB" w:rsidRPr="00F90237" w:rsidRDefault="00775FDB" w:rsidP="00775FDB">
      <w:pPr>
        <w:ind w:firstLine="709"/>
        <w:jc w:val="both"/>
      </w:pPr>
      <w:r w:rsidRPr="00F90237">
        <w:t>-</w:t>
      </w:r>
      <w:r>
        <w:rPr>
          <w:lang w:val="uk-UA"/>
        </w:rPr>
        <w:t xml:space="preserve"> </w:t>
      </w:r>
      <w:r w:rsidRPr="00F90237">
        <w:t>перелік документів, які додаються до згоди</w:t>
      </w:r>
      <w:r>
        <w:rPr>
          <w:lang w:val="uk-UA"/>
        </w:rPr>
        <w:t>.</w:t>
      </w:r>
    </w:p>
    <w:p w:rsidR="00775FDB" w:rsidRPr="00F90237" w:rsidRDefault="00775FDB" w:rsidP="00775FDB">
      <w:pPr>
        <w:ind w:firstLine="709"/>
        <w:jc w:val="both"/>
      </w:pPr>
      <w:r w:rsidRPr="00F90237">
        <w:t>За потреби таке повідомлення розміщується на офіційному вебсайті Вищої ради правосуддя.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5. Не публікуються персональні дані, у тому числі прізвище, ім’я та по батькові, адреси суддів, які проживають (перебувають) у населених пунктах, на території яких органи державної влади України тимчасово не здійснюють свої повноваження, та в населених пунктах, що розташовані на лінії зіткнення, у разі розгляду питань щодо внесення подання про відрядження судді </w:t>
      </w:r>
      <w:r>
        <w:rPr>
          <w:lang w:val="uk-UA"/>
        </w:rPr>
        <w:t>через</w:t>
      </w:r>
      <w:r w:rsidRPr="00F90237">
        <w:t xml:space="preserve"> припинення роботи суду у зв’язку з військовими діями, заходами щодо боротьби з тероризмом. </w:t>
      </w:r>
    </w:p>
    <w:p w:rsidR="00775FDB" w:rsidRPr="00F90237" w:rsidRDefault="00775FDB" w:rsidP="00775FDB">
      <w:pPr>
        <w:ind w:firstLine="709"/>
        <w:jc w:val="both"/>
      </w:pPr>
      <w:r w:rsidRPr="00F90237">
        <w:t>6. Для розгляду Вищою радою правосуддя питання про відрядження судд</w:t>
      </w:r>
      <w:r>
        <w:rPr>
          <w:lang w:val="uk-UA"/>
        </w:rPr>
        <w:t>я</w:t>
      </w:r>
      <w:r w:rsidRPr="00F90237">
        <w:t xml:space="preserve"> надає згод</w:t>
      </w:r>
      <w:r>
        <w:rPr>
          <w:lang w:val="uk-UA"/>
        </w:rPr>
        <w:t>у</w:t>
      </w:r>
      <w:r w:rsidRPr="00F90237">
        <w:t xml:space="preserve"> на відрядження до іншого суду того самого рівня і спеціалізації для здійснення правосу</w:t>
      </w:r>
      <w:r>
        <w:t xml:space="preserve">ддя </w:t>
      </w:r>
      <w:r w:rsidRPr="00F90237">
        <w:t>(додаток 1), довідк</w:t>
      </w:r>
      <w:r>
        <w:rPr>
          <w:lang w:val="uk-UA"/>
        </w:rPr>
        <w:t>у</w:t>
      </w:r>
      <w:r w:rsidRPr="00F90237">
        <w:t xml:space="preserve"> (додаток 2), а також інші документи, перелік яких зазначається у згоді, що можуть бути враховані під час вирішення питання про відрядження судді.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У </w:t>
      </w:r>
      <w:r>
        <w:rPr>
          <w:lang w:val="uk-UA"/>
        </w:rPr>
        <w:t>разі</w:t>
      </w:r>
      <w:r w:rsidRPr="00F90237">
        <w:t xml:space="preserve"> припинення роботи суду у зв’язку зі стихійним лихом, військовими діями, заходами щодо боротьби з тероризмом або іншими надзвичайними обставинами та неможливості надання довідки головою суду інформація </w:t>
      </w:r>
      <w:r>
        <w:rPr>
          <w:lang w:val="uk-UA"/>
        </w:rPr>
        <w:t>зазнача</w:t>
      </w:r>
      <w:r w:rsidRPr="00F90237">
        <w:t>ється згідно з відомостями</w:t>
      </w:r>
      <w:r>
        <w:rPr>
          <w:lang w:val="uk-UA"/>
        </w:rPr>
        <w:t>,</w:t>
      </w:r>
      <w:r w:rsidRPr="00F90237">
        <w:t xml:space="preserve"> наявними у відповідному територіальному управлінні Державної судової адміністрації України</w:t>
      </w:r>
      <w:r>
        <w:rPr>
          <w:lang w:val="uk-UA"/>
        </w:rPr>
        <w:t>,</w:t>
      </w:r>
      <w:r w:rsidRPr="00F90237">
        <w:t xml:space="preserve"> та може бути підписана його керівником.</w:t>
      </w:r>
    </w:p>
    <w:p w:rsidR="00775FDB" w:rsidRPr="00F90237" w:rsidRDefault="00775FDB" w:rsidP="00775FDB">
      <w:pPr>
        <w:ind w:firstLine="709"/>
        <w:jc w:val="both"/>
      </w:pPr>
      <w:r w:rsidRPr="00F90237">
        <w:t>7. Вища рада правосуддя для вирішення питання про відрядження або дострокове закінчення відрядження судді має право витреб</w:t>
      </w:r>
      <w:r>
        <w:rPr>
          <w:lang w:val="uk-UA"/>
        </w:rPr>
        <w:t>ов</w:t>
      </w:r>
      <w:r w:rsidRPr="00F90237">
        <w:t xml:space="preserve">увати та одержувати необхідну інформацію від суддів, судів, Державної судової адміністрації України, органів суддівського самоврядування, інших органів та установ у системі правосуддя, органів державної влади та органів місцевого самоврядування, їх посадових осіб, підприємств, установ, організацій незалежно </w:t>
      </w:r>
      <w:r w:rsidRPr="00F90237">
        <w:lastRenderedPageBreak/>
        <w:t>від форми власності та підпорядкування, об’єднань громадян і окремих фізичних осіб.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8. Інформація про суддів, які </w:t>
      </w:r>
      <w:r>
        <w:rPr>
          <w:lang w:val="uk-UA"/>
        </w:rPr>
        <w:t>надали</w:t>
      </w:r>
      <w:r w:rsidRPr="00F90237">
        <w:t xml:space="preserve"> до Вищої ради правосуддя згод</w:t>
      </w:r>
      <w:r>
        <w:rPr>
          <w:lang w:val="uk-UA"/>
        </w:rPr>
        <w:t>у</w:t>
      </w:r>
      <w:r w:rsidRPr="00F90237">
        <w:t xml:space="preserve"> на відрядження </w:t>
      </w:r>
      <w:proofErr w:type="gramStart"/>
      <w:r w:rsidRPr="00F90237">
        <w:t>до суду</w:t>
      </w:r>
      <w:proofErr w:type="gramEnd"/>
      <w:r w:rsidRPr="00F90237">
        <w:t xml:space="preserve">, в якому виявлено надмірний рівень судового навантаження або встановлено неможливість здійснення правосуддя, надсилається до Державної судової адміністрації України не пізніше трьох робочих днів </w:t>
      </w:r>
      <w:r>
        <w:rPr>
          <w:lang w:val="uk-UA"/>
        </w:rPr>
        <w:t>і</w:t>
      </w:r>
      <w:r w:rsidRPr="00F90237">
        <w:t xml:space="preserve">з дня отримання такої згоди. </w:t>
      </w:r>
    </w:p>
    <w:p w:rsidR="00775FDB" w:rsidRPr="00F90237" w:rsidRDefault="00775FDB" w:rsidP="00775FDB">
      <w:pPr>
        <w:ind w:firstLine="709"/>
        <w:jc w:val="both"/>
      </w:pPr>
      <w:r w:rsidRPr="00F90237">
        <w:t>9. У період відсутності повноважного складу Вищої кваліфікаційної комісії суддів України Державна судова адміністрація України одночасно з повідомленням про наявність обставин для дострокового закінчення відрядження судді надсилає до Вищої ради правосуддя подання про необхідність перерозподілу видатків на утримання судів.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10. Попередній розгляд матеріалів про відрядження судді здійснює доповідач, визначений автоматизованою системою розподілу справ, </w:t>
      </w:r>
      <w:r>
        <w:rPr>
          <w:lang w:val="uk-UA"/>
        </w:rPr>
        <w:t xml:space="preserve">який </w:t>
      </w:r>
      <w:r w:rsidRPr="00F90237">
        <w:t xml:space="preserve">під час </w:t>
      </w:r>
      <w:r>
        <w:rPr>
          <w:lang w:val="uk-UA"/>
        </w:rPr>
        <w:t>розгляду</w:t>
      </w:r>
      <w:r w:rsidRPr="00F90237">
        <w:t xml:space="preserve"> витреб</w:t>
      </w:r>
      <w:r>
        <w:rPr>
          <w:lang w:val="uk-UA"/>
        </w:rPr>
        <w:t>ов</w:t>
      </w:r>
      <w:r w:rsidRPr="00F90237">
        <w:t xml:space="preserve">ує з Вищої кваліфікаційної комісії суддів України суддівське досьє, здійснює інші заходи з метою отримання необхідних документів та відомостей для з’ясування: </w:t>
      </w:r>
    </w:p>
    <w:p w:rsidR="00775FDB" w:rsidRPr="00F90237" w:rsidRDefault="00775FDB" w:rsidP="00775FDB">
      <w:pPr>
        <w:ind w:firstLine="709"/>
        <w:jc w:val="both"/>
      </w:pPr>
      <w:r w:rsidRPr="00F90237">
        <w:t>- наявності визначених законом підстав для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наявн</w:t>
      </w:r>
      <w:r>
        <w:rPr>
          <w:lang w:val="uk-UA"/>
        </w:rPr>
        <w:t>о</w:t>
      </w:r>
      <w:r w:rsidRPr="00F90237">
        <w:t>ст</w:t>
      </w:r>
      <w:r>
        <w:rPr>
          <w:lang w:val="uk-UA"/>
        </w:rPr>
        <w:t>і</w:t>
      </w:r>
      <w:r w:rsidRPr="00F90237">
        <w:t xml:space="preserve"> згоди судді на відрядження до певного суду;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обґрунтування наявності надмірного рівня судового навантаження у суді, до якого суддя відряджається; </w:t>
      </w:r>
    </w:p>
    <w:p w:rsidR="00775FDB" w:rsidRPr="00F90237" w:rsidRDefault="00775FDB" w:rsidP="00775FDB">
      <w:pPr>
        <w:ind w:firstLine="709"/>
        <w:jc w:val="both"/>
      </w:pPr>
      <w:r w:rsidRPr="00F90237">
        <w:t>- відсутності суттєвого впливу на середній рівень судового навантаження та доступ до правосуддя у суді, з якого суддя відряджається.</w:t>
      </w: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 xml:space="preserve">Здійснюється </w:t>
      </w:r>
      <w:r w:rsidRPr="00F90237">
        <w:t>також</w:t>
      </w:r>
      <w:r>
        <w:rPr>
          <w:lang w:val="uk-UA"/>
        </w:rPr>
        <w:t xml:space="preserve"> перевірка</w:t>
      </w:r>
      <w:r w:rsidRPr="00F90237">
        <w:t xml:space="preserve"> подання Державної судової адміністрації України про необхідність перерозподілу видатків на утримання судів.</w:t>
      </w:r>
    </w:p>
    <w:p w:rsidR="00775FDB" w:rsidRPr="00F90237" w:rsidRDefault="00775FDB" w:rsidP="00775FDB">
      <w:pPr>
        <w:ind w:firstLine="709"/>
        <w:jc w:val="both"/>
      </w:pPr>
      <w:r w:rsidRPr="00F90237">
        <w:t>11. Попередній розгляд матеріалів про дострокове закінчення відрядження судді здійснює доповідач, визначений автоматизованою системою розподілу справ, як</w:t>
      </w:r>
      <w:r>
        <w:rPr>
          <w:lang w:val="uk-UA"/>
        </w:rPr>
        <w:t>ий</w:t>
      </w:r>
      <w:r w:rsidRPr="00F90237">
        <w:t xml:space="preserve"> встановлює наявність визначених законом підстав для дострокового закінчення відрядження судді.</w:t>
      </w:r>
    </w:p>
    <w:p w:rsidR="00775FDB" w:rsidRPr="00F90237" w:rsidRDefault="00775FDB" w:rsidP="00775FDB">
      <w:pPr>
        <w:ind w:firstLine="709"/>
        <w:jc w:val="both"/>
      </w:pPr>
      <w:r>
        <w:rPr>
          <w:lang w:val="uk-UA"/>
        </w:rPr>
        <w:t>Здійснюється т</w:t>
      </w:r>
      <w:r w:rsidRPr="00F90237">
        <w:t xml:space="preserve">акож </w:t>
      </w:r>
      <w:r>
        <w:rPr>
          <w:lang w:val="uk-UA"/>
        </w:rPr>
        <w:t xml:space="preserve">перевірка </w:t>
      </w:r>
      <w:r w:rsidRPr="00F90237">
        <w:t>подання Державної судової адміністрації України про необхідність перерозподілу видатків на утримання судів.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12. Питання щодо відрядження судді, дострокового закінчення відрядження судді включається </w:t>
      </w:r>
      <w:proofErr w:type="gramStart"/>
      <w:r w:rsidRPr="00F90237">
        <w:t>до</w:t>
      </w:r>
      <w:r>
        <w:rPr>
          <w:lang w:val="uk-UA"/>
        </w:rPr>
        <w:t xml:space="preserve"> </w:t>
      </w:r>
      <w:bookmarkStart w:id="0" w:name="_GoBack"/>
      <w:bookmarkEnd w:id="0"/>
      <w:r w:rsidRPr="00F90237">
        <w:rPr>
          <w:lang w:val="uk-UA"/>
        </w:rPr>
        <w:t>п</w:t>
      </w:r>
      <w:r w:rsidRPr="00F90237">
        <w:t>орядку</w:t>
      </w:r>
      <w:proofErr w:type="gramEnd"/>
      <w:r w:rsidRPr="00F90237">
        <w:t xml:space="preserve"> денного засідання Вищої ради правосуддя, інформаці</w:t>
      </w:r>
      <w:r>
        <w:t>я про це розміщується на веб</w:t>
      </w:r>
      <w:r w:rsidRPr="00F90237">
        <w:t>сайті</w:t>
      </w:r>
      <w:r>
        <w:rPr>
          <w:lang w:val="uk-UA"/>
        </w:rPr>
        <w:t xml:space="preserve"> Вищої ради правосуддя</w:t>
      </w:r>
      <w:r w:rsidRPr="00F90237">
        <w:t xml:space="preserve">. </w:t>
      </w:r>
    </w:p>
    <w:p w:rsidR="00775FDB" w:rsidRPr="00F90237" w:rsidRDefault="00775FDB" w:rsidP="00775FDB">
      <w:pPr>
        <w:ind w:firstLine="709"/>
        <w:jc w:val="both"/>
      </w:pPr>
      <w:r w:rsidRPr="00F90237">
        <w:t>13. Запрошення судді на засідання Вищої ради правосуддя здійснюється шляхом публікації повідомлення на вебсайті</w:t>
      </w:r>
      <w:r>
        <w:rPr>
          <w:lang w:val="uk-UA"/>
        </w:rPr>
        <w:t xml:space="preserve"> Вищої ради правосуддя</w:t>
      </w:r>
      <w:r w:rsidRPr="00F90237">
        <w:t xml:space="preserve"> (з урахуванням обмежень, встановлених у пункті 4 розділу ІІІ цього Порядку), а також надсилання повідомлення поштою та/або іншими засобами на відомі адреси проживання та/або роботи судді не пізніше ніж за десять днів до дня засідання Ради.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Неявка судді на засідання </w:t>
      </w:r>
      <w:proofErr w:type="gramStart"/>
      <w:r w:rsidRPr="00F90237">
        <w:t>Рад</w:t>
      </w:r>
      <w:r w:rsidRPr="00F90237">
        <w:rPr>
          <w:lang w:val="uk-UA"/>
        </w:rPr>
        <w:t>и</w:t>
      </w:r>
      <w:proofErr w:type="gramEnd"/>
      <w:r w:rsidRPr="00F90237">
        <w:t xml:space="preserve"> не перешкоджає розгляду питання за його відсутності.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У разі необхідності на засідання </w:t>
      </w:r>
      <w:proofErr w:type="gramStart"/>
      <w:r w:rsidRPr="00F90237">
        <w:t>Ради</w:t>
      </w:r>
      <w:proofErr w:type="gramEnd"/>
      <w:r w:rsidRPr="00F90237">
        <w:t xml:space="preserve"> можуть бути запрошені уповноважені представники Державної судової адміністрації України. </w:t>
      </w:r>
    </w:p>
    <w:p w:rsidR="00775FDB" w:rsidRPr="00F90237" w:rsidRDefault="00775FDB" w:rsidP="00775FDB">
      <w:pPr>
        <w:ind w:firstLine="709"/>
        <w:jc w:val="both"/>
      </w:pPr>
      <w:r w:rsidRPr="00F90237">
        <w:lastRenderedPageBreak/>
        <w:t xml:space="preserve">14. При розгляді питання щодо відрядження судді у зв’язку з неможливістю здійснення правосуддя або виявленням надмірного рівня судового навантаження Вищою радою правосуддя враховуються такі критерії: якість розгляду справ суддею, стаж роботи на посаді судді, інформація про стан здійснення правосуддя в суді, в якому суддя обіймає штатну посаду. </w:t>
      </w:r>
    </w:p>
    <w:p w:rsidR="00775FDB" w:rsidRPr="00F90237" w:rsidRDefault="00775FDB" w:rsidP="00775FDB">
      <w:pPr>
        <w:ind w:firstLine="709"/>
        <w:jc w:val="both"/>
      </w:pPr>
      <w:r w:rsidRPr="00F90237">
        <w:t>Радою можуть бути враховані й інші обставини, встановлені під час розгляду питання щодо відрядження судді.</w:t>
      </w:r>
    </w:p>
    <w:p w:rsidR="00775FDB" w:rsidRPr="00F90237" w:rsidRDefault="00775FDB" w:rsidP="00775FDB">
      <w:pPr>
        <w:ind w:firstLine="709"/>
        <w:jc w:val="both"/>
      </w:pPr>
      <w:r w:rsidRPr="00F90237">
        <w:t>15. За результатами розгляду питання про відрядження судді Вища рада правосуддя ухвалює одне з таких рішень:</w:t>
      </w:r>
    </w:p>
    <w:p w:rsidR="00775FDB" w:rsidRPr="00F90237" w:rsidRDefault="00775FDB" w:rsidP="00775FDB">
      <w:pPr>
        <w:ind w:firstLine="709"/>
        <w:jc w:val="both"/>
      </w:pPr>
      <w:r w:rsidRPr="00F90237">
        <w:t>- про відрядження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відмову у відрядженні судді;</w:t>
      </w:r>
    </w:p>
    <w:p w:rsidR="00775FDB" w:rsidRPr="00F90237" w:rsidRDefault="00775FDB" w:rsidP="00775FDB">
      <w:pPr>
        <w:ind w:firstLine="709"/>
        <w:jc w:val="both"/>
      </w:pPr>
      <w:r w:rsidRPr="00F90237">
        <w:t>- про залишення без розгляду.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Під час розгляду Вищою радою правосуддя питання про відрядження судді може бути ухвалено рішення про відрядження його </w:t>
      </w:r>
      <w:proofErr w:type="gramStart"/>
      <w:r w:rsidRPr="00F90237">
        <w:t>до суду</w:t>
      </w:r>
      <w:proofErr w:type="gramEnd"/>
      <w:r w:rsidRPr="00F90237">
        <w:t xml:space="preserve"> іншого</w:t>
      </w:r>
      <w:r>
        <w:rPr>
          <w:lang w:val="uk-UA"/>
        </w:rPr>
        <w:t>,</w:t>
      </w:r>
      <w:r w:rsidRPr="00F90237">
        <w:t xml:space="preserve"> </w:t>
      </w:r>
      <w:r>
        <w:rPr>
          <w:lang w:val="uk-UA"/>
        </w:rPr>
        <w:t>ніж</w:t>
      </w:r>
      <w:r w:rsidRPr="00F90237">
        <w:t xml:space="preserve"> зазначено ним у поданій згоді. Таке рішення ухвалюється за умови надання суддею відповідної письмової згоди у разі, якщо Рада ухвалила рішення про відрядження </w:t>
      </w:r>
      <w:proofErr w:type="gramStart"/>
      <w:r w:rsidRPr="00F90237">
        <w:t>до суду</w:t>
      </w:r>
      <w:proofErr w:type="gramEnd"/>
      <w:r>
        <w:rPr>
          <w:lang w:val="uk-UA"/>
        </w:rPr>
        <w:t>,</w:t>
      </w:r>
      <w:r w:rsidRPr="00F90237">
        <w:t xml:space="preserve"> зазначеного в раніше поданій згоді</w:t>
      </w:r>
      <w:r>
        <w:rPr>
          <w:lang w:val="uk-UA"/>
        </w:rPr>
        <w:t>,</w:t>
      </w:r>
      <w:r w:rsidRPr="00F90237">
        <w:t xml:space="preserve"> іншого судді. </w:t>
      </w:r>
    </w:p>
    <w:p w:rsidR="00775FDB" w:rsidRPr="00F90237" w:rsidRDefault="00775FDB" w:rsidP="00775FDB">
      <w:pPr>
        <w:ind w:firstLine="709"/>
        <w:jc w:val="both"/>
      </w:pPr>
      <w:r w:rsidRPr="00F90237">
        <w:t>16. Рішення Вищої ради правосуддя про відрядження судді має містити: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прізвище, ім’я, по батькові судді; </w:t>
      </w:r>
    </w:p>
    <w:p w:rsidR="00775FDB" w:rsidRPr="00F90237" w:rsidRDefault="00775FDB" w:rsidP="00775FDB">
      <w:pPr>
        <w:ind w:firstLine="709"/>
        <w:jc w:val="both"/>
      </w:pPr>
      <w:r w:rsidRPr="00F90237">
        <w:t>- найменування суду, в якому працює суддя;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- найменування суду, до якого суддя відряджається; </w:t>
      </w:r>
    </w:p>
    <w:p w:rsidR="00775FDB" w:rsidRPr="00F90237" w:rsidRDefault="00775FDB" w:rsidP="00775FDB">
      <w:pPr>
        <w:ind w:firstLine="709"/>
        <w:jc w:val="both"/>
      </w:pPr>
      <w:r w:rsidRPr="00F90237">
        <w:t>- обґрунтування встановлення надмірного навантаження у суді, до якого суддя відряджається;</w:t>
      </w:r>
    </w:p>
    <w:p w:rsidR="00775FDB" w:rsidRPr="000E5864" w:rsidRDefault="00775FDB" w:rsidP="00775FDB">
      <w:pPr>
        <w:ind w:firstLine="709"/>
        <w:jc w:val="both"/>
        <w:rPr>
          <w:lang w:val="uk-UA"/>
        </w:rPr>
      </w:pPr>
      <w:r w:rsidRPr="00F90237">
        <w:t>- обґрунтування відсутності суттєвого впливу на середній рівень судового навантаження та доступ до правосуддя у суді, з якого суддя відряджається</w:t>
      </w:r>
      <w:r>
        <w:rPr>
          <w:lang w:val="uk-UA"/>
        </w:rPr>
        <w:t>;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C46C53">
        <w:rPr>
          <w:lang w:val="uk-UA"/>
        </w:rPr>
        <w:t xml:space="preserve">- строк відрядження судді; 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C46C53">
        <w:rPr>
          <w:lang w:val="uk-UA"/>
        </w:rPr>
        <w:t>- дату, з якої починається обчислення строку відрядження судді, яка визначається з урахуванням Положення про автоматизовану систему документообігу суду в частині автоматизованого розподілу судових справ між суддями;</w:t>
      </w:r>
    </w:p>
    <w:p w:rsidR="00775FDB" w:rsidRPr="00C46C53" w:rsidRDefault="00775FDB" w:rsidP="00775FDB">
      <w:pPr>
        <w:ind w:firstLine="709"/>
        <w:jc w:val="both"/>
        <w:rPr>
          <w:lang w:val="uk-UA"/>
        </w:rPr>
      </w:pPr>
      <w:r w:rsidRPr="00C46C53">
        <w:rPr>
          <w:lang w:val="uk-UA"/>
        </w:rPr>
        <w:t>- погодження перерозподілу бюджетних видатків між судами у визначеній сумі та доручення Державній судовій адміністрації України забезпечити фінансування видатків на відрядження судді.</w:t>
      </w:r>
    </w:p>
    <w:p w:rsidR="00775FDB" w:rsidRPr="00F90237" w:rsidRDefault="00775FDB" w:rsidP="00775FDB">
      <w:pPr>
        <w:ind w:firstLine="709"/>
        <w:jc w:val="both"/>
      </w:pPr>
      <w:r w:rsidRPr="00F90237">
        <w:t>Вища рада правосуддя ухвалює вмотивоване рішення.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У разі відмови у відрядженні судді Вища рада правосуддя ухвалює вмотивоване рішення. </w:t>
      </w:r>
    </w:p>
    <w:p w:rsidR="00775FDB" w:rsidRPr="00F90237" w:rsidRDefault="00775FDB" w:rsidP="00775FDB">
      <w:pPr>
        <w:ind w:firstLine="709"/>
        <w:jc w:val="both"/>
      </w:pPr>
      <w:r w:rsidRPr="00F90237">
        <w:t>Суддя, щодо якого ухвалено рішення про відмову у відрядженні, не позбавляється права на повторне звернення для розгляду питання про його відрядження у спосіб, визначений цим Порядком.</w:t>
      </w:r>
    </w:p>
    <w:p w:rsidR="00775FDB" w:rsidRPr="00F90237" w:rsidRDefault="00775FDB" w:rsidP="00775FDB">
      <w:pPr>
        <w:ind w:firstLine="709"/>
        <w:jc w:val="both"/>
      </w:pPr>
      <w:r w:rsidRPr="00F90237">
        <w:t>У разі прийняття Вищою радою правосуддя рішення про залишення без розгляду повідомлення Державної судової адміністрації України у ньому викладаються відповідні мотиви та/чи пропозиції щодо вчинення певних дій.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17. Суддя може відкликати згоду на його відрядження до іншого суду того самого рівня і спеціалізації для здійснення правосуддя </w:t>
      </w:r>
      <w:proofErr w:type="gramStart"/>
      <w:r w:rsidRPr="00F90237">
        <w:t>до моменту</w:t>
      </w:r>
      <w:proofErr w:type="gramEnd"/>
      <w:r w:rsidRPr="00F90237">
        <w:t xml:space="preserve"> ухвалення </w:t>
      </w:r>
      <w:r w:rsidRPr="00F90237">
        <w:lastRenderedPageBreak/>
        <w:t>Вищою радою правосуддя</w:t>
      </w:r>
      <w:r w:rsidRPr="00BE40DE">
        <w:t xml:space="preserve"> </w:t>
      </w:r>
      <w:r w:rsidRPr="00F90237">
        <w:t>рішення, про що подає письмову заяву. У такому випадку Вища рада правосуддя ухвалює рішення про залишення матеріалу без розгляду.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t>18.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  <w:r w:rsidRPr="00F90237">
        <w:rPr>
          <w:lang w:val="uk-UA"/>
        </w:rPr>
        <w:t>»</w:t>
      </w:r>
      <w:r>
        <w:rPr>
          <w:lang w:val="uk-UA"/>
        </w:rPr>
        <w:t>.</w:t>
      </w:r>
    </w:p>
    <w:p w:rsidR="00775FDB" w:rsidRPr="00F90237" w:rsidRDefault="00775FDB" w:rsidP="00775FDB">
      <w:pPr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6. У розділ</w:t>
      </w:r>
      <w:r>
        <w:rPr>
          <w:lang w:val="uk-UA"/>
        </w:rPr>
        <w:t>і</w:t>
      </w:r>
      <w:r w:rsidRPr="00F90237">
        <w:t xml:space="preserve"> </w:t>
      </w:r>
      <w:r w:rsidRPr="00F90237">
        <w:rPr>
          <w:lang w:val="en-US"/>
        </w:rPr>
        <w:t>V</w:t>
      </w:r>
      <w:r w:rsidRPr="00F90237">
        <w:t>: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1) назву розділу доповнити словами «Вищої ради правосуддя»;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>2) доповнити пункт</w:t>
      </w:r>
      <w:r>
        <w:rPr>
          <w:lang w:val="uk-UA"/>
        </w:rPr>
        <w:t>а</w:t>
      </w:r>
      <w:r w:rsidRPr="00F90237">
        <w:t>м</w:t>
      </w:r>
      <w:r>
        <w:rPr>
          <w:lang w:val="uk-UA"/>
        </w:rPr>
        <w:t>и</w:t>
      </w:r>
      <w:r w:rsidRPr="00F90237">
        <w:t xml:space="preserve"> 2-1</w:t>
      </w:r>
      <w:r>
        <w:rPr>
          <w:lang w:val="uk-UA"/>
        </w:rPr>
        <w:t>, 2-2</w:t>
      </w:r>
      <w:r w:rsidRPr="00F90237">
        <w:t xml:space="preserve">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«2-1. Копії рішення про продовження строку відрядження судді надсилаються </w:t>
      </w:r>
      <w:proofErr w:type="gramStart"/>
      <w:r w:rsidRPr="00F90237">
        <w:t>до суду</w:t>
      </w:r>
      <w:proofErr w:type="gramEnd"/>
      <w:r w:rsidRPr="00F90237">
        <w:t>, до якого суддя відряджений, та до суду, в якому суддя обіймає штатну посаду, крім випадку припинення роботи суду у зв’язку зі стихійним лихом, військовими діями, заходами щодо боротьби з тероризмом або інш</w:t>
      </w:r>
      <w:r>
        <w:t>ими надзвичайними обставинами.</w:t>
      </w:r>
    </w:p>
    <w:p w:rsidR="00775FDB" w:rsidRPr="00F90237" w:rsidRDefault="00775FDB" w:rsidP="00775FDB">
      <w:pPr>
        <w:ind w:firstLine="709"/>
        <w:jc w:val="both"/>
      </w:pPr>
      <w:r w:rsidRPr="00F90237">
        <w:t xml:space="preserve">2-2. Копії рішення про дострокове закінчення відрядження судді надсилаються </w:t>
      </w:r>
      <w:proofErr w:type="gramStart"/>
      <w:r w:rsidRPr="00F90237">
        <w:t>до суду</w:t>
      </w:r>
      <w:proofErr w:type="gramEnd"/>
      <w:r w:rsidRPr="00F90237">
        <w:t>, до якого суддя відряджався, та до суду, в якому суддя обіймав штатну посаду, крім випадку припинення роботи суду у зв’язку зі стихійним лихом, військовими діями, заходами щодо боротьби з тероризмом або іншими надзвичайними обставинами.»;</w:t>
      </w:r>
    </w:p>
    <w:p w:rsidR="00775FDB" w:rsidRPr="00F90237" w:rsidRDefault="00775FDB" w:rsidP="00775FDB">
      <w:pPr>
        <w:ind w:firstLine="709"/>
        <w:jc w:val="both"/>
      </w:pPr>
    </w:p>
    <w:p w:rsidR="00775FDB" w:rsidRPr="000E5864" w:rsidRDefault="00775FDB" w:rsidP="00775FDB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F90237">
        <w:t xml:space="preserve">) </w:t>
      </w:r>
      <w:r>
        <w:rPr>
          <w:lang w:val="uk-UA"/>
        </w:rPr>
        <w:t>у пункті 3:</w:t>
      </w:r>
    </w:p>
    <w:p w:rsidR="00775FDB" w:rsidRDefault="00775FDB" w:rsidP="00775FDB">
      <w:pPr>
        <w:ind w:firstLine="709"/>
        <w:jc w:val="both"/>
        <w:rPr>
          <w:lang w:val="uk-UA"/>
        </w:rPr>
      </w:pPr>
      <w:r w:rsidRPr="000E5864">
        <w:rPr>
          <w:lang w:val="uk-UA"/>
        </w:rPr>
        <w:t>абзац перший</w:t>
      </w:r>
      <w:r>
        <w:rPr>
          <w:lang w:val="uk-UA"/>
        </w:rPr>
        <w:t>:</w:t>
      </w:r>
    </w:p>
    <w:p w:rsidR="00775FDB" w:rsidRDefault="00775FDB" w:rsidP="00775FDB">
      <w:pPr>
        <w:ind w:firstLine="709"/>
        <w:jc w:val="both"/>
        <w:rPr>
          <w:lang w:val="uk-UA"/>
        </w:rPr>
      </w:pPr>
      <w:r w:rsidRPr="000E5864">
        <w:rPr>
          <w:lang w:val="uk-UA"/>
        </w:rPr>
        <w:t>після слів «до іншого суду,» доповнити словами «продовження строку відрядження судді»</w:t>
      </w:r>
      <w:r>
        <w:rPr>
          <w:lang w:val="uk-UA"/>
        </w:rPr>
        <w:t>;</w:t>
      </w:r>
      <w:r w:rsidRPr="000E5864">
        <w:rPr>
          <w:lang w:val="uk-UA"/>
        </w:rPr>
        <w:t xml:space="preserve"> </w:t>
      </w:r>
    </w:p>
    <w:p w:rsidR="00775FDB" w:rsidRPr="000E5864" w:rsidRDefault="00775FDB" w:rsidP="00775FDB">
      <w:pPr>
        <w:ind w:firstLine="709"/>
        <w:jc w:val="both"/>
        <w:rPr>
          <w:lang w:val="uk-UA"/>
        </w:rPr>
      </w:pPr>
      <w:r w:rsidRPr="000E5864">
        <w:rPr>
          <w:lang w:val="uk-UA"/>
        </w:rPr>
        <w:t>після слів «з відрядження» доповнити словами «у разі закінчення строку, на який його було відряджено</w:t>
      </w:r>
      <w:r>
        <w:rPr>
          <w:lang w:val="uk-UA"/>
        </w:rPr>
        <w:t>,</w:t>
      </w:r>
      <w:r w:rsidRPr="000E5864">
        <w:rPr>
          <w:lang w:val="uk-UA"/>
        </w:rPr>
        <w:t xml:space="preserve"> або у зв’язку із достроковим закінченням відрядження»;</w:t>
      </w:r>
    </w:p>
    <w:p w:rsidR="00775FDB" w:rsidRPr="000E5864" w:rsidRDefault="00775FDB" w:rsidP="00775FDB">
      <w:pPr>
        <w:ind w:firstLine="709"/>
        <w:jc w:val="both"/>
        <w:rPr>
          <w:lang w:val="uk-UA"/>
        </w:rPr>
      </w:pPr>
    </w:p>
    <w:p w:rsidR="00775FDB" w:rsidRPr="00F90237" w:rsidRDefault="00775FDB" w:rsidP="00775FDB">
      <w:pPr>
        <w:ind w:firstLine="709"/>
        <w:jc w:val="both"/>
      </w:pPr>
      <w:r w:rsidRPr="00F90237">
        <w:t>абзац другий після слів «строку його відрядження» доповнити словами «чи дострокового закінчення відрядження судді»;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в абзаці третьому </w:t>
      </w:r>
      <w:r w:rsidRPr="00F90237">
        <w:rPr>
          <w:lang w:val="uk-UA"/>
        </w:rPr>
        <w:t>цифр</w:t>
      </w:r>
      <w:r>
        <w:rPr>
          <w:lang w:val="uk-UA"/>
        </w:rPr>
        <w:t>и</w:t>
      </w:r>
      <w:r w:rsidRPr="00F90237">
        <w:t xml:space="preserve"> «10» замінити словом «десяти»;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>
        <w:t>4</w:t>
      </w:r>
      <w:r w:rsidRPr="00F90237">
        <w:t>) пункт</w:t>
      </w:r>
      <w:r>
        <w:rPr>
          <w:lang w:val="uk-UA"/>
        </w:rPr>
        <w:t>и</w:t>
      </w:r>
      <w:r w:rsidRPr="00F90237">
        <w:t xml:space="preserve"> 4</w:t>
      </w:r>
      <w:r>
        <w:rPr>
          <w:lang w:val="uk-UA"/>
        </w:rPr>
        <w:t xml:space="preserve">, </w:t>
      </w:r>
      <w:r w:rsidRPr="00F90237">
        <w:t>5 виключити.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t xml:space="preserve">7. </w:t>
      </w:r>
      <w:r w:rsidRPr="00F90237">
        <w:rPr>
          <w:lang w:val="uk-UA"/>
        </w:rPr>
        <w:t xml:space="preserve">У </w:t>
      </w:r>
      <w:r>
        <w:rPr>
          <w:lang w:val="uk-UA"/>
        </w:rPr>
        <w:t>р</w:t>
      </w:r>
      <w:r w:rsidRPr="00F90237">
        <w:t>озділ</w:t>
      </w:r>
      <w:r>
        <w:rPr>
          <w:lang w:val="uk-UA"/>
        </w:rPr>
        <w:t>і</w:t>
      </w:r>
      <w:r w:rsidRPr="00F90237">
        <w:t xml:space="preserve"> </w:t>
      </w:r>
      <w:r w:rsidRPr="00F90237">
        <w:rPr>
          <w:lang w:val="en-US"/>
        </w:rPr>
        <w:t>V</w:t>
      </w:r>
      <w:r w:rsidRPr="00F90237">
        <w:t>ІІ</w:t>
      </w:r>
      <w:r w:rsidRPr="00F90237">
        <w:rPr>
          <w:lang w:val="uk-UA"/>
        </w:rPr>
        <w:t>: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1) в абзаці першому пункту 1 </w:t>
      </w:r>
      <w:r w:rsidRPr="00F90237">
        <w:rPr>
          <w:lang w:val="uk-UA"/>
        </w:rPr>
        <w:t>цифр</w:t>
      </w:r>
      <w:r>
        <w:rPr>
          <w:lang w:val="uk-UA"/>
        </w:rPr>
        <w:t>и</w:t>
      </w:r>
      <w:r w:rsidRPr="00F90237">
        <w:t xml:space="preserve"> «10» замінити словом «десять»;</w:t>
      </w:r>
    </w:p>
    <w:p w:rsidR="00775FDB" w:rsidRPr="00F90237" w:rsidRDefault="00775FDB" w:rsidP="00775FDB">
      <w:pPr>
        <w:ind w:firstLine="709"/>
        <w:jc w:val="both"/>
      </w:pPr>
    </w:p>
    <w:p w:rsidR="00775FDB" w:rsidRPr="00F90237" w:rsidRDefault="00775FDB" w:rsidP="00775FDB">
      <w:pPr>
        <w:ind w:firstLine="709"/>
        <w:jc w:val="both"/>
      </w:pPr>
      <w:r w:rsidRPr="00F90237">
        <w:t xml:space="preserve">2) доповнити </w:t>
      </w:r>
      <w:r>
        <w:rPr>
          <w:lang w:val="uk-UA"/>
        </w:rPr>
        <w:t>новими абзацами</w:t>
      </w:r>
      <w:r w:rsidRPr="00F90237">
        <w:t xml:space="preserve"> </w:t>
      </w:r>
      <w:r w:rsidRPr="00F90237">
        <w:rPr>
          <w:lang w:val="uk-UA"/>
        </w:rPr>
        <w:t>так</w:t>
      </w:r>
      <w:r w:rsidRPr="00F90237">
        <w:t>ого змісту:</w:t>
      </w:r>
    </w:p>
    <w:p w:rsidR="00775FDB" w:rsidRPr="00F90237" w:rsidRDefault="00775FDB" w:rsidP="00775FDB">
      <w:pPr>
        <w:ind w:firstLine="709"/>
        <w:jc w:val="both"/>
      </w:pPr>
      <w:r>
        <w:lastRenderedPageBreak/>
        <w:t>«</w:t>
      </w:r>
      <w:r w:rsidRPr="00F90237">
        <w:t>Відповідно до пункту 2 розділу ІІ «Прикінцеві та перехідні положення» Закону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України, зокрема</w:t>
      </w:r>
      <w:r>
        <w:rPr>
          <w:lang w:val="uk-UA"/>
        </w:rPr>
        <w:t>,</w:t>
      </w:r>
      <w:r w:rsidRPr="00F90237">
        <w:t xml:space="preserve"> рішення про: </w:t>
      </w:r>
    </w:p>
    <w:p w:rsidR="00775FDB" w:rsidRPr="00F90237" w:rsidRDefault="00775FDB" w:rsidP="00775FDB">
      <w:pPr>
        <w:ind w:firstLine="709"/>
        <w:jc w:val="both"/>
      </w:pPr>
      <w:r w:rsidRPr="00F90237">
        <w:t>- відрядження судді до іншого суду того самого рівня і спеціалізації та про дострокове закінчення відрядження судді;</w:t>
      </w:r>
    </w:p>
    <w:p w:rsidR="00775FDB" w:rsidRPr="00F90237" w:rsidRDefault="00775FDB" w:rsidP="00775FDB">
      <w:pPr>
        <w:ind w:firstLine="709"/>
        <w:jc w:val="both"/>
        <w:rPr>
          <w:lang w:val="uk-UA"/>
        </w:rPr>
      </w:pPr>
      <w:r w:rsidRPr="00F90237">
        <w:t>- внесення змін до Порядку відрядження судді до іншого суду того самого рівня і спеціалізації (як тимчасового переведення).»</w:t>
      </w:r>
      <w:r w:rsidRPr="00F90237">
        <w:rPr>
          <w:lang w:val="uk-UA"/>
        </w:rPr>
        <w:t>.</w:t>
      </w:r>
    </w:p>
    <w:p w:rsidR="00775FDB" w:rsidRDefault="00775FDB" w:rsidP="00775FDB">
      <w:pPr>
        <w:pStyle w:val="a5"/>
        <w:spacing w:after="0" w:line="240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  <w:lang w:val="ru-RU" w:eastAsia="uk-UA" w:bidi="uk-UA"/>
        </w:rPr>
      </w:pPr>
    </w:p>
    <w:p w:rsidR="00775FDB" w:rsidRDefault="00775FDB" w:rsidP="00775FDB">
      <w:pPr>
        <w:pStyle w:val="a5"/>
        <w:spacing w:after="0" w:line="240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  <w:lang w:val="ru-RU" w:eastAsia="uk-UA" w:bidi="uk-UA"/>
        </w:rPr>
      </w:pPr>
      <w:r>
        <w:rPr>
          <w:rFonts w:ascii="Times New Roman" w:eastAsia="Courier New" w:hAnsi="Times New Roman"/>
          <w:sz w:val="28"/>
          <w:szCs w:val="28"/>
          <w:lang w:val="ru-RU" w:eastAsia="uk-UA" w:bidi="uk-UA"/>
        </w:rPr>
        <w:t>8. Доповнити додатком 1-1 такого змісту:</w:t>
      </w:r>
    </w:p>
    <w:p w:rsidR="00775FDB" w:rsidRPr="00BE40DE" w:rsidRDefault="00775FDB" w:rsidP="00775FDB">
      <w:pPr>
        <w:widowControl w:val="0"/>
        <w:spacing w:after="360" w:line="324" w:lineRule="exact"/>
        <w:ind w:left="4820" w:right="-43"/>
        <w:jc w:val="both"/>
        <w:rPr>
          <w:rFonts w:eastAsia="Calibri"/>
          <w:lang w:val="uk-UA" w:eastAsia="uk-UA"/>
        </w:rPr>
      </w:pPr>
      <w:r>
        <w:rPr>
          <w:rFonts w:eastAsia="Calibri"/>
          <w:color w:val="000000"/>
          <w:shd w:val="clear" w:color="auto" w:fill="FFFFFF"/>
          <w:lang w:val="uk-UA" w:eastAsia="uk-UA"/>
        </w:rPr>
        <w:t>«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>Додаток 1</w:t>
      </w:r>
      <w:r>
        <w:rPr>
          <w:rFonts w:eastAsia="Calibri"/>
          <w:color w:val="000000"/>
          <w:shd w:val="clear" w:color="auto" w:fill="FFFFFF"/>
          <w:lang w:val="uk-UA" w:eastAsia="uk-UA"/>
        </w:rPr>
        <w:t>-1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 xml:space="preserve"> до Порядку відрядження судді до іншого суду того самого рівня і спеціалізації</w:t>
      </w:r>
      <w:r>
        <w:rPr>
          <w:rFonts w:eastAsia="Calibri"/>
          <w:color w:val="000000"/>
          <w:shd w:val="clear" w:color="auto" w:fill="FFFFFF"/>
          <w:lang w:val="uk-UA" w:eastAsia="uk-UA"/>
        </w:rPr>
        <w:t xml:space="preserve"> (як тимчасового переведення)</w:t>
      </w:r>
    </w:p>
    <w:p w:rsidR="00775FDB" w:rsidRDefault="00775FDB" w:rsidP="00775FDB">
      <w:pPr>
        <w:widowControl w:val="0"/>
        <w:autoSpaceDE w:val="0"/>
        <w:autoSpaceDN w:val="0"/>
        <w:adjustRightInd w:val="0"/>
        <w:ind w:left="4820"/>
        <w:rPr>
          <w:b/>
          <w:shd w:val="clear" w:color="auto" w:fill="FFFFFF"/>
          <w:lang w:val="uk-UA"/>
        </w:rPr>
      </w:pPr>
      <w:bookmarkStart w:id="1" w:name="bookmark0"/>
      <w:r w:rsidRPr="00057901">
        <w:rPr>
          <w:b/>
          <w:shd w:val="clear" w:color="auto" w:fill="FFFFFF"/>
        </w:rPr>
        <w:t>Вищ</w:t>
      </w:r>
      <w:r>
        <w:rPr>
          <w:b/>
          <w:shd w:val="clear" w:color="auto" w:fill="FFFFFF"/>
          <w:lang w:val="uk-UA"/>
        </w:rPr>
        <w:t>а</w:t>
      </w:r>
      <w:r w:rsidRPr="00057901">
        <w:rPr>
          <w:b/>
          <w:shd w:val="clear" w:color="auto" w:fill="FFFFFF"/>
        </w:rPr>
        <w:t xml:space="preserve"> </w:t>
      </w:r>
      <w:bookmarkEnd w:id="1"/>
      <w:r>
        <w:rPr>
          <w:b/>
          <w:shd w:val="clear" w:color="auto" w:fill="FFFFFF"/>
          <w:lang w:val="uk-UA"/>
        </w:rPr>
        <w:t>рада правосуддя</w:t>
      </w:r>
    </w:p>
    <w:p w:rsidR="00775FDB" w:rsidRPr="00AF42A9" w:rsidRDefault="00775FDB" w:rsidP="00775FDB">
      <w:pPr>
        <w:widowControl w:val="0"/>
        <w:autoSpaceDE w:val="0"/>
        <w:autoSpaceDN w:val="0"/>
        <w:adjustRightInd w:val="0"/>
        <w:ind w:left="4820"/>
        <w:rPr>
          <w:b/>
          <w:shd w:val="clear" w:color="auto" w:fill="FFFFFF"/>
          <w:lang w:val="uk-UA"/>
        </w:rPr>
      </w:pP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sz w:val="24"/>
          <w:szCs w:val="24"/>
          <w:shd w:val="clear" w:color="auto" w:fill="FFFFFF"/>
        </w:rPr>
      </w:pPr>
      <w:r w:rsidRPr="00057901">
        <w:rPr>
          <w:sz w:val="24"/>
          <w:szCs w:val="24"/>
          <w:shd w:val="clear" w:color="auto" w:fill="FFFFFF"/>
        </w:rPr>
        <w:t>_________</w:t>
      </w:r>
      <w:r>
        <w:rPr>
          <w:sz w:val="24"/>
          <w:szCs w:val="24"/>
          <w:shd w:val="clear" w:color="auto" w:fill="FFFFFF"/>
          <w:lang w:val="uk-UA"/>
        </w:rPr>
        <w:t>_________</w:t>
      </w:r>
      <w:r w:rsidRPr="00057901">
        <w:rPr>
          <w:sz w:val="24"/>
          <w:szCs w:val="24"/>
          <w:shd w:val="clear" w:color="auto" w:fill="FFFFFF"/>
        </w:rPr>
        <w:t>______________________</w:t>
      </w:r>
    </w:p>
    <w:p w:rsidR="00775FDB" w:rsidRPr="00047544" w:rsidRDefault="00775FDB" w:rsidP="00775FDB">
      <w:pPr>
        <w:widowControl w:val="0"/>
        <w:autoSpaceDE w:val="0"/>
        <w:autoSpaceDN w:val="0"/>
        <w:adjustRightInd w:val="0"/>
        <w:ind w:left="4820"/>
        <w:rPr>
          <w:i/>
          <w:sz w:val="24"/>
          <w:szCs w:val="24"/>
          <w:shd w:val="clear" w:color="auto" w:fill="FFFFFF"/>
        </w:rPr>
      </w:pPr>
      <w:r w:rsidRPr="00047544">
        <w:rPr>
          <w:i/>
          <w:sz w:val="24"/>
          <w:szCs w:val="24"/>
          <w:shd w:val="clear" w:color="auto" w:fill="FFFFFF"/>
        </w:rPr>
        <w:t>(ПІБ судді)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rFonts w:ascii="Sylfaen" w:hAnsi="Sylfaen"/>
          <w:sz w:val="24"/>
          <w:szCs w:val="24"/>
        </w:rPr>
      </w:pPr>
      <w:r w:rsidRPr="00057901">
        <w:rPr>
          <w:sz w:val="24"/>
          <w:szCs w:val="24"/>
          <w:shd w:val="clear" w:color="auto" w:fill="FFFFFF"/>
        </w:rPr>
        <w:t>____________________________</w:t>
      </w:r>
      <w:r>
        <w:rPr>
          <w:sz w:val="24"/>
          <w:szCs w:val="24"/>
          <w:shd w:val="clear" w:color="auto" w:fill="FFFFFF"/>
          <w:lang w:val="uk-UA"/>
        </w:rPr>
        <w:t>_________</w:t>
      </w:r>
      <w:r w:rsidRPr="00057901">
        <w:rPr>
          <w:sz w:val="24"/>
          <w:szCs w:val="24"/>
          <w:shd w:val="clear" w:color="auto" w:fill="FFFFFF"/>
        </w:rPr>
        <w:t>___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rFonts w:ascii="Sylfaen" w:hAnsi="Sylfaen"/>
        </w:rPr>
      </w:pPr>
      <w:r w:rsidRPr="00057901">
        <w:rPr>
          <w:i/>
          <w:sz w:val="24"/>
          <w:szCs w:val="24"/>
          <w:shd w:val="clear" w:color="auto" w:fill="FFFFFF"/>
        </w:rPr>
        <w:t>(найменування суду, в якому працює суддя)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sz w:val="24"/>
          <w:szCs w:val="24"/>
          <w:shd w:val="clear" w:color="auto" w:fill="FFFFFF"/>
        </w:rPr>
      </w:pPr>
      <w:r w:rsidRPr="00057901">
        <w:rPr>
          <w:sz w:val="24"/>
          <w:szCs w:val="24"/>
          <w:shd w:val="clear" w:color="auto" w:fill="FFFFFF"/>
        </w:rPr>
        <w:t>_____________________</w:t>
      </w:r>
      <w:r>
        <w:rPr>
          <w:sz w:val="24"/>
          <w:szCs w:val="24"/>
          <w:shd w:val="clear" w:color="auto" w:fill="FFFFFF"/>
          <w:lang w:val="uk-UA"/>
        </w:rPr>
        <w:t>_________</w:t>
      </w:r>
      <w:r w:rsidRPr="00057901">
        <w:rPr>
          <w:sz w:val="24"/>
          <w:szCs w:val="24"/>
          <w:shd w:val="clear" w:color="auto" w:fill="FFFFFF"/>
        </w:rPr>
        <w:t>__________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rFonts w:ascii="Sylfaen" w:hAnsi="Sylfaen"/>
          <w:sz w:val="24"/>
          <w:szCs w:val="24"/>
        </w:rPr>
      </w:pPr>
      <w:r w:rsidRPr="00057901">
        <w:rPr>
          <w:i/>
          <w:sz w:val="24"/>
          <w:szCs w:val="24"/>
          <w:shd w:val="clear" w:color="auto" w:fill="FFFFFF"/>
        </w:rPr>
        <w:t>(адреса фактичного місця проживання)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sz w:val="24"/>
          <w:szCs w:val="24"/>
          <w:shd w:val="clear" w:color="auto" w:fill="FFFFFF"/>
        </w:rPr>
      </w:pPr>
      <w:r w:rsidRPr="00057901">
        <w:rPr>
          <w:sz w:val="24"/>
          <w:szCs w:val="24"/>
          <w:shd w:val="clear" w:color="auto" w:fill="FFFFFF"/>
        </w:rPr>
        <w:t>___________________</w:t>
      </w:r>
      <w:r>
        <w:rPr>
          <w:sz w:val="24"/>
          <w:szCs w:val="24"/>
          <w:shd w:val="clear" w:color="auto" w:fill="FFFFFF"/>
          <w:lang w:val="uk-UA"/>
        </w:rPr>
        <w:t>_________</w:t>
      </w:r>
      <w:r w:rsidRPr="00057901">
        <w:rPr>
          <w:sz w:val="24"/>
          <w:szCs w:val="24"/>
          <w:shd w:val="clear" w:color="auto" w:fill="FFFFFF"/>
        </w:rPr>
        <w:t>____________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rFonts w:ascii="Sylfaen" w:hAnsi="Sylfaen"/>
          <w:sz w:val="24"/>
          <w:szCs w:val="24"/>
        </w:rPr>
      </w:pPr>
      <w:r w:rsidRPr="00057901">
        <w:rPr>
          <w:i/>
          <w:sz w:val="24"/>
          <w:szCs w:val="24"/>
          <w:shd w:val="clear" w:color="auto" w:fill="FFFFFF"/>
        </w:rPr>
        <w:t>(номери контактних телефонів, зокрема мобільного)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sz w:val="24"/>
          <w:szCs w:val="24"/>
          <w:shd w:val="clear" w:color="auto" w:fill="FFFFFF"/>
        </w:rPr>
      </w:pPr>
      <w:r w:rsidRPr="00057901">
        <w:rPr>
          <w:sz w:val="24"/>
          <w:szCs w:val="24"/>
          <w:shd w:val="clear" w:color="auto" w:fill="FFFFFF"/>
        </w:rPr>
        <w:t>_______________________</w:t>
      </w:r>
      <w:r>
        <w:rPr>
          <w:sz w:val="24"/>
          <w:szCs w:val="24"/>
          <w:shd w:val="clear" w:color="auto" w:fill="FFFFFF"/>
          <w:lang w:val="uk-UA"/>
        </w:rPr>
        <w:t>_________</w:t>
      </w:r>
      <w:r w:rsidRPr="00057901">
        <w:rPr>
          <w:sz w:val="24"/>
          <w:szCs w:val="24"/>
          <w:shd w:val="clear" w:color="auto" w:fill="FFFFFF"/>
        </w:rPr>
        <w:t>________</w:t>
      </w:r>
    </w:p>
    <w:p w:rsidR="00775FDB" w:rsidRPr="00057901" w:rsidRDefault="00775FDB" w:rsidP="00775FDB">
      <w:pPr>
        <w:widowControl w:val="0"/>
        <w:autoSpaceDE w:val="0"/>
        <w:autoSpaceDN w:val="0"/>
        <w:adjustRightInd w:val="0"/>
        <w:ind w:left="4820"/>
        <w:rPr>
          <w:rFonts w:ascii="Sylfaen" w:hAnsi="Sylfaen"/>
          <w:sz w:val="24"/>
          <w:szCs w:val="24"/>
        </w:rPr>
      </w:pPr>
      <w:r w:rsidRPr="00057901">
        <w:rPr>
          <w:i/>
          <w:sz w:val="24"/>
          <w:szCs w:val="24"/>
          <w:shd w:val="clear" w:color="auto" w:fill="FFFFFF"/>
        </w:rPr>
        <w:t>(адреса електронної пошти)</w:t>
      </w:r>
    </w:p>
    <w:p w:rsidR="00775FDB" w:rsidRPr="00057901" w:rsidRDefault="00775FDB" w:rsidP="00775FDB">
      <w:pPr>
        <w:widowControl w:val="0"/>
        <w:spacing w:after="247" w:line="240" w:lineRule="exact"/>
        <w:ind w:left="5954"/>
        <w:jc w:val="center"/>
        <w:rPr>
          <w:rFonts w:eastAsia="Calibri"/>
          <w:color w:val="000000"/>
          <w:sz w:val="20"/>
          <w:szCs w:val="20"/>
          <w:shd w:val="clear" w:color="auto" w:fill="FFFFFF"/>
          <w:lang w:eastAsia="uk-UA"/>
        </w:rPr>
      </w:pPr>
    </w:p>
    <w:p w:rsidR="00775FDB" w:rsidRPr="00AF42A9" w:rsidRDefault="00775FDB" w:rsidP="00775FDB">
      <w:pPr>
        <w:widowControl w:val="0"/>
        <w:spacing w:after="247" w:line="240" w:lineRule="exact"/>
        <w:jc w:val="center"/>
        <w:rPr>
          <w:rFonts w:eastAsia="Calibri"/>
          <w:b/>
          <w:lang w:eastAsia="uk-UA"/>
        </w:rPr>
      </w:pPr>
      <w:r w:rsidRPr="00AF42A9">
        <w:rPr>
          <w:rFonts w:eastAsia="Calibri"/>
          <w:b/>
          <w:color w:val="000000"/>
          <w:shd w:val="clear" w:color="auto" w:fill="FFFFFF"/>
          <w:lang w:eastAsia="uk-UA"/>
        </w:rPr>
        <w:t>Згода</w:t>
      </w:r>
    </w:p>
    <w:p w:rsidR="00775FDB" w:rsidRPr="00057901" w:rsidRDefault="00775FDB" w:rsidP="00775FDB">
      <w:pPr>
        <w:widowControl w:val="0"/>
        <w:tabs>
          <w:tab w:val="right" w:leader="underscore" w:pos="4822"/>
          <w:tab w:val="left" w:pos="5030"/>
        </w:tabs>
        <w:spacing w:line="324" w:lineRule="exact"/>
        <w:ind w:left="20" w:right="20" w:firstLine="720"/>
        <w:jc w:val="both"/>
        <w:rPr>
          <w:rFonts w:eastAsia="Calibri"/>
          <w:lang w:eastAsia="uk-UA"/>
        </w:rPr>
      </w:pPr>
      <w:r w:rsidRPr="00057901">
        <w:rPr>
          <w:rFonts w:eastAsia="Calibri"/>
          <w:color w:val="000000"/>
          <w:shd w:val="clear" w:color="auto" w:fill="FFFFFF"/>
          <w:lang w:eastAsia="uk-UA"/>
        </w:rPr>
        <w:t xml:space="preserve">Відповідно до статті 55 Закону України «Про судоустрій і статус суддів» надаю згоду на </w:t>
      </w:r>
      <w:r>
        <w:rPr>
          <w:rFonts w:eastAsia="Calibri"/>
          <w:color w:val="000000"/>
          <w:shd w:val="clear" w:color="auto" w:fill="FFFFFF"/>
          <w:lang w:val="uk-UA" w:eastAsia="uk-UA"/>
        </w:rPr>
        <w:t xml:space="preserve">продовження строку 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>відрядження до _____________________</w:t>
      </w:r>
      <w:r>
        <w:rPr>
          <w:rFonts w:eastAsia="Calibri"/>
          <w:color w:val="000000"/>
          <w:shd w:val="clear" w:color="auto" w:fill="FFFFFF"/>
          <w:lang w:val="uk-UA" w:eastAsia="uk-UA"/>
        </w:rPr>
        <w:t>___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 xml:space="preserve">_______________ 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ab/>
        <w:t>для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ab/>
        <w:t>здійснення правосуддя.</w:t>
      </w:r>
    </w:p>
    <w:p w:rsidR="00775FDB" w:rsidRPr="00047544" w:rsidRDefault="00775FDB" w:rsidP="00775FDB">
      <w:pPr>
        <w:widowControl w:val="0"/>
        <w:spacing w:after="267" w:line="170" w:lineRule="exact"/>
        <w:ind w:left="1404" w:firstLine="720"/>
        <w:jc w:val="both"/>
        <w:rPr>
          <w:i/>
          <w:sz w:val="24"/>
          <w:szCs w:val="24"/>
        </w:rPr>
      </w:pPr>
      <w:r w:rsidRPr="00047544">
        <w:rPr>
          <w:i/>
          <w:color w:val="000000"/>
          <w:sz w:val="24"/>
          <w:szCs w:val="24"/>
          <w:shd w:val="clear" w:color="auto" w:fill="FFFFFF"/>
        </w:rPr>
        <w:t>(найменування суду)</w:t>
      </w:r>
    </w:p>
    <w:p w:rsidR="00775FDB" w:rsidRPr="00AF42A9" w:rsidRDefault="00775FDB" w:rsidP="00775FDB">
      <w:pPr>
        <w:widowControl w:val="0"/>
        <w:spacing w:after="200" w:line="317" w:lineRule="exact"/>
        <w:ind w:left="20" w:right="20" w:firstLine="720"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uk-UA"/>
        </w:rPr>
      </w:pPr>
      <w:r w:rsidRPr="00AF42A9">
        <w:rPr>
          <w:rFonts w:eastAsia="Calibri"/>
          <w:color w:val="000000"/>
          <w:sz w:val="24"/>
          <w:szCs w:val="24"/>
          <w:shd w:val="clear" w:color="auto" w:fill="FFFFFF"/>
          <w:lang w:eastAsia="uk-UA"/>
        </w:rPr>
        <w:t xml:space="preserve">*(Суддею додатково може бути зазначена інша інформація, яка може бути врахована при вирішенні питання про </w:t>
      </w:r>
      <w:r w:rsidRPr="00AF42A9">
        <w:rPr>
          <w:rFonts w:eastAsia="Calibri"/>
          <w:color w:val="000000"/>
          <w:sz w:val="24"/>
          <w:szCs w:val="24"/>
          <w:shd w:val="clear" w:color="auto" w:fill="FFFFFF"/>
          <w:lang w:val="uk-UA" w:eastAsia="uk-UA"/>
        </w:rPr>
        <w:t xml:space="preserve">продовження строку </w:t>
      </w:r>
      <w:r w:rsidRPr="00AF42A9">
        <w:rPr>
          <w:rFonts w:eastAsia="Calibri"/>
          <w:color w:val="000000"/>
          <w:sz w:val="24"/>
          <w:szCs w:val="24"/>
          <w:shd w:val="clear" w:color="auto" w:fill="FFFFFF"/>
          <w:lang w:eastAsia="uk-UA"/>
        </w:rPr>
        <w:t xml:space="preserve">відрядження судді). </w:t>
      </w:r>
    </w:p>
    <w:p w:rsidR="00775FDB" w:rsidRPr="00057901" w:rsidRDefault="00775FDB" w:rsidP="00775FDB">
      <w:pPr>
        <w:widowControl w:val="0"/>
        <w:spacing w:after="200" w:line="317" w:lineRule="exact"/>
        <w:ind w:left="20" w:right="20" w:firstLine="720"/>
        <w:jc w:val="both"/>
        <w:rPr>
          <w:rFonts w:eastAsia="Calibri"/>
          <w:sz w:val="20"/>
          <w:szCs w:val="20"/>
          <w:lang w:eastAsia="uk-UA"/>
        </w:rPr>
      </w:pPr>
    </w:p>
    <w:p w:rsidR="00775FDB" w:rsidRPr="00057901" w:rsidRDefault="00775FDB" w:rsidP="00775FDB">
      <w:pPr>
        <w:widowControl w:val="0"/>
        <w:spacing w:line="367" w:lineRule="exact"/>
        <w:ind w:left="20"/>
        <w:jc w:val="both"/>
        <w:rPr>
          <w:rFonts w:eastAsia="Calibri"/>
          <w:lang w:eastAsia="uk-UA"/>
        </w:rPr>
      </w:pPr>
      <w:r w:rsidRPr="00057901">
        <w:rPr>
          <w:rFonts w:eastAsia="Calibri"/>
          <w:color w:val="000000"/>
          <w:shd w:val="clear" w:color="auto" w:fill="FFFFFF"/>
          <w:lang w:eastAsia="uk-UA"/>
        </w:rPr>
        <w:t>Додаток:</w:t>
      </w:r>
    </w:p>
    <w:p w:rsidR="00775FDB" w:rsidRPr="00057901" w:rsidRDefault="00775FDB" w:rsidP="00775FDB">
      <w:pPr>
        <w:widowControl w:val="0"/>
        <w:spacing w:line="367" w:lineRule="exact"/>
        <w:ind w:left="20" w:right="20" w:firstLine="831"/>
        <w:jc w:val="both"/>
        <w:rPr>
          <w:rFonts w:eastAsia="Calibri"/>
          <w:lang w:eastAsia="uk-UA"/>
        </w:rPr>
      </w:pPr>
      <w:r w:rsidRPr="00057901">
        <w:rPr>
          <w:rFonts w:eastAsia="Calibri"/>
          <w:color w:val="000000"/>
          <w:shd w:val="clear" w:color="auto" w:fill="FFFFFF"/>
          <w:lang w:eastAsia="uk-UA"/>
        </w:rPr>
        <w:t xml:space="preserve">- довідка для розгляду питання щодо </w:t>
      </w:r>
      <w:r>
        <w:rPr>
          <w:rFonts w:eastAsia="Calibri"/>
          <w:color w:val="000000"/>
          <w:shd w:val="clear" w:color="auto" w:fill="FFFFFF"/>
          <w:lang w:val="uk-UA" w:eastAsia="uk-UA"/>
        </w:rPr>
        <w:t xml:space="preserve">продовження строку </w:t>
      </w:r>
      <w:r w:rsidRPr="00057901">
        <w:rPr>
          <w:rFonts w:eastAsia="Calibri"/>
          <w:color w:val="000000"/>
          <w:shd w:val="clear" w:color="auto" w:fill="FFFFFF"/>
          <w:lang w:eastAsia="uk-UA"/>
        </w:rPr>
        <w:t xml:space="preserve">відрядження </w:t>
      </w:r>
      <w:r w:rsidRPr="00057901">
        <w:rPr>
          <w:rFonts w:eastAsia="Calibri"/>
          <w:color w:val="000000"/>
          <w:shd w:val="clear" w:color="auto" w:fill="FFFFFF"/>
          <w:lang w:eastAsia="uk-UA"/>
        </w:rPr>
        <w:lastRenderedPageBreak/>
        <w:t>судді на __ арк.;</w:t>
      </w:r>
    </w:p>
    <w:p w:rsidR="00775FDB" w:rsidRPr="00057901" w:rsidRDefault="00775FDB" w:rsidP="00775FDB">
      <w:pPr>
        <w:widowControl w:val="0"/>
        <w:spacing w:after="702" w:line="367" w:lineRule="exact"/>
        <w:ind w:left="20" w:firstLine="831"/>
        <w:jc w:val="both"/>
        <w:rPr>
          <w:rFonts w:eastAsia="Calibri"/>
          <w:lang w:eastAsia="uk-UA"/>
        </w:rPr>
      </w:pPr>
      <w:r w:rsidRPr="00057901">
        <w:rPr>
          <w:rFonts w:eastAsia="Calibri"/>
          <w:color w:val="000000"/>
          <w:shd w:val="clear" w:color="auto" w:fill="FFFFFF"/>
          <w:lang w:eastAsia="uk-UA"/>
        </w:rPr>
        <w:t>- інші документи (у разі наявності) на __ арк.</w:t>
      </w:r>
    </w:p>
    <w:p w:rsidR="00775FDB" w:rsidRPr="00AF42A9" w:rsidRDefault="00775FDB" w:rsidP="00775FDB">
      <w:pPr>
        <w:widowControl w:val="0"/>
        <w:jc w:val="both"/>
        <w:rPr>
          <w:rFonts w:eastAsia="Calibri"/>
          <w:lang w:val="uk-UA" w:eastAsia="uk-UA"/>
        </w:rPr>
      </w:pPr>
      <w:r w:rsidRPr="00057901">
        <w:rPr>
          <w:rFonts w:eastAsia="Calibri"/>
          <w:color w:val="000000"/>
          <w:shd w:val="clear" w:color="auto" w:fill="FFFFFF"/>
          <w:lang w:eastAsia="uk-UA"/>
        </w:rPr>
        <w:t>Дата                              _________________                        ____________________</w:t>
      </w:r>
      <w:r>
        <w:rPr>
          <w:rFonts w:eastAsia="Calibri"/>
          <w:color w:val="000000"/>
          <w:shd w:val="clear" w:color="auto" w:fill="FFFFFF"/>
          <w:lang w:val="uk-UA" w:eastAsia="uk-UA"/>
        </w:rPr>
        <w:t>».</w:t>
      </w:r>
    </w:p>
    <w:p w:rsidR="00775FDB" w:rsidRPr="00047544" w:rsidRDefault="00775FDB" w:rsidP="00775FDB">
      <w:pPr>
        <w:framePr w:h="169" w:wrap="around" w:vAnchor="text" w:hAnchor="margin" w:x="8319" w:y="15"/>
        <w:widowControl w:val="0"/>
        <w:rPr>
          <w:i/>
          <w:sz w:val="24"/>
          <w:szCs w:val="24"/>
        </w:rPr>
      </w:pPr>
      <w:r w:rsidRPr="00047544">
        <w:rPr>
          <w:i/>
          <w:color w:val="000000"/>
          <w:spacing w:val="7"/>
          <w:sz w:val="24"/>
          <w:szCs w:val="24"/>
        </w:rPr>
        <w:t>(ПІБ)</w:t>
      </w:r>
    </w:p>
    <w:p w:rsidR="00775FDB" w:rsidRDefault="00775FDB" w:rsidP="00775FDB">
      <w:pPr>
        <w:widowControl w:val="0"/>
        <w:ind w:left="2832" w:firstLine="708"/>
        <w:jc w:val="both"/>
        <w:rPr>
          <w:i/>
          <w:color w:val="000000"/>
          <w:sz w:val="17"/>
          <w:szCs w:val="17"/>
          <w:shd w:val="clear" w:color="auto" w:fill="FFFFFF"/>
        </w:rPr>
      </w:pPr>
      <w:r w:rsidRPr="00047544">
        <w:rPr>
          <w:i/>
          <w:color w:val="000000"/>
          <w:sz w:val="24"/>
          <w:szCs w:val="24"/>
          <w:shd w:val="clear" w:color="auto" w:fill="FFFFFF"/>
        </w:rPr>
        <w:t>(</w:t>
      </w:r>
      <w:r w:rsidRPr="00047544">
        <w:rPr>
          <w:i/>
          <w:color w:val="000000"/>
          <w:sz w:val="24"/>
          <w:szCs w:val="24"/>
          <w:shd w:val="clear" w:color="auto" w:fill="FFFFFF"/>
          <w:lang w:val="uk-UA"/>
        </w:rPr>
        <w:t>п</w:t>
      </w:r>
      <w:r w:rsidRPr="00047544">
        <w:rPr>
          <w:i/>
          <w:color w:val="000000"/>
          <w:sz w:val="24"/>
          <w:szCs w:val="24"/>
          <w:shd w:val="clear" w:color="auto" w:fill="FFFFFF"/>
        </w:rPr>
        <w:t>ідпис)</w:t>
      </w:r>
    </w:p>
    <w:p w:rsidR="00775FDB" w:rsidRDefault="00775FDB" w:rsidP="00775FDB">
      <w:pPr>
        <w:widowControl w:val="0"/>
        <w:spacing w:line="170" w:lineRule="exact"/>
        <w:ind w:left="2900" w:firstLine="700"/>
        <w:jc w:val="both"/>
        <w:rPr>
          <w:i/>
          <w:color w:val="000000"/>
          <w:sz w:val="17"/>
          <w:szCs w:val="17"/>
          <w:shd w:val="clear" w:color="auto" w:fill="FFFFFF"/>
        </w:rPr>
      </w:pPr>
    </w:p>
    <w:p w:rsidR="00775FDB" w:rsidRDefault="00775FDB" w:rsidP="00775FDB">
      <w:pPr>
        <w:widowControl w:val="0"/>
        <w:ind w:firstLine="697"/>
        <w:jc w:val="both"/>
        <w:rPr>
          <w:i/>
          <w:color w:val="000000"/>
          <w:sz w:val="17"/>
          <w:szCs w:val="17"/>
          <w:shd w:val="clear" w:color="auto" w:fill="FFFFFF"/>
        </w:rPr>
      </w:pPr>
    </w:p>
    <w:p w:rsidR="00775FDB" w:rsidRDefault="00775FDB" w:rsidP="00775FDB">
      <w:pPr>
        <w:widowControl w:val="0"/>
        <w:ind w:firstLine="697"/>
        <w:jc w:val="both"/>
        <w:rPr>
          <w:i/>
          <w:color w:val="000000"/>
          <w:sz w:val="17"/>
          <w:szCs w:val="17"/>
          <w:shd w:val="clear" w:color="auto" w:fill="FFFFFF"/>
        </w:rPr>
      </w:pPr>
    </w:p>
    <w:p w:rsidR="00775FDB" w:rsidRPr="008737F1" w:rsidRDefault="00775FDB" w:rsidP="00775FDB">
      <w:pPr>
        <w:widowControl w:val="0"/>
        <w:ind w:firstLine="697"/>
        <w:jc w:val="both"/>
        <w:rPr>
          <w:i/>
          <w:color w:val="000000"/>
          <w:sz w:val="17"/>
          <w:szCs w:val="17"/>
          <w:shd w:val="clear" w:color="auto" w:fill="FFFFFF"/>
          <w:lang w:val="uk-UA"/>
        </w:rPr>
      </w:pPr>
      <w:r>
        <w:rPr>
          <w:i/>
          <w:color w:val="000000"/>
          <w:sz w:val="17"/>
          <w:szCs w:val="17"/>
          <w:shd w:val="clear" w:color="auto" w:fill="FFFFFF"/>
          <w:lang w:val="uk-UA"/>
        </w:rPr>
        <w:t xml:space="preserve">  </w:t>
      </w:r>
    </w:p>
    <w:p w:rsidR="00775FDB" w:rsidRPr="00775FDB" w:rsidRDefault="00775FDB" w:rsidP="00775FDB">
      <w:pPr>
        <w:widowControl w:val="0"/>
        <w:ind w:firstLine="697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9. У тексті слово «веб-сайт» у всіх відмінках замінити словом «вебсайт» у відповідних відмінках.</w:t>
      </w:r>
    </w:p>
    <w:sectPr w:rsidR="00775FDB" w:rsidRPr="00775FDB" w:rsidSect="00344A49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6E1" w:rsidRDefault="009456E1" w:rsidP="00344A49">
      <w:r>
        <w:separator/>
      </w:r>
    </w:p>
  </w:endnote>
  <w:endnote w:type="continuationSeparator" w:id="0">
    <w:p w:rsidR="009456E1" w:rsidRDefault="009456E1" w:rsidP="0034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6E1" w:rsidRDefault="009456E1" w:rsidP="00344A49">
      <w:r>
        <w:separator/>
      </w:r>
    </w:p>
  </w:footnote>
  <w:footnote w:type="continuationSeparator" w:id="0">
    <w:p w:rsidR="009456E1" w:rsidRDefault="009456E1" w:rsidP="00344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A49" w:rsidRDefault="00344A49">
    <w:pPr>
      <w:pStyle w:val="a9"/>
      <w:jc w:val="center"/>
    </w:pPr>
  </w:p>
  <w:p w:rsidR="00344A49" w:rsidRDefault="00344A4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C1B34"/>
    <w:multiLevelType w:val="multilevel"/>
    <w:tmpl w:val="CE82DE0A"/>
    <w:lvl w:ilvl="0">
      <w:start w:val="3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" w15:restartNumberingAfterBreak="0">
    <w:nsid w:val="4FB80C84"/>
    <w:multiLevelType w:val="hybridMultilevel"/>
    <w:tmpl w:val="982A032A"/>
    <w:lvl w:ilvl="0" w:tplc="E9B8BC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4" w:hanging="360"/>
      </w:pPr>
    </w:lvl>
    <w:lvl w:ilvl="2" w:tplc="0422001B" w:tentative="1">
      <w:start w:val="1"/>
      <w:numFmt w:val="lowerRoman"/>
      <w:lvlText w:val="%3."/>
      <w:lvlJc w:val="right"/>
      <w:pPr>
        <w:ind w:left="2254" w:hanging="180"/>
      </w:pPr>
    </w:lvl>
    <w:lvl w:ilvl="3" w:tplc="0422000F" w:tentative="1">
      <w:start w:val="1"/>
      <w:numFmt w:val="decimal"/>
      <w:lvlText w:val="%4."/>
      <w:lvlJc w:val="left"/>
      <w:pPr>
        <w:ind w:left="2974" w:hanging="360"/>
      </w:pPr>
    </w:lvl>
    <w:lvl w:ilvl="4" w:tplc="04220019" w:tentative="1">
      <w:start w:val="1"/>
      <w:numFmt w:val="lowerLetter"/>
      <w:lvlText w:val="%5."/>
      <w:lvlJc w:val="left"/>
      <w:pPr>
        <w:ind w:left="3694" w:hanging="360"/>
      </w:pPr>
    </w:lvl>
    <w:lvl w:ilvl="5" w:tplc="0422001B" w:tentative="1">
      <w:start w:val="1"/>
      <w:numFmt w:val="lowerRoman"/>
      <w:lvlText w:val="%6."/>
      <w:lvlJc w:val="right"/>
      <w:pPr>
        <w:ind w:left="4414" w:hanging="180"/>
      </w:pPr>
    </w:lvl>
    <w:lvl w:ilvl="6" w:tplc="0422000F" w:tentative="1">
      <w:start w:val="1"/>
      <w:numFmt w:val="decimal"/>
      <w:lvlText w:val="%7."/>
      <w:lvlJc w:val="left"/>
      <w:pPr>
        <w:ind w:left="5134" w:hanging="360"/>
      </w:pPr>
    </w:lvl>
    <w:lvl w:ilvl="7" w:tplc="04220019" w:tentative="1">
      <w:start w:val="1"/>
      <w:numFmt w:val="lowerLetter"/>
      <w:lvlText w:val="%8."/>
      <w:lvlJc w:val="left"/>
      <w:pPr>
        <w:ind w:left="5854" w:hanging="360"/>
      </w:pPr>
    </w:lvl>
    <w:lvl w:ilvl="8" w:tplc="0422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75604752"/>
    <w:multiLevelType w:val="hybridMultilevel"/>
    <w:tmpl w:val="B246C95A"/>
    <w:lvl w:ilvl="0" w:tplc="65CCB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62"/>
    <w:rsid w:val="000A006E"/>
    <w:rsid w:val="000A3687"/>
    <w:rsid w:val="000D04B9"/>
    <w:rsid w:val="000E5864"/>
    <w:rsid w:val="00113F14"/>
    <w:rsid w:val="001E703A"/>
    <w:rsid w:val="001F58EE"/>
    <w:rsid w:val="00225473"/>
    <w:rsid w:val="00227EE2"/>
    <w:rsid w:val="00284862"/>
    <w:rsid w:val="00291DF2"/>
    <w:rsid w:val="002B55CE"/>
    <w:rsid w:val="002C7728"/>
    <w:rsid w:val="002F4522"/>
    <w:rsid w:val="0031563B"/>
    <w:rsid w:val="00344A49"/>
    <w:rsid w:val="003B781B"/>
    <w:rsid w:val="003C2550"/>
    <w:rsid w:val="003E0421"/>
    <w:rsid w:val="0042343E"/>
    <w:rsid w:val="0042420A"/>
    <w:rsid w:val="00486DD9"/>
    <w:rsid w:val="004A688F"/>
    <w:rsid w:val="00553170"/>
    <w:rsid w:val="00555298"/>
    <w:rsid w:val="005867F8"/>
    <w:rsid w:val="00610D43"/>
    <w:rsid w:val="00622341"/>
    <w:rsid w:val="006816B1"/>
    <w:rsid w:val="00763DB6"/>
    <w:rsid w:val="00764998"/>
    <w:rsid w:val="00775FDB"/>
    <w:rsid w:val="00786F0C"/>
    <w:rsid w:val="007936D0"/>
    <w:rsid w:val="007D1803"/>
    <w:rsid w:val="00804D5C"/>
    <w:rsid w:val="008160B2"/>
    <w:rsid w:val="00860EBB"/>
    <w:rsid w:val="008C280A"/>
    <w:rsid w:val="009456E1"/>
    <w:rsid w:val="00965F42"/>
    <w:rsid w:val="009969FC"/>
    <w:rsid w:val="009A06AF"/>
    <w:rsid w:val="00A4546E"/>
    <w:rsid w:val="00AA3174"/>
    <w:rsid w:val="00AE0C5A"/>
    <w:rsid w:val="00AF42A9"/>
    <w:rsid w:val="00BA261D"/>
    <w:rsid w:val="00BA6905"/>
    <w:rsid w:val="00BE1A18"/>
    <w:rsid w:val="00C432BD"/>
    <w:rsid w:val="00C46C53"/>
    <w:rsid w:val="00CB423A"/>
    <w:rsid w:val="00CE207C"/>
    <w:rsid w:val="00CF0E24"/>
    <w:rsid w:val="00D372D8"/>
    <w:rsid w:val="00DC706D"/>
    <w:rsid w:val="00E030CD"/>
    <w:rsid w:val="00E608E3"/>
    <w:rsid w:val="00EE5299"/>
    <w:rsid w:val="00F57F8F"/>
    <w:rsid w:val="00F61852"/>
    <w:rsid w:val="00F619AC"/>
    <w:rsid w:val="00F90237"/>
    <w:rsid w:val="00FB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EBC7"/>
  <w15:docId w15:val="{A1836FEA-5367-454A-92E6-5DC44380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862"/>
    <w:pPr>
      <w:spacing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84862"/>
    <w:rPr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284862"/>
    <w:rPr>
      <w:rFonts w:eastAsia="Times New Roman" w:cs="Times New Roman"/>
      <w:szCs w:val="20"/>
      <w:lang w:eastAsia="ru-RU"/>
    </w:rPr>
  </w:style>
  <w:style w:type="character" w:customStyle="1" w:styleId="FontStyle16">
    <w:name w:val="Font Style16"/>
    <w:basedOn w:val="a0"/>
    <w:uiPriority w:val="99"/>
    <w:rsid w:val="003B781B"/>
    <w:rPr>
      <w:rFonts w:ascii="Times New Roman" w:hAnsi="Times New Roman" w:cs="Times New Roman" w:hint="default"/>
      <w:sz w:val="26"/>
      <w:szCs w:val="26"/>
    </w:rPr>
  </w:style>
  <w:style w:type="paragraph" w:styleId="a5">
    <w:name w:val="List Paragraph"/>
    <w:aliases w:val="Подглава"/>
    <w:basedOn w:val="a"/>
    <w:link w:val="a6"/>
    <w:uiPriority w:val="34"/>
    <w:qFormat/>
    <w:rsid w:val="003B781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B781B"/>
    <w:rPr>
      <w:rFonts w:ascii="Calibri" w:eastAsia="Times New Roman" w:hAnsi="Calibri" w:cs="Times New Roman"/>
      <w:sz w:val="22"/>
    </w:rPr>
  </w:style>
  <w:style w:type="character" w:customStyle="1" w:styleId="1">
    <w:name w:val="Основний текст1"/>
    <w:rsid w:val="003B78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BE1A1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1A1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344A4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44A49"/>
    <w:rPr>
      <w:rFonts w:eastAsia="Times New Roman" w:cs="Times New Roman"/>
      <w:szCs w:val="28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44A4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344A49"/>
    <w:rPr>
      <w:rFonts w:eastAsia="Times New Roman" w:cs="Times New Roman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18239</Words>
  <Characters>10397</Characters>
  <Application>Microsoft Office Word</Application>
  <DocSecurity>0</DocSecurity>
  <Lines>86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Світлана Міщенко (HCJ-GM0122 - s.mischenko)</cp:lastModifiedBy>
  <cp:revision>3</cp:revision>
  <cp:lastPrinted>2020-07-27T07:53:00Z</cp:lastPrinted>
  <dcterms:created xsi:type="dcterms:W3CDTF">2020-07-28T06:32:00Z</dcterms:created>
  <dcterms:modified xsi:type="dcterms:W3CDTF">2020-07-28T06:34:00Z</dcterms:modified>
</cp:coreProperties>
</file>