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2D75E" w14:textId="77777777" w:rsidR="00F20171" w:rsidRPr="00174E3D" w:rsidRDefault="00F20171" w:rsidP="00760C6A">
      <w:pPr>
        <w:pStyle w:val="a4"/>
        <w:ind w:left="0"/>
        <w:jc w:val="both"/>
        <w:rPr>
          <w:sz w:val="28"/>
          <w:szCs w:val="28"/>
          <w:lang w:val="uk-UA"/>
        </w:rPr>
      </w:pPr>
    </w:p>
    <w:p w14:paraId="7C1D23C9" w14:textId="77777777" w:rsidR="00760C6A" w:rsidRPr="00920881" w:rsidRDefault="00760C6A" w:rsidP="00760C6A">
      <w:pPr>
        <w:spacing w:before="360" w:after="60"/>
        <w:jc w:val="center"/>
        <w:rPr>
          <w:rFonts w:ascii="AcademyC" w:hAnsi="AcademyC"/>
          <w:b/>
          <w:color w:val="000000"/>
        </w:rPr>
      </w:pPr>
      <w:r>
        <w:rPr>
          <w:rFonts w:ascii="Calibri" w:hAnsi="Calibri"/>
          <w:noProof/>
          <w:lang w:val="uk-UA" w:eastAsia="uk-UA"/>
        </w:rPr>
        <w:drawing>
          <wp:anchor distT="0" distB="0" distL="114300" distR="114300" simplePos="0" relativeHeight="251659264" behindDoc="0" locked="0" layoutInCell="1" allowOverlap="1" wp14:anchorId="5B414685" wp14:editId="723B3F98">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14:paraId="04F2D2C7" w14:textId="77777777" w:rsidR="00760C6A" w:rsidRPr="00920881" w:rsidRDefault="00760C6A" w:rsidP="00760C6A">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14:paraId="728CE066" w14:textId="77777777" w:rsidR="00760C6A" w:rsidRPr="008D4BB3" w:rsidRDefault="00760C6A" w:rsidP="00760C6A">
      <w:pPr>
        <w:spacing w:after="60"/>
        <w:jc w:val="center"/>
        <w:rPr>
          <w:rFonts w:ascii="AcademyC" w:hAnsi="AcademyC"/>
          <w:b/>
          <w:color w:val="000000"/>
          <w:sz w:val="28"/>
          <w:szCs w:val="28"/>
          <w:lang w:val="uk-UA"/>
        </w:rPr>
      </w:pPr>
      <w:r w:rsidRPr="00920881">
        <w:rPr>
          <w:rFonts w:ascii="AcademyC" w:hAnsi="AcademyC"/>
          <w:b/>
          <w:color w:val="000000"/>
          <w:sz w:val="28"/>
          <w:szCs w:val="28"/>
        </w:rPr>
        <w:t xml:space="preserve"> </w:t>
      </w:r>
      <w:r>
        <w:rPr>
          <w:rFonts w:ascii="AcademyC" w:hAnsi="AcademyC"/>
          <w:b/>
          <w:color w:val="000000"/>
          <w:sz w:val="28"/>
          <w:szCs w:val="28"/>
          <w:lang w:val="uk-UA"/>
        </w:rPr>
        <w:t>ТРЕТЯ</w:t>
      </w:r>
      <w:r w:rsidRPr="00920881">
        <w:rPr>
          <w:rFonts w:ascii="AcademyC" w:hAnsi="AcademyC"/>
          <w:b/>
          <w:color w:val="000000"/>
          <w:sz w:val="28"/>
          <w:szCs w:val="28"/>
        </w:rPr>
        <w:t xml:space="preserve"> ДИСЦИПЛІНАРНА ПАЛАТА</w:t>
      </w:r>
    </w:p>
    <w:p w14:paraId="2189AD88" w14:textId="77777777" w:rsidR="00760C6A" w:rsidRPr="00920881" w:rsidRDefault="00760C6A" w:rsidP="00760C6A">
      <w:pPr>
        <w:pStyle w:val="a4"/>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760C6A" w:rsidRPr="0078001D" w14:paraId="57E0FFB0" w14:textId="77777777" w:rsidTr="00760C6A">
        <w:trPr>
          <w:trHeight w:val="188"/>
        </w:trPr>
        <w:tc>
          <w:tcPr>
            <w:tcW w:w="3098" w:type="dxa"/>
          </w:tcPr>
          <w:p w14:paraId="39D2F347" w14:textId="5A8B6CBE" w:rsidR="00760C6A" w:rsidRPr="0078001D" w:rsidRDefault="0056023E" w:rsidP="00760C6A">
            <w:pPr>
              <w:ind w:right="-2"/>
              <w:rPr>
                <w:noProof/>
                <w:sz w:val="28"/>
                <w:szCs w:val="28"/>
                <w:lang w:val="uk-UA"/>
              </w:rPr>
            </w:pPr>
            <w:r>
              <w:rPr>
                <w:rFonts w:ascii="Times New Roman" w:hAnsi="Times New Roman" w:cs="Times New Roman"/>
                <w:sz w:val="28"/>
                <w:szCs w:val="28"/>
                <w:lang w:val="uk-UA"/>
              </w:rPr>
              <w:t>2</w:t>
            </w:r>
            <w:r w:rsidR="00FF188B">
              <w:rPr>
                <w:rFonts w:ascii="Times New Roman" w:hAnsi="Times New Roman" w:cs="Times New Roman"/>
                <w:sz w:val="28"/>
                <w:szCs w:val="28"/>
                <w:lang w:val="uk-UA"/>
              </w:rPr>
              <w:t>2</w:t>
            </w:r>
            <w:r>
              <w:rPr>
                <w:rFonts w:ascii="Times New Roman" w:hAnsi="Times New Roman" w:cs="Times New Roman"/>
                <w:sz w:val="28"/>
                <w:szCs w:val="28"/>
                <w:lang w:val="uk-UA"/>
              </w:rPr>
              <w:t xml:space="preserve"> липня 2020 року</w:t>
            </w:r>
          </w:p>
        </w:tc>
        <w:tc>
          <w:tcPr>
            <w:tcW w:w="3309" w:type="dxa"/>
          </w:tcPr>
          <w:p w14:paraId="6CCBBF76" w14:textId="77777777" w:rsidR="00760C6A" w:rsidRPr="00B15DB8" w:rsidRDefault="00760C6A" w:rsidP="00760C6A">
            <w:pPr>
              <w:ind w:right="-2"/>
              <w:jc w:val="center"/>
              <w:rPr>
                <w:rFonts w:ascii="Book Antiqua" w:hAnsi="Book Antiqua"/>
                <w:noProof/>
              </w:rPr>
            </w:pPr>
            <w:r w:rsidRPr="00635BF0">
              <w:rPr>
                <w:rFonts w:ascii="Bookman Old Style" w:hAnsi="Bookman Old Style"/>
                <w:sz w:val="20"/>
                <w:szCs w:val="20"/>
              </w:rPr>
              <w:t xml:space="preserve">      </w:t>
            </w:r>
            <w:proofErr w:type="spellStart"/>
            <w:r w:rsidRPr="00B15DB8">
              <w:rPr>
                <w:rFonts w:ascii="Book Antiqua" w:hAnsi="Book Antiqua"/>
              </w:rPr>
              <w:t>Київ</w:t>
            </w:r>
            <w:proofErr w:type="spellEnd"/>
          </w:p>
        </w:tc>
        <w:tc>
          <w:tcPr>
            <w:tcW w:w="3624" w:type="dxa"/>
          </w:tcPr>
          <w:p w14:paraId="5F7CF572" w14:textId="77777777" w:rsidR="00760C6A" w:rsidRPr="0078001D" w:rsidRDefault="00760C6A" w:rsidP="0056023E">
            <w:pPr>
              <w:ind w:right="-2"/>
              <w:jc w:val="center"/>
              <w:rPr>
                <w:rFonts w:ascii="Times New Roman" w:hAnsi="Times New Roman" w:cs="Times New Roman"/>
                <w:sz w:val="28"/>
                <w:szCs w:val="28"/>
                <w:lang w:val="uk-UA"/>
              </w:rPr>
            </w:pPr>
            <w:r w:rsidRPr="0078001D">
              <w:rPr>
                <w:rFonts w:ascii="Times New Roman" w:hAnsi="Times New Roman" w:cs="Times New Roman"/>
                <w:sz w:val="28"/>
                <w:szCs w:val="28"/>
                <w:lang w:val="uk-UA"/>
              </w:rPr>
              <w:t xml:space="preserve">    </w:t>
            </w:r>
            <w:r w:rsidR="0056023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6023E">
              <w:rPr>
                <w:rFonts w:ascii="Times New Roman" w:hAnsi="Times New Roman" w:cs="Times New Roman"/>
                <w:sz w:val="28"/>
                <w:szCs w:val="28"/>
                <w:lang w:val="uk-UA"/>
              </w:rPr>
              <w:t>2223/3дп/15-20</w:t>
            </w:r>
          </w:p>
        </w:tc>
      </w:tr>
    </w:tbl>
    <w:p w14:paraId="6DBDE4A4" w14:textId="77777777" w:rsidR="007E5C69" w:rsidRDefault="007E5C69" w:rsidP="000A49F3">
      <w:pPr>
        <w:spacing w:after="0" w:line="240" w:lineRule="auto"/>
        <w:ind w:right="5952"/>
        <w:jc w:val="both"/>
        <w:rPr>
          <w:rFonts w:ascii="Times New Roman" w:hAnsi="Times New Roman"/>
          <w:b/>
          <w:sz w:val="24"/>
          <w:szCs w:val="24"/>
          <w:lang w:val="uk-UA" w:eastAsia="ru-RU"/>
        </w:rPr>
      </w:pPr>
      <w:bookmarkStart w:id="0" w:name="_GoBack"/>
      <w:bookmarkEnd w:id="0"/>
    </w:p>
    <w:p w14:paraId="28F96263" w14:textId="77777777" w:rsidR="00760C6A" w:rsidRPr="00760C6A" w:rsidRDefault="00760C6A" w:rsidP="000A49F3">
      <w:pPr>
        <w:spacing w:after="0" w:line="240" w:lineRule="auto"/>
        <w:ind w:right="5952"/>
        <w:jc w:val="both"/>
        <w:rPr>
          <w:rFonts w:ascii="Times New Roman" w:hAnsi="Times New Roman"/>
          <w:b/>
          <w:sz w:val="24"/>
          <w:szCs w:val="24"/>
          <w:lang w:val="uk-UA" w:eastAsia="ru-RU"/>
        </w:rPr>
      </w:pPr>
      <w:r w:rsidRPr="00874CB4">
        <w:rPr>
          <w:rFonts w:ascii="Times New Roman" w:hAnsi="Times New Roman"/>
          <w:b/>
          <w:sz w:val="24"/>
          <w:szCs w:val="24"/>
          <w:lang w:val="uk-UA" w:eastAsia="ru-RU"/>
        </w:rPr>
        <w:t xml:space="preserve">Про відкриття дисциплінарної справи стосовно судді </w:t>
      </w:r>
      <w:r w:rsidR="00035D66">
        <w:rPr>
          <w:rFonts w:ascii="Times New Roman" w:hAnsi="Times New Roman"/>
          <w:b/>
          <w:sz w:val="24"/>
          <w:szCs w:val="24"/>
          <w:lang w:val="uk-UA" w:eastAsia="ru-RU"/>
        </w:rPr>
        <w:t xml:space="preserve">Сквирського </w:t>
      </w:r>
      <w:r w:rsidR="000A49F3">
        <w:rPr>
          <w:rFonts w:ascii="Times New Roman" w:hAnsi="Times New Roman"/>
          <w:b/>
          <w:sz w:val="24"/>
          <w:szCs w:val="24"/>
          <w:lang w:val="uk-UA" w:eastAsia="ru-RU"/>
        </w:rPr>
        <w:t xml:space="preserve">районного суду </w:t>
      </w:r>
      <w:r w:rsidR="00035D66">
        <w:rPr>
          <w:rFonts w:ascii="Times New Roman" w:hAnsi="Times New Roman"/>
          <w:b/>
          <w:sz w:val="24"/>
          <w:szCs w:val="24"/>
          <w:lang w:val="uk-UA" w:eastAsia="ru-RU"/>
        </w:rPr>
        <w:t xml:space="preserve">Київської області </w:t>
      </w:r>
      <w:r w:rsidR="000A49F3">
        <w:rPr>
          <w:rFonts w:ascii="Times New Roman" w:hAnsi="Times New Roman"/>
          <w:b/>
          <w:sz w:val="24"/>
          <w:szCs w:val="24"/>
          <w:lang w:val="uk-UA" w:eastAsia="ru-RU"/>
        </w:rPr>
        <w:t xml:space="preserve"> </w:t>
      </w:r>
      <w:proofErr w:type="spellStart"/>
      <w:r w:rsidR="00035D66">
        <w:rPr>
          <w:rFonts w:ascii="Times New Roman" w:hAnsi="Times New Roman"/>
          <w:b/>
          <w:sz w:val="24"/>
          <w:szCs w:val="24"/>
          <w:lang w:val="uk-UA" w:eastAsia="ru-RU"/>
        </w:rPr>
        <w:t>Клочка</w:t>
      </w:r>
      <w:proofErr w:type="spellEnd"/>
      <w:r w:rsidR="00035D66">
        <w:rPr>
          <w:rFonts w:ascii="Times New Roman" w:hAnsi="Times New Roman"/>
          <w:b/>
          <w:sz w:val="24"/>
          <w:szCs w:val="24"/>
          <w:lang w:val="uk-UA" w:eastAsia="ru-RU"/>
        </w:rPr>
        <w:t xml:space="preserve"> В.М.</w:t>
      </w:r>
    </w:p>
    <w:p w14:paraId="02403EB8" w14:textId="77777777" w:rsidR="00760C6A" w:rsidRPr="00874CB4" w:rsidRDefault="00760C6A" w:rsidP="00760C6A">
      <w:pPr>
        <w:spacing w:after="0" w:line="240" w:lineRule="auto"/>
        <w:ind w:right="5386"/>
        <w:jc w:val="both"/>
        <w:rPr>
          <w:rFonts w:ascii="Times New Roman" w:hAnsi="Times New Roman" w:cs="Times New Roman"/>
          <w:b/>
          <w:sz w:val="24"/>
          <w:szCs w:val="24"/>
          <w:lang w:val="uk-UA"/>
        </w:rPr>
      </w:pPr>
    </w:p>
    <w:p w14:paraId="75B2C8A5" w14:textId="77777777" w:rsidR="00760C6A" w:rsidRPr="000D0484" w:rsidRDefault="00760C6A" w:rsidP="00600E32">
      <w:pPr>
        <w:spacing w:after="0" w:line="240" w:lineRule="auto"/>
        <w:ind w:right="-1" w:firstLine="851"/>
        <w:jc w:val="both"/>
        <w:rPr>
          <w:rFonts w:ascii="Times New Roman" w:hAnsi="Times New Roman" w:cs="Times New Roman"/>
          <w:sz w:val="28"/>
          <w:szCs w:val="28"/>
          <w:lang w:val="uk-UA"/>
        </w:rPr>
      </w:pPr>
      <w:r w:rsidRPr="00A85B26">
        <w:rPr>
          <w:rFonts w:ascii="Times New Roman" w:hAnsi="Times New Roman" w:cs="Times New Roman"/>
          <w:sz w:val="28"/>
          <w:szCs w:val="28"/>
          <w:lang w:val="uk-UA"/>
        </w:rPr>
        <w:t xml:space="preserve">Третя Дисциплінарна палата Вищої ради правосуддя у складі </w:t>
      </w:r>
      <w:r w:rsidRPr="00781FD6">
        <w:rPr>
          <w:rFonts w:ascii="Times New Roman" w:hAnsi="Times New Roman" w:cs="Times New Roman"/>
          <w:sz w:val="28"/>
          <w:szCs w:val="28"/>
          <w:lang w:val="uk-UA"/>
        </w:rPr>
        <w:t xml:space="preserve">головуючого – </w:t>
      </w:r>
      <w:proofErr w:type="spellStart"/>
      <w:r w:rsidR="000A49F3" w:rsidRPr="00A305A2">
        <w:rPr>
          <w:rFonts w:ascii="Times New Roman" w:eastAsia="Times New Roman" w:hAnsi="Times New Roman"/>
          <w:color w:val="000000"/>
          <w:sz w:val="28"/>
          <w:szCs w:val="28"/>
          <w:lang w:val="uk-UA" w:eastAsia="ru-RU"/>
        </w:rPr>
        <w:t>Швецової</w:t>
      </w:r>
      <w:proofErr w:type="spellEnd"/>
      <w:r w:rsidR="000A49F3" w:rsidRPr="00A305A2">
        <w:rPr>
          <w:rFonts w:ascii="Times New Roman" w:eastAsia="Times New Roman" w:hAnsi="Times New Roman"/>
          <w:color w:val="000000"/>
          <w:sz w:val="28"/>
          <w:szCs w:val="28"/>
          <w:lang w:val="uk-UA" w:eastAsia="ru-RU"/>
        </w:rPr>
        <w:t xml:space="preserve"> Л.А., членів Іванової Л.Б., Матвійчука В.В.,</w:t>
      </w:r>
      <w:r w:rsidR="00035D66">
        <w:rPr>
          <w:rFonts w:ascii="Times New Roman" w:eastAsia="Times New Roman" w:hAnsi="Times New Roman"/>
          <w:color w:val="000000"/>
          <w:sz w:val="28"/>
          <w:szCs w:val="28"/>
          <w:lang w:val="uk-UA" w:eastAsia="ru-RU"/>
        </w:rPr>
        <w:t xml:space="preserve">    </w:t>
      </w:r>
      <w:r w:rsidR="00035D66" w:rsidRPr="00035D66">
        <w:rPr>
          <w:rFonts w:ascii="Times New Roman" w:hAnsi="Times New Roman"/>
          <w:sz w:val="28"/>
          <w:szCs w:val="28"/>
          <w:shd w:val="clear" w:color="auto" w:fill="FFFFFF"/>
          <w:lang w:val="uk-UA"/>
        </w:rPr>
        <w:t>Говорухи В.І.</w:t>
      </w:r>
      <w:r w:rsidRPr="00035D66">
        <w:rPr>
          <w:rFonts w:ascii="Times New Roman" w:hAnsi="Times New Roman" w:cs="Times New Roman"/>
          <w:sz w:val="28"/>
          <w:szCs w:val="28"/>
          <w:lang w:val="uk-UA"/>
        </w:rPr>
        <w:t>,</w:t>
      </w:r>
      <w:r w:rsidR="00892AB7" w:rsidRPr="00A305A2">
        <w:rPr>
          <w:rFonts w:ascii="Times New Roman" w:hAnsi="Times New Roman" w:cs="Times New Roman"/>
          <w:sz w:val="28"/>
          <w:szCs w:val="28"/>
          <w:lang w:val="uk-UA"/>
        </w:rPr>
        <w:t xml:space="preserve"> </w:t>
      </w:r>
      <w:r w:rsidRPr="00A305A2">
        <w:rPr>
          <w:rFonts w:ascii="Times New Roman" w:hAnsi="Times New Roman" w:cs="Times New Roman"/>
          <w:sz w:val="28"/>
          <w:szCs w:val="28"/>
          <w:lang w:val="uk-UA" w:eastAsia="ru-RU"/>
        </w:rPr>
        <w:t>розглянувши</w:t>
      </w:r>
      <w:r w:rsidRPr="00A85B26">
        <w:rPr>
          <w:rFonts w:ascii="Times New Roman" w:hAnsi="Times New Roman" w:cs="Times New Roman"/>
          <w:sz w:val="28"/>
          <w:szCs w:val="28"/>
          <w:lang w:val="uk-UA" w:eastAsia="ru-RU"/>
        </w:rPr>
        <w:t xml:space="preserve"> висновок </w:t>
      </w:r>
      <w:r w:rsidRPr="00A85B26">
        <w:rPr>
          <w:rFonts w:ascii="Times New Roman" w:hAnsi="Times New Roman" w:cs="Times New Roman"/>
          <w:sz w:val="28"/>
          <w:szCs w:val="28"/>
          <w:lang w:val="uk-UA"/>
        </w:rPr>
        <w:t>доповідача – члена Третьої Дисциплінарної палати Вищої ради правосуддя</w:t>
      </w:r>
      <w:r w:rsidR="000A49F3">
        <w:rPr>
          <w:rFonts w:ascii="Times New Roman" w:hAnsi="Times New Roman" w:cs="Times New Roman"/>
          <w:sz w:val="28"/>
          <w:szCs w:val="28"/>
          <w:lang w:val="uk-UA"/>
        </w:rPr>
        <w:t xml:space="preserve"> </w:t>
      </w:r>
      <w:proofErr w:type="spellStart"/>
      <w:r w:rsidR="006A2AE5">
        <w:rPr>
          <w:rFonts w:ascii="Times New Roman" w:hAnsi="Times New Roman" w:cs="Times New Roman"/>
          <w:sz w:val="28"/>
          <w:szCs w:val="28"/>
          <w:lang w:val="uk-UA"/>
        </w:rPr>
        <w:t>Гречківського</w:t>
      </w:r>
      <w:proofErr w:type="spellEnd"/>
      <w:r w:rsidR="006A2AE5">
        <w:rPr>
          <w:rFonts w:ascii="Times New Roman" w:hAnsi="Times New Roman" w:cs="Times New Roman"/>
          <w:sz w:val="28"/>
          <w:szCs w:val="28"/>
          <w:lang w:val="uk-UA"/>
        </w:rPr>
        <w:t xml:space="preserve"> П.М.</w:t>
      </w:r>
      <w:r w:rsidRPr="00A85B26">
        <w:rPr>
          <w:rFonts w:ascii="Times New Roman" w:hAnsi="Times New Roman" w:cs="Times New Roman"/>
          <w:sz w:val="28"/>
          <w:szCs w:val="28"/>
          <w:lang w:val="uk-UA"/>
        </w:rPr>
        <w:t xml:space="preserve"> за результатами попередньої перевірки </w:t>
      </w:r>
      <w:r w:rsidR="000A49F3">
        <w:rPr>
          <w:rFonts w:ascii="Times New Roman" w:hAnsi="Times New Roman" w:cs="Times New Roman"/>
          <w:sz w:val="28"/>
          <w:szCs w:val="28"/>
          <w:lang w:val="uk-UA"/>
        </w:rPr>
        <w:t xml:space="preserve">дисциплінарної </w:t>
      </w:r>
      <w:r w:rsidRPr="00A85B26">
        <w:rPr>
          <w:rFonts w:ascii="Times New Roman" w:hAnsi="Times New Roman" w:cs="Times New Roman"/>
          <w:sz w:val="28"/>
          <w:szCs w:val="28"/>
          <w:lang w:val="uk-UA" w:eastAsia="ru-RU"/>
        </w:rPr>
        <w:t xml:space="preserve">скарги </w:t>
      </w:r>
      <w:proofErr w:type="spellStart"/>
      <w:r w:rsidR="00035D66">
        <w:rPr>
          <w:rFonts w:ascii="Times New Roman" w:hAnsi="Times New Roman" w:cs="Times New Roman"/>
          <w:sz w:val="28"/>
          <w:szCs w:val="28"/>
          <w:lang w:val="uk-UA"/>
        </w:rPr>
        <w:t>Маселка</w:t>
      </w:r>
      <w:proofErr w:type="spellEnd"/>
      <w:r w:rsidR="00035D66">
        <w:rPr>
          <w:rFonts w:ascii="Times New Roman" w:hAnsi="Times New Roman" w:cs="Times New Roman"/>
          <w:sz w:val="28"/>
          <w:szCs w:val="28"/>
          <w:lang w:val="uk-UA"/>
        </w:rPr>
        <w:t xml:space="preserve"> </w:t>
      </w:r>
      <w:r w:rsidR="00C96B5D">
        <w:rPr>
          <w:rFonts w:ascii="Times New Roman" w:hAnsi="Times New Roman" w:cs="Times New Roman"/>
          <w:sz w:val="28"/>
          <w:szCs w:val="28"/>
          <w:lang w:val="uk-UA"/>
        </w:rPr>
        <w:t xml:space="preserve">         </w:t>
      </w:r>
      <w:r w:rsidR="00035D66">
        <w:rPr>
          <w:rFonts w:ascii="Times New Roman" w:hAnsi="Times New Roman" w:cs="Times New Roman"/>
          <w:sz w:val="28"/>
          <w:szCs w:val="28"/>
          <w:lang w:val="uk-UA"/>
        </w:rPr>
        <w:t>Романа Анатолійовича</w:t>
      </w:r>
      <w:r w:rsidR="000A49F3" w:rsidRPr="005B5EF2">
        <w:rPr>
          <w:rFonts w:ascii="Times New Roman" w:hAnsi="Times New Roman" w:cs="Times New Roman"/>
          <w:sz w:val="28"/>
          <w:szCs w:val="28"/>
          <w:lang w:val="uk-UA" w:eastAsia="ru-RU"/>
        </w:rPr>
        <w:t xml:space="preserve"> </w:t>
      </w:r>
      <w:r w:rsidR="000A49F3">
        <w:rPr>
          <w:rFonts w:ascii="Times New Roman" w:hAnsi="Times New Roman" w:cs="Times New Roman"/>
          <w:sz w:val="28"/>
          <w:szCs w:val="28"/>
          <w:lang w:val="uk-UA" w:eastAsia="ru-RU"/>
        </w:rPr>
        <w:t>стосовно</w:t>
      </w:r>
      <w:r w:rsidRPr="005B5EF2">
        <w:rPr>
          <w:rFonts w:ascii="Times New Roman" w:hAnsi="Times New Roman" w:cs="Times New Roman"/>
          <w:sz w:val="28"/>
          <w:szCs w:val="28"/>
          <w:lang w:val="uk-UA"/>
        </w:rPr>
        <w:t xml:space="preserve"> судді </w:t>
      </w:r>
      <w:r w:rsidR="00035D66" w:rsidRPr="000D0484">
        <w:rPr>
          <w:rFonts w:ascii="Times New Roman" w:hAnsi="Times New Roman" w:cs="Times New Roman"/>
          <w:sz w:val="28"/>
          <w:szCs w:val="28"/>
          <w:lang w:val="uk-UA"/>
        </w:rPr>
        <w:t xml:space="preserve">Сквирського </w:t>
      </w:r>
      <w:r w:rsidR="000A49F3" w:rsidRPr="000D0484">
        <w:rPr>
          <w:rFonts w:ascii="Times New Roman" w:hAnsi="Times New Roman" w:cs="Times New Roman"/>
          <w:sz w:val="28"/>
          <w:szCs w:val="28"/>
          <w:lang w:val="uk-UA"/>
        </w:rPr>
        <w:t xml:space="preserve">районного суду </w:t>
      </w:r>
      <w:r w:rsidR="00035D66" w:rsidRPr="000D0484">
        <w:rPr>
          <w:rFonts w:ascii="Times New Roman" w:hAnsi="Times New Roman" w:cs="Times New Roman"/>
          <w:sz w:val="28"/>
          <w:szCs w:val="28"/>
          <w:lang w:val="uk-UA"/>
        </w:rPr>
        <w:t xml:space="preserve">Київської області </w:t>
      </w:r>
      <w:r w:rsidR="000A49F3" w:rsidRPr="000D0484">
        <w:rPr>
          <w:rFonts w:ascii="Times New Roman" w:hAnsi="Times New Roman" w:cs="Times New Roman"/>
          <w:sz w:val="28"/>
          <w:szCs w:val="28"/>
          <w:lang w:val="uk-UA"/>
        </w:rPr>
        <w:t xml:space="preserve"> </w:t>
      </w:r>
      <w:proofErr w:type="spellStart"/>
      <w:r w:rsidR="00035D66" w:rsidRPr="000D0484">
        <w:rPr>
          <w:rFonts w:ascii="Times New Roman" w:hAnsi="Times New Roman" w:cs="Times New Roman"/>
          <w:sz w:val="28"/>
          <w:szCs w:val="28"/>
          <w:lang w:val="uk-UA"/>
        </w:rPr>
        <w:t>Клочка</w:t>
      </w:r>
      <w:proofErr w:type="spellEnd"/>
      <w:r w:rsidR="00035D66" w:rsidRPr="000D0484">
        <w:rPr>
          <w:rFonts w:ascii="Times New Roman" w:hAnsi="Times New Roman" w:cs="Times New Roman"/>
          <w:sz w:val="28"/>
          <w:szCs w:val="28"/>
          <w:lang w:val="uk-UA"/>
        </w:rPr>
        <w:t xml:space="preserve"> Володимира Миколайовича</w:t>
      </w:r>
      <w:r w:rsidR="00906970" w:rsidRPr="000D0484">
        <w:rPr>
          <w:rFonts w:ascii="Times New Roman" w:hAnsi="Times New Roman" w:cs="Times New Roman"/>
          <w:sz w:val="28"/>
          <w:szCs w:val="28"/>
          <w:lang w:val="uk-UA"/>
        </w:rPr>
        <w:t>,</w:t>
      </w:r>
    </w:p>
    <w:p w14:paraId="66C85DCC" w14:textId="77777777" w:rsidR="00760C6A" w:rsidRPr="00A85B26" w:rsidRDefault="00760C6A" w:rsidP="00760C6A">
      <w:pPr>
        <w:spacing w:after="0" w:line="240" w:lineRule="auto"/>
        <w:ind w:right="-1" w:firstLine="709"/>
        <w:jc w:val="both"/>
        <w:rPr>
          <w:rFonts w:ascii="Times New Roman" w:hAnsi="Times New Roman" w:cs="Times New Roman"/>
          <w:sz w:val="28"/>
          <w:szCs w:val="28"/>
          <w:lang w:val="uk-UA" w:eastAsia="ru-RU"/>
        </w:rPr>
      </w:pPr>
    </w:p>
    <w:p w14:paraId="2FC3559E" w14:textId="77777777" w:rsidR="00760C6A" w:rsidRPr="00A85B26" w:rsidRDefault="00760C6A" w:rsidP="00760C6A">
      <w:pPr>
        <w:spacing w:after="0" w:line="240" w:lineRule="auto"/>
        <w:ind w:right="-1"/>
        <w:jc w:val="center"/>
        <w:rPr>
          <w:rFonts w:ascii="Times New Roman" w:hAnsi="Times New Roman" w:cs="Times New Roman"/>
          <w:b/>
          <w:sz w:val="28"/>
          <w:szCs w:val="28"/>
          <w:lang w:val="uk-UA" w:eastAsia="ru-RU"/>
        </w:rPr>
      </w:pPr>
      <w:r w:rsidRPr="00A85B26">
        <w:rPr>
          <w:rFonts w:ascii="Times New Roman" w:hAnsi="Times New Roman" w:cs="Times New Roman"/>
          <w:b/>
          <w:sz w:val="28"/>
          <w:szCs w:val="28"/>
          <w:lang w:val="uk-UA" w:eastAsia="ru-RU"/>
        </w:rPr>
        <w:t>встановила:</w:t>
      </w:r>
    </w:p>
    <w:p w14:paraId="73B8678F" w14:textId="77777777" w:rsidR="00C63241" w:rsidRPr="00F028F3" w:rsidRDefault="00C63241" w:rsidP="00C35A8F">
      <w:pPr>
        <w:spacing w:after="0" w:line="240" w:lineRule="auto"/>
        <w:contextualSpacing/>
        <w:jc w:val="both"/>
        <w:rPr>
          <w:rFonts w:ascii="Times New Roman" w:hAnsi="Times New Roman" w:cs="Times New Roman"/>
          <w:b/>
          <w:sz w:val="26"/>
          <w:szCs w:val="26"/>
          <w:lang w:val="uk-UA"/>
        </w:rPr>
      </w:pPr>
    </w:p>
    <w:p w14:paraId="0469DF00" w14:textId="77777777" w:rsidR="00035D66" w:rsidRPr="000D0484" w:rsidRDefault="000A49F3" w:rsidP="00035D66">
      <w:pPr>
        <w:pStyle w:val="23"/>
        <w:shd w:val="clear" w:color="auto" w:fill="auto"/>
        <w:spacing w:before="0" w:line="240" w:lineRule="auto"/>
      </w:pPr>
      <w:r w:rsidRPr="000D0484">
        <w:t xml:space="preserve">до </w:t>
      </w:r>
      <w:r w:rsidR="00035D66" w:rsidRPr="000D0484">
        <w:t xml:space="preserve">Вищої ради правосуддя 21 травня 2020 року за вхідним                                   № М-2501/38/7-20 (на електронну адресу) надійшла дисциплінарна скарга </w:t>
      </w:r>
      <w:proofErr w:type="spellStart"/>
      <w:r w:rsidR="00035D66" w:rsidRPr="000D0484">
        <w:t>Маселка</w:t>
      </w:r>
      <w:proofErr w:type="spellEnd"/>
      <w:r w:rsidR="00035D66" w:rsidRPr="000D0484">
        <w:t xml:space="preserve"> Р.А. на дії судді Сквирського районного суду Київської області   </w:t>
      </w:r>
      <w:proofErr w:type="spellStart"/>
      <w:r w:rsidR="00035D66" w:rsidRPr="000D0484">
        <w:t>Клочка</w:t>
      </w:r>
      <w:proofErr w:type="spellEnd"/>
      <w:r w:rsidR="00035D66" w:rsidRPr="000D0484">
        <w:t xml:space="preserve"> В.М., які полягають у несвоєчасному наданні копій 245 постанов, винесених у справах про адміністративні правопорушення, для їх внесення </w:t>
      </w:r>
      <w:r w:rsidR="00035D66" w:rsidRPr="000D0484">
        <w:rPr>
          <w:shd w:val="clear" w:color="auto" w:fill="FFFFFF"/>
        </w:rPr>
        <w:t xml:space="preserve">до Єдиного державного реєстру судових рішень (далі – ЄДРСР); порушенні імперативних норм Кодексу України про адміністративні правопорушення   (далі – КУпАП) щодо строків розгляду матеріалів, оскільки суддя розглядав справи у день їх надходження. </w:t>
      </w:r>
      <w:r w:rsidR="00035D66" w:rsidRPr="000D0484">
        <w:rPr>
          <w:rStyle w:val="24"/>
          <w:rFonts w:ascii="Times New Roman" w:hAnsi="Times New Roman" w:cs="Times New Roman"/>
          <w:b w:val="0"/>
          <w:color w:val="auto"/>
          <w:sz w:val="28"/>
          <w:szCs w:val="28"/>
        </w:rPr>
        <w:t xml:space="preserve">На підтвердження зазначеного до скарги долучено таблицю у форматі </w:t>
      </w:r>
      <w:r w:rsidR="00035D66" w:rsidRPr="000D0484">
        <w:rPr>
          <w:rStyle w:val="24"/>
          <w:rFonts w:ascii="Times New Roman" w:hAnsi="Times New Roman" w:cs="Times New Roman"/>
          <w:b w:val="0"/>
          <w:color w:val="auto"/>
          <w:sz w:val="28"/>
          <w:szCs w:val="28"/>
          <w:lang w:val="en-US"/>
        </w:rPr>
        <w:t>Excel</w:t>
      </w:r>
      <w:r w:rsidR="00035D66" w:rsidRPr="000D0484">
        <w:rPr>
          <w:rStyle w:val="24"/>
          <w:rFonts w:ascii="Times New Roman" w:hAnsi="Times New Roman" w:cs="Times New Roman"/>
          <w:b w:val="0"/>
          <w:color w:val="auto"/>
          <w:sz w:val="28"/>
          <w:szCs w:val="28"/>
        </w:rPr>
        <w:t>, яка містить, зокрема, відомості про:</w:t>
      </w:r>
      <w:r w:rsidR="00035D66" w:rsidRPr="000D0484">
        <w:rPr>
          <w:b/>
          <w:bCs/>
          <w:lang w:eastAsia="ru-RU"/>
        </w:rPr>
        <w:t xml:space="preserve"> </w:t>
      </w:r>
      <w:r w:rsidR="00035D66" w:rsidRPr="000D0484">
        <w:rPr>
          <w:lang w:eastAsia="ru-RU"/>
        </w:rPr>
        <w:t>категорії справ; номери справ; дати порушення/складання протоколів (із приміткою дата протоколу має пріоритет, якщо присутні обидві дати); дати та час розподілу; дати винесення постанов, їх надіслання до ЄДРСР та різницю між цими датами; кількість слів у рішеннях.</w:t>
      </w:r>
      <w:r w:rsidR="00035D66" w:rsidRPr="000D0484">
        <w:t xml:space="preserve"> </w:t>
      </w:r>
    </w:p>
    <w:p w14:paraId="6C9CB4D3" w14:textId="77777777" w:rsidR="00035D66" w:rsidRPr="00035D66" w:rsidRDefault="00035D66" w:rsidP="00035D66">
      <w:pPr>
        <w:pStyle w:val="23"/>
        <w:shd w:val="clear" w:color="auto" w:fill="auto"/>
        <w:spacing w:before="0" w:line="240" w:lineRule="auto"/>
        <w:ind w:firstLine="851"/>
        <w:rPr>
          <w:b/>
          <w:color w:val="000000"/>
          <w:lang w:eastAsia="uk-UA" w:bidi="uk-UA"/>
        </w:rPr>
      </w:pPr>
      <w:r w:rsidRPr="000D0484">
        <w:t xml:space="preserve">При цьому </w:t>
      </w:r>
      <w:proofErr w:type="spellStart"/>
      <w:r w:rsidRPr="000D0484">
        <w:t>Маселко</w:t>
      </w:r>
      <w:proofErr w:type="spellEnd"/>
      <w:r w:rsidRPr="000D0484">
        <w:t xml:space="preserve"> Р.А. у скарзі вказує, що </w:t>
      </w:r>
      <w:r w:rsidRPr="000D0484">
        <w:rPr>
          <w:lang w:eastAsia="uk-UA" w:bidi="uk-UA"/>
        </w:rPr>
        <w:t>за результатами аналізу інформації, яка міститься у ЄДРСР</w:t>
      </w:r>
      <w:r w:rsidR="00C96B5D" w:rsidRPr="000D0484">
        <w:rPr>
          <w:lang w:eastAsia="uk-UA" w:bidi="uk-UA"/>
        </w:rPr>
        <w:t>,</w:t>
      </w:r>
      <w:r w:rsidRPr="000D0484">
        <w:rPr>
          <w:lang w:eastAsia="uk-UA" w:bidi="uk-UA"/>
        </w:rPr>
        <w:t xml:space="preserve"> виявив, що із 245 постанов, винесених у 2019 році суддею </w:t>
      </w:r>
      <w:proofErr w:type="spellStart"/>
      <w:r w:rsidRPr="000D0484">
        <w:rPr>
          <w:lang w:eastAsia="uk-UA" w:bidi="uk-UA"/>
        </w:rPr>
        <w:t>Клочком</w:t>
      </w:r>
      <w:proofErr w:type="spellEnd"/>
      <w:r w:rsidRPr="000D0484">
        <w:rPr>
          <w:lang w:eastAsia="uk-UA" w:bidi="uk-UA"/>
        </w:rPr>
        <w:t xml:space="preserve"> В.М. у справах про адміністративні правопорушення, 24</w:t>
      </w:r>
      <w:r w:rsidR="00C96B5D" w:rsidRPr="000D0484">
        <w:rPr>
          <w:lang w:eastAsia="uk-UA" w:bidi="uk-UA"/>
        </w:rPr>
        <w:t xml:space="preserve"> – </w:t>
      </w:r>
      <w:r w:rsidRPr="000D0484">
        <w:rPr>
          <w:lang w:eastAsia="uk-UA" w:bidi="uk-UA"/>
        </w:rPr>
        <w:t xml:space="preserve">судом надіслано для внесення до ЄДРСР більше ніж через 150 днів з дати їх винесення; 146 – від 101 до 150 днів; 68 – від 51 до </w:t>
      </w:r>
      <w:r w:rsidR="00C06F65" w:rsidRPr="000D0484">
        <w:rPr>
          <w:lang w:eastAsia="uk-UA" w:bidi="uk-UA"/>
        </w:rPr>
        <w:t xml:space="preserve">   </w:t>
      </w:r>
      <w:r w:rsidRPr="000D0484">
        <w:rPr>
          <w:lang w:eastAsia="uk-UA" w:bidi="uk-UA"/>
        </w:rPr>
        <w:t xml:space="preserve">100 днів, 27 – від 30 до 49 днів. Скаржник резюмує, що суддя </w:t>
      </w:r>
      <w:proofErr w:type="spellStart"/>
      <w:r w:rsidRPr="000D0484">
        <w:rPr>
          <w:lang w:eastAsia="uk-UA" w:bidi="uk-UA"/>
        </w:rPr>
        <w:t>Клочко</w:t>
      </w:r>
      <w:proofErr w:type="spellEnd"/>
      <w:r w:rsidRPr="000D0484">
        <w:rPr>
          <w:lang w:eastAsia="uk-UA" w:bidi="uk-UA"/>
        </w:rPr>
        <w:t xml:space="preserve"> В.</w:t>
      </w:r>
      <w:r w:rsidRPr="00D65B6B">
        <w:rPr>
          <w:color w:val="000000"/>
          <w:lang w:eastAsia="uk-UA" w:bidi="uk-UA"/>
        </w:rPr>
        <w:t xml:space="preserve">М. не надіслав у визначений Законом України «Про доступ до судових рішень» </w:t>
      </w:r>
      <w:r w:rsidRPr="00035D66">
        <w:rPr>
          <w:color w:val="000000"/>
          <w:lang w:eastAsia="uk-UA" w:bidi="uk-UA"/>
        </w:rPr>
        <w:t xml:space="preserve">строк </w:t>
      </w:r>
      <w:r w:rsidRPr="00035D66">
        <w:rPr>
          <w:rStyle w:val="24"/>
          <w:rFonts w:ascii="Times New Roman" w:hAnsi="Times New Roman" w:cs="Times New Roman"/>
          <w:b w:val="0"/>
          <w:sz w:val="28"/>
          <w:szCs w:val="28"/>
        </w:rPr>
        <w:lastRenderedPageBreak/>
        <w:t xml:space="preserve">жодної із 245 постанов. </w:t>
      </w:r>
      <w:bookmarkStart w:id="1" w:name="_Hlk46076882"/>
    </w:p>
    <w:bookmarkEnd w:id="1"/>
    <w:p w14:paraId="52D1FAD6" w14:textId="77777777" w:rsidR="00035D66" w:rsidRPr="00D65B6B" w:rsidRDefault="00035D66" w:rsidP="00035D66">
      <w:pPr>
        <w:pStyle w:val="23"/>
        <w:shd w:val="clear" w:color="auto" w:fill="auto"/>
        <w:spacing w:before="0" w:line="240" w:lineRule="auto"/>
        <w:ind w:firstLine="851"/>
        <w:rPr>
          <w:color w:val="000000"/>
          <w:sz w:val="24"/>
          <w:szCs w:val="24"/>
          <w:lang w:eastAsia="uk-UA" w:bidi="uk-UA"/>
        </w:rPr>
      </w:pPr>
      <w:r w:rsidRPr="00035D66">
        <w:rPr>
          <w:rStyle w:val="31"/>
          <w:rFonts w:ascii="Times New Roman" w:hAnsi="Times New Roman" w:cs="Times New Roman"/>
          <w:b w:val="0"/>
          <w:sz w:val="28"/>
          <w:szCs w:val="28"/>
        </w:rPr>
        <w:t xml:space="preserve">Скаржник зауважує, що, проаналізувавши тексти таких постанов, вбачається, що їх </w:t>
      </w:r>
      <w:r w:rsidRPr="00035D66">
        <w:rPr>
          <w:color w:val="000000"/>
          <w:lang w:eastAsia="uk-UA" w:bidi="uk-UA"/>
        </w:rPr>
        <w:t>обсяг</w:t>
      </w:r>
      <w:r w:rsidRPr="00D65B6B">
        <w:rPr>
          <w:color w:val="000000"/>
          <w:lang w:eastAsia="uk-UA" w:bidi="uk-UA"/>
        </w:rPr>
        <w:t xml:space="preserve"> жодним чином не корелює зі строками надіслання копій постанов суду до ЄДРСР.</w:t>
      </w:r>
      <w:r w:rsidRPr="00D65B6B">
        <w:rPr>
          <w:color w:val="000000"/>
          <w:sz w:val="24"/>
          <w:szCs w:val="24"/>
          <w:lang w:eastAsia="uk-UA" w:bidi="uk-UA"/>
        </w:rPr>
        <w:t xml:space="preserve"> </w:t>
      </w:r>
      <w:r w:rsidR="00C96B5D">
        <w:rPr>
          <w:color w:val="000000"/>
          <w:lang w:eastAsia="uk-UA" w:bidi="uk-UA"/>
        </w:rPr>
        <w:t>На</w:t>
      </w:r>
      <w:r w:rsidRPr="00D65B6B">
        <w:rPr>
          <w:color w:val="000000"/>
          <w:lang w:eastAsia="uk-UA" w:bidi="uk-UA"/>
        </w:rPr>
        <w:t xml:space="preserve"> обґрунтування таких тверджень скаржник зазначає, що 24 постанови, які були надіслані судом для внесення до ЄДРСР понад 150 днів з дня винесення,</w:t>
      </w:r>
      <w:r>
        <w:rPr>
          <w:color w:val="000000"/>
          <w:lang w:eastAsia="uk-UA" w:bidi="uk-UA"/>
        </w:rPr>
        <w:t xml:space="preserve"> містять у середньому 250 слів </w:t>
      </w:r>
      <w:r w:rsidRPr="00D65B6B">
        <w:rPr>
          <w:color w:val="000000"/>
          <w:lang w:eastAsia="uk-UA" w:bidi="uk-UA"/>
        </w:rPr>
        <w:t>(за винятком однієї постанови, яка містить 1332 слова). Мотивувальна частина постанов складається із 4–5 речень, у яких змінюється лише декілька слів та чисел.</w:t>
      </w:r>
      <w:r w:rsidRPr="00D65B6B">
        <w:t xml:space="preserve"> </w:t>
      </w:r>
      <w:r w:rsidR="00F852D6">
        <w:t xml:space="preserve">      </w:t>
      </w:r>
      <w:r w:rsidRPr="00D65B6B">
        <w:rPr>
          <w:color w:val="000000"/>
          <w:lang w:eastAsia="uk-UA" w:bidi="uk-UA"/>
        </w:rPr>
        <w:t xml:space="preserve">146 постанов, які надіслані до ЄДРСР </w:t>
      </w:r>
      <w:r>
        <w:rPr>
          <w:color w:val="000000"/>
          <w:lang w:eastAsia="uk-UA" w:bidi="uk-UA"/>
        </w:rPr>
        <w:t xml:space="preserve">від </w:t>
      </w:r>
      <w:r w:rsidRPr="00D65B6B">
        <w:rPr>
          <w:color w:val="000000"/>
          <w:lang w:eastAsia="uk-UA" w:bidi="uk-UA"/>
        </w:rPr>
        <w:t>101</w:t>
      </w:r>
      <w:r>
        <w:rPr>
          <w:color w:val="000000"/>
          <w:lang w:eastAsia="uk-UA" w:bidi="uk-UA"/>
        </w:rPr>
        <w:t xml:space="preserve"> до </w:t>
      </w:r>
      <w:r w:rsidRPr="00D65B6B">
        <w:rPr>
          <w:color w:val="000000"/>
          <w:lang w:eastAsia="uk-UA" w:bidi="uk-UA"/>
        </w:rPr>
        <w:t xml:space="preserve">150 днів, та 68 постанов – </w:t>
      </w:r>
      <w:r>
        <w:rPr>
          <w:color w:val="000000"/>
          <w:lang w:eastAsia="uk-UA" w:bidi="uk-UA"/>
        </w:rPr>
        <w:t xml:space="preserve">від </w:t>
      </w:r>
      <w:r w:rsidRPr="00D65B6B">
        <w:rPr>
          <w:color w:val="000000"/>
          <w:lang w:eastAsia="uk-UA" w:bidi="uk-UA"/>
        </w:rPr>
        <w:t xml:space="preserve">51 </w:t>
      </w:r>
      <w:r>
        <w:rPr>
          <w:color w:val="000000"/>
          <w:lang w:eastAsia="uk-UA" w:bidi="uk-UA"/>
        </w:rPr>
        <w:t>до</w:t>
      </w:r>
      <w:r w:rsidRPr="00D65B6B">
        <w:rPr>
          <w:color w:val="000000"/>
          <w:lang w:eastAsia="uk-UA" w:bidi="uk-UA"/>
        </w:rPr>
        <w:t xml:space="preserve"> 100 днів</w:t>
      </w:r>
      <w:r>
        <w:rPr>
          <w:color w:val="000000"/>
          <w:lang w:eastAsia="uk-UA" w:bidi="uk-UA"/>
        </w:rPr>
        <w:t xml:space="preserve"> та</w:t>
      </w:r>
      <w:r w:rsidRPr="00D65B6B">
        <w:rPr>
          <w:color w:val="000000"/>
          <w:lang w:eastAsia="uk-UA" w:bidi="uk-UA"/>
        </w:rPr>
        <w:t xml:space="preserve"> містять від 250 до 300 слів.</w:t>
      </w:r>
    </w:p>
    <w:p w14:paraId="5C90CB11" w14:textId="77777777" w:rsidR="00035D66" w:rsidRPr="00816ECE" w:rsidRDefault="00035D66" w:rsidP="00035D66">
      <w:pPr>
        <w:pStyle w:val="23"/>
        <w:shd w:val="clear" w:color="auto" w:fill="auto"/>
        <w:spacing w:before="0" w:line="240" w:lineRule="auto"/>
        <w:ind w:firstLine="851"/>
        <w:rPr>
          <w:lang w:eastAsia="uk-UA" w:bidi="uk-UA"/>
        </w:rPr>
      </w:pPr>
      <w:bookmarkStart w:id="2" w:name="_Hlk46102873"/>
      <w:r w:rsidRPr="00D65B6B">
        <w:rPr>
          <w:color w:val="000000"/>
          <w:lang w:eastAsia="uk-UA" w:bidi="uk-UA"/>
        </w:rPr>
        <w:t>Скаржник зазначає також про 26 судових рішень у справах інших категорій</w:t>
      </w:r>
      <w:r w:rsidRPr="00D65B6B">
        <w:rPr>
          <w:lang w:eastAsia="uk-UA" w:bidi="uk-UA"/>
        </w:rPr>
        <w:t xml:space="preserve">, копії яких суддя </w:t>
      </w:r>
      <w:proofErr w:type="spellStart"/>
      <w:r w:rsidRPr="00D65B6B">
        <w:rPr>
          <w:lang w:eastAsia="uk-UA" w:bidi="uk-UA"/>
        </w:rPr>
        <w:t>Клочко</w:t>
      </w:r>
      <w:proofErr w:type="spellEnd"/>
      <w:r w:rsidRPr="00D65B6B">
        <w:rPr>
          <w:lang w:eastAsia="uk-UA" w:bidi="uk-UA"/>
        </w:rPr>
        <w:t xml:space="preserve"> В.М. надіслав для внесення до ЄДРСР із затримкою понад 300 днів. </w:t>
      </w:r>
      <w:bookmarkEnd w:id="2"/>
      <w:r w:rsidRPr="00D65B6B">
        <w:rPr>
          <w:lang w:eastAsia="uk-UA" w:bidi="uk-UA"/>
        </w:rPr>
        <w:t xml:space="preserve">Більшість цих рішень як </w:t>
      </w:r>
      <w:r w:rsidR="00C96B5D">
        <w:rPr>
          <w:lang w:eastAsia="uk-UA" w:bidi="uk-UA"/>
        </w:rPr>
        <w:t xml:space="preserve">і </w:t>
      </w:r>
      <w:r w:rsidRPr="00D65B6B">
        <w:rPr>
          <w:lang w:eastAsia="uk-UA" w:bidi="uk-UA"/>
        </w:rPr>
        <w:t>постанови про адміністративні правопорушення є не</w:t>
      </w:r>
      <w:r>
        <w:rPr>
          <w:lang w:eastAsia="uk-UA" w:bidi="uk-UA"/>
        </w:rPr>
        <w:t>великими</w:t>
      </w:r>
      <w:r w:rsidRPr="00D65B6B">
        <w:rPr>
          <w:lang w:eastAsia="uk-UA" w:bidi="uk-UA"/>
        </w:rPr>
        <w:t xml:space="preserve"> за обсягом.</w:t>
      </w:r>
    </w:p>
    <w:p w14:paraId="39CB3786" w14:textId="77777777" w:rsidR="00035D66" w:rsidRPr="006939F7" w:rsidRDefault="00035D66" w:rsidP="00035D66">
      <w:pPr>
        <w:pStyle w:val="23"/>
        <w:shd w:val="clear" w:color="auto" w:fill="auto"/>
        <w:spacing w:before="0" w:line="240" w:lineRule="auto"/>
        <w:ind w:firstLine="851"/>
        <w:rPr>
          <w:lang w:eastAsia="uk-UA" w:bidi="uk-UA"/>
        </w:rPr>
      </w:pPr>
      <w:r w:rsidRPr="006939F7">
        <w:rPr>
          <w:lang w:eastAsia="uk-UA" w:bidi="uk-UA"/>
        </w:rPr>
        <w:t xml:space="preserve">Зазначені випадки, на думку </w:t>
      </w:r>
      <w:proofErr w:type="spellStart"/>
      <w:r w:rsidRPr="006939F7">
        <w:rPr>
          <w:lang w:eastAsia="uk-UA" w:bidi="uk-UA"/>
        </w:rPr>
        <w:t>Маселка</w:t>
      </w:r>
      <w:proofErr w:type="spellEnd"/>
      <w:r w:rsidRPr="006939F7">
        <w:rPr>
          <w:lang w:eastAsia="uk-UA" w:bidi="uk-UA"/>
        </w:rPr>
        <w:t xml:space="preserve"> Р.А., вказують на багаторазове та грубе нехтування суддею </w:t>
      </w:r>
      <w:proofErr w:type="spellStart"/>
      <w:r w:rsidRPr="006939F7">
        <w:rPr>
          <w:lang w:eastAsia="uk-UA" w:bidi="uk-UA"/>
        </w:rPr>
        <w:t>Клочком</w:t>
      </w:r>
      <w:proofErr w:type="spellEnd"/>
      <w:r w:rsidRPr="006939F7">
        <w:rPr>
          <w:lang w:eastAsia="uk-UA" w:bidi="uk-UA"/>
        </w:rPr>
        <w:t xml:space="preserve"> В.М. вимог Закону України «Про доступ до судових рішень» щодо строків надіслання копій судових рішень для їх внесення до ЄДРСР.</w:t>
      </w:r>
    </w:p>
    <w:p w14:paraId="441DDC2E" w14:textId="77777777" w:rsidR="00035D66" w:rsidRPr="000D0484" w:rsidRDefault="00035D66" w:rsidP="001B6EA6">
      <w:pPr>
        <w:pStyle w:val="23"/>
        <w:shd w:val="clear" w:color="auto" w:fill="auto"/>
        <w:spacing w:before="0" w:line="240" w:lineRule="auto"/>
        <w:ind w:firstLine="851"/>
        <w:rPr>
          <w:rFonts w:eastAsia="Garamond"/>
          <w:bCs/>
          <w:shd w:val="clear" w:color="auto" w:fill="FFFFFF"/>
          <w:lang w:eastAsia="uk-UA" w:bidi="uk-UA"/>
        </w:rPr>
      </w:pPr>
      <w:proofErr w:type="spellStart"/>
      <w:r w:rsidRPr="000D0484">
        <w:rPr>
          <w:lang w:eastAsia="uk-UA" w:bidi="uk-UA"/>
        </w:rPr>
        <w:t>Маселко</w:t>
      </w:r>
      <w:proofErr w:type="spellEnd"/>
      <w:r w:rsidRPr="000D0484">
        <w:rPr>
          <w:lang w:eastAsia="uk-UA" w:bidi="uk-UA"/>
        </w:rPr>
        <w:t xml:space="preserve"> Р.А. стверджує, що згідно з інформацією із ЄДРСР </w:t>
      </w:r>
      <w:r w:rsidRPr="000D0484">
        <w:rPr>
          <w:rStyle w:val="24"/>
          <w:rFonts w:ascii="Times New Roman" w:hAnsi="Times New Roman" w:cs="Times New Roman"/>
          <w:b w:val="0"/>
          <w:color w:val="auto"/>
          <w:sz w:val="28"/>
          <w:szCs w:val="28"/>
        </w:rPr>
        <w:t xml:space="preserve">суддя </w:t>
      </w:r>
      <w:proofErr w:type="spellStart"/>
      <w:r w:rsidRPr="000D0484">
        <w:rPr>
          <w:rStyle w:val="24"/>
          <w:rFonts w:ascii="Times New Roman" w:hAnsi="Times New Roman" w:cs="Times New Roman"/>
          <w:b w:val="0"/>
          <w:color w:val="auto"/>
          <w:sz w:val="28"/>
          <w:szCs w:val="28"/>
        </w:rPr>
        <w:t>Клочко</w:t>
      </w:r>
      <w:proofErr w:type="spellEnd"/>
      <w:r w:rsidRPr="000D0484">
        <w:rPr>
          <w:rStyle w:val="24"/>
          <w:rFonts w:ascii="Times New Roman" w:hAnsi="Times New Roman" w:cs="Times New Roman"/>
          <w:b w:val="0"/>
          <w:color w:val="auto"/>
          <w:sz w:val="28"/>
          <w:szCs w:val="28"/>
        </w:rPr>
        <w:t xml:space="preserve"> В.М. </w:t>
      </w:r>
      <w:r w:rsidRPr="000D0484">
        <w:rPr>
          <w:lang w:eastAsia="uk-UA" w:bidi="uk-UA"/>
        </w:rPr>
        <w:t xml:space="preserve">із </w:t>
      </w:r>
      <w:r w:rsidRPr="000D0484">
        <w:rPr>
          <w:rStyle w:val="24"/>
          <w:rFonts w:ascii="Times New Roman" w:hAnsi="Times New Roman" w:cs="Times New Roman"/>
          <w:b w:val="0"/>
          <w:color w:val="auto"/>
          <w:sz w:val="28"/>
          <w:szCs w:val="28"/>
        </w:rPr>
        <w:t>245 справ про адміністративні правопорушення, про які зазначено вище, 112 розглянув у день їх реєстрації в системі автоматизованого діловодства в суді, хоча КУпАП для таких справ передбач</w:t>
      </w:r>
      <w:r w:rsidR="00C96B5D" w:rsidRPr="000D0484">
        <w:rPr>
          <w:rStyle w:val="24"/>
          <w:rFonts w:ascii="Times New Roman" w:hAnsi="Times New Roman" w:cs="Times New Roman"/>
          <w:b w:val="0"/>
          <w:color w:val="auto"/>
          <w:sz w:val="28"/>
          <w:szCs w:val="28"/>
        </w:rPr>
        <w:t>ений</w:t>
      </w:r>
      <w:r w:rsidRPr="000D0484">
        <w:rPr>
          <w:rStyle w:val="24"/>
          <w:rFonts w:ascii="Times New Roman" w:hAnsi="Times New Roman" w:cs="Times New Roman"/>
          <w:b w:val="0"/>
          <w:color w:val="auto"/>
          <w:sz w:val="28"/>
          <w:szCs w:val="28"/>
        </w:rPr>
        <w:t xml:space="preserve"> більший строк розгляду. </w:t>
      </w:r>
      <w:r w:rsidRPr="000D0484">
        <w:rPr>
          <w:rStyle w:val="31"/>
          <w:rFonts w:ascii="Times New Roman" w:hAnsi="Times New Roman" w:cs="Times New Roman"/>
          <w:b w:val="0"/>
          <w:color w:val="auto"/>
          <w:sz w:val="28"/>
          <w:szCs w:val="28"/>
        </w:rPr>
        <w:t>Розгляд справи в день її розподілу, як вважає автор скарги, суперечить імперативним положенням статті 277</w:t>
      </w:r>
      <w:r w:rsidRPr="000D0484">
        <w:rPr>
          <w:rStyle w:val="31"/>
          <w:rFonts w:ascii="Times New Roman" w:hAnsi="Times New Roman" w:cs="Times New Roman"/>
          <w:b w:val="0"/>
          <w:color w:val="auto"/>
          <w:sz w:val="28"/>
          <w:szCs w:val="28"/>
          <w:vertAlign w:val="superscript"/>
        </w:rPr>
        <w:t>2</w:t>
      </w:r>
      <w:r w:rsidRPr="000D0484">
        <w:rPr>
          <w:rStyle w:val="31"/>
          <w:rFonts w:ascii="Times New Roman" w:hAnsi="Times New Roman" w:cs="Times New Roman"/>
          <w:b w:val="0"/>
          <w:color w:val="auto"/>
          <w:sz w:val="28"/>
          <w:szCs w:val="28"/>
        </w:rPr>
        <w:t xml:space="preserve"> КУпАП щодо повідомлення о</w:t>
      </w:r>
      <w:r w:rsidRPr="000D0484">
        <w:rPr>
          <w:lang w:eastAsia="uk-UA" w:bidi="uk-UA"/>
        </w:rPr>
        <w:t>соби, яка притягається до адміністративної відповідальності, про розгляд справи. Також із посиланням на положення</w:t>
      </w:r>
      <w:r w:rsidRPr="000D0484">
        <w:rPr>
          <w:b/>
          <w:lang w:eastAsia="uk-UA" w:bidi="uk-UA"/>
        </w:rPr>
        <w:t xml:space="preserve"> </w:t>
      </w:r>
      <w:r w:rsidRPr="000D0484">
        <w:rPr>
          <w:rStyle w:val="31"/>
          <w:rFonts w:ascii="Times New Roman" w:hAnsi="Times New Roman" w:cs="Times New Roman"/>
          <w:b w:val="0"/>
          <w:color w:val="auto"/>
          <w:sz w:val="28"/>
          <w:szCs w:val="28"/>
        </w:rPr>
        <w:t xml:space="preserve">статей </w:t>
      </w:r>
      <w:r w:rsidRPr="000D0484">
        <w:rPr>
          <w:rStyle w:val="24"/>
          <w:rFonts w:ascii="Times New Roman" w:hAnsi="Times New Roman" w:cs="Times New Roman"/>
          <w:b w:val="0"/>
          <w:color w:val="auto"/>
          <w:sz w:val="28"/>
          <w:szCs w:val="28"/>
        </w:rPr>
        <w:t xml:space="preserve">249, </w:t>
      </w:r>
      <w:r w:rsidRPr="000D0484">
        <w:rPr>
          <w:rStyle w:val="31"/>
          <w:rFonts w:ascii="Times New Roman" w:hAnsi="Times New Roman" w:cs="Times New Roman"/>
          <w:b w:val="0"/>
          <w:color w:val="auto"/>
          <w:sz w:val="28"/>
          <w:szCs w:val="28"/>
        </w:rPr>
        <w:t xml:space="preserve">268, КУпАП </w:t>
      </w:r>
      <w:r w:rsidRPr="000D0484">
        <w:rPr>
          <w:lang w:eastAsia="uk-UA" w:bidi="uk-UA"/>
        </w:rPr>
        <w:t xml:space="preserve">скаржник висловлює сумнів, що суддя взагалі проводив судові засідання у вказаних справах та міг з’ясувати всі обставини справ. </w:t>
      </w:r>
    </w:p>
    <w:p w14:paraId="4894BC02" w14:textId="77777777" w:rsidR="00035D66" w:rsidRPr="000D0484" w:rsidRDefault="00035D66" w:rsidP="00035D66">
      <w:pPr>
        <w:pStyle w:val="23"/>
        <w:shd w:val="clear" w:color="auto" w:fill="auto"/>
        <w:spacing w:before="0" w:line="240" w:lineRule="auto"/>
        <w:ind w:firstLine="851"/>
      </w:pPr>
      <w:r w:rsidRPr="000D0484">
        <w:rPr>
          <w:lang w:eastAsia="uk-UA" w:bidi="uk-UA"/>
        </w:rPr>
        <w:t xml:space="preserve">У дисциплінарній скарзі зазначено про повернення постановою </w:t>
      </w:r>
      <w:r w:rsidRPr="000D0484">
        <w:t xml:space="preserve">Сквирського районного суду Київської області від </w:t>
      </w:r>
      <w:r w:rsidRPr="000D0484">
        <w:rPr>
          <w:lang w:eastAsia="uk-UA" w:bidi="uk-UA"/>
        </w:rPr>
        <w:t xml:space="preserve">20 липня 2019 року, винесеною суддею </w:t>
      </w:r>
      <w:proofErr w:type="spellStart"/>
      <w:r w:rsidRPr="000D0484">
        <w:t>Клочком</w:t>
      </w:r>
      <w:proofErr w:type="spellEnd"/>
      <w:r w:rsidRPr="000D0484">
        <w:t xml:space="preserve"> В.М.</w:t>
      </w:r>
      <w:r w:rsidRPr="000D0484">
        <w:rPr>
          <w:lang w:eastAsia="uk-UA" w:bidi="uk-UA"/>
        </w:rPr>
        <w:t xml:space="preserve"> у справі № 376/2133/19, протоколу про адміністративне правопорушення для належного оформлення органу, який його направив. Скаржник не погоджується із обґрунтуванням вказаної постанови суду та вважає, що відсутність особи, яка притягується до адміністративної відповідальності, не є дефектом са</w:t>
      </w:r>
      <w:r w:rsidR="00C96B5D" w:rsidRPr="000D0484">
        <w:rPr>
          <w:lang w:eastAsia="uk-UA" w:bidi="uk-UA"/>
        </w:rPr>
        <w:t>мого протоколу, натомість суддя</w:t>
      </w:r>
      <w:r w:rsidRPr="000D0484">
        <w:rPr>
          <w:lang w:eastAsia="uk-UA" w:bidi="uk-UA"/>
        </w:rPr>
        <w:t xml:space="preserve"> мав би постановити ухвалу про </w:t>
      </w:r>
      <w:r w:rsidRPr="000D0484">
        <w:rPr>
          <w:lang w:eastAsia="ru-RU" w:bidi="ru-RU"/>
        </w:rPr>
        <w:t xml:space="preserve">доставлення </w:t>
      </w:r>
      <w:r w:rsidRPr="000D0484">
        <w:rPr>
          <w:lang w:eastAsia="uk-UA" w:bidi="uk-UA"/>
        </w:rPr>
        <w:t xml:space="preserve">порушника та відкласти розгляд справи. </w:t>
      </w:r>
    </w:p>
    <w:p w14:paraId="0CFD76C4" w14:textId="77777777" w:rsidR="00035D66" w:rsidRPr="000D0484" w:rsidRDefault="00035D66" w:rsidP="00035D66">
      <w:pPr>
        <w:spacing w:after="0" w:line="240" w:lineRule="auto"/>
        <w:ind w:firstLine="851"/>
        <w:jc w:val="both"/>
        <w:rPr>
          <w:rFonts w:ascii="Times New Roman" w:hAnsi="Times New Roman"/>
          <w:sz w:val="28"/>
          <w:szCs w:val="28"/>
        </w:rPr>
      </w:pPr>
      <w:r w:rsidRPr="000D0484">
        <w:rPr>
          <w:rFonts w:ascii="Times New Roman" w:hAnsi="Times New Roman"/>
          <w:sz w:val="28"/>
          <w:szCs w:val="28"/>
        </w:rPr>
        <w:t xml:space="preserve">На </w:t>
      </w:r>
      <w:proofErr w:type="spellStart"/>
      <w:r w:rsidRPr="000D0484">
        <w:rPr>
          <w:rFonts w:ascii="Times New Roman" w:hAnsi="Times New Roman"/>
          <w:sz w:val="28"/>
          <w:szCs w:val="28"/>
        </w:rPr>
        <w:t>переконання</w:t>
      </w:r>
      <w:proofErr w:type="spellEnd"/>
      <w:r w:rsidRPr="000D0484">
        <w:rPr>
          <w:rFonts w:ascii="Times New Roman" w:hAnsi="Times New Roman"/>
          <w:sz w:val="28"/>
          <w:szCs w:val="28"/>
        </w:rPr>
        <w:t xml:space="preserve"> </w:t>
      </w:r>
      <w:proofErr w:type="spellStart"/>
      <w:r w:rsidRPr="000D0484">
        <w:rPr>
          <w:rFonts w:ascii="Times New Roman" w:hAnsi="Times New Roman"/>
          <w:sz w:val="28"/>
          <w:szCs w:val="28"/>
        </w:rPr>
        <w:t>скаржника</w:t>
      </w:r>
      <w:proofErr w:type="spellEnd"/>
      <w:r w:rsidR="00C96B5D" w:rsidRPr="000D0484">
        <w:rPr>
          <w:rFonts w:ascii="Times New Roman" w:hAnsi="Times New Roman"/>
          <w:sz w:val="28"/>
          <w:szCs w:val="28"/>
          <w:lang w:val="uk-UA"/>
        </w:rPr>
        <w:t>,</w:t>
      </w:r>
      <w:r w:rsidRPr="000D0484">
        <w:rPr>
          <w:rFonts w:ascii="Times New Roman" w:hAnsi="Times New Roman"/>
          <w:sz w:val="28"/>
          <w:szCs w:val="28"/>
        </w:rPr>
        <w:t xml:space="preserve"> </w:t>
      </w:r>
      <w:proofErr w:type="spellStart"/>
      <w:r w:rsidRPr="000D0484">
        <w:rPr>
          <w:rFonts w:ascii="Times New Roman" w:hAnsi="Times New Roman"/>
          <w:sz w:val="28"/>
          <w:szCs w:val="28"/>
        </w:rPr>
        <w:t>зазначені</w:t>
      </w:r>
      <w:proofErr w:type="spellEnd"/>
      <w:r w:rsidRPr="000D0484">
        <w:rPr>
          <w:rFonts w:ascii="Times New Roman" w:hAnsi="Times New Roman"/>
          <w:sz w:val="28"/>
          <w:szCs w:val="28"/>
        </w:rPr>
        <w:t xml:space="preserve"> </w:t>
      </w:r>
      <w:proofErr w:type="spellStart"/>
      <w:r w:rsidRPr="000D0484">
        <w:rPr>
          <w:rFonts w:ascii="Times New Roman" w:hAnsi="Times New Roman"/>
          <w:sz w:val="28"/>
          <w:szCs w:val="28"/>
        </w:rPr>
        <w:t>обставини</w:t>
      </w:r>
      <w:proofErr w:type="spellEnd"/>
      <w:r w:rsidRPr="000D0484">
        <w:rPr>
          <w:rFonts w:ascii="Times New Roman" w:hAnsi="Times New Roman"/>
          <w:sz w:val="28"/>
          <w:szCs w:val="28"/>
        </w:rPr>
        <w:t xml:space="preserve"> </w:t>
      </w:r>
      <w:proofErr w:type="spellStart"/>
      <w:r w:rsidRPr="000D0484">
        <w:rPr>
          <w:rFonts w:ascii="Times New Roman" w:hAnsi="Times New Roman"/>
          <w:sz w:val="28"/>
          <w:szCs w:val="28"/>
        </w:rPr>
        <w:t>свідчать</w:t>
      </w:r>
      <w:proofErr w:type="spellEnd"/>
      <w:r w:rsidRPr="000D0484">
        <w:rPr>
          <w:rFonts w:ascii="Times New Roman" w:hAnsi="Times New Roman"/>
          <w:sz w:val="28"/>
          <w:szCs w:val="28"/>
        </w:rPr>
        <w:t xml:space="preserve"> про </w:t>
      </w:r>
      <w:proofErr w:type="spellStart"/>
      <w:r w:rsidRPr="000D0484">
        <w:rPr>
          <w:rFonts w:ascii="Times New Roman" w:hAnsi="Times New Roman"/>
          <w:sz w:val="28"/>
          <w:szCs w:val="28"/>
        </w:rPr>
        <w:t>вчинення</w:t>
      </w:r>
      <w:proofErr w:type="spellEnd"/>
      <w:r w:rsidRPr="000D0484">
        <w:rPr>
          <w:rFonts w:ascii="Times New Roman" w:hAnsi="Times New Roman"/>
          <w:sz w:val="28"/>
          <w:szCs w:val="28"/>
        </w:rPr>
        <w:t xml:space="preserve"> </w:t>
      </w:r>
      <w:proofErr w:type="spellStart"/>
      <w:r w:rsidRPr="000D0484">
        <w:rPr>
          <w:rFonts w:ascii="Times New Roman" w:hAnsi="Times New Roman"/>
          <w:sz w:val="28"/>
          <w:szCs w:val="28"/>
        </w:rPr>
        <w:t>суддею</w:t>
      </w:r>
      <w:proofErr w:type="spellEnd"/>
      <w:r w:rsidRPr="000D0484">
        <w:rPr>
          <w:rFonts w:ascii="Times New Roman" w:hAnsi="Times New Roman"/>
          <w:sz w:val="28"/>
          <w:szCs w:val="28"/>
        </w:rPr>
        <w:t xml:space="preserve"> Клочком В.М. </w:t>
      </w:r>
      <w:proofErr w:type="spellStart"/>
      <w:r w:rsidRPr="000D0484">
        <w:rPr>
          <w:rFonts w:ascii="Times New Roman" w:hAnsi="Times New Roman"/>
          <w:sz w:val="28"/>
          <w:szCs w:val="28"/>
        </w:rPr>
        <w:t>дисциплінарних</w:t>
      </w:r>
      <w:proofErr w:type="spellEnd"/>
      <w:r w:rsidRPr="000D0484">
        <w:rPr>
          <w:rFonts w:ascii="Times New Roman" w:hAnsi="Times New Roman"/>
          <w:sz w:val="28"/>
          <w:szCs w:val="28"/>
        </w:rPr>
        <w:t xml:space="preserve"> </w:t>
      </w:r>
      <w:proofErr w:type="spellStart"/>
      <w:r w:rsidRPr="000D0484">
        <w:rPr>
          <w:rFonts w:ascii="Times New Roman" w:hAnsi="Times New Roman"/>
          <w:sz w:val="28"/>
          <w:szCs w:val="28"/>
        </w:rPr>
        <w:t>проступків</w:t>
      </w:r>
      <w:proofErr w:type="spellEnd"/>
      <w:r w:rsidRPr="000D0484">
        <w:rPr>
          <w:rFonts w:ascii="Times New Roman" w:hAnsi="Times New Roman"/>
          <w:sz w:val="28"/>
          <w:szCs w:val="28"/>
        </w:rPr>
        <w:t xml:space="preserve">, </w:t>
      </w:r>
      <w:proofErr w:type="spellStart"/>
      <w:r w:rsidRPr="000D0484">
        <w:rPr>
          <w:rFonts w:ascii="Times New Roman" w:hAnsi="Times New Roman"/>
          <w:sz w:val="28"/>
          <w:szCs w:val="28"/>
        </w:rPr>
        <w:t>передбачених</w:t>
      </w:r>
      <w:proofErr w:type="spellEnd"/>
      <w:r w:rsidRPr="000D0484">
        <w:rPr>
          <w:rFonts w:ascii="Times New Roman" w:hAnsi="Times New Roman"/>
          <w:sz w:val="28"/>
          <w:szCs w:val="28"/>
        </w:rPr>
        <w:t xml:space="preserve">       </w:t>
      </w:r>
      <w:proofErr w:type="spellStart"/>
      <w:r w:rsidRPr="000D0484">
        <w:rPr>
          <w:rFonts w:ascii="Times New Roman" w:hAnsi="Times New Roman"/>
          <w:sz w:val="28"/>
          <w:szCs w:val="28"/>
        </w:rPr>
        <w:t>підпунктом</w:t>
      </w:r>
      <w:proofErr w:type="spellEnd"/>
      <w:r w:rsidRPr="000D0484">
        <w:rPr>
          <w:rFonts w:ascii="Times New Roman" w:hAnsi="Times New Roman"/>
          <w:sz w:val="28"/>
          <w:szCs w:val="28"/>
        </w:rPr>
        <w:t xml:space="preserve"> «а» пункту 1, пунктом 2 </w:t>
      </w:r>
      <w:proofErr w:type="spellStart"/>
      <w:r w:rsidRPr="000D0484">
        <w:rPr>
          <w:rFonts w:ascii="Times New Roman" w:hAnsi="Times New Roman"/>
          <w:sz w:val="28"/>
          <w:szCs w:val="28"/>
        </w:rPr>
        <w:t>частини</w:t>
      </w:r>
      <w:proofErr w:type="spellEnd"/>
      <w:r w:rsidRPr="000D0484">
        <w:rPr>
          <w:rFonts w:ascii="Times New Roman" w:hAnsi="Times New Roman"/>
          <w:sz w:val="28"/>
          <w:szCs w:val="28"/>
        </w:rPr>
        <w:t xml:space="preserve"> </w:t>
      </w:r>
      <w:proofErr w:type="spellStart"/>
      <w:r w:rsidRPr="000D0484">
        <w:rPr>
          <w:rFonts w:ascii="Times New Roman" w:hAnsi="Times New Roman"/>
          <w:sz w:val="28"/>
          <w:szCs w:val="28"/>
        </w:rPr>
        <w:t>першої</w:t>
      </w:r>
      <w:proofErr w:type="spellEnd"/>
      <w:r w:rsidRPr="000D0484">
        <w:rPr>
          <w:rFonts w:ascii="Times New Roman" w:hAnsi="Times New Roman"/>
          <w:sz w:val="28"/>
          <w:szCs w:val="28"/>
        </w:rPr>
        <w:t xml:space="preserve"> </w:t>
      </w:r>
      <w:proofErr w:type="spellStart"/>
      <w:r w:rsidRPr="000D0484">
        <w:rPr>
          <w:rFonts w:ascii="Times New Roman" w:hAnsi="Times New Roman"/>
          <w:sz w:val="28"/>
          <w:szCs w:val="28"/>
        </w:rPr>
        <w:t>статті</w:t>
      </w:r>
      <w:proofErr w:type="spellEnd"/>
      <w:r w:rsidRPr="000D0484">
        <w:rPr>
          <w:rFonts w:ascii="Times New Roman" w:hAnsi="Times New Roman"/>
          <w:sz w:val="28"/>
          <w:szCs w:val="28"/>
        </w:rPr>
        <w:t xml:space="preserve"> 106                    Закону </w:t>
      </w:r>
      <w:proofErr w:type="spellStart"/>
      <w:r w:rsidRPr="000D0484">
        <w:rPr>
          <w:rFonts w:ascii="Times New Roman" w:hAnsi="Times New Roman"/>
          <w:sz w:val="28"/>
          <w:szCs w:val="28"/>
        </w:rPr>
        <w:t>України</w:t>
      </w:r>
      <w:proofErr w:type="spellEnd"/>
      <w:r w:rsidRPr="000D0484">
        <w:rPr>
          <w:rFonts w:ascii="Times New Roman" w:hAnsi="Times New Roman"/>
          <w:sz w:val="28"/>
          <w:szCs w:val="28"/>
        </w:rPr>
        <w:t xml:space="preserve"> «Про </w:t>
      </w:r>
      <w:proofErr w:type="spellStart"/>
      <w:r w:rsidRPr="000D0484">
        <w:rPr>
          <w:rFonts w:ascii="Times New Roman" w:hAnsi="Times New Roman"/>
          <w:sz w:val="28"/>
          <w:szCs w:val="28"/>
        </w:rPr>
        <w:t>судоустрій</w:t>
      </w:r>
      <w:proofErr w:type="spellEnd"/>
      <w:r w:rsidRPr="000D0484">
        <w:rPr>
          <w:rFonts w:ascii="Times New Roman" w:hAnsi="Times New Roman"/>
          <w:sz w:val="28"/>
          <w:szCs w:val="28"/>
        </w:rPr>
        <w:t xml:space="preserve"> і статус </w:t>
      </w:r>
      <w:proofErr w:type="spellStart"/>
      <w:r w:rsidRPr="000D0484">
        <w:rPr>
          <w:rFonts w:ascii="Times New Roman" w:hAnsi="Times New Roman"/>
          <w:sz w:val="28"/>
          <w:szCs w:val="28"/>
        </w:rPr>
        <w:t>суддів</w:t>
      </w:r>
      <w:proofErr w:type="spellEnd"/>
      <w:r w:rsidRPr="000D0484">
        <w:rPr>
          <w:rFonts w:ascii="Times New Roman" w:hAnsi="Times New Roman"/>
          <w:sz w:val="28"/>
          <w:szCs w:val="28"/>
        </w:rPr>
        <w:t>» (</w:t>
      </w:r>
      <w:proofErr w:type="spellStart"/>
      <w:r w:rsidRPr="000D0484">
        <w:rPr>
          <w:rFonts w:ascii="Times New Roman" w:hAnsi="Times New Roman"/>
          <w:sz w:val="28"/>
          <w:szCs w:val="28"/>
          <w:lang w:eastAsia="uk-UA" w:bidi="uk-UA"/>
        </w:rPr>
        <w:t>істотне</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порушення</w:t>
      </w:r>
      <w:proofErr w:type="spellEnd"/>
      <w:r w:rsidRPr="000D0484">
        <w:rPr>
          <w:rFonts w:ascii="Times New Roman" w:hAnsi="Times New Roman"/>
          <w:sz w:val="28"/>
          <w:szCs w:val="28"/>
          <w:lang w:eastAsia="uk-UA" w:bidi="uk-UA"/>
        </w:rPr>
        <w:t xml:space="preserve"> норм </w:t>
      </w:r>
      <w:proofErr w:type="spellStart"/>
      <w:r w:rsidRPr="000D0484">
        <w:rPr>
          <w:rFonts w:ascii="Times New Roman" w:hAnsi="Times New Roman"/>
          <w:sz w:val="28"/>
          <w:szCs w:val="28"/>
          <w:lang w:eastAsia="ru-RU" w:bidi="ru-RU"/>
        </w:rPr>
        <w:t>процесуального</w:t>
      </w:r>
      <w:proofErr w:type="spellEnd"/>
      <w:r w:rsidRPr="000D0484">
        <w:rPr>
          <w:rFonts w:ascii="Times New Roman" w:hAnsi="Times New Roman"/>
          <w:sz w:val="28"/>
          <w:szCs w:val="28"/>
          <w:lang w:eastAsia="ru-RU" w:bidi="ru-RU"/>
        </w:rPr>
        <w:t xml:space="preserve"> </w:t>
      </w:r>
      <w:r w:rsidRPr="000D0484">
        <w:rPr>
          <w:rFonts w:ascii="Times New Roman" w:hAnsi="Times New Roman"/>
          <w:sz w:val="28"/>
          <w:szCs w:val="28"/>
          <w:lang w:eastAsia="uk-UA" w:bidi="uk-UA"/>
        </w:rPr>
        <w:t xml:space="preserve">права </w:t>
      </w:r>
      <w:proofErr w:type="spellStart"/>
      <w:r w:rsidRPr="000D0484">
        <w:rPr>
          <w:rFonts w:ascii="Times New Roman" w:hAnsi="Times New Roman"/>
          <w:sz w:val="28"/>
          <w:szCs w:val="28"/>
          <w:lang w:eastAsia="uk-UA" w:bidi="uk-UA"/>
        </w:rPr>
        <w:t>під</w:t>
      </w:r>
      <w:proofErr w:type="spellEnd"/>
      <w:r w:rsidRPr="000D0484">
        <w:rPr>
          <w:rFonts w:ascii="Times New Roman" w:hAnsi="Times New Roman"/>
          <w:sz w:val="28"/>
          <w:szCs w:val="28"/>
          <w:lang w:eastAsia="uk-UA" w:bidi="uk-UA"/>
        </w:rPr>
        <w:t xml:space="preserve"> час </w:t>
      </w:r>
      <w:proofErr w:type="spellStart"/>
      <w:r w:rsidRPr="000D0484">
        <w:rPr>
          <w:rFonts w:ascii="Times New Roman" w:hAnsi="Times New Roman"/>
          <w:sz w:val="28"/>
          <w:szCs w:val="28"/>
          <w:lang w:eastAsia="uk-UA" w:bidi="uk-UA"/>
        </w:rPr>
        <w:t>здійснення</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правосуддя</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що</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унеможливило</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реалізацію</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учасниками</w:t>
      </w:r>
      <w:proofErr w:type="spellEnd"/>
      <w:r w:rsidRPr="000D0484">
        <w:rPr>
          <w:rFonts w:ascii="Times New Roman" w:hAnsi="Times New Roman"/>
          <w:sz w:val="28"/>
          <w:szCs w:val="28"/>
          <w:lang w:eastAsia="uk-UA" w:bidi="uk-UA"/>
        </w:rPr>
        <w:t xml:space="preserve"> судового </w:t>
      </w:r>
      <w:proofErr w:type="spellStart"/>
      <w:r w:rsidRPr="000D0484">
        <w:rPr>
          <w:rFonts w:ascii="Times New Roman" w:hAnsi="Times New Roman"/>
          <w:sz w:val="28"/>
          <w:szCs w:val="28"/>
          <w:lang w:eastAsia="uk-UA" w:bidi="uk-UA"/>
        </w:rPr>
        <w:t>процесу</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наданих</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їм</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процесуальних</w:t>
      </w:r>
      <w:proofErr w:type="spellEnd"/>
      <w:r w:rsidRPr="000D0484">
        <w:rPr>
          <w:rFonts w:ascii="Times New Roman" w:hAnsi="Times New Roman"/>
          <w:sz w:val="28"/>
          <w:szCs w:val="28"/>
          <w:lang w:eastAsia="uk-UA" w:bidi="uk-UA"/>
        </w:rPr>
        <w:t xml:space="preserve"> прав та </w:t>
      </w:r>
      <w:proofErr w:type="spellStart"/>
      <w:r w:rsidRPr="000D0484">
        <w:rPr>
          <w:rFonts w:ascii="Times New Roman" w:hAnsi="Times New Roman"/>
          <w:sz w:val="28"/>
          <w:szCs w:val="28"/>
          <w:lang w:eastAsia="uk-UA" w:bidi="uk-UA"/>
        </w:rPr>
        <w:t>виконання</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процесуальних</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обов’язків</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несвоєчасне</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надання</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суддею</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копії</w:t>
      </w:r>
      <w:proofErr w:type="spellEnd"/>
      <w:r w:rsidRPr="000D0484">
        <w:rPr>
          <w:rFonts w:ascii="Times New Roman" w:hAnsi="Times New Roman"/>
          <w:sz w:val="28"/>
          <w:szCs w:val="28"/>
          <w:lang w:eastAsia="uk-UA" w:bidi="uk-UA"/>
        </w:rPr>
        <w:t xml:space="preserve"> судового </w:t>
      </w:r>
      <w:proofErr w:type="spellStart"/>
      <w:r w:rsidRPr="000D0484">
        <w:rPr>
          <w:rFonts w:ascii="Times New Roman" w:hAnsi="Times New Roman"/>
          <w:sz w:val="28"/>
          <w:szCs w:val="28"/>
          <w:lang w:eastAsia="uk-UA" w:bidi="uk-UA"/>
        </w:rPr>
        <w:t>рішення</w:t>
      </w:r>
      <w:proofErr w:type="spellEnd"/>
      <w:r w:rsidRPr="000D0484">
        <w:rPr>
          <w:rFonts w:ascii="Times New Roman" w:hAnsi="Times New Roman"/>
          <w:sz w:val="28"/>
          <w:szCs w:val="28"/>
          <w:lang w:eastAsia="uk-UA" w:bidi="uk-UA"/>
        </w:rPr>
        <w:t xml:space="preserve"> для </w:t>
      </w:r>
      <w:proofErr w:type="spellStart"/>
      <w:r w:rsidRPr="000D0484">
        <w:rPr>
          <w:rFonts w:ascii="Times New Roman" w:hAnsi="Times New Roman"/>
          <w:sz w:val="28"/>
          <w:szCs w:val="28"/>
          <w:lang w:eastAsia="uk-UA" w:bidi="uk-UA"/>
        </w:rPr>
        <w:t>її</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внесення</w:t>
      </w:r>
      <w:proofErr w:type="spellEnd"/>
      <w:r w:rsidRPr="000D0484">
        <w:rPr>
          <w:rFonts w:ascii="Times New Roman" w:hAnsi="Times New Roman"/>
          <w:sz w:val="28"/>
          <w:szCs w:val="28"/>
          <w:lang w:eastAsia="uk-UA" w:bidi="uk-UA"/>
        </w:rPr>
        <w:t xml:space="preserve"> до ЄДРСР), та є </w:t>
      </w:r>
      <w:proofErr w:type="spellStart"/>
      <w:r w:rsidRPr="000D0484">
        <w:rPr>
          <w:rFonts w:ascii="Times New Roman" w:hAnsi="Times New Roman"/>
          <w:sz w:val="28"/>
          <w:szCs w:val="28"/>
          <w:lang w:eastAsia="uk-UA" w:bidi="uk-UA"/>
        </w:rPr>
        <w:t>підставою</w:t>
      </w:r>
      <w:proofErr w:type="spellEnd"/>
      <w:r w:rsidRPr="000D0484">
        <w:rPr>
          <w:rFonts w:ascii="Times New Roman" w:hAnsi="Times New Roman"/>
          <w:sz w:val="28"/>
          <w:szCs w:val="28"/>
          <w:lang w:eastAsia="uk-UA" w:bidi="uk-UA"/>
        </w:rPr>
        <w:t xml:space="preserve"> для </w:t>
      </w:r>
      <w:proofErr w:type="spellStart"/>
      <w:r w:rsidRPr="000D0484">
        <w:rPr>
          <w:rFonts w:ascii="Times New Roman" w:hAnsi="Times New Roman"/>
          <w:sz w:val="28"/>
          <w:szCs w:val="28"/>
          <w:lang w:eastAsia="uk-UA" w:bidi="uk-UA"/>
        </w:rPr>
        <w:t>притягнення</w:t>
      </w:r>
      <w:proofErr w:type="spellEnd"/>
      <w:r w:rsidRPr="000D0484">
        <w:rPr>
          <w:rFonts w:ascii="Times New Roman" w:hAnsi="Times New Roman"/>
          <w:sz w:val="28"/>
          <w:szCs w:val="28"/>
          <w:lang w:eastAsia="uk-UA" w:bidi="uk-UA"/>
        </w:rPr>
        <w:t xml:space="preserve"> </w:t>
      </w:r>
      <w:proofErr w:type="spellStart"/>
      <w:r w:rsidRPr="000D0484">
        <w:rPr>
          <w:rFonts w:ascii="Times New Roman" w:hAnsi="Times New Roman"/>
          <w:sz w:val="28"/>
          <w:szCs w:val="28"/>
          <w:lang w:eastAsia="uk-UA" w:bidi="uk-UA"/>
        </w:rPr>
        <w:t>судді</w:t>
      </w:r>
      <w:proofErr w:type="spellEnd"/>
      <w:r w:rsidRPr="000D0484">
        <w:rPr>
          <w:rFonts w:ascii="Times New Roman" w:hAnsi="Times New Roman"/>
          <w:sz w:val="28"/>
          <w:szCs w:val="28"/>
          <w:lang w:eastAsia="uk-UA" w:bidi="uk-UA"/>
        </w:rPr>
        <w:t xml:space="preserve"> до </w:t>
      </w:r>
      <w:proofErr w:type="spellStart"/>
      <w:r w:rsidRPr="000D0484">
        <w:rPr>
          <w:rFonts w:ascii="Times New Roman" w:hAnsi="Times New Roman"/>
          <w:sz w:val="28"/>
          <w:szCs w:val="28"/>
        </w:rPr>
        <w:t>дисциплінарної</w:t>
      </w:r>
      <w:proofErr w:type="spellEnd"/>
      <w:r w:rsidRPr="000D0484">
        <w:rPr>
          <w:rFonts w:ascii="Times New Roman" w:hAnsi="Times New Roman"/>
          <w:sz w:val="28"/>
          <w:szCs w:val="28"/>
        </w:rPr>
        <w:t xml:space="preserve"> </w:t>
      </w:r>
      <w:proofErr w:type="spellStart"/>
      <w:r w:rsidRPr="000D0484">
        <w:rPr>
          <w:rFonts w:ascii="Times New Roman" w:hAnsi="Times New Roman"/>
          <w:sz w:val="28"/>
          <w:szCs w:val="28"/>
        </w:rPr>
        <w:t>відповідальності</w:t>
      </w:r>
      <w:proofErr w:type="spellEnd"/>
      <w:r w:rsidRPr="000D0484">
        <w:rPr>
          <w:rFonts w:ascii="Times New Roman" w:hAnsi="Times New Roman"/>
          <w:sz w:val="28"/>
          <w:szCs w:val="28"/>
          <w:lang w:eastAsia="uk-UA" w:bidi="uk-UA"/>
        </w:rPr>
        <w:t>.</w:t>
      </w:r>
    </w:p>
    <w:p w14:paraId="72C1EF1A" w14:textId="77777777" w:rsidR="00035D66" w:rsidRPr="006939F7" w:rsidRDefault="00035D66" w:rsidP="00600E32">
      <w:pPr>
        <w:spacing w:after="0" w:line="240" w:lineRule="auto"/>
        <w:ind w:firstLine="851"/>
        <w:jc w:val="both"/>
        <w:rPr>
          <w:rFonts w:ascii="Times New Roman" w:eastAsia="Times New Roman" w:hAnsi="Times New Roman"/>
          <w:bCs/>
          <w:color w:val="000000"/>
          <w:sz w:val="28"/>
          <w:szCs w:val="28"/>
          <w:lang w:eastAsia="uk-UA" w:bidi="uk-UA"/>
        </w:rPr>
      </w:pPr>
      <w:proofErr w:type="spellStart"/>
      <w:r w:rsidRPr="000D0484">
        <w:rPr>
          <w:rFonts w:ascii="Times New Roman" w:eastAsia="Times New Roman" w:hAnsi="Times New Roman"/>
          <w:bCs/>
          <w:sz w:val="28"/>
          <w:szCs w:val="28"/>
          <w:lang w:eastAsia="uk-UA" w:bidi="uk-UA"/>
        </w:rPr>
        <w:lastRenderedPageBreak/>
        <w:t>Відповідно</w:t>
      </w:r>
      <w:proofErr w:type="spellEnd"/>
      <w:r w:rsidRPr="000D0484">
        <w:rPr>
          <w:rFonts w:ascii="Times New Roman" w:eastAsia="Times New Roman" w:hAnsi="Times New Roman"/>
          <w:bCs/>
          <w:sz w:val="28"/>
          <w:szCs w:val="28"/>
          <w:lang w:eastAsia="uk-UA" w:bidi="uk-UA"/>
        </w:rPr>
        <w:t xml:space="preserve"> до протоколу </w:t>
      </w:r>
      <w:proofErr w:type="spellStart"/>
      <w:r w:rsidRPr="000D0484">
        <w:rPr>
          <w:rFonts w:ascii="Times New Roman" w:eastAsia="Times New Roman" w:hAnsi="Times New Roman"/>
          <w:bCs/>
          <w:sz w:val="28"/>
          <w:szCs w:val="28"/>
          <w:lang w:eastAsia="uk-UA" w:bidi="uk-UA"/>
        </w:rPr>
        <w:t>автоматизованого</w:t>
      </w:r>
      <w:proofErr w:type="spellEnd"/>
      <w:r w:rsidRPr="000D0484">
        <w:rPr>
          <w:rFonts w:ascii="Times New Roman" w:eastAsia="Times New Roman" w:hAnsi="Times New Roman"/>
          <w:bCs/>
          <w:sz w:val="28"/>
          <w:szCs w:val="28"/>
          <w:lang w:eastAsia="uk-UA" w:bidi="uk-UA"/>
        </w:rPr>
        <w:t xml:space="preserve"> </w:t>
      </w:r>
      <w:proofErr w:type="spellStart"/>
      <w:r w:rsidRPr="000D0484">
        <w:rPr>
          <w:rFonts w:ascii="Times New Roman" w:eastAsia="Times New Roman" w:hAnsi="Times New Roman"/>
          <w:bCs/>
          <w:sz w:val="28"/>
          <w:szCs w:val="28"/>
          <w:lang w:eastAsia="uk-UA" w:bidi="uk-UA"/>
        </w:rPr>
        <w:t>розподілу</w:t>
      </w:r>
      <w:proofErr w:type="spellEnd"/>
      <w:r w:rsidRPr="000D0484">
        <w:rPr>
          <w:rFonts w:ascii="Times New Roman" w:eastAsia="Times New Roman" w:hAnsi="Times New Roman"/>
          <w:bCs/>
          <w:sz w:val="28"/>
          <w:szCs w:val="28"/>
          <w:lang w:eastAsia="uk-UA" w:bidi="uk-UA"/>
        </w:rPr>
        <w:t xml:space="preserve"> </w:t>
      </w:r>
      <w:proofErr w:type="spellStart"/>
      <w:r w:rsidRPr="000D0484">
        <w:rPr>
          <w:rFonts w:ascii="Times New Roman" w:eastAsia="Times New Roman" w:hAnsi="Times New Roman"/>
          <w:bCs/>
          <w:sz w:val="28"/>
          <w:szCs w:val="28"/>
          <w:lang w:eastAsia="uk-UA" w:bidi="uk-UA"/>
        </w:rPr>
        <w:t>справи</w:t>
      </w:r>
      <w:proofErr w:type="spellEnd"/>
      <w:r w:rsidRPr="000D0484">
        <w:rPr>
          <w:rFonts w:ascii="Times New Roman" w:eastAsia="Times New Roman" w:hAnsi="Times New Roman"/>
          <w:bCs/>
          <w:sz w:val="28"/>
          <w:szCs w:val="28"/>
          <w:lang w:eastAsia="uk-UA" w:bidi="uk-UA"/>
        </w:rPr>
        <w:t xml:space="preserve"> </w:t>
      </w:r>
      <w:proofErr w:type="spellStart"/>
      <w:r w:rsidRPr="000D0484">
        <w:rPr>
          <w:rFonts w:ascii="Times New Roman" w:eastAsia="Times New Roman" w:hAnsi="Times New Roman"/>
          <w:bCs/>
          <w:sz w:val="28"/>
          <w:szCs w:val="28"/>
          <w:lang w:eastAsia="uk-UA" w:bidi="uk-UA"/>
        </w:rPr>
        <w:t>між</w:t>
      </w:r>
      <w:proofErr w:type="spellEnd"/>
      <w:r w:rsidRPr="000D0484">
        <w:rPr>
          <w:rFonts w:ascii="Times New Roman" w:eastAsia="Times New Roman" w:hAnsi="Times New Roman"/>
          <w:bCs/>
          <w:sz w:val="28"/>
          <w:szCs w:val="28"/>
          <w:lang w:eastAsia="uk-UA" w:bidi="uk-UA"/>
        </w:rPr>
        <w:t xml:space="preserve"> членами </w:t>
      </w:r>
      <w:proofErr w:type="spellStart"/>
      <w:r w:rsidRPr="000D0484">
        <w:rPr>
          <w:rFonts w:ascii="Times New Roman" w:eastAsia="Times New Roman" w:hAnsi="Times New Roman"/>
          <w:bCs/>
          <w:sz w:val="28"/>
          <w:szCs w:val="28"/>
          <w:lang w:eastAsia="uk-UA" w:bidi="uk-UA"/>
        </w:rPr>
        <w:t>Вищої</w:t>
      </w:r>
      <w:proofErr w:type="spellEnd"/>
      <w:r w:rsidRPr="000D0484">
        <w:rPr>
          <w:rFonts w:ascii="Times New Roman" w:eastAsia="Times New Roman" w:hAnsi="Times New Roman"/>
          <w:bCs/>
          <w:sz w:val="28"/>
          <w:szCs w:val="28"/>
          <w:lang w:eastAsia="uk-UA" w:bidi="uk-UA"/>
        </w:rPr>
        <w:t xml:space="preserve"> ради </w:t>
      </w:r>
      <w:proofErr w:type="spellStart"/>
      <w:r w:rsidRPr="000D0484">
        <w:rPr>
          <w:rFonts w:ascii="Times New Roman" w:eastAsia="Times New Roman" w:hAnsi="Times New Roman"/>
          <w:bCs/>
          <w:sz w:val="28"/>
          <w:szCs w:val="28"/>
          <w:lang w:eastAsia="uk-UA" w:bidi="uk-UA"/>
        </w:rPr>
        <w:t>правосуддя</w:t>
      </w:r>
      <w:proofErr w:type="spellEnd"/>
      <w:r w:rsidRPr="000D0484">
        <w:rPr>
          <w:rFonts w:ascii="Times New Roman" w:eastAsia="Times New Roman" w:hAnsi="Times New Roman"/>
          <w:bCs/>
          <w:sz w:val="28"/>
          <w:szCs w:val="28"/>
          <w:lang w:eastAsia="uk-UA" w:bidi="uk-UA"/>
        </w:rPr>
        <w:t xml:space="preserve"> </w:t>
      </w:r>
      <w:proofErr w:type="spellStart"/>
      <w:r w:rsidRPr="000D0484">
        <w:rPr>
          <w:rFonts w:ascii="Times New Roman" w:eastAsia="Times New Roman" w:hAnsi="Times New Roman"/>
          <w:bCs/>
          <w:sz w:val="28"/>
          <w:szCs w:val="28"/>
          <w:lang w:eastAsia="uk-UA" w:bidi="uk-UA"/>
        </w:rPr>
        <w:t>від</w:t>
      </w:r>
      <w:proofErr w:type="spellEnd"/>
      <w:r w:rsidRPr="000D0484">
        <w:rPr>
          <w:rFonts w:ascii="Times New Roman" w:eastAsia="Times New Roman" w:hAnsi="Times New Roman"/>
          <w:bCs/>
          <w:sz w:val="28"/>
          <w:szCs w:val="28"/>
          <w:lang w:eastAsia="uk-UA" w:bidi="uk-UA"/>
        </w:rPr>
        <w:t xml:space="preserve"> 21 </w:t>
      </w:r>
      <w:proofErr w:type="spellStart"/>
      <w:r w:rsidRPr="000D0484">
        <w:rPr>
          <w:rFonts w:ascii="Times New Roman" w:eastAsia="Times New Roman" w:hAnsi="Times New Roman"/>
          <w:bCs/>
          <w:sz w:val="28"/>
          <w:szCs w:val="28"/>
          <w:lang w:eastAsia="uk-UA" w:bidi="uk-UA"/>
        </w:rPr>
        <w:t>травня</w:t>
      </w:r>
      <w:proofErr w:type="spellEnd"/>
      <w:r w:rsidRPr="000D0484">
        <w:rPr>
          <w:rFonts w:ascii="Times New Roman" w:eastAsia="Times New Roman" w:hAnsi="Times New Roman"/>
          <w:bCs/>
          <w:sz w:val="28"/>
          <w:szCs w:val="28"/>
          <w:lang w:eastAsia="uk-UA" w:bidi="uk-UA"/>
        </w:rPr>
        <w:t xml:space="preserve"> 2020 року </w:t>
      </w:r>
      <w:proofErr w:type="spellStart"/>
      <w:r w:rsidRPr="000D0484">
        <w:rPr>
          <w:rFonts w:ascii="Times New Roman" w:eastAsia="Times New Roman" w:hAnsi="Times New Roman"/>
          <w:bCs/>
          <w:sz w:val="28"/>
          <w:szCs w:val="28"/>
          <w:lang w:eastAsia="uk-UA" w:bidi="uk-UA"/>
        </w:rPr>
        <w:t>зазначену</w:t>
      </w:r>
      <w:proofErr w:type="spellEnd"/>
      <w:r w:rsidRPr="000D0484">
        <w:rPr>
          <w:rFonts w:ascii="Times New Roman" w:eastAsia="Times New Roman" w:hAnsi="Times New Roman"/>
          <w:bCs/>
          <w:sz w:val="28"/>
          <w:szCs w:val="28"/>
          <w:lang w:eastAsia="uk-UA" w:bidi="uk-UA"/>
        </w:rPr>
        <w:t xml:space="preserve"> </w:t>
      </w:r>
      <w:proofErr w:type="spellStart"/>
      <w:r w:rsidRPr="000D0484">
        <w:rPr>
          <w:rFonts w:ascii="Times New Roman" w:eastAsia="Times New Roman" w:hAnsi="Times New Roman"/>
          <w:bCs/>
          <w:sz w:val="28"/>
          <w:szCs w:val="28"/>
          <w:lang w:eastAsia="uk-UA" w:bidi="uk-UA"/>
        </w:rPr>
        <w:t>дисциплінарну</w:t>
      </w:r>
      <w:proofErr w:type="spellEnd"/>
      <w:r w:rsidRPr="000D0484">
        <w:rPr>
          <w:rFonts w:ascii="Times New Roman" w:eastAsia="Times New Roman" w:hAnsi="Times New Roman"/>
          <w:bCs/>
          <w:sz w:val="28"/>
          <w:szCs w:val="28"/>
          <w:lang w:eastAsia="uk-UA" w:bidi="uk-UA"/>
        </w:rPr>
        <w:t xml:space="preserve"> </w:t>
      </w:r>
      <w:proofErr w:type="spellStart"/>
      <w:r w:rsidRPr="000D0484">
        <w:rPr>
          <w:rFonts w:ascii="Times New Roman" w:eastAsia="Times New Roman" w:hAnsi="Times New Roman"/>
          <w:bCs/>
          <w:sz w:val="28"/>
          <w:szCs w:val="28"/>
          <w:lang w:eastAsia="uk-UA" w:bidi="uk-UA"/>
        </w:rPr>
        <w:t>скаргу</w:t>
      </w:r>
      <w:proofErr w:type="spellEnd"/>
      <w:r w:rsidRPr="000D0484">
        <w:rPr>
          <w:rFonts w:ascii="Times New Roman" w:eastAsia="Times New Roman" w:hAnsi="Times New Roman"/>
          <w:bCs/>
          <w:sz w:val="28"/>
          <w:szCs w:val="28"/>
          <w:lang w:eastAsia="uk-UA" w:bidi="uk-UA"/>
        </w:rPr>
        <w:t xml:space="preserve"> передано </w:t>
      </w:r>
      <w:r w:rsidR="00C96B5D" w:rsidRPr="000D0484">
        <w:rPr>
          <w:rFonts w:ascii="Times New Roman" w:eastAsia="Times New Roman" w:hAnsi="Times New Roman"/>
          <w:bCs/>
          <w:sz w:val="28"/>
          <w:szCs w:val="28"/>
          <w:lang w:val="uk-UA" w:eastAsia="uk-UA" w:bidi="uk-UA"/>
        </w:rPr>
        <w:t xml:space="preserve">члену Третьої </w:t>
      </w:r>
      <w:proofErr w:type="gramStart"/>
      <w:r w:rsidR="00C96B5D" w:rsidRPr="000D0484">
        <w:rPr>
          <w:rFonts w:ascii="Times New Roman" w:eastAsia="Times New Roman" w:hAnsi="Times New Roman"/>
          <w:bCs/>
          <w:sz w:val="28"/>
          <w:szCs w:val="28"/>
          <w:lang w:val="uk-UA" w:eastAsia="uk-UA" w:bidi="uk-UA"/>
        </w:rPr>
        <w:t>Дисц</w:t>
      </w:r>
      <w:r w:rsidR="00C96B5D">
        <w:rPr>
          <w:rFonts w:ascii="Times New Roman" w:eastAsia="Times New Roman" w:hAnsi="Times New Roman"/>
          <w:bCs/>
          <w:color w:val="000000"/>
          <w:sz w:val="28"/>
          <w:szCs w:val="28"/>
          <w:lang w:val="uk-UA" w:eastAsia="uk-UA" w:bidi="uk-UA"/>
        </w:rPr>
        <w:t xml:space="preserve">иплінарної </w:t>
      </w:r>
      <w:r w:rsidRPr="006939F7">
        <w:rPr>
          <w:rFonts w:ascii="Times New Roman" w:eastAsia="Times New Roman" w:hAnsi="Times New Roman"/>
          <w:bCs/>
          <w:color w:val="000000"/>
          <w:sz w:val="28"/>
          <w:szCs w:val="28"/>
          <w:lang w:eastAsia="uk-UA" w:bidi="uk-UA"/>
        </w:rPr>
        <w:t xml:space="preserve"> </w:t>
      </w:r>
      <w:r w:rsidR="00C96B5D">
        <w:rPr>
          <w:rFonts w:ascii="Times New Roman" w:eastAsia="Times New Roman" w:hAnsi="Times New Roman"/>
          <w:bCs/>
          <w:color w:val="000000"/>
          <w:sz w:val="28"/>
          <w:szCs w:val="28"/>
          <w:lang w:val="uk-UA" w:eastAsia="uk-UA" w:bidi="uk-UA"/>
        </w:rPr>
        <w:t>палати</w:t>
      </w:r>
      <w:proofErr w:type="gramEnd"/>
      <w:r w:rsidR="00C96B5D">
        <w:rPr>
          <w:rFonts w:ascii="Times New Roman" w:eastAsia="Times New Roman" w:hAnsi="Times New Roman"/>
          <w:bCs/>
          <w:color w:val="000000"/>
          <w:sz w:val="28"/>
          <w:szCs w:val="28"/>
          <w:lang w:val="uk-UA" w:eastAsia="uk-UA" w:bidi="uk-UA"/>
        </w:rPr>
        <w:t xml:space="preserve"> Вищої ради правосуддя </w:t>
      </w:r>
      <w:proofErr w:type="spellStart"/>
      <w:r w:rsidR="00C96B5D">
        <w:rPr>
          <w:rFonts w:ascii="Times New Roman" w:eastAsia="Times New Roman" w:hAnsi="Times New Roman"/>
          <w:bCs/>
          <w:color w:val="000000"/>
          <w:sz w:val="28"/>
          <w:szCs w:val="28"/>
          <w:lang w:val="uk-UA" w:eastAsia="uk-UA" w:bidi="uk-UA"/>
        </w:rPr>
        <w:t>Гречківському</w:t>
      </w:r>
      <w:proofErr w:type="spellEnd"/>
      <w:r w:rsidR="00C96B5D">
        <w:rPr>
          <w:rFonts w:ascii="Times New Roman" w:eastAsia="Times New Roman" w:hAnsi="Times New Roman"/>
          <w:bCs/>
          <w:color w:val="000000"/>
          <w:sz w:val="28"/>
          <w:szCs w:val="28"/>
          <w:lang w:val="uk-UA" w:eastAsia="uk-UA" w:bidi="uk-UA"/>
        </w:rPr>
        <w:t xml:space="preserve"> П.М. </w:t>
      </w:r>
      <w:r w:rsidRPr="006939F7">
        <w:rPr>
          <w:rFonts w:ascii="Times New Roman" w:eastAsia="Times New Roman" w:hAnsi="Times New Roman"/>
          <w:bCs/>
          <w:color w:val="000000"/>
          <w:sz w:val="28"/>
          <w:szCs w:val="28"/>
          <w:lang w:eastAsia="uk-UA" w:bidi="uk-UA"/>
        </w:rPr>
        <w:t xml:space="preserve">для </w:t>
      </w:r>
      <w:proofErr w:type="spellStart"/>
      <w:r w:rsidRPr="006939F7">
        <w:rPr>
          <w:rFonts w:ascii="Times New Roman" w:eastAsia="Times New Roman" w:hAnsi="Times New Roman"/>
          <w:bCs/>
          <w:color w:val="000000"/>
          <w:sz w:val="28"/>
          <w:szCs w:val="28"/>
          <w:lang w:eastAsia="uk-UA" w:bidi="uk-UA"/>
        </w:rPr>
        <w:t>попередньої</w:t>
      </w:r>
      <w:proofErr w:type="spellEnd"/>
      <w:r w:rsidRPr="006939F7">
        <w:rPr>
          <w:rFonts w:ascii="Times New Roman" w:eastAsia="Times New Roman" w:hAnsi="Times New Roman"/>
          <w:bCs/>
          <w:color w:val="000000"/>
          <w:sz w:val="28"/>
          <w:szCs w:val="28"/>
          <w:lang w:eastAsia="uk-UA" w:bidi="uk-UA"/>
        </w:rPr>
        <w:t xml:space="preserve"> </w:t>
      </w:r>
      <w:proofErr w:type="spellStart"/>
      <w:r w:rsidRPr="006939F7">
        <w:rPr>
          <w:rFonts w:ascii="Times New Roman" w:eastAsia="Times New Roman" w:hAnsi="Times New Roman"/>
          <w:bCs/>
          <w:color w:val="000000"/>
          <w:sz w:val="28"/>
          <w:szCs w:val="28"/>
          <w:lang w:eastAsia="uk-UA" w:bidi="uk-UA"/>
        </w:rPr>
        <w:t>перевірки</w:t>
      </w:r>
      <w:proofErr w:type="spellEnd"/>
      <w:r w:rsidRPr="006939F7">
        <w:rPr>
          <w:rFonts w:ascii="Times New Roman" w:eastAsia="Times New Roman" w:hAnsi="Times New Roman"/>
          <w:bCs/>
          <w:color w:val="000000"/>
          <w:sz w:val="28"/>
          <w:szCs w:val="28"/>
          <w:lang w:eastAsia="uk-UA" w:bidi="uk-UA"/>
        </w:rPr>
        <w:t>.</w:t>
      </w:r>
    </w:p>
    <w:p w14:paraId="14FEB79A" w14:textId="77777777" w:rsidR="002456A0" w:rsidRPr="001939BA" w:rsidRDefault="002456A0" w:rsidP="00600E32">
      <w:pPr>
        <w:spacing w:after="0" w:line="240" w:lineRule="auto"/>
        <w:ind w:firstLine="851"/>
        <w:jc w:val="both"/>
        <w:rPr>
          <w:rFonts w:ascii="Times New Roman" w:hAnsi="Times New Roman"/>
          <w:sz w:val="28"/>
          <w:szCs w:val="28"/>
        </w:rPr>
      </w:pPr>
      <w:r w:rsidRPr="001939BA">
        <w:rPr>
          <w:rFonts w:ascii="Times New Roman" w:hAnsi="Times New Roman"/>
          <w:sz w:val="28"/>
          <w:szCs w:val="28"/>
        </w:rPr>
        <w:t xml:space="preserve">Статус, </w:t>
      </w:r>
      <w:proofErr w:type="spellStart"/>
      <w:r w:rsidRPr="001939BA">
        <w:rPr>
          <w:rFonts w:ascii="Times New Roman" w:hAnsi="Times New Roman"/>
          <w:sz w:val="28"/>
          <w:szCs w:val="28"/>
        </w:rPr>
        <w:t>повноваження</w:t>
      </w:r>
      <w:proofErr w:type="spellEnd"/>
      <w:r w:rsidRPr="001939BA">
        <w:rPr>
          <w:rFonts w:ascii="Times New Roman" w:hAnsi="Times New Roman"/>
          <w:sz w:val="28"/>
          <w:szCs w:val="28"/>
        </w:rPr>
        <w:t xml:space="preserve">, засади </w:t>
      </w:r>
      <w:proofErr w:type="spellStart"/>
      <w:r w:rsidRPr="001939BA">
        <w:rPr>
          <w:rFonts w:ascii="Times New Roman" w:hAnsi="Times New Roman"/>
          <w:sz w:val="28"/>
          <w:szCs w:val="28"/>
        </w:rPr>
        <w:t>організації</w:t>
      </w:r>
      <w:proofErr w:type="spellEnd"/>
      <w:r w:rsidRPr="001939BA">
        <w:rPr>
          <w:rFonts w:ascii="Times New Roman" w:hAnsi="Times New Roman"/>
          <w:sz w:val="28"/>
          <w:szCs w:val="28"/>
        </w:rPr>
        <w:t xml:space="preserve"> та порядок </w:t>
      </w:r>
      <w:proofErr w:type="spellStart"/>
      <w:r w:rsidRPr="001939BA">
        <w:rPr>
          <w:rFonts w:ascii="Times New Roman" w:hAnsi="Times New Roman"/>
          <w:sz w:val="28"/>
          <w:szCs w:val="28"/>
        </w:rPr>
        <w:t>діяльності</w:t>
      </w:r>
      <w:proofErr w:type="spellEnd"/>
      <w:r w:rsidRPr="001939BA">
        <w:rPr>
          <w:rFonts w:ascii="Times New Roman" w:hAnsi="Times New Roman"/>
          <w:sz w:val="28"/>
          <w:szCs w:val="28"/>
        </w:rPr>
        <w:t xml:space="preserve"> </w:t>
      </w:r>
      <w:proofErr w:type="spellStart"/>
      <w:r w:rsidRPr="001939BA">
        <w:rPr>
          <w:rFonts w:ascii="Times New Roman" w:hAnsi="Times New Roman"/>
          <w:sz w:val="28"/>
          <w:szCs w:val="28"/>
        </w:rPr>
        <w:t>Вищої</w:t>
      </w:r>
      <w:proofErr w:type="spellEnd"/>
      <w:r w:rsidRPr="001939BA">
        <w:rPr>
          <w:rFonts w:ascii="Times New Roman" w:hAnsi="Times New Roman"/>
          <w:sz w:val="28"/>
          <w:szCs w:val="28"/>
        </w:rPr>
        <w:t xml:space="preserve"> ради </w:t>
      </w:r>
      <w:proofErr w:type="spellStart"/>
      <w:r w:rsidRPr="001939BA">
        <w:rPr>
          <w:rFonts w:ascii="Times New Roman" w:hAnsi="Times New Roman"/>
          <w:sz w:val="28"/>
          <w:szCs w:val="28"/>
        </w:rPr>
        <w:t>правосуддя</w:t>
      </w:r>
      <w:proofErr w:type="spellEnd"/>
      <w:r w:rsidRPr="001939BA">
        <w:rPr>
          <w:rFonts w:ascii="Times New Roman" w:hAnsi="Times New Roman"/>
          <w:sz w:val="28"/>
          <w:szCs w:val="28"/>
        </w:rPr>
        <w:t xml:space="preserve"> </w:t>
      </w:r>
      <w:proofErr w:type="spellStart"/>
      <w:r w:rsidRPr="001939BA">
        <w:rPr>
          <w:rFonts w:ascii="Times New Roman" w:hAnsi="Times New Roman"/>
          <w:sz w:val="28"/>
          <w:szCs w:val="28"/>
        </w:rPr>
        <w:t>визначаються</w:t>
      </w:r>
      <w:proofErr w:type="spellEnd"/>
      <w:r w:rsidRPr="001939BA">
        <w:rPr>
          <w:rFonts w:ascii="Times New Roman" w:hAnsi="Times New Roman"/>
          <w:sz w:val="28"/>
          <w:szCs w:val="28"/>
        </w:rPr>
        <w:t xml:space="preserve"> </w:t>
      </w:r>
      <w:proofErr w:type="spellStart"/>
      <w:r w:rsidRPr="001939BA">
        <w:rPr>
          <w:rFonts w:ascii="Times New Roman" w:hAnsi="Times New Roman"/>
          <w:sz w:val="28"/>
          <w:szCs w:val="28"/>
        </w:rPr>
        <w:t>Конституцією</w:t>
      </w:r>
      <w:proofErr w:type="spellEnd"/>
      <w:r w:rsidRPr="001939BA">
        <w:rPr>
          <w:rFonts w:ascii="Times New Roman" w:hAnsi="Times New Roman"/>
          <w:sz w:val="28"/>
          <w:szCs w:val="28"/>
        </w:rPr>
        <w:t xml:space="preserve"> </w:t>
      </w:r>
      <w:proofErr w:type="spellStart"/>
      <w:r w:rsidRPr="001939BA">
        <w:rPr>
          <w:rFonts w:ascii="Times New Roman" w:hAnsi="Times New Roman"/>
          <w:sz w:val="28"/>
          <w:szCs w:val="28"/>
        </w:rPr>
        <w:t>України</w:t>
      </w:r>
      <w:proofErr w:type="spellEnd"/>
      <w:r w:rsidRPr="001939BA">
        <w:rPr>
          <w:rFonts w:ascii="Times New Roman" w:hAnsi="Times New Roman"/>
          <w:sz w:val="28"/>
          <w:szCs w:val="28"/>
        </w:rPr>
        <w:t xml:space="preserve">, законами </w:t>
      </w:r>
      <w:proofErr w:type="spellStart"/>
      <w:r w:rsidRPr="001939BA">
        <w:rPr>
          <w:rFonts w:ascii="Times New Roman" w:hAnsi="Times New Roman"/>
          <w:sz w:val="28"/>
          <w:szCs w:val="28"/>
        </w:rPr>
        <w:t>України</w:t>
      </w:r>
      <w:proofErr w:type="spellEnd"/>
      <w:r w:rsidRPr="001939BA">
        <w:rPr>
          <w:rFonts w:ascii="Times New Roman" w:hAnsi="Times New Roman"/>
          <w:sz w:val="28"/>
          <w:szCs w:val="28"/>
        </w:rPr>
        <w:t xml:space="preserve"> «Про </w:t>
      </w:r>
      <w:proofErr w:type="spellStart"/>
      <w:r w:rsidRPr="001939BA">
        <w:rPr>
          <w:rFonts w:ascii="Times New Roman" w:hAnsi="Times New Roman"/>
          <w:sz w:val="28"/>
          <w:szCs w:val="28"/>
        </w:rPr>
        <w:t>Вищу</w:t>
      </w:r>
      <w:proofErr w:type="spellEnd"/>
      <w:r w:rsidRPr="001939BA">
        <w:rPr>
          <w:rFonts w:ascii="Times New Roman" w:hAnsi="Times New Roman"/>
          <w:sz w:val="28"/>
          <w:szCs w:val="28"/>
        </w:rPr>
        <w:t xml:space="preserve"> раду </w:t>
      </w:r>
      <w:proofErr w:type="spellStart"/>
      <w:r w:rsidRPr="001939BA">
        <w:rPr>
          <w:rFonts w:ascii="Times New Roman" w:hAnsi="Times New Roman"/>
          <w:sz w:val="28"/>
          <w:szCs w:val="28"/>
        </w:rPr>
        <w:t>правосуддя</w:t>
      </w:r>
      <w:proofErr w:type="spellEnd"/>
      <w:r w:rsidRPr="001939BA">
        <w:rPr>
          <w:rFonts w:ascii="Times New Roman" w:hAnsi="Times New Roman"/>
          <w:sz w:val="28"/>
          <w:szCs w:val="28"/>
        </w:rPr>
        <w:t xml:space="preserve">» та «Про </w:t>
      </w:r>
      <w:proofErr w:type="spellStart"/>
      <w:r w:rsidRPr="001939BA">
        <w:rPr>
          <w:rFonts w:ascii="Times New Roman" w:hAnsi="Times New Roman"/>
          <w:sz w:val="28"/>
          <w:szCs w:val="28"/>
        </w:rPr>
        <w:t>судоустрій</w:t>
      </w:r>
      <w:proofErr w:type="spellEnd"/>
      <w:r w:rsidRPr="001939BA">
        <w:rPr>
          <w:rFonts w:ascii="Times New Roman" w:hAnsi="Times New Roman"/>
          <w:sz w:val="28"/>
          <w:szCs w:val="28"/>
        </w:rPr>
        <w:t xml:space="preserve"> і статус </w:t>
      </w:r>
      <w:proofErr w:type="spellStart"/>
      <w:r w:rsidRPr="001939BA">
        <w:rPr>
          <w:rFonts w:ascii="Times New Roman" w:hAnsi="Times New Roman"/>
          <w:sz w:val="28"/>
          <w:szCs w:val="28"/>
        </w:rPr>
        <w:t>суддів</w:t>
      </w:r>
      <w:proofErr w:type="spellEnd"/>
      <w:r w:rsidRPr="001939BA">
        <w:rPr>
          <w:rFonts w:ascii="Times New Roman" w:hAnsi="Times New Roman"/>
          <w:sz w:val="28"/>
          <w:szCs w:val="28"/>
        </w:rPr>
        <w:t>».</w:t>
      </w:r>
    </w:p>
    <w:p w14:paraId="0AD64BDE" w14:textId="77777777" w:rsidR="002456A0" w:rsidRPr="001939BA" w:rsidRDefault="00E64FE3" w:rsidP="00600E32">
      <w:pPr>
        <w:spacing w:after="0" w:line="240" w:lineRule="auto"/>
        <w:ind w:firstLine="851"/>
        <w:jc w:val="both"/>
        <w:rPr>
          <w:rFonts w:ascii="Times New Roman" w:hAnsi="Times New Roman"/>
          <w:sz w:val="28"/>
          <w:szCs w:val="28"/>
        </w:rPr>
      </w:pPr>
      <w:r>
        <w:rPr>
          <w:rFonts w:ascii="Times New Roman" w:hAnsi="Times New Roman"/>
          <w:sz w:val="28"/>
          <w:szCs w:val="28"/>
          <w:lang w:val="uk-UA"/>
        </w:rPr>
        <w:t>Відповідно до статті</w:t>
      </w:r>
      <w:r w:rsidR="002456A0" w:rsidRPr="001939BA">
        <w:rPr>
          <w:rFonts w:ascii="Times New Roman" w:hAnsi="Times New Roman"/>
          <w:sz w:val="28"/>
          <w:szCs w:val="28"/>
        </w:rPr>
        <w:t xml:space="preserve"> 108 Закону </w:t>
      </w:r>
      <w:proofErr w:type="spellStart"/>
      <w:r w:rsidR="002456A0" w:rsidRPr="001939BA">
        <w:rPr>
          <w:rFonts w:ascii="Times New Roman" w:hAnsi="Times New Roman"/>
          <w:sz w:val="28"/>
          <w:szCs w:val="28"/>
        </w:rPr>
        <w:t>України</w:t>
      </w:r>
      <w:proofErr w:type="spellEnd"/>
      <w:r w:rsidR="002456A0" w:rsidRPr="001939BA">
        <w:rPr>
          <w:rFonts w:ascii="Times New Roman" w:hAnsi="Times New Roman"/>
          <w:sz w:val="28"/>
          <w:szCs w:val="28"/>
        </w:rPr>
        <w:t xml:space="preserve"> «Про </w:t>
      </w:r>
      <w:proofErr w:type="spellStart"/>
      <w:r w:rsidR="002456A0" w:rsidRPr="001939BA">
        <w:rPr>
          <w:rFonts w:ascii="Times New Roman" w:hAnsi="Times New Roman"/>
          <w:sz w:val="28"/>
          <w:szCs w:val="28"/>
        </w:rPr>
        <w:t>судоустрій</w:t>
      </w:r>
      <w:proofErr w:type="spellEnd"/>
      <w:r w:rsidR="002456A0" w:rsidRPr="001939BA">
        <w:rPr>
          <w:rFonts w:ascii="Times New Roman" w:hAnsi="Times New Roman"/>
          <w:sz w:val="28"/>
          <w:szCs w:val="28"/>
        </w:rPr>
        <w:t xml:space="preserve"> і статус </w:t>
      </w:r>
      <w:proofErr w:type="spellStart"/>
      <w:r w:rsidR="002456A0" w:rsidRPr="001939BA">
        <w:rPr>
          <w:rFonts w:ascii="Times New Roman" w:hAnsi="Times New Roman"/>
          <w:sz w:val="28"/>
          <w:szCs w:val="28"/>
        </w:rPr>
        <w:t>суддів</w:t>
      </w:r>
      <w:proofErr w:type="spellEnd"/>
      <w:r w:rsidR="002456A0" w:rsidRPr="001939BA">
        <w:rPr>
          <w:rFonts w:ascii="Times New Roman" w:hAnsi="Times New Roman"/>
          <w:sz w:val="28"/>
          <w:szCs w:val="28"/>
        </w:rPr>
        <w:t xml:space="preserve">» </w:t>
      </w:r>
      <w:proofErr w:type="spellStart"/>
      <w:r w:rsidR="002456A0" w:rsidRPr="001939BA">
        <w:rPr>
          <w:rFonts w:ascii="Times New Roman" w:hAnsi="Times New Roman"/>
          <w:sz w:val="28"/>
          <w:szCs w:val="28"/>
        </w:rPr>
        <w:t>дисциплінарне</w:t>
      </w:r>
      <w:proofErr w:type="spellEnd"/>
      <w:r w:rsidR="002456A0" w:rsidRPr="001939BA">
        <w:rPr>
          <w:rFonts w:ascii="Times New Roman" w:hAnsi="Times New Roman"/>
          <w:sz w:val="28"/>
          <w:szCs w:val="28"/>
        </w:rPr>
        <w:t xml:space="preserve"> </w:t>
      </w:r>
      <w:proofErr w:type="spellStart"/>
      <w:r w:rsidR="002456A0" w:rsidRPr="001939BA">
        <w:rPr>
          <w:rFonts w:ascii="Times New Roman" w:hAnsi="Times New Roman"/>
          <w:sz w:val="28"/>
          <w:szCs w:val="28"/>
        </w:rPr>
        <w:t>провадження</w:t>
      </w:r>
      <w:proofErr w:type="spellEnd"/>
      <w:r w:rsidR="002456A0" w:rsidRPr="001939BA">
        <w:rPr>
          <w:rFonts w:ascii="Times New Roman" w:hAnsi="Times New Roman"/>
          <w:sz w:val="28"/>
          <w:szCs w:val="28"/>
        </w:rPr>
        <w:t xml:space="preserve"> </w:t>
      </w:r>
      <w:proofErr w:type="spellStart"/>
      <w:r w:rsidR="002456A0" w:rsidRPr="001939BA">
        <w:rPr>
          <w:rFonts w:ascii="Times New Roman" w:hAnsi="Times New Roman"/>
          <w:sz w:val="28"/>
          <w:szCs w:val="28"/>
        </w:rPr>
        <w:t>щодо</w:t>
      </w:r>
      <w:proofErr w:type="spellEnd"/>
      <w:r w:rsidR="002456A0" w:rsidRPr="001939BA">
        <w:rPr>
          <w:rFonts w:ascii="Times New Roman" w:hAnsi="Times New Roman"/>
          <w:sz w:val="28"/>
          <w:szCs w:val="28"/>
        </w:rPr>
        <w:t xml:space="preserve"> </w:t>
      </w:r>
      <w:proofErr w:type="spellStart"/>
      <w:r w:rsidR="002456A0" w:rsidRPr="001939BA">
        <w:rPr>
          <w:rFonts w:ascii="Times New Roman" w:hAnsi="Times New Roman"/>
          <w:sz w:val="28"/>
          <w:szCs w:val="28"/>
        </w:rPr>
        <w:t>судді</w:t>
      </w:r>
      <w:proofErr w:type="spellEnd"/>
      <w:r w:rsidR="002456A0" w:rsidRPr="001939BA">
        <w:rPr>
          <w:rFonts w:ascii="Times New Roman" w:hAnsi="Times New Roman"/>
          <w:sz w:val="28"/>
          <w:szCs w:val="28"/>
        </w:rPr>
        <w:t xml:space="preserve"> </w:t>
      </w:r>
      <w:proofErr w:type="spellStart"/>
      <w:r w:rsidR="002456A0" w:rsidRPr="001939BA">
        <w:rPr>
          <w:rFonts w:ascii="Times New Roman" w:hAnsi="Times New Roman"/>
          <w:sz w:val="28"/>
          <w:szCs w:val="28"/>
        </w:rPr>
        <w:t>здійснюють</w:t>
      </w:r>
      <w:proofErr w:type="spellEnd"/>
      <w:r w:rsidR="002456A0" w:rsidRPr="001939BA">
        <w:rPr>
          <w:rFonts w:ascii="Times New Roman" w:hAnsi="Times New Roman"/>
          <w:sz w:val="28"/>
          <w:szCs w:val="28"/>
        </w:rPr>
        <w:t xml:space="preserve"> </w:t>
      </w:r>
      <w:proofErr w:type="spellStart"/>
      <w:r w:rsidR="002456A0" w:rsidRPr="001939BA">
        <w:rPr>
          <w:rFonts w:ascii="Times New Roman" w:hAnsi="Times New Roman"/>
          <w:sz w:val="28"/>
          <w:szCs w:val="28"/>
        </w:rPr>
        <w:t>дисциплінарні</w:t>
      </w:r>
      <w:proofErr w:type="spellEnd"/>
      <w:r w:rsidR="002456A0" w:rsidRPr="001939BA">
        <w:rPr>
          <w:rFonts w:ascii="Times New Roman" w:hAnsi="Times New Roman"/>
          <w:sz w:val="28"/>
          <w:szCs w:val="28"/>
        </w:rPr>
        <w:t xml:space="preserve"> </w:t>
      </w:r>
      <w:proofErr w:type="spellStart"/>
      <w:r w:rsidR="002456A0" w:rsidRPr="001939BA">
        <w:rPr>
          <w:rFonts w:ascii="Times New Roman" w:hAnsi="Times New Roman"/>
          <w:sz w:val="28"/>
          <w:szCs w:val="28"/>
        </w:rPr>
        <w:t>палати</w:t>
      </w:r>
      <w:proofErr w:type="spellEnd"/>
      <w:r w:rsidR="002456A0" w:rsidRPr="001939BA">
        <w:rPr>
          <w:rFonts w:ascii="Times New Roman" w:hAnsi="Times New Roman"/>
          <w:sz w:val="28"/>
          <w:szCs w:val="28"/>
        </w:rPr>
        <w:t xml:space="preserve"> </w:t>
      </w:r>
      <w:proofErr w:type="spellStart"/>
      <w:r w:rsidR="002456A0" w:rsidRPr="001939BA">
        <w:rPr>
          <w:rFonts w:ascii="Times New Roman" w:hAnsi="Times New Roman"/>
          <w:sz w:val="28"/>
          <w:szCs w:val="28"/>
        </w:rPr>
        <w:t>Вищої</w:t>
      </w:r>
      <w:proofErr w:type="spellEnd"/>
      <w:r w:rsidR="002456A0" w:rsidRPr="001939BA">
        <w:rPr>
          <w:rFonts w:ascii="Times New Roman" w:hAnsi="Times New Roman"/>
          <w:sz w:val="28"/>
          <w:szCs w:val="28"/>
        </w:rPr>
        <w:t xml:space="preserve"> ради </w:t>
      </w:r>
      <w:proofErr w:type="spellStart"/>
      <w:r w:rsidR="002456A0" w:rsidRPr="001939BA">
        <w:rPr>
          <w:rFonts w:ascii="Times New Roman" w:hAnsi="Times New Roman"/>
          <w:sz w:val="28"/>
          <w:szCs w:val="28"/>
        </w:rPr>
        <w:t>правосуддя</w:t>
      </w:r>
      <w:proofErr w:type="spellEnd"/>
      <w:r w:rsidR="002456A0" w:rsidRPr="001939BA">
        <w:rPr>
          <w:rFonts w:ascii="Times New Roman" w:hAnsi="Times New Roman"/>
          <w:sz w:val="28"/>
          <w:szCs w:val="28"/>
        </w:rPr>
        <w:t xml:space="preserve"> у порядку, </w:t>
      </w:r>
      <w:proofErr w:type="spellStart"/>
      <w:r w:rsidR="002456A0" w:rsidRPr="001939BA">
        <w:rPr>
          <w:rFonts w:ascii="Times New Roman" w:hAnsi="Times New Roman"/>
          <w:sz w:val="28"/>
          <w:szCs w:val="28"/>
        </w:rPr>
        <w:t>визначеному</w:t>
      </w:r>
      <w:proofErr w:type="spellEnd"/>
      <w:r w:rsidR="002456A0" w:rsidRPr="001939BA">
        <w:rPr>
          <w:rFonts w:ascii="Times New Roman" w:hAnsi="Times New Roman"/>
          <w:sz w:val="28"/>
          <w:szCs w:val="28"/>
        </w:rPr>
        <w:t xml:space="preserve"> Законом </w:t>
      </w:r>
      <w:proofErr w:type="spellStart"/>
      <w:r w:rsidR="002456A0" w:rsidRPr="001939BA">
        <w:rPr>
          <w:rFonts w:ascii="Times New Roman" w:hAnsi="Times New Roman"/>
          <w:sz w:val="28"/>
          <w:szCs w:val="28"/>
        </w:rPr>
        <w:t>України</w:t>
      </w:r>
      <w:proofErr w:type="spellEnd"/>
      <w:r w:rsidR="002456A0" w:rsidRPr="001939BA">
        <w:rPr>
          <w:rFonts w:ascii="Times New Roman" w:hAnsi="Times New Roman"/>
          <w:sz w:val="28"/>
          <w:szCs w:val="28"/>
        </w:rPr>
        <w:t xml:space="preserve"> «Про </w:t>
      </w:r>
      <w:proofErr w:type="spellStart"/>
      <w:r w:rsidR="002456A0" w:rsidRPr="001939BA">
        <w:rPr>
          <w:rFonts w:ascii="Times New Roman" w:hAnsi="Times New Roman"/>
          <w:sz w:val="28"/>
          <w:szCs w:val="28"/>
        </w:rPr>
        <w:t>Вищу</w:t>
      </w:r>
      <w:proofErr w:type="spellEnd"/>
      <w:r w:rsidR="002456A0" w:rsidRPr="001939BA">
        <w:rPr>
          <w:rFonts w:ascii="Times New Roman" w:hAnsi="Times New Roman"/>
          <w:sz w:val="28"/>
          <w:szCs w:val="28"/>
        </w:rPr>
        <w:t xml:space="preserve"> раду </w:t>
      </w:r>
      <w:proofErr w:type="spellStart"/>
      <w:r w:rsidR="002456A0" w:rsidRPr="001939BA">
        <w:rPr>
          <w:rFonts w:ascii="Times New Roman" w:hAnsi="Times New Roman"/>
          <w:sz w:val="28"/>
          <w:szCs w:val="28"/>
        </w:rPr>
        <w:t>правосуддя</w:t>
      </w:r>
      <w:proofErr w:type="spellEnd"/>
      <w:r w:rsidR="002456A0" w:rsidRPr="001939BA">
        <w:rPr>
          <w:rFonts w:ascii="Times New Roman" w:hAnsi="Times New Roman"/>
          <w:sz w:val="28"/>
          <w:szCs w:val="28"/>
        </w:rPr>
        <w:t xml:space="preserve">», з </w:t>
      </w:r>
      <w:proofErr w:type="spellStart"/>
      <w:r w:rsidR="002456A0" w:rsidRPr="001939BA">
        <w:rPr>
          <w:rFonts w:ascii="Times New Roman" w:hAnsi="Times New Roman"/>
          <w:sz w:val="28"/>
          <w:szCs w:val="28"/>
        </w:rPr>
        <w:t>урахуванням</w:t>
      </w:r>
      <w:proofErr w:type="spellEnd"/>
      <w:r w:rsidR="002456A0" w:rsidRPr="001939BA">
        <w:rPr>
          <w:rFonts w:ascii="Times New Roman" w:hAnsi="Times New Roman"/>
          <w:sz w:val="28"/>
          <w:szCs w:val="28"/>
        </w:rPr>
        <w:t xml:space="preserve"> </w:t>
      </w:r>
      <w:proofErr w:type="spellStart"/>
      <w:r w:rsidR="002456A0" w:rsidRPr="001939BA">
        <w:rPr>
          <w:rFonts w:ascii="Times New Roman" w:hAnsi="Times New Roman"/>
          <w:sz w:val="28"/>
          <w:szCs w:val="28"/>
        </w:rPr>
        <w:t>вимог</w:t>
      </w:r>
      <w:proofErr w:type="spellEnd"/>
      <w:r w:rsidR="002456A0" w:rsidRPr="001939BA">
        <w:rPr>
          <w:rFonts w:ascii="Times New Roman" w:hAnsi="Times New Roman"/>
          <w:sz w:val="28"/>
          <w:szCs w:val="28"/>
        </w:rPr>
        <w:t xml:space="preserve"> </w:t>
      </w:r>
      <w:proofErr w:type="spellStart"/>
      <w:r w:rsidR="002456A0" w:rsidRPr="001939BA">
        <w:rPr>
          <w:rFonts w:ascii="Times New Roman" w:hAnsi="Times New Roman"/>
          <w:sz w:val="28"/>
          <w:szCs w:val="28"/>
        </w:rPr>
        <w:t>цього</w:t>
      </w:r>
      <w:proofErr w:type="spellEnd"/>
      <w:r w:rsidR="002456A0" w:rsidRPr="001939BA">
        <w:rPr>
          <w:rFonts w:ascii="Times New Roman" w:hAnsi="Times New Roman"/>
          <w:sz w:val="28"/>
          <w:szCs w:val="28"/>
        </w:rPr>
        <w:t xml:space="preserve"> Закону.</w:t>
      </w:r>
    </w:p>
    <w:p w14:paraId="5A292A9C" w14:textId="77777777" w:rsidR="002456A0" w:rsidRPr="002456A0" w:rsidRDefault="002456A0" w:rsidP="00600E32">
      <w:pPr>
        <w:tabs>
          <w:tab w:val="left" w:pos="3828"/>
        </w:tabs>
        <w:spacing w:after="0" w:line="240" w:lineRule="auto"/>
        <w:ind w:firstLine="851"/>
        <w:jc w:val="both"/>
        <w:rPr>
          <w:rFonts w:ascii="Times New Roman" w:hAnsi="Times New Roman" w:cs="Times New Roman"/>
          <w:sz w:val="28"/>
          <w:szCs w:val="28"/>
        </w:rPr>
      </w:pPr>
      <w:proofErr w:type="spellStart"/>
      <w:r w:rsidRPr="002456A0">
        <w:rPr>
          <w:rFonts w:ascii="Times New Roman" w:hAnsi="Times New Roman" w:cs="Times New Roman"/>
          <w:sz w:val="28"/>
          <w:szCs w:val="28"/>
        </w:rPr>
        <w:t>Згідно</w:t>
      </w:r>
      <w:proofErr w:type="spellEnd"/>
      <w:r w:rsidRPr="002456A0">
        <w:rPr>
          <w:rFonts w:ascii="Times New Roman" w:hAnsi="Times New Roman" w:cs="Times New Roman"/>
          <w:sz w:val="28"/>
          <w:szCs w:val="28"/>
        </w:rPr>
        <w:t xml:space="preserve"> з </w:t>
      </w:r>
      <w:proofErr w:type="spellStart"/>
      <w:r w:rsidRPr="002456A0">
        <w:rPr>
          <w:rFonts w:ascii="Times New Roman" w:hAnsi="Times New Roman" w:cs="Times New Roman"/>
          <w:sz w:val="28"/>
          <w:szCs w:val="28"/>
        </w:rPr>
        <w:t>вимогами</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статті</w:t>
      </w:r>
      <w:proofErr w:type="spellEnd"/>
      <w:r w:rsidRPr="002456A0">
        <w:rPr>
          <w:rFonts w:ascii="Times New Roman" w:hAnsi="Times New Roman" w:cs="Times New Roman"/>
          <w:sz w:val="28"/>
          <w:szCs w:val="28"/>
        </w:rPr>
        <w:t xml:space="preserve"> 43 Закону </w:t>
      </w:r>
      <w:proofErr w:type="spellStart"/>
      <w:r w:rsidRPr="002456A0">
        <w:rPr>
          <w:rFonts w:ascii="Times New Roman" w:hAnsi="Times New Roman" w:cs="Times New Roman"/>
          <w:sz w:val="28"/>
          <w:szCs w:val="28"/>
        </w:rPr>
        <w:t>України</w:t>
      </w:r>
      <w:proofErr w:type="spellEnd"/>
      <w:r w:rsidRPr="002456A0">
        <w:rPr>
          <w:rFonts w:ascii="Times New Roman" w:hAnsi="Times New Roman" w:cs="Times New Roman"/>
          <w:sz w:val="28"/>
          <w:szCs w:val="28"/>
        </w:rPr>
        <w:t xml:space="preserve"> «Про </w:t>
      </w:r>
      <w:proofErr w:type="spellStart"/>
      <w:r w:rsidRPr="002456A0">
        <w:rPr>
          <w:rFonts w:ascii="Times New Roman" w:hAnsi="Times New Roman" w:cs="Times New Roman"/>
          <w:sz w:val="28"/>
          <w:szCs w:val="28"/>
        </w:rPr>
        <w:t>Вищу</w:t>
      </w:r>
      <w:proofErr w:type="spellEnd"/>
      <w:r w:rsidRPr="002456A0">
        <w:rPr>
          <w:rFonts w:ascii="Times New Roman" w:hAnsi="Times New Roman" w:cs="Times New Roman"/>
          <w:sz w:val="28"/>
          <w:szCs w:val="28"/>
        </w:rPr>
        <w:t xml:space="preserve"> раду </w:t>
      </w:r>
      <w:proofErr w:type="spellStart"/>
      <w:r w:rsidRPr="002456A0">
        <w:rPr>
          <w:rFonts w:ascii="Times New Roman" w:hAnsi="Times New Roman" w:cs="Times New Roman"/>
          <w:sz w:val="28"/>
          <w:szCs w:val="28"/>
        </w:rPr>
        <w:t>правосуддя</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доповідачем</w:t>
      </w:r>
      <w:proofErr w:type="spellEnd"/>
      <w:r w:rsidRPr="002456A0">
        <w:rPr>
          <w:rFonts w:ascii="Times New Roman" w:hAnsi="Times New Roman" w:cs="Times New Roman"/>
          <w:sz w:val="28"/>
          <w:szCs w:val="28"/>
        </w:rPr>
        <w:t xml:space="preserve"> – членом </w:t>
      </w:r>
      <w:proofErr w:type="spellStart"/>
      <w:r w:rsidRPr="002456A0">
        <w:rPr>
          <w:rFonts w:ascii="Times New Roman" w:hAnsi="Times New Roman" w:cs="Times New Roman"/>
          <w:sz w:val="28"/>
          <w:szCs w:val="28"/>
        </w:rPr>
        <w:t>Третьої</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Дисциплінарної</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палати</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Вищої</w:t>
      </w:r>
      <w:proofErr w:type="spellEnd"/>
      <w:r w:rsidRPr="002456A0">
        <w:rPr>
          <w:rFonts w:ascii="Times New Roman" w:hAnsi="Times New Roman" w:cs="Times New Roman"/>
          <w:sz w:val="28"/>
          <w:szCs w:val="28"/>
        </w:rPr>
        <w:t xml:space="preserve"> ради </w:t>
      </w:r>
      <w:proofErr w:type="spellStart"/>
      <w:r w:rsidRPr="002456A0">
        <w:rPr>
          <w:rFonts w:ascii="Times New Roman" w:hAnsi="Times New Roman" w:cs="Times New Roman"/>
          <w:sz w:val="28"/>
          <w:szCs w:val="28"/>
        </w:rPr>
        <w:t>правосуддя</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lang w:val="uk-UA"/>
        </w:rPr>
        <w:t>Гречківським</w:t>
      </w:r>
      <w:proofErr w:type="spellEnd"/>
      <w:r w:rsidRPr="002456A0">
        <w:rPr>
          <w:rFonts w:ascii="Times New Roman" w:hAnsi="Times New Roman" w:cs="Times New Roman"/>
          <w:sz w:val="28"/>
          <w:szCs w:val="28"/>
          <w:lang w:val="uk-UA"/>
        </w:rPr>
        <w:t xml:space="preserve"> П.М.</w:t>
      </w:r>
      <w:r w:rsidRPr="002456A0">
        <w:rPr>
          <w:rFonts w:ascii="Times New Roman" w:hAnsi="Times New Roman" w:cs="Times New Roman"/>
          <w:sz w:val="28"/>
          <w:szCs w:val="28"/>
        </w:rPr>
        <w:t xml:space="preserve"> проведено </w:t>
      </w:r>
      <w:proofErr w:type="spellStart"/>
      <w:r w:rsidRPr="002456A0">
        <w:rPr>
          <w:rFonts w:ascii="Times New Roman" w:hAnsi="Times New Roman" w:cs="Times New Roman"/>
          <w:sz w:val="28"/>
          <w:szCs w:val="28"/>
        </w:rPr>
        <w:t>попередню</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перевірку</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скарги</w:t>
      </w:r>
      <w:proofErr w:type="spellEnd"/>
      <w:r w:rsidRPr="002456A0">
        <w:rPr>
          <w:rFonts w:ascii="Times New Roman" w:hAnsi="Times New Roman" w:cs="Times New Roman"/>
          <w:sz w:val="28"/>
          <w:szCs w:val="28"/>
        </w:rPr>
        <w:t xml:space="preserve">, за результатами </w:t>
      </w:r>
      <w:proofErr w:type="spellStart"/>
      <w:r w:rsidRPr="002456A0">
        <w:rPr>
          <w:rFonts w:ascii="Times New Roman" w:hAnsi="Times New Roman" w:cs="Times New Roman"/>
          <w:sz w:val="28"/>
          <w:szCs w:val="28"/>
        </w:rPr>
        <w:t>якої</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складено</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вмотивований</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висновок</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із</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викладенням</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фактів</w:t>
      </w:r>
      <w:proofErr w:type="spellEnd"/>
      <w:r w:rsidRPr="002456A0">
        <w:rPr>
          <w:rFonts w:ascii="Times New Roman" w:hAnsi="Times New Roman" w:cs="Times New Roman"/>
          <w:sz w:val="28"/>
          <w:szCs w:val="28"/>
        </w:rPr>
        <w:t xml:space="preserve"> та </w:t>
      </w:r>
      <w:proofErr w:type="spellStart"/>
      <w:r w:rsidRPr="002456A0">
        <w:rPr>
          <w:rFonts w:ascii="Times New Roman" w:hAnsi="Times New Roman" w:cs="Times New Roman"/>
          <w:sz w:val="28"/>
          <w:szCs w:val="28"/>
        </w:rPr>
        <w:t>обставин</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що</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обґрунтовують</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надану</w:t>
      </w:r>
      <w:proofErr w:type="spellEnd"/>
      <w:r w:rsidRPr="002456A0">
        <w:rPr>
          <w:rFonts w:ascii="Times New Roman" w:hAnsi="Times New Roman" w:cs="Times New Roman"/>
          <w:sz w:val="28"/>
          <w:szCs w:val="28"/>
        </w:rPr>
        <w:t xml:space="preserve"> в </w:t>
      </w:r>
      <w:proofErr w:type="spellStart"/>
      <w:r w:rsidRPr="002456A0">
        <w:rPr>
          <w:rFonts w:ascii="Times New Roman" w:hAnsi="Times New Roman" w:cs="Times New Roman"/>
          <w:sz w:val="28"/>
          <w:szCs w:val="28"/>
        </w:rPr>
        <w:t>ньому</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пропозицію</w:t>
      </w:r>
      <w:proofErr w:type="spellEnd"/>
      <w:r w:rsidRPr="002456A0">
        <w:rPr>
          <w:rFonts w:ascii="Times New Roman" w:hAnsi="Times New Roman" w:cs="Times New Roman"/>
          <w:sz w:val="28"/>
          <w:szCs w:val="28"/>
        </w:rPr>
        <w:t>.</w:t>
      </w:r>
    </w:p>
    <w:p w14:paraId="78548DE4" w14:textId="77777777" w:rsidR="002456A0" w:rsidRPr="002456A0" w:rsidRDefault="002456A0" w:rsidP="00600E32">
      <w:pPr>
        <w:tabs>
          <w:tab w:val="left" w:pos="3828"/>
        </w:tabs>
        <w:spacing w:after="0" w:line="240" w:lineRule="auto"/>
        <w:ind w:firstLine="851"/>
        <w:jc w:val="both"/>
        <w:rPr>
          <w:rFonts w:ascii="Times New Roman" w:hAnsi="Times New Roman" w:cs="Times New Roman"/>
          <w:sz w:val="28"/>
          <w:szCs w:val="28"/>
        </w:rPr>
      </w:pPr>
      <w:proofErr w:type="spellStart"/>
      <w:r w:rsidRPr="002456A0">
        <w:rPr>
          <w:rFonts w:ascii="Times New Roman" w:hAnsi="Times New Roman" w:cs="Times New Roman"/>
          <w:sz w:val="28"/>
          <w:szCs w:val="28"/>
        </w:rPr>
        <w:t>Розглянувши</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висновок</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доповідача</w:t>
      </w:r>
      <w:proofErr w:type="spellEnd"/>
      <w:r w:rsidRPr="002456A0">
        <w:rPr>
          <w:rFonts w:ascii="Times New Roman" w:hAnsi="Times New Roman" w:cs="Times New Roman"/>
          <w:sz w:val="28"/>
          <w:szCs w:val="28"/>
        </w:rPr>
        <w:t xml:space="preserve"> – члена </w:t>
      </w:r>
      <w:proofErr w:type="spellStart"/>
      <w:r w:rsidRPr="002456A0">
        <w:rPr>
          <w:rFonts w:ascii="Times New Roman" w:hAnsi="Times New Roman" w:cs="Times New Roman"/>
          <w:sz w:val="28"/>
          <w:szCs w:val="28"/>
        </w:rPr>
        <w:t>Третьої</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Дисциплінарної</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палати</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Вищої</w:t>
      </w:r>
      <w:proofErr w:type="spellEnd"/>
      <w:r w:rsidRPr="002456A0">
        <w:rPr>
          <w:rFonts w:ascii="Times New Roman" w:hAnsi="Times New Roman" w:cs="Times New Roman"/>
          <w:sz w:val="28"/>
          <w:szCs w:val="28"/>
        </w:rPr>
        <w:t xml:space="preserve"> ради </w:t>
      </w:r>
      <w:proofErr w:type="spellStart"/>
      <w:r w:rsidRPr="002456A0">
        <w:rPr>
          <w:rFonts w:ascii="Times New Roman" w:hAnsi="Times New Roman" w:cs="Times New Roman"/>
          <w:sz w:val="28"/>
          <w:szCs w:val="28"/>
        </w:rPr>
        <w:t>правосуддя</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lang w:val="uk-UA"/>
        </w:rPr>
        <w:t>Гречківського</w:t>
      </w:r>
      <w:proofErr w:type="spellEnd"/>
      <w:r w:rsidRPr="002456A0">
        <w:rPr>
          <w:rFonts w:ascii="Times New Roman" w:hAnsi="Times New Roman" w:cs="Times New Roman"/>
          <w:sz w:val="28"/>
          <w:szCs w:val="28"/>
          <w:lang w:val="uk-UA"/>
        </w:rPr>
        <w:t xml:space="preserve"> П.М.</w:t>
      </w:r>
      <w:r w:rsidRPr="002456A0">
        <w:rPr>
          <w:rFonts w:ascii="Times New Roman" w:hAnsi="Times New Roman" w:cs="Times New Roman"/>
          <w:sz w:val="28"/>
          <w:szCs w:val="28"/>
        </w:rPr>
        <w:t xml:space="preserve"> та </w:t>
      </w:r>
      <w:proofErr w:type="spellStart"/>
      <w:r w:rsidRPr="002456A0">
        <w:rPr>
          <w:rFonts w:ascii="Times New Roman" w:hAnsi="Times New Roman" w:cs="Times New Roman"/>
          <w:sz w:val="28"/>
          <w:szCs w:val="28"/>
        </w:rPr>
        <w:t>додані</w:t>
      </w:r>
      <w:proofErr w:type="spellEnd"/>
      <w:r w:rsidRPr="002456A0">
        <w:rPr>
          <w:rFonts w:ascii="Times New Roman" w:hAnsi="Times New Roman" w:cs="Times New Roman"/>
          <w:sz w:val="28"/>
          <w:szCs w:val="28"/>
        </w:rPr>
        <w:t xml:space="preserve"> до </w:t>
      </w:r>
      <w:proofErr w:type="spellStart"/>
      <w:r w:rsidRPr="002456A0">
        <w:rPr>
          <w:rFonts w:ascii="Times New Roman" w:hAnsi="Times New Roman" w:cs="Times New Roman"/>
          <w:sz w:val="28"/>
          <w:szCs w:val="28"/>
        </w:rPr>
        <w:t>нього</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матеріали</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Третя</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Дисциплінарна</w:t>
      </w:r>
      <w:proofErr w:type="spellEnd"/>
      <w:r w:rsidRPr="002456A0">
        <w:rPr>
          <w:rFonts w:ascii="Times New Roman" w:hAnsi="Times New Roman" w:cs="Times New Roman"/>
          <w:sz w:val="28"/>
          <w:szCs w:val="28"/>
        </w:rPr>
        <w:t xml:space="preserve"> палата </w:t>
      </w:r>
      <w:proofErr w:type="spellStart"/>
      <w:r w:rsidRPr="002456A0">
        <w:rPr>
          <w:rFonts w:ascii="Times New Roman" w:hAnsi="Times New Roman" w:cs="Times New Roman"/>
          <w:sz w:val="28"/>
          <w:szCs w:val="28"/>
        </w:rPr>
        <w:t>Вищої</w:t>
      </w:r>
      <w:proofErr w:type="spellEnd"/>
      <w:r w:rsidRPr="002456A0">
        <w:rPr>
          <w:rFonts w:ascii="Times New Roman" w:hAnsi="Times New Roman" w:cs="Times New Roman"/>
          <w:sz w:val="28"/>
          <w:szCs w:val="28"/>
        </w:rPr>
        <w:t xml:space="preserve"> ради </w:t>
      </w:r>
      <w:proofErr w:type="spellStart"/>
      <w:r w:rsidRPr="002456A0">
        <w:rPr>
          <w:rFonts w:ascii="Times New Roman" w:hAnsi="Times New Roman" w:cs="Times New Roman"/>
          <w:sz w:val="28"/>
          <w:szCs w:val="28"/>
        </w:rPr>
        <w:t>правосуддя</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встановила</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такі</w:t>
      </w:r>
      <w:proofErr w:type="spellEnd"/>
      <w:r w:rsidRPr="002456A0">
        <w:rPr>
          <w:rFonts w:ascii="Times New Roman" w:hAnsi="Times New Roman" w:cs="Times New Roman"/>
          <w:sz w:val="28"/>
          <w:szCs w:val="28"/>
        </w:rPr>
        <w:t xml:space="preserve"> </w:t>
      </w:r>
      <w:proofErr w:type="spellStart"/>
      <w:r w:rsidRPr="002456A0">
        <w:rPr>
          <w:rFonts w:ascii="Times New Roman" w:hAnsi="Times New Roman" w:cs="Times New Roman"/>
          <w:sz w:val="28"/>
          <w:szCs w:val="28"/>
        </w:rPr>
        <w:t>обставини</w:t>
      </w:r>
      <w:proofErr w:type="spellEnd"/>
      <w:r w:rsidRPr="002456A0">
        <w:rPr>
          <w:rFonts w:ascii="Times New Roman" w:hAnsi="Times New Roman" w:cs="Times New Roman"/>
          <w:sz w:val="28"/>
          <w:szCs w:val="28"/>
        </w:rPr>
        <w:t>.</w:t>
      </w:r>
    </w:p>
    <w:p w14:paraId="5ED46142" w14:textId="77777777" w:rsidR="00035D66" w:rsidRDefault="00035D66" w:rsidP="00600E32">
      <w:pPr>
        <w:pStyle w:val="23"/>
        <w:shd w:val="clear" w:color="auto" w:fill="auto"/>
        <w:spacing w:before="0" w:line="240" w:lineRule="auto"/>
        <w:ind w:firstLine="851"/>
        <w:rPr>
          <w:shd w:val="clear" w:color="auto" w:fill="FFFFFF"/>
        </w:rPr>
      </w:pPr>
      <w:proofErr w:type="spellStart"/>
      <w:r w:rsidRPr="00816ECE">
        <w:rPr>
          <w:shd w:val="clear" w:color="auto" w:fill="FFFFFF"/>
        </w:rPr>
        <w:t>Клочко</w:t>
      </w:r>
      <w:proofErr w:type="spellEnd"/>
      <w:r w:rsidRPr="00816ECE">
        <w:rPr>
          <w:shd w:val="clear" w:color="auto" w:fill="FFFFFF"/>
        </w:rPr>
        <w:t xml:space="preserve"> Володимир Миколайович Указом Президента України від          12 січня 2007 року № 12/2007 призначений на посаду судді Сквирського районного суду Київської області, Постановою Верховної Ради України від      12 січня 2012 року № 4326-VI призначений на посаду судді Сквирського районного суду Київської області безстроково.</w:t>
      </w:r>
    </w:p>
    <w:p w14:paraId="14A3FD84" w14:textId="77777777" w:rsidR="001B6EA6" w:rsidRPr="00816ECE" w:rsidRDefault="001B6EA6" w:rsidP="00600E32">
      <w:pPr>
        <w:pStyle w:val="a7"/>
        <w:ind w:firstLine="851"/>
        <w:jc w:val="both"/>
        <w:rPr>
          <w:shd w:val="clear" w:color="auto" w:fill="FFFFFF"/>
        </w:rPr>
      </w:pPr>
      <w:r w:rsidRPr="00816ECE">
        <w:rPr>
          <w:shd w:val="clear" w:color="auto" w:fill="FFFFFF"/>
        </w:rPr>
        <w:t>На пропозицію</w:t>
      </w:r>
      <w:r w:rsidR="00BF7C01">
        <w:rPr>
          <w:shd w:val="clear" w:color="auto" w:fill="FFFFFF"/>
        </w:rPr>
        <w:t xml:space="preserve"> члена Вищої ради правосуддя </w:t>
      </w:r>
      <w:proofErr w:type="spellStart"/>
      <w:r w:rsidR="00BF7C01">
        <w:rPr>
          <w:shd w:val="clear" w:color="auto" w:fill="FFFFFF"/>
        </w:rPr>
        <w:t>Гречківського</w:t>
      </w:r>
      <w:proofErr w:type="spellEnd"/>
      <w:r w:rsidR="00BF7C01">
        <w:rPr>
          <w:shd w:val="clear" w:color="auto" w:fill="FFFFFF"/>
        </w:rPr>
        <w:t xml:space="preserve"> П.М.</w:t>
      </w:r>
      <w:r w:rsidRPr="00816ECE">
        <w:rPr>
          <w:shd w:val="clear" w:color="auto" w:fill="FFFFFF"/>
        </w:rPr>
        <w:t xml:space="preserve"> щодо надання пояснень про обставини, зазначені у дисциплінарній скарзі </w:t>
      </w:r>
      <w:r w:rsidR="00BF7C01">
        <w:rPr>
          <w:shd w:val="clear" w:color="auto" w:fill="FFFFFF"/>
        </w:rPr>
        <w:t xml:space="preserve">       </w:t>
      </w:r>
      <w:proofErr w:type="spellStart"/>
      <w:r w:rsidRPr="00816ECE">
        <w:rPr>
          <w:shd w:val="clear" w:color="auto" w:fill="FFFFFF"/>
        </w:rPr>
        <w:t>Маселка</w:t>
      </w:r>
      <w:proofErr w:type="spellEnd"/>
      <w:r w:rsidRPr="00816ECE">
        <w:rPr>
          <w:shd w:val="clear" w:color="auto" w:fill="FFFFFF"/>
        </w:rPr>
        <w:t xml:space="preserve"> Р.А., суддя </w:t>
      </w:r>
      <w:proofErr w:type="spellStart"/>
      <w:r w:rsidRPr="00816ECE">
        <w:rPr>
          <w:shd w:val="clear" w:color="auto" w:fill="FFFFFF"/>
        </w:rPr>
        <w:t>Клочко</w:t>
      </w:r>
      <w:proofErr w:type="spellEnd"/>
      <w:r w:rsidRPr="00816ECE">
        <w:rPr>
          <w:shd w:val="clear" w:color="auto" w:fill="FFFFFF"/>
        </w:rPr>
        <w:t xml:space="preserve"> В.М. таким правом не скористався, пояснень не надав. </w:t>
      </w:r>
    </w:p>
    <w:p w14:paraId="724170F0" w14:textId="77777777" w:rsidR="00035D66" w:rsidRDefault="00035D66" w:rsidP="00600E32">
      <w:pPr>
        <w:pStyle w:val="23"/>
        <w:shd w:val="clear" w:color="auto" w:fill="auto"/>
        <w:spacing w:before="0" w:line="240" w:lineRule="auto"/>
        <w:ind w:firstLine="851"/>
      </w:pPr>
      <w:r w:rsidRPr="0015591B">
        <w:t xml:space="preserve">У провадженні судді </w:t>
      </w:r>
      <w:proofErr w:type="spellStart"/>
      <w:r w:rsidRPr="0015591B">
        <w:t>Клочка</w:t>
      </w:r>
      <w:proofErr w:type="spellEnd"/>
      <w:r w:rsidRPr="0015591B">
        <w:t xml:space="preserve"> В.М. перебувало </w:t>
      </w:r>
      <w:r w:rsidRPr="0015591B">
        <w:rPr>
          <w:color w:val="1D1D1B"/>
          <w:shd w:val="clear" w:color="auto" w:fill="FFFFFF"/>
        </w:rPr>
        <w:t xml:space="preserve">244 (у скарзі зазначено 245) </w:t>
      </w:r>
      <w:r w:rsidRPr="0015591B">
        <w:t>справи про адміністративні правопорушення, передбачені стат</w:t>
      </w:r>
      <w:r w:rsidR="00C96B5D">
        <w:t>т</w:t>
      </w:r>
      <w:r w:rsidRPr="0015591B">
        <w:t xml:space="preserve">ями:                    </w:t>
      </w:r>
      <w:bookmarkStart w:id="3" w:name="_Hlk46098967"/>
    </w:p>
    <w:p w14:paraId="5396AC09" w14:textId="77777777" w:rsidR="00035D66" w:rsidRPr="004E4563" w:rsidRDefault="00035D66" w:rsidP="00600E32">
      <w:pPr>
        <w:pStyle w:val="23"/>
        <w:shd w:val="clear" w:color="auto" w:fill="auto"/>
        <w:spacing w:before="0" w:line="240" w:lineRule="auto"/>
        <w:ind w:firstLine="851"/>
        <w:rPr>
          <w:color w:val="000000"/>
          <w:lang w:eastAsia="uk-UA"/>
        </w:rPr>
      </w:pPr>
      <w:r w:rsidRPr="0015591B">
        <w:t>44 (</w:t>
      </w:r>
      <w:r w:rsidRPr="0015591B">
        <w:rPr>
          <w:color w:val="000000"/>
          <w:lang w:eastAsia="uk-UA"/>
        </w:rPr>
        <w:t xml:space="preserve">незаконні виробництво, придбання, зберігання, перевезення, пересилання наркотичних засобів або психотропних речовин без мети збуту в невеликих розмірах) (справи </w:t>
      </w:r>
      <w:r w:rsidRPr="004E4563">
        <w:rPr>
          <w:color w:val="000000"/>
          <w:lang w:eastAsia="uk-UA"/>
        </w:rPr>
        <w:t xml:space="preserve">№№ 376/72/19; 376/286/19; 376/715/19; 376/2227/19; 376/2402/19); </w:t>
      </w:r>
      <w:bookmarkStart w:id="4" w:name="_Hlk46097923"/>
      <w:bookmarkEnd w:id="3"/>
    </w:p>
    <w:p w14:paraId="5652B10E" w14:textId="77777777" w:rsidR="00035D66" w:rsidRPr="004E4563" w:rsidRDefault="00035D66" w:rsidP="00600E32">
      <w:pPr>
        <w:pStyle w:val="23"/>
        <w:shd w:val="clear" w:color="auto" w:fill="auto"/>
        <w:spacing w:before="0" w:line="240" w:lineRule="auto"/>
        <w:ind w:firstLine="851"/>
      </w:pPr>
      <w:r w:rsidRPr="004E4563">
        <w:t>51 (дрібне викрадення чужого майна) (справа №</w:t>
      </w:r>
      <w:r w:rsidRPr="004E4563">
        <w:rPr>
          <w:color w:val="000000"/>
          <w:lang w:eastAsia="uk-UA"/>
        </w:rPr>
        <w:t xml:space="preserve"> 376/1375/19)</w:t>
      </w:r>
      <w:r w:rsidRPr="004E4563">
        <w:t>;</w:t>
      </w:r>
      <w:bookmarkEnd w:id="4"/>
      <w:r w:rsidRPr="004E4563">
        <w:t xml:space="preserve"> </w:t>
      </w:r>
    </w:p>
    <w:p w14:paraId="3D5F537B" w14:textId="77777777" w:rsidR="00035D66" w:rsidRPr="004E4563" w:rsidRDefault="00035D66" w:rsidP="00600E32">
      <w:pPr>
        <w:pStyle w:val="23"/>
        <w:shd w:val="clear" w:color="auto" w:fill="auto"/>
        <w:spacing w:before="0" w:line="240" w:lineRule="auto"/>
        <w:ind w:firstLine="851"/>
      </w:pPr>
      <w:r w:rsidRPr="004E4563">
        <w:t xml:space="preserve">85 (порушення правил використання об’єктів тваринного світу)     (справа № 357/4545/19); </w:t>
      </w:r>
    </w:p>
    <w:p w14:paraId="0D127705" w14:textId="77777777" w:rsidR="00035D66" w:rsidRPr="004E4563" w:rsidRDefault="00035D66" w:rsidP="00600E32">
      <w:pPr>
        <w:pStyle w:val="23"/>
        <w:shd w:val="clear" w:color="auto" w:fill="auto"/>
        <w:spacing w:before="0" w:line="240" w:lineRule="auto"/>
        <w:ind w:firstLine="851"/>
      </w:pPr>
      <w:r w:rsidRPr="004E4563">
        <w:t>121 (</w:t>
      </w:r>
      <w:r w:rsidRPr="004E4563">
        <w:rPr>
          <w:color w:val="000000"/>
          <w:lang w:eastAsia="uk-UA"/>
        </w:rPr>
        <w:t>порушення водієм правил керування транспортним засобом, правил користування ременями безпеки або мотошоломами</w:t>
      </w:r>
      <w:r w:rsidRPr="004E4563">
        <w:t>) (справа № 376/2906/19);</w:t>
      </w:r>
    </w:p>
    <w:p w14:paraId="186CAC6C" w14:textId="77777777" w:rsidR="00035D66" w:rsidRPr="004E4563" w:rsidRDefault="00035D66" w:rsidP="00600E32">
      <w:pPr>
        <w:pStyle w:val="23"/>
        <w:shd w:val="clear" w:color="auto" w:fill="auto"/>
        <w:spacing w:before="0" w:line="240" w:lineRule="auto"/>
        <w:ind w:firstLine="851"/>
        <w:rPr>
          <w:color w:val="000000"/>
          <w:lang w:eastAsia="uk-UA"/>
        </w:rPr>
      </w:pPr>
      <w:r w:rsidRPr="004E4563">
        <w:t>122 (</w:t>
      </w:r>
      <w:r w:rsidRPr="004E4563">
        <w:rPr>
          <w:color w:val="000000"/>
          <w:lang w:eastAsia="uk-UA"/>
        </w:rPr>
        <w:t xml:space="preserve">перевищення встановлених обмежень швидкості руху, проїзд на заборонний сигнал регулювання дорожнього руху та порушення інших правил дорожнього руху) (справа № 376/318/19); </w:t>
      </w:r>
    </w:p>
    <w:p w14:paraId="1C1F6827" w14:textId="77777777" w:rsidR="00035D66" w:rsidRPr="004E4563" w:rsidRDefault="00035D66" w:rsidP="00600E32">
      <w:pPr>
        <w:pStyle w:val="23"/>
        <w:shd w:val="clear" w:color="auto" w:fill="auto"/>
        <w:spacing w:before="0" w:line="240" w:lineRule="auto"/>
        <w:ind w:firstLine="851"/>
        <w:rPr>
          <w:color w:val="000000"/>
          <w:lang w:eastAsia="uk-UA"/>
        </w:rPr>
      </w:pPr>
      <w:r w:rsidRPr="004E4563">
        <w:rPr>
          <w:color w:val="000000"/>
          <w:lang w:eastAsia="uk-UA"/>
        </w:rPr>
        <w:t>122</w:t>
      </w:r>
      <w:r w:rsidRPr="004E4563">
        <w:rPr>
          <w:color w:val="000000"/>
          <w:vertAlign w:val="superscript"/>
          <w:lang w:eastAsia="uk-UA"/>
        </w:rPr>
        <w:t>2</w:t>
      </w:r>
      <w:r w:rsidRPr="004E4563">
        <w:rPr>
          <w:color w:val="000000"/>
          <w:lang w:eastAsia="uk-UA"/>
        </w:rPr>
        <w:t xml:space="preserve"> (невиконання водіями вимог про зупинку) (справа № 376/2025/19);</w:t>
      </w:r>
    </w:p>
    <w:p w14:paraId="7BEB6D7E" w14:textId="77777777" w:rsidR="00035D66" w:rsidRPr="00C96B5D" w:rsidRDefault="00035D66" w:rsidP="00600E32">
      <w:pPr>
        <w:pStyle w:val="23"/>
        <w:shd w:val="clear" w:color="auto" w:fill="auto"/>
        <w:spacing w:before="0" w:line="240" w:lineRule="auto"/>
        <w:ind w:firstLine="851"/>
        <w:rPr>
          <w:lang w:eastAsia="uk-UA"/>
        </w:rPr>
      </w:pPr>
      <w:r w:rsidRPr="00C96B5D">
        <w:t>122</w:t>
      </w:r>
      <w:r w:rsidRPr="00C96B5D">
        <w:rPr>
          <w:vertAlign w:val="superscript"/>
        </w:rPr>
        <w:t xml:space="preserve">4 </w:t>
      </w:r>
      <w:r w:rsidRPr="00C96B5D">
        <w:t>(</w:t>
      </w:r>
      <w:r w:rsidRPr="00C96B5D">
        <w:rPr>
          <w:lang w:eastAsia="uk-UA"/>
        </w:rPr>
        <w:t>залишення місця</w:t>
      </w:r>
      <w:r w:rsidR="00C96B5D">
        <w:rPr>
          <w:lang w:eastAsia="uk-UA"/>
        </w:rPr>
        <w:t xml:space="preserve"> дорожньо-транспортної пригоди) </w:t>
      </w:r>
      <w:r w:rsidRPr="00C96B5D">
        <w:rPr>
          <w:lang w:eastAsia="uk-UA"/>
        </w:rPr>
        <w:t xml:space="preserve">(справи         </w:t>
      </w:r>
      <w:r w:rsidRPr="00C96B5D">
        <w:rPr>
          <w:lang w:eastAsia="uk-UA"/>
        </w:rPr>
        <w:lastRenderedPageBreak/>
        <w:t xml:space="preserve">№№ 379/18/19; </w:t>
      </w:r>
      <w:r w:rsidR="00F852D6" w:rsidRPr="00C96B5D">
        <w:rPr>
          <w:lang w:eastAsia="uk-UA"/>
        </w:rPr>
        <w:t xml:space="preserve">376/24/19; </w:t>
      </w:r>
      <w:r w:rsidRPr="00C96B5D">
        <w:rPr>
          <w:lang w:eastAsia="uk-UA"/>
        </w:rPr>
        <w:t>376/366/19; 376/1130/19; 376/1915/19; 376/2325/19);</w:t>
      </w:r>
    </w:p>
    <w:p w14:paraId="11D46600" w14:textId="77777777" w:rsidR="00035D66" w:rsidRPr="00C96B5D" w:rsidRDefault="00035D66" w:rsidP="00600E32">
      <w:pPr>
        <w:pStyle w:val="23"/>
        <w:shd w:val="clear" w:color="auto" w:fill="auto"/>
        <w:spacing w:before="0" w:line="240" w:lineRule="auto"/>
        <w:ind w:firstLine="851"/>
        <w:rPr>
          <w:lang w:eastAsia="uk-UA"/>
        </w:rPr>
      </w:pPr>
      <w:r w:rsidRPr="00C96B5D">
        <w:rPr>
          <w:lang w:eastAsia="uk-UA"/>
        </w:rPr>
        <w:t xml:space="preserve">123 (порушення правил руху через залізничні переїзди) </w:t>
      </w:r>
      <w:r w:rsidR="00C96B5D">
        <w:rPr>
          <w:lang w:eastAsia="uk-UA"/>
        </w:rPr>
        <w:t xml:space="preserve">                  </w:t>
      </w:r>
      <w:r w:rsidRPr="00C96B5D">
        <w:rPr>
          <w:lang w:eastAsia="uk-UA"/>
        </w:rPr>
        <w:t xml:space="preserve">(справа  № 376/1606/19); </w:t>
      </w:r>
      <w:bookmarkStart w:id="5" w:name="_Hlk46099332"/>
    </w:p>
    <w:p w14:paraId="1C59BEC8" w14:textId="77777777" w:rsidR="00035D66" w:rsidRPr="00C96B5D" w:rsidRDefault="00035D66" w:rsidP="00600E32">
      <w:pPr>
        <w:pStyle w:val="23"/>
        <w:shd w:val="clear" w:color="auto" w:fill="auto"/>
        <w:spacing w:before="0" w:line="240" w:lineRule="auto"/>
        <w:ind w:firstLine="851"/>
        <w:rPr>
          <w:lang w:eastAsia="uk-UA"/>
        </w:rPr>
      </w:pPr>
      <w:r w:rsidRPr="00C96B5D">
        <w:rPr>
          <w:lang w:eastAsia="uk-UA"/>
        </w:rPr>
        <w:t xml:space="preserve">124 </w:t>
      </w:r>
      <w:bookmarkStart w:id="6" w:name="_Hlk46083238"/>
      <w:r w:rsidRPr="00C96B5D">
        <w:rPr>
          <w:lang w:eastAsia="uk-UA"/>
        </w:rPr>
        <w:t xml:space="preserve">(порушення правил дорожнього руху, що спричинило пошкодження транспортних засобів, вантажу, автомобільних доріг, вулиць, залізничних переїздів, дорожніх споруд чи іншого майна) (справи №№ 376/3289/18; </w:t>
      </w:r>
      <w:bookmarkEnd w:id="5"/>
      <w:r w:rsidRPr="00C96B5D">
        <w:rPr>
          <w:lang w:eastAsia="uk-UA"/>
        </w:rPr>
        <w:t>376/3/19; 376/28/19; 376/297/19; 379/17/19; 376/317/19; 376/316/19; 376/365/19; 376/705/19; 363/926/19; 376/1068/19; 376/1128/19; 376/1198/19; 363/926/19</w:t>
      </w:r>
      <w:r w:rsidR="002F22FB" w:rsidRPr="00C96B5D">
        <w:rPr>
          <w:lang w:eastAsia="uk-UA"/>
        </w:rPr>
        <w:t xml:space="preserve"> (провадження №№ </w:t>
      </w:r>
      <w:r w:rsidR="002F22FB" w:rsidRPr="00C96B5D">
        <w:t>3/376/202/2019 та 3/376/202/2019)</w:t>
      </w:r>
      <w:r w:rsidRPr="00C96B5D">
        <w:rPr>
          <w:lang w:eastAsia="uk-UA"/>
        </w:rPr>
        <w:t xml:space="preserve">; 376/1220/1; 376/1223/19; 376/1316/19; 376/1463/19; 376/1461/19; 376/1460/19; 376/1462/19; 376/1761/19; 376/1916/19; 376/2150/19; 378/762/19; 376/2250/19; 369/10239/19; 376/2327/19; 376/2347/19; 376/2333/19; 376/2328/19; 376/2329/19; 376/2357/19; 376/2421/19; 376/2815/19; 376/2813/19; 376/2818/19; 376/2904/19; 376/3065/19; 376/3254/19; 376/3252/19; 376/3256/19); </w:t>
      </w:r>
      <w:bookmarkEnd w:id="6"/>
    </w:p>
    <w:p w14:paraId="39F8BBA6" w14:textId="77777777" w:rsidR="00035D66" w:rsidRPr="00C96B5D" w:rsidRDefault="00035D66" w:rsidP="00600E32">
      <w:pPr>
        <w:pStyle w:val="23"/>
        <w:shd w:val="clear" w:color="auto" w:fill="auto"/>
        <w:spacing w:before="0" w:line="240" w:lineRule="auto"/>
        <w:ind w:firstLine="851"/>
        <w:rPr>
          <w:lang w:eastAsia="uk-UA"/>
        </w:rPr>
      </w:pPr>
      <w:r w:rsidRPr="00C96B5D">
        <w:rPr>
          <w:lang w:eastAsia="uk-UA"/>
        </w:rPr>
        <w:t xml:space="preserve">126 (керування транспортним засобом особою, яка не має відповідних документів на право керування таким транспортним засобом або не пред’явила їх для перевірки) (справа №№ 376/2028/19; 376/2419/19); </w:t>
      </w:r>
      <w:bookmarkStart w:id="7" w:name="_Hlk46098440"/>
    </w:p>
    <w:p w14:paraId="1643A39A" w14:textId="77777777" w:rsidR="00035D66" w:rsidRPr="00C96B5D" w:rsidRDefault="00035D66" w:rsidP="00600E32">
      <w:pPr>
        <w:pStyle w:val="23"/>
        <w:shd w:val="clear" w:color="auto" w:fill="auto"/>
        <w:spacing w:before="0" w:line="240" w:lineRule="auto"/>
        <w:ind w:firstLine="851"/>
        <w:rPr>
          <w:lang w:eastAsia="uk-UA"/>
        </w:rPr>
      </w:pPr>
      <w:r w:rsidRPr="00C96B5D">
        <w:rPr>
          <w:lang w:eastAsia="uk-UA"/>
        </w:rPr>
        <w:t xml:space="preserve">130 (керування транспортними засобами або суднами особами, які перебувають у стані алкогольного, наркотичного чи іншого сп’яніння або під впливом лікарських препаратів, що знижують їх увагу та швидкість реакції) (справи №№ 376/369/19; 376/368/19; </w:t>
      </w:r>
      <w:bookmarkEnd w:id="7"/>
      <w:r w:rsidRPr="00C96B5D">
        <w:rPr>
          <w:lang w:eastAsia="uk-UA"/>
        </w:rPr>
        <w:t xml:space="preserve">376/704/19; 376/724/19; 760/4596/19; 376/1099/19; 376/1121/19; 376/1124/19; 376/1126/19; 376/1170/19; 376/1189/19; 376/1190/19; 376/1191/19; 357/3483/19; 376/1221/19; 141/310/19; </w:t>
      </w:r>
      <w:r w:rsidR="00AB65DD" w:rsidRPr="00C96B5D">
        <w:rPr>
          <w:lang w:eastAsia="uk-UA"/>
        </w:rPr>
        <w:t>376/1306/19</w:t>
      </w:r>
      <w:r w:rsidR="003C0997" w:rsidRPr="00C96B5D">
        <w:rPr>
          <w:lang w:eastAsia="uk-UA"/>
        </w:rPr>
        <w:t xml:space="preserve"> (провадження </w:t>
      </w:r>
      <w:r w:rsidR="003C0997" w:rsidRPr="00C96B5D">
        <w:rPr>
          <w:sz w:val="27"/>
          <w:szCs w:val="27"/>
        </w:rPr>
        <w:t>3/376/333/2019)</w:t>
      </w:r>
      <w:r w:rsidR="00AB65DD" w:rsidRPr="00C96B5D">
        <w:rPr>
          <w:lang w:eastAsia="uk-UA"/>
        </w:rPr>
        <w:t>;</w:t>
      </w:r>
      <w:r w:rsidR="003C0997" w:rsidRPr="00C96B5D">
        <w:rPr>
          <w:lang w:eastAsia="uk-UA"/>
        </w:rPr>
        <w:t xml:space="preserve"> 376/1306/19 (провадження </w:t>
      </w:r>
      <w:r w:rsidR="003C0997" w:rsidRPr="00C96B5D">
        <w:rPr>
          <w:sz w:val="27"/>
          <w:szCs w:val="27"/>
        </w:rPr>
        <w:t>3/376/566/2019)</w:t>
      </w:r>
      <w:r w:rsidR="003C0997" w:rsidRPr="00C96B5D">
        <w:rPr>
          <w:lang w:eastAsia="uk-UA"/>
        </w:rPr>
        <w:t>;</w:t>
      </w:r>
      <w:r w:rsidR="00AB65DD" w:rsidRPr="00C96B5D">
        <w:rPr>
          <w:lang w:eastAsia="uk-UA"/>
        </w:rPr>
        <w:t xml:space="preserve"> </w:t>
      </w:r>
      <w:r w:rsidRPr="00C96B5D">
        <w:rPr>
          <w:lang w:eastAsia="uk-UA"/>
        </w:rPr>
        <w:t xml:space="preserve">376/1364/19; 376/1362/19; 376/1363/19; 376/1914/19; 376/1912/19; 376/2034/19; 376/2152/19; 376/2153/19; 376/2186/19; 376/1821/19; 376/2322/19; 376/2332/19; 376/2341/19; 376/2342/19; 376/2343/19; 376/2346/19; 376/2345/19; 376/2344/19; 376/2330/19; 376/1823/19; 376/2417/19; </w:t>
      </w:r>
      <w:r w:rsidR="003C0997" w:rsidRPr="00C96B5D">
        <w:rPr>
          <w:lang w:eastAsia="uk-UA"/>
        </w:rPr>
        <w:t xml:space="preserve">376/2423/19; </w:t>
      </w:r>
      <w:r w:rsidRPr="00C96B5D">
        <w:rPr>
          <w:lang w:eastAsia="uk-UA"/>
        </w:rPr>
        <w:t xml:space="preserve">376/2424/19; 376/2832/19; 376/2833/19; 285/3507/19; 376/3200/19); </w:t>
      </w:r>
    </w:p>
    <w:p w14:paraId="3BE80BAF" w14:textId="77777777" w:rsidR="00035D66" w:rsidRPr="00C96B5D" w:rsidRDefault="00035D66" w:rsidP="00600E32">
      <w:pPr>
        <w:pStyle w:val="23"/>
        <w:shd w:val="clear" w:color="auto" w:fill="auto"/>
        <w:spacing w:before="0" w:line="240" w:lineRule="auto"/>
        <w:ind w:firstLine="851"/>
        <w:rPr>
          <w:lang w:eastAsia="uk-UA"/>
        </w:rPr>
      </w:pPr>
      <w:r w:rsidRPr="00C96B5D">
        <w:rPr>
          <w:lang w:eastAsia="uk-UA"/>
        </w:rPr>
        <w:t xml:space="preserve">140 (порушення правил, норм і стандартів при утриманні автомобільних доріг і вулиць, невжиття заходів щодо своєчасної заборони або обмеження руху чи позначення на автомобільних дорогах і вулицях місць провадження робіт) (справи №№ 376/370/19; 376/371/19); </w:t>
      </w:r>
    </w:p>
    <w:p w14:paraId="50151004" w14:textId="77777777" w:rsidR="00035D66" w:rsidRPr="004E4563" w:rsidRDefault="00035D66" w:rsidP="00600E32">
      <w:pPr>
        <w:pStyle w:val="23"/>
        <w:shd w:val="clear" w:color="auto" w:fill="auto"/>
        <w:spacing w:before="0" w:line="240" w:lineRule="auto"/>
        <w:ind w:firstLine="851"/>
        <w:rPr>
          <w:lang w:eastAsia="uk-UA"/>
        </w:rPr>
      </w:pPr>
      <w:r w:rsidRPr="004E4563">
        <w:rPr>
          <w:lang w:eastAsia="uk-UA"/>
        </w:rPr>
        <w:t xml:space="preserve">141 (порушення вимог законодавства про працю та про охорону праці) (справа № 376/2244/19); </w:t>
      </w:r>
    </w:p>
    <w:p w14:paraId="53144251" w14:textId="77777777" w:rsidR="00035D66" w:rsidRPr="004E4563" w:rsidRDefault="00035D66" w:rsidP="00600E32">
      <w:pPr>
        <w:pStyle w:val="23"/>
        <w:shd w:val="clear" w:color="auto" w:fill="auto"/>
        <w:spacing w:before="0" w:line="240" w:lineRule="auto"/>
        <w:ind w:firstLine="851"/>
        <w:rPr>
          <w:lang w:eastAsia="uk-UA"/>
        </w:rPr>
      </w:pPr>
      <w:r w:rsidRPr="004E4563">
        <w:rPr>
          <w:lang w:eastAsia="uk-UA"/>
        </w:rPr>
        <w:t>154 (порушення</w:t>
      </w:r>
      <w:r w:rsidR="00C96B5D">
        <w:rPr>
          <w:lang w:eastAsia="uk-UA"/>
        </w:rPr>
        <w:t xml:space="preserve"> правил тримання собак і котів)                                 </w:t>
      </w:r>
      <w:r w:rsidRPr="004E4563">
        <w:rPr>
          <w:lang w:eastAsia="uk-UA"/>
        </w:rPr>
        <w:t xml:space="preserve">(справи  №№ 376/1902/19; 376/2814/19); </w:t>
      </w:r>
    </w:p>
    <w:p w14:paraId="4B410799" w14:textId="77777777" w:rsidR="00035D66" w:rsidRPr="004E4563" w:rsidRDefault="00035D66" w:rsidP="00600E32">
      <w:pPr>
        <w:pStyle w:val="23"/>
        <w:shd w:val="clear" w:color="auto" w:fill="auto"/>
        <w:spacing w:before="0" w:line="240" w:lineRule="auto"/>
        <w:ind w:firstLine="851"/>
        <w:rPr>
          <w:lang w:eastAsia="uk-UA"/>
        </w:rPr>
      </w:pPr>
      <w:r w:rsidRPr="004E4563">
        <w:rPr>
          <w:lang w:eastAsia="uk-UA"/>
        </w:rPr>
        <w:t>155</w:t>
      </w:r>
      <w:r w:rsidRPr="004E4563">
        <w:rPr>
          <w:vertAlign w:val="superscript"/>
          <w:lang w:eastAsia="uk-UA"/>
        </w:rPr>
        <w:t xml:space="preserve">1 </w:t>
      </w:r>
      <w:r w:rsidRPr="004E4563">
        <w:rPr>
          <w:lang w:eastAsia="uk-UA"/>
        </w:rPr>
        <w:t xml:space="preserve">(порушення порядку проведення розрахунків) </w:t>
      </w:r>
      <w:r w:rsidR="00C96B5D">
        <w:rPr>
          <w:lang w:eastAsia="uk-UA"/>
        </w:rPr>
        <w:t xml:space="preserve">                          </w:t>
      </w:r>
      <w:r w:rsidRPr="004E4563">
        <w:rPr>
          <w:lang w:eastAsia="uk-UA"/>
        </w:rPr>
        <w:t xml:space="preserve">(справи  №№ 376/2159/19; 376/2168/19; 376/2187/19; 376/2363/19); </w:t>
      </w:r>
    </w:p>
    <w:p w14:paraId="18CD612F" w14:textId="77777777" w:rsidR="00035D66" w:rsidRPr="004E4563" w:rsidRDefault="00035D66" w:rsidP="00600E32">
      <w:pPr>
        <w:pStyle w:val="23"/>
        <w:shd w:val="clear" w:color="auto" w:fill="auto"/>
        <w:spacing w:before="0" w:line="240" w:lineRule="auto"/>
        <w:ind w:firstLine="851"/>
        <w:rPr>
          <w:lang w:eastAsia="uk-UA"/>
        </w:rPr>
      </w:pPr>
      <w:r w:rsidRPr="004E4563">
        <w:rPr>
          <w:lang w:eastAsia="uk-UA"/>
        </w:rPr>
        <w:t xml:space="preserve">160 (торгівля з рук у невстановлених місцях) (справи №№ 376/2027/19; 204/7468/19); </w:t>
      </w:r>
    </w:p>
    <w:p w14:paraId="1A16116F" w14:textId="77777777" w:rsidR="00035D66" w:rsidRPr="004E4563" w:rsidRDefault="00035D66" w:rsidP="00600E32">
      <w:pPr>
        <w:pStyle w:val="23"/>
        <w:shd w:val="clear" w:color="auto" w:fill="auto"/>
        <w:spacing w:before="0" w:line="240" w:lineRule="auto"/>
        <w:ind w:firstLine="851"/>
        <w:rPr>
          <w:lang w:eastAsia="uk-UA"/>
        </w:rPr>
      </w:pPr>
      <w:r w:rsidRPr="004E4563">
        <w:rPr>
          <w:lang w:eastAsia="uk-UA"/>
        </w:rPr>
        <w:t>163</w:t>
      </w:r>
      <w:r w:rsidRPr="004E4563">
        <w:rPr>
          <w:vertAlign w:val="superscript"/>
          <w:lang w:eastAsia="uk-UA"/>
        </w:rPr>
        <w:t xml:space="preserve">1 </w:t>
      </w:r>
      <w:r w:rsidRPr="004E4563">
        <w:t>(</w:t>
      </w:r>
      <w:r w:rsidRPr="004E4563">
        <w:rPr>
          <w:lang w:eastAsia="uk-UA"/>
        </w:rPr>
        <w:t xml:space="preserve">порушення порядку ведення податкового обліку, надання аудиторських висновків) (справи №№ 376/435/19; 376/436/19; 376/431/19); </w:t>
      </w:r>
    </w:p>
    <w:p w14:paraId="5BA77C21" w14:textId="77777777" w:rsidR="00035D66" w:rsidRPr="004E4563" w:rsidRDefault="00035D66" w:rsidP="00600E32">
      <w:pPr>
        <w:pStyle w:val="23"/>
        <w:shd w:val="clear" w:color="auto" w:fill="auto"/>
        <w:spacing w:before="0" w:line="240" w:lineRule="auto"/>
        <w:ind w:firstLine="851"/>
        <w:rPr>
          <w:lang w:eastAsia="uk-UA"/>
        </w:rPr>
      </w:pPr>
      <w:r w:rsidRPr="004E4563">
        <w:rPr>
          <w:lang w:eastAsia="uk-UA"/>
        </w:rPr>
        <w:t>163</w:t>
      </w:r>
      <w:r w:rsidRPr="004E4563">
        <w:rPr>
          <w:vertAlign w:val="superscript"/>
          <w:lang w:eastAsia="uk-UA"/>
        </w:rPr>
        <w:t>2</w:t>
      </w:r>
      <w:r w:rsidRPr="004E4563">
        <w:rPr>
          <w:lang w:eastAsia="uk-UA"/>
        </w:rPr>
        <w:t xml:space="preserve"> (</w:t>
      </w:r>
      <w:r w:rsidRPr="004E4563">
        <w:rPr>
          <w:color w:val="000000"/>
          <w:lang w:eastAsia="uk-UA"/>
        </w:rPr>
        <w:t>неподання або несвоєчасне подання платіжних доручень на перерахування належних до сплати податків та зборів (</w:t>
      </w:r>
      <w:r w:rsidR="00C96B5D" w:rsidRPr="004E4563">
        <w:rPr>
          <w:color w:val="000000"/>
          <w:lang w:eastAsia="uk-UA"/>
        </w:rPr>
        <w:t>обов’язкових</w:t>
      </w:r>
      <w:r w:rsidRPr="004E4563">
        <w:rPr>
          <w:color w:val="000000"/>
          <w:lang w:eastAsia="uk-UA"/>
        </w:rPr>
        <w:t xml:space="preserve"> платежів</w:t>
      </w:r>
      <w:r w:rsidRPr="00C96B5D">
        <w:rPr>
          <w:color w:val="000000"/>
          <w:sz w:val="22"/>
          <w:lang w:eastAsia="uk-UA"/>
        </w:rPr>
        <w:t>)</w:t>
      </w:r>
      <w:r w:rsidRPr="00C96B5D">
        <w:rPr>
          <w:color w:val="000000"/>
          <w:lang w:eastAsia="uk-UA"/>
        </w:rPr>
        <w:t xml:space="preserve"> </w:t>
      </w:r>
      <w:r w:rsidRPr="004E4563">
        <w:rPr>
          <w:color w:val="000000"/>
          <w:lang w:eastAsia="uk-UA"/>
        </w:rPr>
        <w:lastRenderedPageBreak/>
        <w:t>(</w:t>
      </w:r>
      <w:r w:rsidRPr="004E4563">
        <w:rPr>
          <w:lang w:eastAsia="uk-UA"/>
        </w:rPr>
        <w:t xml:space="preserve">справи №№ 376/1903/19; 376/2158/19, 376/2185/19); </w:t>
      </w:r>
    </w:p>
    <w:p w14:paraId="4351EFA8" w14:textId="77777777" w:rsidR="00035D66" w:rsidRPr="004E4563" w:rsidRDefault="00035D66" w:rsidP="00600E32">
      <w:pPr>
        <w:pStyle w:val="23"/>
        <w:shd w:val="clear" w:color="auto" w:fill="auto"/>
        <w:spacing w:before="0" w:line="240" w:lineRule="auto"/>
        <w:ind w:firstLine="851"/>
        <w:rPr>
          <w:lang w:eastAsia="uk-UA"/>
        </w:rPr>
      </w:pPr>
      <w:r w:rsidRPr="004E4563">
        <w:rPr>
          <w:lang w:eastAsia="uk-UA"/>
        </w:rPr>
        <w:t>163</w:t>
      </w:r>
      <w:r w:rsidRPr="004E4563">
        <w:rPr>
          <w:vertAlign w:val="superscript"/>
          <w:lang w:eastAsia="uk-UA"/>
        </w:rPr>
        <w:t xml:space="preserve">4 </w:t>
      </w:r>
      <w:r w:rsidRPr="004E4563">
        <w:rPr>
          <w:lang w:eastAsia="uk-UA"/>
        </w:rPr>
        <w:t>(</w:t>
      </w:r>
      <w:r w:rsidRPr="004E4563">
        <w:rPr>
          <w:color w:val="000000"/>
          <w:lang w:eastAsia="uk-UA"/>
        </w:rPr>
        <w:t>порушення порядку утримання та перерахування податку на доходи фізичних осіб і подання відомостей про виплачені доходи</w:t>
      </w:r>
      <w:r w:rsidRPr="004E4563">
        <w:rPr>
          <w:lang w:eastAsia="uk-UA"/>
        </w:rPr>
        <w:t xml:space="preserve">) (справа         № 376/14/19); </w:t>
      </w:r>
    </w:p>
    <w:p w14:paraId="3963C890" w14:textId="77777777" w:rsidR="00035D66" w:rsidRPr="004E4563" w:rsidRDefault="00035D66" w:rsidP="00600E32">
      <w:pPr>
        <w:pStyle w:val="23"/>
        <w:shd w:val="clear" w:color="auto" w:fill="auto"/>
        <w:spacing w:before="0" w:line="240" w:lineRule="auto"/>
        <w:ind w:firstLine="851"/>
        <w:rPr>
          <w:color w:val="000000"/>
          <w:lang w:eastAsia="uk-UA"/>
        </w:rPr>
      </w:pPr>
      <w:r w:rsidRPr="004E4563">
        <w:rPr>
          <w:lang w:eastAsia="uk-UA"/>
        </w:rPr>
        <w:t>164 (</w:t>
      </w:r>
      <w:r w:rsidRPr="004E4563">
        <w:rPr>
          <w:color w:val="000000"/>
          <w:lang w:eastAsia="uk-UA"/>
        </w:rPr>
        <w:t xml:space="preserve">порушення порядку провадження господарської діяльності) (справа № 376/2169/19); </w:t>
      </w:r>
    </w:p>
    <w:p w14:paraId="44120F8F" w14:textId="77777777" w:rsidR="00035D66" w:rsidRPr="004E4563" w:rsidRDefault="00035D66" w:rsidP="00600E32">
      <w:pPr>
        <w:pStyle w:val="23"/>
        <w:shd w:val="clear" w:color="auto" w:fill="auto"/>
        <w:spacing w:before="0" w:line="240" w:lineRule="auto"/>
        <w:ind w:firstLine="851"/>
        <w:rPr>
          <w:color w:val="000000"/>
          <w:lang w:eastAsia="uk-UA"/>
        </w:rPr>
      </w:pPr>
      <w:r w:rsidRPr="004E4563">
        <w:rPr>
          <w:color w:val="000000"/>
          <w:lang w:eastAsia="uk-UA"/>
        </w:rPr>
        <w:t>164</w:t>
      </w:r>
      <w:r w:rsidRPr="004E4563">
        <w:rPr>
          <w:color w:val="000000"/>
          <w:vertAlign w:val="superscript"/>
          <w:lang w:eastAsia="uk-UA"/>
        </w:rPr>
        <w:t xml:space="preserve">14 </w:t>
      </w:r>
      <w:r w:rsidRPr="004E4563">
        <w:rPr>
          <w:color w:val="000000"/>
          <w:lang w:eastAsia="uk-UA"/>
        </w:rPr>
        <w:t xml:space="preserve">(порушення законодавства про закупівлі) (справа № 376/1602/19); </w:t>
      </w:r>
    </w:p>
    <w:p w14:paraId="03EBB339" w14:textId="77777777" w:rsidR="00035D66" w:rsidRPr="004E4563" w:rsidRDefault="00035D66" w:rsidP="00600E32">
      <w:pPr>
        <w:pStyle w:val="23"/>
        <w:shd w:val="clear" w:color="auto" w:fill="auto"/>
        <w:spacing w:before="0" w:line="240" w:lineRule="auto"/>
        <w:ind w:firstLine="851"/>
        <w:rPr>
          <w:lang w:eastAsia="uk-UA"/>
        </w:rPr>
      </w:pPr>
      <w:r w:rsidRPr="004E4563">
        <w:rPr>
          <w:lang w:eastAsia="uk-UA"/>
        </w:rPr>
        <w:t>172</w:t>
      </w:r>
      <w:r w:rsidRPr="004E4563">
        <w:rPr>
          <w:vertAlign w:val="superscript"/>
          <w:lang w:eastAsia="uk-UA"/>
        </w:rPr>
        <w:t xml:space="preserve">6 </w:t>
      </w:r>
      <w:r w:rsidR="00600E32" w:rsidRPr="004E4563">
        <w:rPr>
          <w:vertAlign w:val="superscript"/>
          <w:lang w:eastAsia="uk-UA"/>
        </w:rPr>
        <w:t xml:space="preserve"> </w:t>
      </w:r>
      <w:r w:rsidRPr="004E4563">
        <w:rPr>
          <w:lang w:eastAsia="uk-UA"/>
        </w:rPr>
        <w:t xml:space="preserve">(порушення вимог фінансового контролю) (справа № 376/686/19); </w:t>
      </w:r>
    </w:p>
    <w:p w14:paraId="0447561F" w14:textId="77777777" w:rsidR="00035D66" w:rsidRPr="004E4563" w:rsidRDefault="00035D66" w:rsidP="00600E32">
      <w:pPr>
        <w:pStyle w:val="23"/>
        <w:shd w:val="clear" w:color="auto" w:fill="auto"/>
        <w:spacing w:before="0" w:line="240" w:lineRule="auto"/>
        <w:ind w:firstLine="851"/>
        <w:rPr>
          <w:lang w:eastAsia="uk-UA"/>
        </w:rPr>
      </w:pPr>
      <w:r w:rsidRPr="004E4563">
        <w:rPr>
          <w:lang w:eastAsia="uk-UA"/>
        </w:rPr>
        <w:t>172</w:t>
      </w:r>
      <w:r w:rsidRPr="004E4563">
        <w:rPr>
          <w:vertAlign w:val="superscript"/>
          <w:lang w:eastAsia="uk-UA"/>
        </w:rPr>
        <w:t>15</w:t>
      </w:r>
      <w:r w:rsidRPr="004E4563">
        <w:rPr>
          <w:lang w:eastAsia="uk-UA"/>
        </w:rPr>
        <w:t xml:space="preserve"> (недбале ставлення до військової служби) (справа № 376/728/19);</w:t>
      </w:r>
    </w:p>
    <w:p w14:paraId="3FBF9085" w14:textId="77777777" w:rsidR="00035D66" w:rsidRPr="004E4563" w:rsidRDefault="00035D66" w:rsidP="00600E32">
      <w:pPr>
        <w:pStyle w:val="23"/>
        <w:shd w:val="clear" w:color="auto" w:fill="auto"/>
        <w:spacing w:before="0" w:line="240" w:lineRule="auto"/>
        <w:ind w:firstLine="851"/>
      </w:pPr>
      <w:bookmarkStart w:id="8" w:name="_Hlk46098008"/>
      <w:r w:rsidRPr="004E4563">
        <w:t xml:space="preserve">173 (дрібне хуліганство) (справи №№ </w:t>
      </w:r>
      <w:r w:rsidRPr="004E4563">
        <w:rPr>
          <w:color w:val="000000"/>
          <w:lang w:eastAsia="uk-UA"/>
        </w:rPr>
        <w:t xml:space="preserve">376/21/19; 376/98/19; </w:t>
      </w:r>
      <w:r w:rsidR="00F852D6" w:rsidRPr="004E4563">
        <w:rPr>
          <w:color w:val="000000"/>
          <w:lang w:eastAsia="uk-UA"/>
        </w:rPr>
        <w:t xml:space="preserve">376/123/19; </w:t>
      </w:r>
      <w:r w:rsidRPr="004E4563">
        <w:rPr>
          <w:color w:val="000000"/>
          <w:lang w:eastAsia="uk-UA"/>
        </w:rPr>
        <w:t>376/128/19; 376/314/19; 376/315/19; 376/701/19; 376/734/19; 376/733/19; 376/1228/19; 376/1269/19; 376/2088/19; 376/2276/19)</w:t>
      </w:r>
      <w:r w:rsidRPr="004E4563">
        <w:t xml:space="preserve">; </w:t>
      </w:r>
      <w:bookmarkStart w:id="9" w:name="_Hlk46096858"/>
      <w:bookmarkEnd w:id="8"/>
    </w:p>
    <w:p w14:paraId="33180D11" w14:textId="77777777" w:rsidR="00035D66" w:rsidRPr="004E4563" w:rsidRDefault="00035D66" w:rsidP="00600E32">
      <w:pPr>
        <w:pStyle w:val="23"/>
        <w:shd w:val="clear" w:color="auto" w:fill="auto"/>
        <w:spacing w:before="0" w:line="240" w:lineRule="auto"/>
        <w:ind w:firstLine="851"/>
        <w:rPr>
          <w:color w:val="000000"/>
          <w:lang w:eastAsia="uk-UA"/>
        </w:rPr>
      </w:pPr>
      <w:r w:rsidRPr="004E4563">
        <w:t>173</w:t>
      </w:r>
      <w:r w:rsidRPr="004E4563">
        <w:rPr>
          <w:vertAlign w:val="superscript"/>
        </w:rPr>
        <w:t>2</w:t>
      </w:r>
      <w:r w:rsidRPr="004E4563">
        <w:t xml:space="preserve"> (</w:t>
      </w:r>
      <w:r w:rsidRPr="004E4563">
        <w:rPr>
          <w:color w:val="000000"/>
          <w:lang w:eastAsia="uk-UA"/>
        </w:rPr>
        <w:t xml:space="preserve">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 (справи №№ </w:t>
      </w:r>
      <w:bookmarkStart w:id="10" w:name="_Hlk46097825"/>
      <w:r w:rsidRPr="004E4563">
        <w:rPr>
          <w:color w:val="000000"/>
          <w:lang w:eastAsia="uk-UA"/>
        </w:rPr>
        <w:t xml:space="preserve">376/1/19; 376/39/19; 376/124/19; 376/311/19; 376/312/19; 376/378/19; 376/388/19; </w:t>
      </w:r>
      <w:r w:rsidR="00F852D6" w:rsidRPr="004E4563">
        <w:rPr>
          <w:color w:val="000000"/>
          <w:lang w:eastAsia="uk-UA"/>
        </w:rPr>
        <w:t xml:space="preserve">376/432/19; </w:t>
      </w:r>
      <w:r w:rsidRPr="004E4563">
        <w:rPr>
          <w:color w:val="000000"/>
          <w:lang w:eastAsia="uk-UA"/>
        </w:rPr>
        <w:t xml:space="preserve">376/433/19; 376/434/19; </w:t>
      </w:r>
      <w:r w:rsidR="00F65402" w:rsidRPr="004E4563">
        <w:rPr>
          <w:color w:val="000000"/>
          <w:lang w:eastAsia="uk-UA"/>
        </w:rPr>
        <w:t>376/717/19; 376/758/19; 376/96</w:t>
      </w:r>
      <w:r w:rsidRPr="004E4563">
        <w:rPr>
          <w:color w:val="000000"/>
          <w:lang w:eastAsia="uk-UA"/>
        </w:rPr>
        <w:t xml:space="preserve">0/19; 376/1065/19; </w:t>
      </w:r>
      <w:r w:rsidR="00F852D6" w:rsidRPr="004E4563">
        <w:rPr>
          <w:color w:val="000000"/>
          <w:lang w:eastAsia="uk-UA"/>
        </w:rPr>
        <w:t xml:space="preserve">376/1158/18; </w:t>
      </w:r>
      <w:r w:rsidRPr="004E4563">
        <w:rPr>
          <w:color w:val="000000"/>
          <w:lang w:eastAsia="uk-UA"/>
        </w:rPr>
        <w:t xml:space="preserve">376/1185/19; 376/1229/19; 376/1266/19; 376/1320/19; 376/1413/19; 376/1564/19; 376/1615/19; </w:t>
      </w:r>
      <w:r w:rsidR="00F852D6" w:rsidRPr="004E4563">
        <w:rPr>
          <w:color w:val="000000"/>
          <w:lang w:eastAsia="uk-UA"/>
        </w:rPr>
        <w:t xml:space="preserve">376/1656/19; </w:t>
      </w:r>
      <w:r w:rsidRPr="004E4563">
        <w:rPr>
          <w:color w:val="000000"/>
          <w:lang w:eastAsia="uk-UA"/>
        </w:rPr>
        <w:t>376/1786/19; 376/1884/19; 376/1999/19; 376/2109/19; 376/2259/19; 376/2278/19; 376/2371/19</w:t>
      </w:r>
      <w:bookmarkEnd w:id="10"/>
      <w:r w:rsidR="00F65402" w:rsidRPr="004E4563">
        <w:rPr>
          <w:color w:val="000000"/>
          <w:lang w:eastAsia="uk-UA"/>
        </w:rPr>
        <w:t xml:space="preserve">; </w:t>
      </w:r>
      <w:r w:rsidR="00F852D6" w:rsidRPr="004E4563">
        <w:rPr>
          <w:color w:val="000000"/>
          <w:lang w:eastAsia="uk-UA"/>
        </w:rPr>
        <w:t>376/3288/18</w:t>
      </w:r>
      <w:r w:rsidRPr="004E4563">
        <w:rPr>
          <w:color w:val="000000"/>
          <w:lang w:eastAsia="uk-UA"/>
        </w:rPr>
        <w:t>);</w:t>
      </w:r>
      <w:bookmarkEnd w:id="9"/>
      <w:r w:rsidRPr="004E4563">
        <w:rPr>
          <w:color w:val="000000"/>
          <w:lang w:eastAsia="uk-UA"/>
        </w:rPr>
        <w:t xml:space="preserve"> </w:t>
      </w:r>
      <w:bookmarkStart w:id="11" w:name="_Hlk46098533"/>
    </w:p>
    <w:p w14:paraId="3CBA1B58" w14:textId="77777777" w:rsidR="00035D66" w:rsidRPr="004E4563" w:rsidRDefault="00035D66" w:rsidP="00600E32">
      <w:pPr>
        <w:pStyle w:val="23"/>
        <w:shd w:val="clear" w:color="auto" w:fill="auto"/>
        <w:spacing w:before="0" w:line="240" w:lineRule="auto"/>
        <w:ind w:firstLine="851"/>
        <w:rPr>
          <w:color w:val="000000"/>
          <w:lang w:eastAsia="uk-UA"/>
        </w:rPr>
      </w:pPr>
      <w:r w:rsidRPr="004E4563">
        <w:rPr>
          <w:color w:val="000000"/>
          <w:lang w:eastAsia="uk-UA"/>
        </w:rPr>
        <w:t>175</w:t>
      </w:r>
      <w:r w:rsidRPr="004E4563">
        <w:rPr>
          <w:color w:val="000000"/>
          <w:vertAlign w:val="superscript"/>
          <w:lang w:eastAsia="uk-UA"/>
        </w:rPr>
        <w:t xml:space="preserve">1 </w:t>
      </w:r>
      <w:r w:rsidRPr="004E4563">
        <w:rPr>
          <w:color w:val="000000"/>
          <w:lang w:eastAsia="uk-UA"/>
        </w:rPr>
        <w:t xml:space="preserve">(куріння тютюнових виробів у заборонених місцях) </w:t>
      </w:r>
      <w:r w:rsidR="00C06F65">
        <w:rPr>
          <w:color w:val="000000"/>
          <w:lang w:eastAsia="uk-UA"/>
        </w:rPr>
        <w:t xml:space="preserve">                  </w:t>
      </w:r>
      <w:r w:rsidRPr="004E4563">
        <w:rPr>
          <w:color w:val="000000"/>
          <w:lang w:eastAsia="uk-UA"/>
        </w:rPr>
        <w:t xml:space="preserve">(справи №№ 376/341/19; 376/1544/19); </w:t>
      </w:r>
      <w:bookmarkStart w:id="12" w:name="_Hlk46099522"/>
      <w:bookmarkEnd w:id="11"/>
    </w:p>
    <w:p w14:paraId="4AB7D476" w14:textId="77777777" w:rsidR="00035D66" w:rsidRPr="004E4563" w:rsidRDefault="00035D66" w:rsidP="00600E32">
      <w:pPr>
        <w:pStyle w:val="23"/>
        <w:shd w:val="clear" w:color="auto" w:fill="auto"/>
        <w:spacing w:before="0" w:line="240" w:lineRule="auto"/>
        <w:ind w:firstLine="851"/>
        <w:rPr>
          <w:color w:val="000000"/>
          <w:lang w:eastAsia="uk-UA"/>
        </w:rPr>
      </w:pPr>
      <w:r w:rsidRPr="004E4563">
        <w:rPr>
          <w:color w:val="000000"/>
          <w:lang w:eastAsia="uk-UA"/>
        </w:rPr>
        <w:t xml:space="preserve">178 (розпивання пива, алкогольних, слабоалкогольних напоїв у заборонених законом місцях або поява у громадських місцях у п’яному вигляді) (справи №№ 376/735/19; 376/1998/19;376/2355/19); </w:t>
      </w:r>
      <w:bookmarkStart w:id="13" w:name="_Hlk46079461"/>
      <w:bookmarkEnd w:id="12"/>
    </w:p>
    <w:p w14:paraId="095E9660" w14:textId="77777777" w:rsidR="00035D66" w:rsidRPr="004E4563" w:rsidRDefault="00035D66" w:rsidP="00600E32">
      <w:pPr>
        <w:pStyle w:val="23"/>
        <w:shd w:val="clear" w:color="auto" w:fill="auto"/>
        <w:spacing w:before="0" w:line="240" w:lineRule="auto"/>
        <w:ind w:firstLine="851"/>
        <w:rPr>
          <w:lang w:eastAsia="uk-UA"/>
        </w:rPr>
      </w:pPr>
      <w:r w:rsidRPr="004E4563">
        <w:rPr>
          <w:color w:val="000000"/>
          <w:lang w:eastAsia="uk-UA"/>
        </w:rPr>
        <w:t>183</w:t>
      </w:r>
      <w:r w:rsidRPr="004E4563">
        <w:rPr>
          <w:color w:val="000000"/>
          <w:vertAlign w:val="superscript"/>
          <w:lang w:eastAsia="uk-UA"/>
        </w:rPr>
        <w:t xml:space="preserve">1 </w:t>
      </w:r>
      <w:r w:rsidRPr="004E4563">
        <w:rPr>
          <w:color w:val="000000"/>
          <w:lang w:eastAsia="uk-UA"/>
        </w:rPr>
        <w:t xml:space="preserve">(несплата аліментів) (справи №№ </w:t>
      </w:r>
      <w:r w:rsidRPr="004E4563">
        <w:rPr>
          <w:lang w:eastAsia="uk-UA"/>
        </w:rPr>
        <w:t>376/192/19; 376/893/19; 376/969/19; 376/1103/19</w:t>
      </w:r>
      <w:r w:rsidRPr="004E4563">
        <w:rPr>
          <w:color w:val="000000"/>
          <w:lang w:eastAsia="uk-UA"/>
        </w:rPr>
        <w:t xml:space="preserve">; </w:t>
      </w:r>
      <w:bookmarkEnd w:id="13"/>
      <w:r w:rsidRPr="004E4563">
        <w:rPr>
          <w:lang w:eastAsia="uk-UA"/>
        </w:rPr>
        <w:t xml:space="preserve">376/1090/19; 376/1086/19; 376/2373/19; 376/2372/19; 376/3135/19; 376/3136/19); </w:t>
      </w:r>
    </w:p>
    <w:p w14:paraId="0CBB9CBF" w14:textId="77777777" w:rsidR="00035D66" w:rsidRPr="004E4563" w:rsidRDefault="00035D66" w:rsidP="00600E32">
      <w:pPr>
        <w:pStyle w:val="23"/>
        <w:shd w:val="clear" w:color="auto" w:fill="auto"/>
        <w:spacing w:before="0" w:line="240" w:lineRule="auto"/>
        <w:ind w:firstLine="851"/>
        <w:rPr>
          <w:color w:val="000000"/>
          <w:lang w:eastAsia="uk-UA"/>
        </w:rPr>
      </w:pPr>
      <w:r w:rsidRPr="004E4563">
        <w:rPr>
          <w:color w:val="000000"/>
          <w:lang w:eastAsia="uk-UA"/>
        </w:rPr>
        <w:t>183</w:t>
      </w:r>
      <w:r w:rsidRPr="004E4563">
        <w:rPr>
          <w:color w:val="000000"/>
          <w:vertAlign w:val="superscript"/>
          <w:lang w:eastAsia="uk-UA"/>
        </w:rPr>
        <w:t xml:space="preserve">2 </w:t>
      </w:r>
      <w:r w:rsidRPr="004E4563">
        <w:rPr>
          <w:color w:val="000000"/>
          <w:lang w:eastAsia="uk-UA"/>
        </w:rPr>
        <w:t xml:space="preserve">(ухилення особи від відбування адміністративного стягнення у виді суспільно корисних робіт) (справа № 376/1785/19); </w:t>
      </w:r>
      <w:bookmarkStart w:id="14" w:name="_Hlk46098605"/>
    </w:p>
    <w:p w14:paraId="147903E3" w14:textId="77777777" w:rsidR="00035D66" w:rsidRPr="004E4563" w:rsidRDefault="00035D66" w:rsidP="00600E32">
      <w:pPr>
        <w:pStyle w:val="23"/>
        <w:shd w:val="clear" w:color="auto" w:fill="auto"/>
        <w:spacing w:before="0" w:line="240" w:lineRule="auto"/>
        <w:ind w:firstLine="851"/>
        <w:rPr>
          <w:color w:val="000000"/>
          <w:lang w:eastAsia="uk-UA"/>
        </w:rPr>
      </w:pPr>
      <w:r w:rsidRPr="004E4563">
        <w:rPr>
          <w:color w:val="000000"/>
          <w:lang w:eastAsia="uk-UA"/>
        </w:rPr>
        <w:t>184 (невиконання батьками або особами, що їх замінюють, обов’язків щодо виховання дітей) (справи №№ 376/37/19; 376/26/19; 376/99/19; 376/313/19; 376/323/19; 376/339/19; 376/376/19; 376/914/19; 376/912/19; 376/915/19; 376/1085/19; 376/1087/19; 376/1184/19; 376/1209/19; 376/1313/19; 376/915/19; 376/1373/19; 376/1371/19; 376/1455/19; 376/1456/19; 376/1543/19; 376/1721/19; 376/2136/19; 376/2137/19; 376/2416/19; 376/2986/19; 376/3044/19</w:t>
      </w:r>
      <w:r w:rsidR="00312E4D" w:rsidRPr="004E4563">
        <w:rPr>
          <w:color w:val="000000"/>
          <w:lang w:eastAsia="uk-UA"/>
        </w:rPr>
        <w:t>; 376/3115/19</w:t>
      </w:r>
      <w:r w:rsidRPr="004E4563">
        <w:rPr>
          <w:color w:val="000000"/>
          <w:lang w:eastAsia="uk-UA"/>
        </w:rPr>
        <w:t>);</w:t>
      </w:r>
    </w:p>
    <w:p w14:paraId="0196CD4C" w14:textId="77777777" w:rsidR="00035D66" w:rsidRPr="004E4563" w:rsidRDefault="00C96B5D" w:rsidP="00600E32">
      <w:pPr>
        <w:pStyle w:val="23"/>
        <w:shd w:val="clear" w:color="auto" w:fill="auto"/>
        <w:spacing w:before="0" w:line="240" w:lineRule="auto"/>
        <w:ind w:firstLine="851"/>
        <w:rPr>
          <w:color w:val="000000"/>
          <w:lang w:eastAsia="uk-UA"/>
        </w:rPr>
      </w:pPr>
      <w:bookmarkStart w:id="15" w:name="_Hlk46098149"/>
      <w:bookmarkEnd w:id="14"/>
      <w:r>
        <w:rPr>
          <w:color w:val="000000"/>
          <w:lang w:eastAsia="uk-UA"/>
        </w:rPr>
        <w:t>1</w:t>
      </w:r>
      <w:r w:rsidR="00035D66" w:rsidRPr="004E4563">
        <w:rPr>
          <w:color w:val="000000"/>
          <w:lang w:eastAsia="uk-UA"/>
        </w:rPr>
        <w:t>85 (злісна непокора законному розпорядженню або вимозі поліцейського, члена громадського формування з охорони громадського порядку і державного кордону, військовослужбовця) (справи №№ 376/17/19; 376/125/19</w:t>
      </w:r>
      <w:r w:rsidR="00F852D6" w:rsidRPr="004E4563">
        <w:rPr>
          <w:color w:val="000000"/>
          <w:lang w:eastAsia="uk-UA"/>
        </w:rPr>
        <w:t xml:space="preserve">; </w:t>
      </w:r>
      <w:r w:rsidR="00035D66" w:rsidRPr="004E4563">
        <w:rPr>
          <w:color w:val="000000"/>
          <w:lang w:eastAsia="uk-UA"/>
        </w:rPr>
        <w:t xml:space="preserve">376/149/19; 376/761/19; </w:t>
      </w:r>
      <w:r w:rsidR="00F852D6" w:rsidRPr="004E4563">
        <w:rPr>
          <w:color w:val="000000"/>
          <w:lang w:eastAsia="uk-UA"/>
        </w:rPr>
        <w:t xml:space="preserve">376/1267/19; </w:t>
      </w:r>
      <w:r w:rsidR="00035D66" w:rsidRPr="004E4563">
        <w:rPr>
          <w:color w:val="000000"/>
          <w:lang w:eastAsia="uk-UA"/>
        </w:rPr>
        <w:t xml:space="preserve">376/1268/19; 376/1319/19; 376/1321/19; 376/1882/19; 376/2033/19; 376/2277/19; 376/2279/19); </w:t>
      </w:r>
      <w:bookmarkStart w:id="16" w:name="_Hlk46099204"/>
      <w:bookmarkEnd w:id="15"/>
    </w:p>
    <w:p w14:paraId="114E8812" w14:textId="77777777" w:rsidR="00035D66" w:rsidRPr="004E4563" w:rsidRDefault="00035D66" w:rsidP="00600E32">
      <w:pPr>
        <w:pStyle w:val="23"/>
        <w:shd w:val="clear" w:color="auto" w:fill="auto"/>
        <w:spacing w:before="0" w:line="240" w:lineRule="auto"/>
        <w:ind w:firstLine="851"/>
        <w:rPr>
          <w:color w:val="000000"/>
          <w:lang w:eastAsia="uk-UA"/>
        </w:rPr>
      </w:pPr>
      <w:r w:rsidRPr="004E4563">
        <w:rPr>
          <w:color w:val="000000"/>
          <w:lang w:eastAsia="uk-UA"/>
        </w:rPr>
        <w:t xml:space="preserve">187 (порушення правил адміністративного нагляду) </w:t>
      </w:r>
      <w:r w:rsidR="00C06F65">
        <w:rPr>
          <w:color w:val="000000"/>
          <w:lang w:eastAsia="uk-UA"/>
        </w:rPr>
        <w:t xml:space="preserve">                        </w:t>
      </w:r>
      <w:r w:rsidRPr="004E4563">
        <w:rPr>
          <w:color w:val="000000"/>
          <w:lang w:eastAsia="uk-UA"/>
        </w:rPr>
        <w:t>(справи №№ 376/685/19; 376/730/19; 376/731/19; 376/732/19; 376/840/19; 376/1376/19; 376/1617/19376/2133/19; 376/2142/19; 376/2257/19; 376/2318/19);</w:t>
      </w:r>
    </w:p>
    <w:p w14:paraId="0CC6DB82" w14:textId="77777777" w:rsidR="00035D66" w:rsidRPr="004E4563" w:rsidRDefault="00035D66" w:rsidP="00600E32">
      <w:pPr>
        <w:pStyle w:val="23"/>
        <w:shd w:val="clear" w:color="auto" w:fill="auto"/>
        <w:spacing w:before="0" w:line="240" w:lineRule="auto"/>
        <w:ind w:firstLine="851"/>
        <w:rPr>
          <w:color w:val="000000"/>
          <w:lang w:eastAsia="uk-UA"/>
        </w:rPr>
      </w:pPr>
      <w:r w:rsidRPr="004E4563">
        <w:rPr>
          <w:color w:val="000000"/>
          <w:lang w:eastAsia="uk-UA"/>
        </w:rPr>
        <w:t xml:space="preserve"> </w:t>
      </w:r>
      <w:bookmarkStart w:id="17" w:name="_Hlk46099106"/>
      <w:bookmarkEnd w:id="16"/>
      <w:r w:rsidRPr="004E4563">
        <w:rPr>
          <w:color w:val="000000"/>
          <w:lang w:eastAsia="uk-UA"/>
        </w:rPr>
        <w:t xml:space="preserve">191 (порушення громадянами правил зберігання, носіння або </w:t>
      </w:r>
      <w:r w:rsidRPr="004E4563">
        <w:rPr>
          <w:color w:val="000000"/>
          <w:lang w:eastAsia="uk-UA"/>
        </w:rPr>
        <w:lastRenderedPageBreak/>
        <w:t>перевезення нагородної, вогнепальної, холодної чи пневматичної зброї і бойових припасів) (справи №№ 376/</w:t>
      </w:r>
      <w:r w:rsidR="00470FB3" w:rsidRPr="004E4563">
        <w:rPr>
          <w:color w:val="000000"/>
          <w:lang w:eastAsia="uk-UA"/>
        </w:rPr>
        <w:t>2157</w:t>
      </w:r>
      <w:r w:rsidRPr="004E4563">
        <w:rPr>
          <w:color w:val="000000"/>
          <w:lang w:eastAsia="uk-UA"/>
        </w:rPr>
        <w:t xml:space="preserve">/19; 376/1968/19); </w:t>
      </w:r>
      <w:bookmarkEnd w:id="17"/>
    </w:p>
    <w:p w14:paraId="43DFB559" w14:textId="77777777" w:rsidR="00035D66" w:rsidRPr="004E4563" w:rsidRDefault="00035D66" w:rsidP="00600E32">
      <w:pPr>
        <w:pStyle w:val="23"/>
        <w:shd w:val="clear" w:color="auto" w:fill="auto"/>
        <w:spacing w:before="0" w:line="240" w:lineRule="auto"/>
        <w:ind w:firstLine="851"/>
        <w:rPr>
          <w:color w:val="000000"/>
          <w:lang w:eastAsia="uk-UA"/>
        </w:rPr>
      </w:pPr>
      <w:r w:rsidRPr="004E4563">
        <w:rPr>
          <w:color w:val="000000"/>
          <w:lang w:eastAsia="uk-UA"/>
        </w:rPr>
        <w:t>212</w:t>
      </w:r>
      <w:r w:rsidRPr="004E4563">
        <w:rPr>
          <w:color w:val="000000"/>
          <w:vertAlign w:val="superscript"/>
          <w:lang w:eastAsia="uk-UA"/>
        </w:rPr>
        <w:t xml:space="preserve">3 </w:t>
      </w:r>
      <w:r w:rsidRPr="004E4563">
        <w:rPr>
          <w:color w:val="000000"/>
          <w:lang w:eastAsia="uk-UA"/>
        </w:rPr>
        <w:t xml:space="preserve">(порушення права на інформацію та права на звернення </w:t>
      </w:r>
      <w:r w:rsidR="00C06F65">
        <w:rPr>
          <w:color w:val="000000"/>
          <w:lang w:eastAsia="uk-UA"/>
        </w:rPr>
        <w:t xml:space="preserve">              </w:t>
      </w:r>
      <w:r w:rsidRPr="004E4563">
        <w:rPr>
          <w:color w:val="000000"/>
          <w:lang w:eastAsia="uk-UA"/>
        </w:rPr>
        <w:t>(справа      № 376/2237/19</w:t>
      </w:r>
      <w:r w:rsidRPr="004E4563">
        <w:rPr>
          <w:color w:val="000000"/>
          <w:vertAlign w:val="superscript"/>
          <w:lang w:eastAsia="uk-UA"/>
        </w:rPr>
        <w:t xml:space="preserve"> </w:t>
      </w:r>
      <w:r w:rsidRPr="004E4563">
        <w:rPr>
          <w:color w:val="000000"/>
          <w:lang w:eastAsia="uk-UA"/>
        </w:rPr>
        <w:t xml:space="preserve">); </w:t>
      </w:r>
    </w:p>
    <w:p w14:paraId="783CF27B" w14:textId="77777777" w:rsidR="00035D66" w:rsidRPr="004E4563" w:rsidRDefault="00C96B5D" w:rsidP="00600E32">
      <w:pPr>
        <w:pStyle w:val="23"/>
        <w:shd w:val="clear" w:color="auto" w:fill="auto"/>
        <w:spacing w:before="0" w:line="240" w:lineRule="auto"/>
        <w:ind w:firstLine="851"/>
        <w:rPr>
          <w:color w:val="000000"/>
          <w:lang w:eastAsia="uk-UA"/>
        </w:rPr>
      </w:pPr>
      <w:r>
        <w:t>2</w:t>
      </w:r>
      <w:r w:rsidR="00035D66" w:rsidRPr="004E4563">
        <w:rPr>
          <w:color w:val="000000"/>
          <w:lang w:eastAsia="uk-UA"/>
        </w:rPr>
        <w:t>12</w:t>
      </w:r>
      <w:r w:rsidR="00035D66" w:rsidRPr="004E4563">
        <w:rPr>
          <w:color w:val="000000"/>
          <w:vertAlign w:val="superscript"/>
          <w:lang w:eastAsia="uk-UA"/>
        </w:rPr>
        <w:t>14</w:t>
      </w:r>
      <w:r w:rsidR="00035D66" w:rsidRPr="004E4563">
        <w:rPr>
          <w:color w:val="000000"/>
          <w:lang w:eastAsia="uk-UA"/>
        </w:rPr>
        <w:t xml:space="preserve"> (порушення порядку розміщення агітаційних матеріалів чи політичної реклами або розміщення їх у заборонених законом місцях) </w:t>
      </w:r>
      <w:r w:rsidR="00C06F65">
        <w:rPr>
          <w:color w:val="000000"/>
          <w:lang w:eastAsia="uk-UA"/>
        </w:rPr>
        <w:t xml:space="preserve">        </w:t>
      </w:r>
      <w:r w:rsidR="00035D66" w:rsidRPr="004E4563">
        <w:rPr>
          <w:color w:val="000000"/>
          <w:lang w:eastAsia="uk-UA"/>
        </w:rPr>
        <w:t xml:space="preserve">справа № 369/10167/19); </w:t>
      </w:r>
    </w:p>
    <w:p w14:paraId="552F446E" w14:textId="77777777" w:rsidR="00035D66" w:rsidRPr="007374E5" w:rsidRDefault="00035D66" w:rsidP="00600E32">
      <w:pPr>
        <w:pStyle w:val="23"/>
        <w:shd w:val="clear" w:color="auto" w:fill="auto"/>
        <w:spacing w:before="0" w:line="240" w:lineRule="auto"/>
        <w:ind w:firstLine="851"/>
        <w:rPr>
          <w:color w:val="000000"/>
          <w:lang w:eastAsia="uk-UA"/>
        </w:rPr>
      </w:pPr>
      <w:r w:rsidRPr="004E4563">
        <w:rPr>
          <w:color w:val="000000"/>
          <w:lang w:eastAsia="uk-UA"/>
        </w:rPr>
        <w:t>304 (справи в порядку виконання судових рішень у справах про адміністративні правопорушення) (справа № 376/176/18).</w:t>
      </w:r>
    </w:p>
    <w:p w14:paraId="11611198" w14:textId="77777777" w:rsidR="00035D66" w:rsidRPr="006269A9" w:rsidRDefault="00035D66" w:rsidP="00600E32">
      <w:pPr>
        <w:pStyle w:val="rtejustify"/>
        <w:spacing w:before="0" w:beforeAutospacing="0" w:after="0" w:afterAutospacing="0"/>
        <w:ind w:firstLine="851"/>
        <w:jc w:val="both"/>
        <w:rPr>
          <w:sz w:val="28"/>
          <w:szCs w:val="28"/>
        </w:rPr>
      </w:pPr>
      <w:r w:rsidRPr="006269A9">
        <w:rPr>
          <w:sz w:val="28"/>
          <w:szCs w:val="28"/>
        </w:rPr>
        <w:t>Згідно із частиною другою статті 2 Закону України «Про</w:t>
      </w:r>
      <w:r>
        <w:rPr>
          <w:sz w:val="28"/>
          <w:szCs w:val="28"/>
        </w:rPr>
        <w:t xml:space="preserve"> </w:t>
      </w:r>
      <w:r w:rsidRPr="006269A9">
        <w:rPr>
          <w:sz w:val="28"/>
          <w:szCs w:val="28"/>
        </w:rPr>
        <w:t>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53ECC1B2" w14:textId="77777777" w:rsidR="00035D66" w:rsidRPr="006269A9" w:rsidRDefault="00035D66" w:rsidP="00600E32">
      <w:pPr>
        <w:pStyle w:val="rtejustify"/>
        <w:spacing w:before="0" w:beforeAutospacing="0" w:after="0" w:afterAutospacing="0"/>
        <w:ind w:firstLine="851"/>
        <w:jc w:val="both"/>
        <w:rPr>
          <w:sz w:val="28"/>
          <w:szCs w:val="28"/>
        </w:rPr>
      </w:pPr>
      <w:r w:rsidRPr="006269A9">
        <w:rPr>
          <w:sz w:val="28"/>
          <w:szCs w:val="28"/>
        </w:rPr>
        <w:t xml:space="preserve">Частиною другою статті 3 Закону України «Про доступ до судових рішень» визначено, що суд загальної юрисдикції вносить до </w:t>
      </w:r>
      <w:r>
        <w:rPr>
          <w:sz w:val="28"/>
          <w:szCs w:val="28"/>
        </w:rPr>
        <w:t>ЄДРСР</w:t>
      </w:r>
      <w:r w:rsidRPr="006269A9">
        <w:rPr>
          <w:sz w:val="28"/>
          <w:szCs w:val="28"/>
        </w:rPr>
        <w:t xml:space="preserve">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14:paraId="3CCF9C76" w14:textId="77777777" w:rsidR="00035D66" w:rsidRPr="00501A68" w:rsidRDefault="00035D66" w:rsidP="00600E32">
      <w:pPr>
        <w:pStyle w:val="rtejustify"/>
        <w:spacing w:before="0" w:beforeAutospacing="0" w:after="0" w:afterAutospacing="0"/>
        <w:ind w:firstLine="851"/>
        <w:jc w:val="both"/>
        <w:rPr>
          <w:sz w:val="28"/>
          <w:szCs w:val="28"/>
          <w:shd w:val="clear" w:color="auto" w:fill="FFFFFF"/>
        </w:rPr>
      </w:pPr>
      <w:r>
        <w:rPr>
          <w:sz w:val="28"/>
          <w:szCs w:val="28"/>
        </w:rPr>
        <w:t>В</w:t>
      </w:r>
      <w:r w:rsidRPr="00501A68">
        <w:rPr>
          <w:sz w:val="28"/>
          <w:szCs w:val="28"/>
        </w:rPr>
        <w:t xml:space="preserve">ідповідно до пункту 1 розділу ІІІ  Порядку ведення Єдиного державного реєстру судових рішень, затвердженого рішенням Вищої ради правосуддя від </w:t>
      </w:r>
      <w:r w:rsidRPr="00501A68">
        <w:rPr>
          <w:bCs/>
          <w:sz w:val="28"/>
          <w:szCs w:val="28"/>
          <w:shd w:val="clear" w:color="auto" w:fill="FFFFFF"/>
        </w:rPr>
        <w:t>19 квітня 2018 року № 1200/0/15-18</w:t>
      </w:r>
      <w:r w:rsidRPr="00501A68">
        <w:rPr>
          <w:sz w:val="28"/>
          <w:szCs w:val="28"/>
        </w:rPr>
        <w:t xml:space="preserve"> (далі – Порядок), </w:t>
      </w:r>
      <w:r w:rsidRPr="00501A68">
        <w:rPr>
          <w:sz w:val="28"/>
          <w:szCs w:val="28"/>
          <w:shd w:val="clear" w:color="auto" w:fill="FFFFFF"/>
        </w:rPr>
        <w:t xml:space="preserve">електронний примірник судового рішення або окремої думки судді оприлюднюється шляхом надсилання до ЄДРСР у день його виготовлення засобами </w:t>
      </w:r>
      <w:r w:rsidRPr="00501A68">
        <w:rPr>
          <w:sz w:val="28"/>
          <w:szCs w:val="28"/>
        </w:rPr>
        <w:t>автоматизованої системи документообігу суду</w:t>
      </w:r>
      <w:r w:rsidRPr="00501A68">
        <w:rPr>
          <w:sz w:val="28"/>
          <w:szCs w:val="28"/>
          <w:shd w:val="clear" w:color="auto" w:fill="FFFFFF"/>
        </w:rPr>
        <w:t xml:space="preserve">. </w:t>
      </w:r>
    </w:p>
    <w:p w14:paraId="03B229B2" w14:textId="77777777" w:rsidR="00035D66" w:rsidRPr="001B6EA6" w:rsidRDefault="00035D66" w:rsidP="00035D66">
      <w:pPr>
        <w:spacing w:after="0" w:line="240" w:lineRule="auto"/>
        <w:ind w:firstLine="851"/>
        <w:jc w:val="both"/>
        <w:rPr>
          <w:rFonts w:ascii="Times New Roman" w:hAnsi="Times New Roman"/>
          <w:sz w:val="28"/>
          <w:szCs w:val="28"/>
          <w:lang w:val="uk-UA"/>
        </w:rPr>
      </w:pPr>
      <w:r w:rsidRPr="001B6EA6">
        <w:rPr>
          <w:rFonts w:ascii="Times New Roman" w:hAnsi="Times New Roman"/>
          <w:sz w:val="28"/>
          <w:szCs w:val="28"/>
          <w:lang w:val="uk-UA"/>
        </w:rPr>
        <w:t xml:space="preserve">Попередньою перевіркою встановлено, що суддею </w:t>
      </w:r>
      <w:proofErr w:type="spellStart"/>
      <w:r w:rsidRPr="001B6EA6">
        <w:rPr>
          <w:rFonts w:ascii="Times New Roman" w:hAnsi="Times New Roman"/>
          <w:sz w:val="28"/>
          <w:szCs w:val="28"/>
          <w:lang w:val="uk-UA"/>
        </w:rPr>
        <w:t>Клочком</w:t>
      </w:r>
      <w:proofErr w:type="spellEnd"/>
      <w:r w:rsidRPr="001B6EA6">
        <w:rPr>
          <w:rFonts w:ascii="Times New Roman" w:hAnsi="Times New Roman"/>
          <w:sz w:val="28"/>
          <w:szCs w:val="28"/>
          <w:lang w:val="uk-UA"/>
        </w:rPr>
        <w:t xml:space="preserve"> М.В. копії постанов, винесених у 244 справах про адміністративні правопорушення, про які йдеться у дисциплінарній скарзі, надіслано до ЄДРСР несвоєчасно, а з порушенням визначеного</w:t>
      </w:r>
      <w:r w:rsidR="001B6EA6">
        <w:rPr>
          <w:rFonts w:ascii="Times New Roman" w:hAnsi="Times New Roman"/>
          <w:sz w:val="28"/>
          <w:szCs w:val="28"/>
          <w:lang w:val="uk-UA"/>
        </w:rPr>
        <w:t xml:space="preserve"> законом</w:t>
      </w:r>
      <w:r w:rsidRPr="001B6EA6">
        <w:rPr>
          <w:rFonts w:ascii="Times New Roman" w:hAnsi="Times New Roman"/>
          <w:sz w:val="28"/>
          <w:szCs w:val="28"/>
          <w:lang w:val="uk-UA"/>
        </w:rPr>
        <w:t xml:space="preserve"> строку від 2 до 168 днів.</w:t>
      </w:r>
    </w:p>
    <w:p w14:paraId="64F6486F" w14:textId="77777777" w:rsidR="00035D66" w:rsidRPr="00744610" w:rsidRDefault="00035D66" w:rsidP="00035D66">
      <w:pPr>
        <w:spacing w:after="0" w:line="240" w:lineRule="auto"/>
        <w:ind w:firstLine="851"/>
        <w:jc w:val="both"/>
        <w:rPr>
          <w:rFonts w:ascii="Times New Roman" w:hAnsi="Times New Roman"/>
          <w:color w:val="000000"/>
          <w:sz w:val="28"/>
          <w:szCs w:val="28"/>
          <w:lang w:eastAsia="uk-UA" w:bidi="uk-UA"/>
        </w:rPr>
      </w:pPr>
      <w:proofErr w:type="spellStart"/>
      <w:r w:rsidRPr="00501A68">
        <w:rPr>
          <w:rFonts w:ascii="Times New Roman" w:hAnsi="Times New Roman"/>
          <w:sz w:val="28"/>
          <w:szCs w:val="28"/>
          <w:lang w:eastAsia="uk-UA" w:bidi="uk-UA"/>
        </w:rPr>
        <w:t>Обґрунтованість</w:t>
      </w:r>
      <w:proofErr w:type="spellEnd"/>
      <w:r w:rsidRPr="00501A68">
        <w:rPr>
          <w:rFonts w:ascii="Times New Roman" w:hAnsi="Times New Roman"/>
          <w:sz w:val="28"/>
          <w:szCs w:val="28"/>
          <w:lang w:eastAsia="uk-UA" w:bidi="uk-UA"/>
        </w:rPr>
        <w:t xml:space="preserve"> та </w:t>
      </w:r>
      <w:proofErr w:type="spellStart"/>
      <w:r w:rsidRPr="00501A68">
        <w:rPr>
          <w:rFonts w:ascii="Times New Roman" w:hAnsi="Times New Roman"/>
          <w:sz w:val="28"/>
          <w:szCs w:val="28"/>
          <w:lang w:eastAsia="uk-UA" w:bidi="uk-UA"/>
        </w:rPr>
        <w:t>вагомість</w:t>
      </w:r>
      <w:proofErr w:type="spellEnd"/>
      <w:r w:rsidRPr="00501A68">
        <w:rPr>
          <w:rFonts w:ascii="Times New Roman" w:hAnsi="Times New Roman"/>
          <w:sz w:val="28"/>
          <w:szCs w:val="28"/>
          <w:lang w:eastAsia="uk-UA" w:bidi="uk-UA"/>
        </w:rPr>
        <w:t xml:space="preserve"> причин </w:t>
      </w:r>
      <w:proofErr w:type="spellStart"/>
      <w:r w:rsidRPr="00501A68">
        <w:rPr>
          <w:rFonts w:ascii="Times New Roman" w:hAnsi="Times New Roman"/>
          <w:sz w:val="28"/>
          <w:szCs w:val="28"/>
          <w:lang w:eastAsia="uk-UA" w:bidi="uk-UA"/>
        </w:rPr>
        <w:t>несвоєчасного</w:t>
      </w:r>
      <w:proofErr w:type="spellEnd"/>
      <w:r w:rsidRPr="00501A68">
        <w:rPr>
          <w:rFonts w:ascii="Times New Roman" w:hAnsi="Times New Roman"/>
          <w:sz w:val="28"/>
          <w:szCs w:val="28"/>
          <w:lang w:eastAsia="uk-UA" w:bidi="uk-UA"/>
        </w:rPr>
        <w:t xml:space="preserve"> </w:t>
      </w:r>
      <w:proofErr w:type="spellStart"/>
      <w:r w:rsidRPr="00501A68">
        <w:rPr>
          <w:rFonts w:ascii="Times New Roman" w:hAnsi="Times New Roman"/>
          <w:sz w:val="28"/>
          <w:szCs w:val="28"/>
          <w:lang w:eastAsia="uk-UA" w:bidi="uk-UA"/>
        </w:rPr>
        <w:t>надіслання</w:t>
      </w:r>
      <w:proofErr w:type="spellEnd"/>
      <w:r w:rsidRPr="00501A68">
        <w:rPr>
          <w:rFonts w:ascii="Times New Roman" w:hAnsi="Times New Roman"/>
          <w:sz w:val="28"/>
          <w:szCs w:val="28"/>
          <w:lang w:eastAsia="uk-UA" w:bidi="uk-UA"/>
        </w:rPr>
        <w:t xml:space="preserve"> до </w:t>
      </w:r>
      <w:r w:rsidRPr="00501A68">
        <w:rPr>
          <w:rFonts w:ascii="Times New Roman" w:hAnsi="Times New Roman"/>
          <w:sz w:val="28"/>
          <w:szCs w:val="28"/>
        </w:rPr>
        <w:t>ЄДРСР</w:t>
      </w:r>
      <w:r w:rsidRPr="00501A68">
        <w:rPr>
          <w:rFonts w:ascii="Times New Roman" w:hAnsi="Times New Roman"/>
          <w:sz w:val="28"/>
          <w:szCs w:val="28"/>
          <w:lang w:eastAsia="uk-UA" w:bidi="uk-UA"/>
        </w:rPr>
        <w:t xml:space="preserve"> </w:t>
      </w:r>
      <w:proofErr w:type="spellStart"/>
      <w:r w:rsidRPr="00501A68">
        <w:rPr>
          <w:rFonts w:ascii="Times New Roman" w:hAnsi="Times New Roman"/>
          <w:sz w:val="28"/>
          <w:szCs w:val="28"/>
          <w:lang w:eastAsia="uk-UA" w:bidi="uk-UA"/>
        </w:rPr>
        <w:t>суддею</w:t>
      </w:r>
      <w:proofErr w:type="spellEnd"/>
      <w:r w:rsidRPr="00501A68">
        <w:rPr>
          <w:rFonts w:ascii="Times New Roman" w:hAnsi="Times New Roman"/>
          <w:sz w:val="28"/>
          <w:szCs w:val="28"/>
          <w:lang w:eastAsia="uk-UA" w:bidi="uk-UA"/>
        </w:rPr>
        <w:t xml:space="preserve"> Клочком В.М. </w:t>
      </w:r>
      <w:proofErr w:type="spellStart"/>
      <w:r w:rsidRPr="00501A68">
        <w:rPr>
          <w:rFonts w:ascii="Times New Roman" w:hAnsi="Times New Roman"/>
          <w:sz w:val="28"/>
          <w:szCs w:val="28"/>
          <w:shd w:val="clear" w:color="auto" w:fill="FFFFFF"/>
        </w:rPr>
        <w:t>електронних</w:t>
      </w:r>
      <w:proofErr w:type="spellEnd"/>
      <w:r w:rsidRPr="00501A68">
        <w:rPr>
          <w:rFonts w:ascii="Times New Roman" w:hAnsi="Times New Roman"/>
          <w:sz w:val="28"/>
          <w:szCs w:val="28"/>
          <w:shd w:val="clear" w:color="auto" w:fill="FFFFFF"/>
        </w:rPr>
        <w:t xml:space="preserve"> </w:t>
      </w:r>
      <w:proofErr w:type="spellStart"/>
      <w:r w:rsidRPr="00501A68">
        <w:rPr>
          <w:rFonts w:ascii="Times New Roman" w:hAnsi="Times New Roman"/>
          <w:sz w:val="28"/>
          <w:szCs w:val="28"/>
          <w:shd w:val="clear" w:color="auto" w:fill="FFFFFF"/>
        </w:rPr>
        <w:t>примірник</w:t>
      </w:r>
      <w:r w:rsidR="00C06F65">
        <w:rPr>
          <w:rFonts w:ascii="Times New Roman" w:hAnsi="Times New Roman"/>
          <w:sz w:val="28"/>
          <w:szCs w:val="28"/>
          <w:shd w:val="clear" w:color="auto" w:fill="FFFFFF"/>
          <w:lang w:val="uk-UA"/>
        </w:rPr>
        <w:t>ів</w:t>
      </w:r>
      <w:proofErr w:type="spellEnd"/>
      <w:r w:rsidRPr="00501A68">
        <w:rPr>
          <w:rFonts w:ascii="Times New Roman" w:hAnsi="Times New Roman"/>
          <w:sz w:val="28"/>
          <w:szCs w:val="28"/>
          <w:shd w:val="clear" w:color="auto" w:fill="FFFFFF"/>
        </w:rPr>
        <w:t xml:space="preserve"> постанов, </w:t>
      </w:r>
      <w:proofErr w:type="spellStart"/>
      <w:r w:rsidRPr="00501A68">
        <w:rPr>
          <w:rFonts w:ascii="Times New Roman" w:hAnsi="Times New Roman"/>
          <w:sz w:val="28"/>
          <w:szCs w:val="28"/>
          <w:shd w:val="clear" w:color="auto" w:fill="FFFFFF"/>
        </w:rPr>
        <w:t>винесених</w:t>
      </w:r>
      <w:proofErr w:type="spellEnd"/>
      <w:r w:rsidRPr="00501A68">
        <w:rPr>
          <w:rFonts w:ascii="Times New Roman" w:hAnsi="Times New Roman"/>
          <w:sz w:val="28"/>
          <w:szCs w:val="28"/>
          <w:shd w:val="clear" w:color="auto" w:fill="FFFFFF"/>
        </w:rPr>
        <w:t xml:space="preserve"> у </w:t>
      </w:r>
      <w:proofErr w:type="spellStart"/>
      <w:r w:rsidRPr="00501A68">
        <w:rPr>
          <w:rFonts w:ascii="Times New Roman" w:hAnsi="Times New Roman"/>
          <w:sz w:val="28"/>
          <w:szCs w:val="28"/>
          <w:shd w:val="clear" w:color="auto" w:fill="FFFFFF"/>
        </w:rPr>
        <w:t>вказаних</w:t>
      </w:r>
      <w:proofErr w:type="spellEnd"/>
      <w:r w:rsidRPr="00501A68">
        <w:rPr>
          <w:rFonts w:ascii="Times New Roman" w:hAnsi="Times New Roman"/>
          <w:sz w:val="28"/>
          <w:szCs w:val="28"/>
          <w:shd w:val="clear" w:color="auto" w:fill="FFFFFF"/>
        </w:rPr>
        <w:t xml:space="preserve"> справах</w:t>
      </w:r>
      <w:r>
        <w:rPr>
          <w:rFonts w:ascii="Times New Roman" w:hAnsi="Times New Roman"/>
          <w:color w:val="333333"/>
          <w:sz w:val="28"/>
          <w:szCs w:val="28"/>
          <w:shd w:val="clear" w:color="auto" w:fill="FFFFFF"/>
        </w:rPr>
        <w:t xml:space="preserve">, </w:t>
      </w:r>
      <w:proofErr w:type="spellStart"/>
      <w:r w:rsidRPr="005D3024">
        <w:rPr>
          <w:rFonts w:ascii="Times New Roman" w:hAnsi="Times New Roman"/>
          <w:color w:val="000000"/>
          <w:sz w:val="28"/>
          <w:szCs w:val="28"/>
          <w:lang w:eastAsia="uk-UA" w:bidi="uk-UA"/>
        </w:rPr>
        <w:t>може</w:t>
      </w:r>
      <w:proofErr w:type="spellEnd"/>
      <w:r w:rsidRPr="005D3024">
        <w:rPr>
          <w:rFonts w:ascii="Times New Roman" w:hAnsi="Times New Roman"/>
          <w:color w:val="000000"/>
          <w:sz w:val="28"/>
          <w:szCs w:val="28"/>
          <w:lang w:eastAsia="uk-UA" w:bidi="uk-UA"/>
        </w:rPr>
        <w:t xml:space="preserve"> бути </w:t>
      </w:r>
      <w:proofErr w:type="spellStart"/>
      <w:r w:rsidRPr="005D3024">
        <w:rPr>
          <w:rFonts w:ascii="Times New Roman" w:hAnsi="Times New Roman"/>
          <w:color w:val="000000"/>
          <w:sz w:val="28"/>
          <w:szCs w:val="28"/>
          <w:lang w:eastAsia="uk-UA" w:bidi="uk-UA"/>
        </w:rPr>
        <w:t>встановлено</w:t>
      </w:r>
      <w:proofErr w:type="spellEnd"/>
      <w:r w:rsidRPr="005D3024">
        <w:rPr>
          <w:rFonts w:ascii="Times New Roman" w:hAnsi="Times New Roman"/>
          <w:color w:val="000000"/>
          <w:sz w:val="28"/>
          <w:szCs w:val="28"/>
          <w:lang w:eastAsia="uk-UA" w:bidi="uk-UA"/>
        </w:rPr>
        <w:t xml:space="preserve"> </w:t>
      </w:r>
      <w:proofErr w:type="spellStart"/>
      <w:r w:rsidRPr="005D3024">
        <w:rPr>
          <w:rFonts w:ascii="Times New Roman" w:hAnsi="Times New Roman"/>
          <w:color w:val="000000"/>
          <w:sz w:val="28"/>
          <w:szCs w:val="28"/>
          <w:lang w:eastAsia="uk-UA" w:bidi="uk-UA"/>
        </w:rPr>
        <w:t>під</w:t>
      </w:r>
      <w:proofErr w:type="spellEnd"/>
      <w:r w:rsidRPr="005D3024">
        <w:rPr>
          <w:rFonts w:ascii="Times New Roman" w:hAnsi="Times New Roman"/>
          <w:color w:val="000000"/>
          <w:sz w:val="28"/>
          <w:szCs w:val="28"/>
          <w:lang w:eastAsia="uk-UA" w:bidi="uk-UA"/>
        </w:rPr>
        <w:t xml:space="preserve"> час </w:t>
      </w:r>
      <w:proofErr w:type="spellStart"/>
      <w:r w:rsidRPr="005D3024">
        <w:rPr>
          <w:rFonts w:ascii="Times New Roman" w:hAnsi="Times New Roman"/>
          <w:color w:val="000000"/>
          <w:sz w:val="28"/>
          <w:szCs w:val="28"/>
          <w:lang w:eastAsia="uk-UA" w:bidi="uk-UA"/>
        </w:rPr>
        <w:t>розгляду</w:t>
      </w:r>
      <w:proofErr w:type="spellEnd"/>
      <w:r w:rsidRPr="005D3024">
        <w:rPr>
          <w:rFonts w:ascii="Times New Roman" w:hAnsi="Times New Roman"/>
          <w:color w:val="000000"/>
          <w:sz w:val="28"/>
          <w:szCs w:val="28"/>
          <w:lang w:eastAsia="uk-UA" w:bidi="uk-UA"/>
        </w:rPr>
        <w:t xml:space="preserve"> </w:t>
      </w:r>
      <w:proofErr w:type="spellStart"/>
      <w:r w:rsidRPr="005D3024">
        <w:rPr>
          <w:rFonts w:ascii="Times New Roman" w:hAnsi="Times New Roman"/>
          <w:color w:val="000000"/>
          <w:sz w:val="28"/>
          <w:szCs w:val="28"/>
          <w:lang w:eastAsia="uk-UA" w:bidi="uk-UA"/>
        </w:rPr>
        <w:t>дисциплінарної</w:t>
      </w:r>
      <w:proofErr w:type="spellEnd"/>
      <w:r w:rsidRPr="005D3024">
        <w:rPr>
          <w:rFonts w:ascii="Times New Roman" w:hAnsi="Times New Roman"/>
          <w:color w:val="000000"/>
          <w:sz w:val="28"/>
          <w:szCs w:val="28"/>
          <w:lang w:eastAsia="uk-UA" w:bidi="uk-UA"/>
        </w:rPr>
        <w:t xml:space="preserve"> </w:t>
      </w:r>
      <w:proofErr w:type="spellStart"/>
      <w:r w:rsidRPr="005D3024">
        <w:rPr>
          <w:rFonts w:ascii="Times New Roman" w:hAnsi="Times New Roman"/>
          <w:color w:val="000000"/>
          <w:sz w:val="28"/>
          <w:szCs w:val="28"/>
          <w:lang w:eastAsia="uk-UA" w:bidi="uk-UA"/>
        </w:rPr>
        <w:t>справи</w:t>
      </w:r>
      <w:proofErr w:type="spellEnd"/>
      <w:r>
        <w:rPr>
          <w:rFonts w:ascii="Times New Roman" w:hAnsi="Times New Roman"/>
          <w:color w:val="000000"/>
          <w:sz w:val="28"/>
          <w:szCs w:val="28"/>
          <w:lang w:eastAsia="uk-UA" w:bidi="uk-UA"/>
        </w:rPr>
        <w:t>.</w:t>
      </w:r>
    </w:p>
    <w:p w14:paraId="5745C20F" w14:textId="77777777" w:rsidR="00035D66" w:rsidRDefault="00C06F65" w:rsidP="00035D66">
      <w:pPr>
        <w:spacing w:after="0" w:line="240" w:lineRule="auto"/>
        <w:ind w:firstLine="851"/>
        <w:jc w:val="both"/>
        <w:rPr>
          <w:rFonts w:ascii="Times New Roman" w:hAnsi="Times New Roman"/>
          <w:sz w:val="28"/>
          <w:szCs w:val="28"/>
          <w:lang w:eastAsia="uk-UA" w:bidi="uk-UA"/>
        </w:rPr>
      </w:pPr>
      <w:r>
        <w:rPr>
          <w:rFonts w:ascii="Times New Roman" w:hAnsi="Times New Roman"/>
          <w:color w:val="000000"/>
          <w:sz w:val="28"/>
          <w:szCs w:val="28"/>
          <w:lang w:val="uk-UA" w:eastAsia="uk-UA" w:bidi="uk-UA"/>
        </w:rPr>
        <w:t>Щодо</w:t>
      </w:r>
      <w:r w:rsidR="00035D66" w:rsidRPr="007374E5">
        <w:rPr>
          <w:rFonts w:ascii="Times New Roman" w:hAnsi="Times New Roman"/>
          <w:color w:val="000000"/>
          <w:sz w:val="28"/>
          <w:szCs w:val="28"/>
          <w:lang w:eastAsia="uk-UA" w:bidi="uk-UA"/>
        </w:rPr>
        <w:t xml:space="preserve"> </w:t>
      </w:r>
      <w:proofErr w:type="spellStart"/>
      <w:r w:rsidR="00035D66" w:rsidRPr="007374E5">
        <w:rPr>
          <w:rFonts w:ascii="Times New Roman" w:hAnsi="Times New Roman"/>
          <w:color w:val="000000"/>
          <w:sz w:val="28"/>
          <w:szCs w:val="28"/>
          <w:lang w:eastAsia="uk-UA" w:bidi="uk-UA"/>
        </w:rPr>
        <w:t>недотримання</w:t>
      </w:r>
      <w:proofErr w:type="spellEnd"/>
      <w:r w:rsidR="00035D66" w:rsidRPr="007374E5">
        <w:rPr>
          <w:rFonts w:ascii="Times New Roman" w:hAnsi="Times New Roman"/>
          <w:color w:val="000000"/>
          <w:sz w:val="28"/>
          <w:szCs w:val="28"/>
          <w:lang w:eastAsia="uk-UA" w:bidi="uk-UA"/>
        </w:rPr>
        <w:t xml:space="preserve"> </w:t>
      </w:r>
      <w:proofErr w:type="spellStart"/>
      <w:r w:rsidR="00035D66" w:rsidRPr="007374E5">
        <w:rPr>
          <w:rFonts w:ascii="Times New Roman" w:hAnsi="Times New Roman"/>
          <w:color w:val="000000"/>
          <w:sz w:val="28"/>
          <w:szCs w:val="28"/>
          <w:lang w:eastAsia="uk-UA" w:bidi="uk-UA"/>
        </w:rPr>
        <w:t>суддею</w:t>
      </w:r>
      <w:proofErr w:type="spellEnd"/>
      <w:r w:rsidR="00035D66" w:rsidRPr="007374E5">
        <w:rPr>
          <w:rFonts w:ascii="Times New Roman" w:hAnsi="Times New Roman"/>
          <w:color w:val="000000"/>
          <w:sz w:val="28"/>
          <w:szCs w:val="28"/>
          <w:lang w:eastAsia="uk-UA" w:bidi="uk-UA"/>
        </w:rPr>
        <w:t xml:space="preserve"> Клочком В.М. </w:t>
      </w:r>
      <w:proofErr w:type="spellStart"/>
      <w:r w:rsidR="00035D66" w:rsidRPr="007374E5">
        <w:rPr>
          <w:rFonts w:ascii="Times New Roman" w:hAnsi="Times New Roman"/>
          <w:color w:val="000000"/>
          <w:sz w:val="28"/>
          <w:szCs w:val="28"/>
          <w:lang w:eastAsia="uk-UA" w:bidi="uk-UA"/>
        </w:rPr>
        <w:t>строків</w:t>
      </w:r>
      <w:proofErr w:type="spellEnd"/>
      <w:r w:rsidR="00035D66" w:rsidRPr="007374E5">
        <w:rPr>
          <w:rFonts w:ascii="Times New Roman" w:hAnsi="Times New Roman"/>
          <w:color w:val="000000"/>
          <w:sz w:val="28"/>
          <w:szCs w:val="28"/>
          <w:lang w:eastAsia="uk-UA" w:bidi="uk-UA"/>
        </w:rPr>
        <w:t xml:space="preserve"> </w:t>
      </w:r>
      <w:proofErr w:type="spellStart"/>
      <w:r w:rsidR="00035D66" w:rsidRPr="007374E5">
        <w:rPr>
          <w:rFonts w:ascii="Times New Roman" w:hAnsi="Times New Roman"/>
          <w:sz w:val="28"/>
          <w:szCs w:val="28"/>
          <w:lang w:eastAsia="uk-UA" w:bidi="uk-UA"/>
        </w:rPr>
        <w:t>надіслання</w:t>
      </w:r>
      <w:proofErr w:type="spellEnd"/>
      <w:r w:rsidR="00035D66" w:rsidRPr="007374E5">
        <w:rPr>
          <w:rFonts w:ascii="Times New Roman" w:hAnsi="Times New Roman"/>
          <w:sz w:val="28"/>
          <w:szCs w:val="28"/>
          <w:lang w:eastAsia="uk-UA" w:bidi="uk-UA"/>
        </w:rPr>
        <w:t xml:space="preserve"> для </w:t>
      </w:r>
      <w:proofErr w:type="spellStart"/>
      <w:r w:rsidR="00035D66" w:rsidRPr="007374E5">
        <w:rPr>
          <w:rFonts w:ascii="Times New Roman" w:hAnsi="Times New Roman"/>
          <w:sz w:val="28"/>
          <w:szCs w:val="28"/>
          <w:lang w:eastAsia="uk-UA" w:bidi="uk-UA"/>
        </w:rPr>
        <w:t>внесення</w:t>
      </w:r>
      <w:proofErr w:type="spellEnd"/>
      <w:r w:rsidR="00035D66" w:rsidRPr="007374E5">
        <w:rPr>
          <w:rFonts w:ascii="Times New Roman" w:hAnsi="Times New Roman"/>
          <w:sz w:val="28"/>
          <w:szCs w:val="28"/>
          <w:lang w:eastAsia="uk-UA" w:bidi="uk-UA"/>
        </w:rPr>
        <w:t xml:space="preserve"> до ЄДРСР </w:t>
      </w:r>
      <w:proofErr w:type="spellStart"/>
      <w:r w:rsidR="00035D66" w:rsidRPr="007374E5">
        <w:rPr>
          <w:rFonts w:ascii="Times New Roman" w:hAnsi="Times New Roman"/>
          <w:sz w:val="28"/>
          <w:szCs w:val="28"/>
          <w:lang w:eastAsia="uk-UA" w:bidi="uk-UA"/>
        </w:rPr>
        <w:t>копій</w:t>
      </w:r>
      <w:proofErr w:type="spellEnd"/>
      <w:r w:rsidR="00035D66" w:rsidRPr="007374E5">
        <w:rPr>
          <w:rFonts w:ascii="Times New Roman" w:hAnsi="Times New Roman"/>
          <w:sz w:val="28"/>
          <w:szCs w:val="28"/>
          <w:lang w:eastAsia="uk-UA" w:bidi="uk-UA"/>
        </w:rPr>
        <w:t xml:space="preserve"> </w:t>
      </w:r>
      <w:r w:rsidR="00035D66" w:rsidRPr="007374E5">
        <w:rPr>
          <w:rFonts w:ascii="Times New Roman" w:hAnsi="Times New Roman"/>
          <w:color w:val="000000"/>
          <w:sz w:val="28"/>
          <w:szCs w:val="28"/>
          <w:lang w:eastAsia="uk-UA" w:bidi="uk-UA"/>
        </w:rPr>
        <w:t xml:space="preserve">26 </w:t>
      </w:r>
      <w:proofErr w:type="spellStart"/>
      <w:r w:rsidR="00035D66" w:rsidRPr="007374E5">
        <w:rPr>
          <w:rFonts w:ascii="Times New Roman" w:hAnsi="Times New Roman"/>
          <w:color w:val="000000"/>
          <w:sz w:val="28"/>
          <w:szCs w:val="28"/>
          <w:lang w:eastAsia="uk-UA" w:bidi="uk-UA"/>
        </w:rPr>
        <w:t>судових</w:t>
      </w:r>
      <w:proofErr w:type="spellEnd"/>
      <w:r w:rsidR="00035D66" w:rsidRPr="007374E5">
        <w:rPr>
          <w:rFonts w:ascii="Times New Roman" w:hAnsi="Times New Roman"/>
          <w:color w:val="000000"/>
          <w:sz w:val="28"/>
          <w:szCs w:val="28"/>
          <w:lang w:eastAsia="uk-UA" w:bidi="uk-UA"/>
        </w:rPr>
        <w:t xml:space="preserve"> </w:t>
      </w:r>
      <w:proofErr w:type="spellStart"/>
      <w:r w:rsidR="00035D66" w:rsidRPr="007374E5">
        <w:rPr>
          <w:rFonts w:ascii="Times New Roman" w:hAnsi="Times New Roman"/>
          <w:color w:val="000000"/>
          <w:sz w:val="28"/>
          <w:szCs w:val="28"/>
          <w:lang w:eastAsia="uk-UA" w:bidi="uk-UA"/>
        </w:rPr>
        <w:t>рішень</w:t>
      </w:r>
      <w:proofErr w:type="spellEnd"/>
      <w:r w:rsidR="00035D66" w:rsidRPr="007374E5">
        <w:rPr>
          <w:rFonts w:ascii="Times New Roman" w:hAnsi="Times New Roman"/>
          <w:color w:val="000000"/>
          <w:sz w:val="28"/>
          <w:szCs w:val="28"/>
          <w:lang w:eastAsia="uk-UA" w:bidi="uk-UA"/>
        </w:rPr>
        <w:t xml:space="preserve">, </w:t>
      </w:r>
      <w:proofErr w:type="spellStart"/>
      <w:r w:rsidR="00035D66" w:rsidRPr="007374E5">
        <w:rPr>
          <w:rFonts w:ascii="Times New Roman" w:hAnsi="Times New Roman"/>
          <w:color w:val="000000"/>
          <w:sz w:val="28"/>
          <w:szCs w:val="28"/>
          <w:lang w:eastAsia="uk-UA" w:bidi="uk-UA"/>
        </w:rPr>
        <w:t>ухвалених</w:t>
      </w:r>
      <w:proofErr w:type="spellEnd"/>
      <w:r w:rsidR="00035D66" w:rsidRPr="007374E5">
        <w:rPr>
          <w:rFonts w:ascii="Times New Roman" w:hAnsi="Times New Roman"/>
          <w:color w:val="000000"/>
          <w:sz w:val="28"/>
          <w:szCs w:val="28"/>
          <w:lang w:eastAsia="uk-UA" w:bidi="uk-UA"/>
        </w:rPr>
        <w:t xml:space="preserve"> у справах </w:t>
      </w:r>
      <w:proofErr w:type="spellStart"/>
      <w:r w:rsidR="00035D66" w:rsidRPr="007374E5">
        <w:rPr>
          <w:rFonts w:ascii="Times New Roman" w:hAnsi="Times New Roman"/>
          <w:color w:val="000000"/>
          <w:sz w:val="28"/>
          <w:szCs w:val="28"/>
          <w:lang w:eastAsia="uk-UA" w:bidi="uk-UA"/>
        </w:rPr>
        <w:t>інших</w:t>
      </w:r>
      <w:proofErr w:type="spellEnd"/>
      <w:r w:rsidR="00035D66" w:rsidRPr="007374E5">
        <w:rPr>
          <w:rFonts w:ascii="Times New Roman" w:hAnsi="Times New Roman"/>
          <w:color w:val="000000"/>
          <w:sz w:val="28"/>
          <w:szCs w:val="28"/>
          <w:lang w:eastAsia="uk-UA" w:bidi="uk-UA"/>
        </w:rPr>
        <w:t xml:space="preserve"> </w:t>
      </w:r>
      <w:proofErr w:type="spellStart"/>
      <w:r w:rsidR="00035D66" w:rsidRPr="007374E5">
        <w:rPr>
          <w:rFonts w:ascii="Times New Roman" w:hAnsi="Times New Roman"/>
          <w:color w:val="000000"/>
          <w:sz w:val="28"/>
          <w:szCs w:val="28"/>
          <w:lang w:eastAsia="uk-UA" w:bidi="uk-UA"/>
        </w:rPr>
        <w:t>категорій</w:t>
      </w:r>
      <w:proofErr w:type="spellEnd"/>
      <w:r w:rsidR="00035D66" w:rsidRPr="007374E5">
        <w:rPr>
          <w:rFonts w:ascii="Times New Roman" w:hAnsi="Times New Roman"/>
          <w:sz w:val="28"/>
          <w:szCs w:val="28"/>
          <w:lang w:eastAsia="uk-UA" w:bidi="uk-UA"/>
        </w:rPr>
        <w:t xml:space="preserve"> (спори про право </w:t>
      </w:r>
      <w:proofErr w:type="spellStart"/>
      <w:r w:rsidR="00035D66" w:rsidRPr="007374E5">
        <w:rPr>
          <w:rFonts w:ascii="Times New Roman" w:hAnsi="Times New Roman"/>
          <w:sz w:val="28"/>
          <w:szCs w:val="28"/>
          <w:lang w:eastAsia="uk-UA" w:bidi="uk-UA"/>
        </w:rPr>
        <w:t>власності</w:t>
      </w:r>
      <w:proofErr w:type="spellEnd"/>
      <w:r w:rsidR="00035D66" w:rsidRPr="007374E5">
        <w:rPr>
          <w:rFonts w:ascii="Times New Roman" w:hAnsi="Times New Roman"/>
          <w:sz w:val="28"/>
          <w:szCs w:val="28"/>
          <w:lang w:eastAsia="uk-UA" w:bidi="uk-UA"/>
        </w:rPr>
        <w:t xml:space="preserve"> та </w:t>
      </w:r>
      <w:proofErr w:type="spellStart"/>
      <w:r w:rsidR="00035D66" w:rsidRPr="007374E5">
        <w:rPr>
          <w:rFonts w:ascii="Times New Roman" w:hAnsi="Times New Roman"/>
          <w:sz w:val="28"/>
          <w:szCs w:val="28"/>
          <w:lang w:eastAsia="uk-UA" w:bidi="uk-UA"/>
        </w:rPr>
        <w:t>інші</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речо</w:t>
      </w:r>
      <w:r w:rsidR="00035D66">
        <w:rPr>
          <w:rFonts w:ascii="Times New Roman" w:hAnsi="Times New Roman"/>
          <w:sz w:val="28"/>
          <w:szCs w:val="28"/>
          <w:lang w:eastAsia="uk-UA" w:bidi="uk-UA"/>
        </w:rPr>
        <w:t>ві</w:t>
      </w:r>
      <w:proofErr w:type="spellEnd"/>
      <w:r w:rsidR="00035D66">
        <w:rPr>
          <w:rFonts w:ascii="Times New Roman" w:hAnsi="Times New Roman"/>
          <w:sz w:val="28"/>
          <w:szCs w:val="28"/>
          <w:lang w:eastAsia="uk-UA" w:bidi="uk-UA"/>
        </w:rPr>
        <w:t xml:space="preserve"> права про </w:t>
      </w:r>
      <w:proofErr w:type="spellStart"/>
      <w:r w:rsidR="00035D66">
        <w:rPr>
          <w:rFonts w:ascii="Times New Roman" w:hAnsi="Times New Roman"/>
          <w:sz w:val="28"/>
          <w:szCs w:val="28"/>
          <w:lang w:eastAsia="uk-UA" w:bidi="uk-UA"/>
        </w:rPr>
        <w:t>приватну</w:t>
      </w:r>
      <w:proofErr w:type="spellEnd"/>
      <w:r w:rsidR="00035D66">
        <w:rPr>
          <w:rFonts w:ascii="Times New Roman" w:hAnsi="Times New Roman"/>
          <w:sz w:val="28"/>
          <w:szCs w:val="28"/>
          <w:lang w:eastAsia="uk-UA" w:bidi="uk-UA"/>
        </w:rPr>
        <w:t xml:space="preserve"> </w:t>
      </w:r>
      <w:proofErr w:type="spellStart"/>
      <w:r w:rsidR="00035D66">
        <w:rPr>
          <w:rFonts w:ascii="Times New Roman" w:hAnsi="Times New Roman"/>
          <w:sz w:val="28"/>
          <w:szCs w:val="28"/>
          <w:lang w:eastAsia="uk-UA" w:bidi="uk-UA"/>
        </w:rPr>
        <w:t>власність</w:t>
      </w:r>
      <w:proofErr w:type="spellEnd"/>
      <w:r w:rsidR="00035D66">
        <w:rPr>
          <w:rFonts w:ascii="Times New Roman" w:hAnsi="Times New Roman"/>
          <w:sz w:val="28"/>
          <w:szCs w:val="28"/>
          <w:lang w:eastAsia="uk-UA" w:bidi="uk-UA"/>
        </w:rPr>
        <w:t xml:space="preserve">; спори про </w:t>
      </w:r>
      <w:proofErr w:type="spellStart"/>
      <w:r w:rsidR="00035D66">
        <w:rPr>
          <w:rFonts w:ascii="Times New Roman" w:hAnsi="Times New Roman"/>
          <w:sz w:val="28"/>
          <w:szCs w:val="28"/>
          <w:lang w:eastAsia="uk-UA" w:bidi="uk-UA"/>
        </w:rPr>
        <w:t>спадкове</w:t>
      </w:r>
      <w:proofErr w:type="spellEnd"/>
      <w:r w:rsidR="00035D66">
        <w:rPr>
          <w:rFonts w:ascii="Times New Roman" w:hAnsi="Times New Roman"/>
          <w:sz w:val="28"/>
          <w:szCs w:val="28"/>
          <w:lang w:eastAsia="uk-UA" w:bidi="uk-UA"/>
        </w:rPr>
        <w:t xml:space="preserve"> право;</w:t>
      </w:r>
      <w:r w:rsidR="00035D66" w:rsidRPr="007374E5">
        <w:rPr>
          <w:rFonts w:ascii="Times New Roman" w:hAnsi="Times New Roman"/>
          <w:sz w:val="28"/>
          <w:szCs w:val="28"/>
          <w:lang w:eastAsia="uk-UA" w:bidi="uk-UA"/>
        </w:rPr>
        <w:t xml:space="preserve"> спори, </w:t>
      </w:r>
      <w:proofErr w:type="spellStart"/>
      <w:r w:rsidR="00035D66" w:rsidRPr="007374E5">
        <w:rPr>
          <w:rFonts w:ascii="Times New Roman" w:hAnsi="Times New Roman"/>
          <w:sz w:val="28"/>
          <w:szCs w:val="28"/>
          <w:lang w:eastAsia="uk-UA" w:bidi="uk-UA"/>
        </w:rPr>
        <w:t>що</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виникають</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із</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договорів</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позик</w:t>
      </w:r>
      <w:r w:rsidR="00035D66">
        <w:rPr>
          <w:rFonts w:ascii="Times New Roman" w:hAnsi="Times New Roman"/>
          <w:sz w:val="28"/>
          <w:szCs w:val="28"/>
          <w:lang w:eastAsia="uk-UA" w:bidi="uk-UA"/>
        </w:rPr>
        <w:t>и</w:t>
      </w:r>
      <w:proofErr w:type="spellEnd"/>
      <w:r w:rsidR="00035D66">
        <w:rPr>
          <w:rFonts w:ascii="Times New Roman" w:hAnsi="Times New Roman"/>
          <w:sz w:val="28"/>
          <w:szCs w:val="28"/>
          <w:lang w:eastAsia="uk-UA" w:bidi="uk-UA"/>
        </w:rPr>
        <w:t xml:space="preserve">, кредиту, </w:t>
      </w:r>
      <w:proofErr w:type="spellStart"/>
      <w:r w:rsidR="00035D66">
        <w:rPr>
          <w:rFonts w:ascii="Times New Roman" w:hAnsi="Times New Roman"/>
          <w:sz w:val="28"/>
          <w:szCs w:val="28"/>
          <w:lang w:eastAsia="uk-UA" w:bidi="uk-UA"/>
        </w:rPr>
        <w:t>банківського</w:t>
      </w:r>
      <w:proofErr w:type="spellEnd"/>
      <w:r w:rsidR="00035D66">
        <w:rPr>
          <w:rFonts w:ascii="Times New Roman" w:hAnsi="Times New Roman"/>
          <w:sz w:val="28"/>
          <w:szCs w:val="28"/>
          <w:lang w:eastAsia="uk-UA" w:bidi="uk-UA"/>
        </w:rPr>
        <w:t xml:space="preserve"> вкладу;</w:t>
      </w:r>
      <w:r w:rsidR="00035D66" w:rsidRPr="007374E5">
        <w:rPr>
          <w:rFonts w:ascii="Times New Roman" w:hAnsi="Times New Roman"/>
          <w:sz w:val="28"/>
          <w:szCs w:val="28"/>
          <w:lang w:eastAsia="uk-UA" w:bidi="uk-UA"/>
        </w:rPr>
        <w:t xml:space="preserve"> спори, </w:t>
      </w:r>
      <w:proofErr w:type="spellStart"/>
      <w:r w:rsidR="00035D66" w:rsidRPr="007374E5">
        <w:rPr>
          <w:rFonts w:ascii="Times New Roman" w:hAnsi="Times New Roman"/>
          <w:sz w:val="28"/>
          <w:szCs w:val="28"/>
          <w:lang w:eastAsia="uk-UA" w:bidi="uk-UA"/>
        </w:rPr>
        <w:t>що</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виникають</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із</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договорів</w:t>
      </w:r>
      <w:proofErr w:type="spellEnd"/>
      <w:r w:rsidR="00035D66" w:rsidRPr="007374E5">
        <w:rPr>
          <w:rFonts w:ascii="Times New Roman" w:hAnsi="Times New Roman"/>
          <w:sz w:val="28"/>
          <w:szCs w:val="28"/>
          <w:lang w:eastAsia="uk-UA" w:bidi="uk-UA"/>
        </w:rPr>
        <w:t xml:space="preserve"> </w:t>
      </w:r>
      <w:r w:rsidR="00035D66">
        <w:rPr>
          <w:rFonts w:ascii="Times New Roman" w:hAnsi="Times New Roman"/>
          <w:sz w:val="28"/>
          <w:szCs w:val="28"/>
          <w:lang w:eastAsia="uk-UA" w:bidi="uk-UA"/>
        </w:rPr>
        <w:t>найму (</w:t>
      </w:r>
      <w:proofErr w:type="spellStart"/>
      <w:r w:rsidR="00035D66">
        <w:rPr>
          <w:rFonts w:ascii="Times New Roman" w:hAnsi="Times New Roman"/>
          <w:sz w:val="28"/>
          <w:szCs w:val="28"/>
          <w:lang w:eastAsia="uk-UA" w:bidi="uk-UA"/>
        </w:rPr>
        <w:t>оренди</w:t>
      </w:r>
      <w:proofErr w:type="spellEnd"/>
      <w:r w:rsidR="00035D66">
        <w:rPr>
          <w:rFonts w:ascii="Times New Roman" w:hAnsi="Times New Roman"/>
          <w:sz w:val="28"/>
          <w:szCs w:val="28"/>
          <w:lang w:eastAsia="uk-UA" w:bidi="uk-UA"/>
        </w:rPr>
        <w:t>);</w:t>
      </w:r>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справи</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позовного</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провадження</w:t>
      </w:r>
      <w:proofErr w:type="spellEnd"/>
      <w:r w:rsidR="00035D66">
        <w:rPr>
          <w:rFonts w:ascii="Times New Roman" w:hAnsi="Times New Roman"/>
          <w:sz w:val="28"/>
          <w:szCs w:val="28"/>
          <w:lang w:eastAsia="uk-UA" w:bidi="uk-UA"/>
        </w:rPr>
        <w:t xml:space="preserve">; </w:t>
      </w:r>
      <w:proofErr w:type="spellStart"/>
      <w:r w:rsidR="00035D66">
        <w:rPr>
          <w:rFonts w:ascii="Times New Roman" w:eastAsia="Times New Roman" w:hAnsi="Times New Roman"/>
          <w:color w:val="000000"/>
          <w:sz w:val="28"/>
          <w:szCs w:val="28"/>
          <w:lang w:eastAsia="ru-RU"/>
        </w:rPr>
        <w:t>п</w:t>
      </w:r>
      <w:r w:rsidR="00035D66" w:rsidRPr="00CC1FA2">
        <w:rPr>
          <w:rFonts w:ascii="Times New Roman" w:eastAsia="Times New Roman" w:hAnsi="Times New Roman"/>
          <w:color w:val="000000"/>
          <w:sz w:val="28"/>
          <w:szCs w:val="28"/>
          <w:lang w:eastAsia="ru-RU"/>
        </w:rPr>
        <w:t>ропозиція</w:t>
      </w:r>
      <w:proofErr w:type="spellEnd"/>
      <w:r w:rsidR="00035D66" w:rsidRPr="00CC1FA2">
        <w:rPr>
          <w:rFonts w:ascii="Times New Roman" w:eastAsia="Times New Roman" w:hAnsi="Times New Roman"/>
          <w:color w:val="000000"/>
          <w:sz w:val="28"/>
          <w:szCs w:val="28"/>
          <w:lang w:eastAsia="ru-RU"/>
        </w:rPr>
        <w:t xml:space="preserve">, </w:t>
      </w:r>
      <w:proofErr w:type="spellStart"/>
      <w:r w:rsidR="00035D66" w:rsidRPr="00CC1FA2">
        <w:rPr>
          <w:rFonts w:ascii="Times New Roman" w:eastAsia="Times New Roman" w:hAnsi="Times New Roman"/>
          <w:color w:val="000000"/>
          <w:sz w:val="28"/>
          <w:szCs w:val="28"/>
          <w:lang w:eastAsia="ru-RU"/>
        </w:rPr>
        <w:t>обіцянка</w:t>
      </w:r>
      <w:proofErr w:type="spellEnd"/>
      <w:r w:rsidR="00035D66" w:rsidRPr="00CC1FA2">
        <w:rPr>
          <w:rFonts w:ascii="Times New Roman" w:eastAsia="Times New Roman" w:hAnsi="Times New Roman"/>
          <w:color w:val="000000"/>
          <w:sz w:val="28"/>
          <w:szCs w:val="28"/>
          <w:lang w:eastAsia="ru-RU"/>
        </w:rPr>
        <w:t xml:space="preserve"> </w:t>
      </w:r>
      <w:proofErr w:type="spellStart"/>
      <w:r w:rsidR="00035D66" w:rsidRPr="00CC1FA2">
        <w:rPr>
          <w:rFonts w:ascii="Times New Roman" w:eastAsia="Times New Roman" w:hAnsi="Times New Roman"/>
          <w:color w:val="000000"/>
          <w:sz w:val="28"/>
          <w:szCs w:val="28"/>
          <w:lang w:eastAsia="ru-RU"/>
        </w:rPr>
        <w:t>або</w:t>
      </w:r>
      <w:proofErr w:type="spellEnd"/>
      <w:r w:rsidR="00035D66" w:rsidRPr="00CC1FA2">
        <w:rPr>
          <w:rFonts w:ascii="Times New Roman" w:eastAsia="Times New Roman" w:hAnsi="Times New Roman"/>
          <w:color w:val="000000"/>
          <w:sz w:val="28"/>
          <w:szCs w:val="28"/>
          <w:lang w:eastAsia="ru-RU"/>
        </w:rPr>
        <w:t xml:space="preserve"> </w:t>
      </w:r>
      <w:proofErr w:type="spellStart"/>
      <w:r w:rsidR="00035D66" w:rsidRPr="00CC1FA2">
        <w:rPr>
          <w:rFonts w:ascii="Times New Roman" w:eastAsia="Times New Roman" w:hAnsi="Times New Roman"/>
          <w:color w:val="000000"/>
          <w:sz w:val="28"/>
          <w:szCs w:val="28"/>
          <w:lang w:eastAsia="ru-RU"/>
        </w:rPr>
        <w:t>надання</w:t>
      </w:r>
      <w:proofErr w:type="spellEnd"/>
      <w:r w:rsidR="00035D66" w:rsidRPr="00CC1FA2">
        <w:rPr>
          <w:rFonts w:ascii="Times New Roman" w:eastAsia="Times New Roman" w:hAnsi="Times New Roman"/>
          <w:color w:val="000000"/>
          <w:sz w:val="28"/>
          <w:szCs w:val="28"/>
          <w:lang w:eastAsia="ru-RU"/>
        </w:rPr>
        <w:t xml:space="preserve"> </w:t>
      </w:r>
      <w:proofErr w:type="spellStart"/>
      <w:r w:rsidR="00035D66" w:rsidRPr="00CC1FA2">
        <w:rPr>
          <w:rFonts w:ascii="Times New Roman" w:eastAsia="Times New Roman" w:hAnsi="Times New Roman"/>
          <w:color w:val="000000"/>
          <w:sz w:val="28"/>
          <w:szCs w:val="28"/>
          <w:lang w:eastAsia="ru-RU"/>
        </w:rPr>
        <w:t>неправомірної</w:t>
      </w:r>
      <w:proofErr w:type="spellEnd"/>
      <w:r w:rsidR="00035D66" w:rsidRPr="00CC1FA2">
        <w:rPr>
          <w:rFonts w:ascii="Times New Roman" w:eastAsia="Times New Roman" w:hAnsi="Times New Roman"/>
          <w:color w:val="000000"/>
          <w:sz w:val="28"/>
          <w:szCs w:val="28"/>
          <w:lang w:eastAsia="ru-RU"/>
        </w:rPr>
        <w:t xml:space="preserve"> </w:t>
      </w:r>
      <w:proofErr w:type="spellStart"/>
      <w:r w:rsidR="00035D66" w:rsidRPr="00CC1FA2">
        <w:rPr>
          <w:rFonts w:ascii="Times New Roman" w:eastAsia="Times New Roman" w:hAnsi="Times New Roman"/>
          <w:color w:val="000000"/>
          <w:sz w:val="28"/>
          <w:szCs w:val="28"/>
          <w:lang w:eastAsia="ru-RU"/>
        </w:rPr>
        <w:t>вигоди</w:t>
      </w:r>
      <w:proofErr w:type="spellEnd"/>
      <w:r w:rsidR="00035D66" w:rsidRPr="00CC1FA2">
        <w:rPr>
          <w:rFonts w:ascii="Times New Roman" w:eastAsia="Times New Roman" w:hAnsi="Times New Roman"/>
          <w:color w:val="000000"/>
          <w:sz w:val="28"/>
          <w:szCs w:val="28"/>
          <w:lang w:eastAsia="ru-RU"/>
        </w:rPr>
        <w:t xml:space="preserve"> </w:t>
      </w:r>
      <w:proofErr w:type="spellStart"/>
      <w:r w:rsidR="00035D66" w:rsidRPr="00CC1FA2">
        <w:rPr>
          <w:rFonts w:ascii="Times New Roman" w:eastAsia="Times New Roman" w:hAnsi="Times New Roman"/>
          <w:color w:val="000000"/>
          <w:sz w:val="28"/>
          <w:szCs w:val="28"/>
          <w:lang w:eastAsia="ru-RU"/>
        </w:rPr>
        <w:t>службовій</w:t>
      </w:r>
      <w:proofErr w:type="spellEnd"/>
      <w:r w:rsidR="00035D66" w:rsidRPr="00CC1FA2">
        <w:rPr>
          <w:rFonts w:ascii="Times New Roman" w:eastAsia="Times New Roman" w:hAnsi="Times New Roman"/>
          <w:color w:val="000000"/>
          <w:sz w:val="28"/>
          <w:szCs w:val="28"/>
          <w:lang w:eastAsia="ru-RU"/>
        </w:rPr>
        <w:t xml:space="preserve"> </w:t>
      </w:r>
      <w:proofErr w:type="spellStart"/>
      <w:r w:rsidR="00035D66" w:rsidRPr="00CC1FA2">
        <w:rPr>
          <w:rFonts w:ascii="Times New Roman" w:eastAsia="Times New Roman" w:hAnsi="Times New Roman"/>
          <w:color w:val="000000"/>
          <w:sz w:val="28"/>
          <w:szCs w:val="28"/>
          <w:lang w:eastAsia="ru-RU"/>
        </w:rPr>
        <w:t>особі</w:t>
      </w:r>
      <w:proofErr w:type="spellEnd"/>
      <w:r w:rsidR="00035D66">
        <w:rPr>
          <w:rFonts w:ascii="Times New Roman" w:hAnsi="Times New Roman"/>
          <w:sz w:val="28"/>
          <w:szCs w:val="28"/>
          <w:lang w:eastAsia="uk-UA" w:bidi="uk-UA"/>
        </w:rPr>
        <w:t xml:space="preserve"> </w:t>
      </w:r>
      <w:proofErr w:type="spellStart"/>
      <w:r w:rsidR="00035D66">
        <w:rPr>
          <w:rFonts w:ascii="Times New Roman" w:hAnsi="Times New Roman"/>
          <w:sz w:val="28"/>
          <w:szCs w:val="28"/>
          <w:lang w:eastAsia="uk-UA" w:bidi="uk-UA"/>
        </w:rPr>
        <w:t>тощо</w:t>
      </w:r>
      <w:proofErr w:type="spellEnd"/>
      <w:r w:rsidR="00035D66">
        <w:rPr>
          <w:rFonts w:ascii="Times New Roman" w:hAnsi="Times New Roman"/>
          <w:sz w:val="28"/>
          <w:szCs w:val="28"/>
          <w:lang w:eastAsia="uk-UA" w:bidi="uk-UA"/>
        </w:rPr>
        <w:t>)</w:t>
      </w:r>
      <w:r>
        <w:rPr>
          <w:rFonts w:ascii="Times New Roman" w:hAnsi="Times New Roman"/>
          <w:sz w:val="28"/>
          <w:szCs w:val="28"/>
          <w:lang w:val="uk-UA" w:eastAsia="uk-UA" w:bidi="uk-UA"/>
        </w:rPr>
        <w:t>,</w:t>
      </w:r>
      <w:r w:rsidR="00035D66">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слід</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зауважити</w:t>
      </w:r>
      <w:proofErr w:type="spellEnd"/>
      <w:r w:rsidR="00035D66" w:rsidRPr="007374E5">
        <w:rPr>
          <w:rFonts w:ascii="Times New Roman" w:hAnsi="Times New Roman"/>
          <w:sz w:val="28"/>
          <w:szCs w:val="28"/>
          <w:lang w:eastAsia="uk-UA" w:bidi="uk-UA"/>
        </w:rPr>
        <w:t xml:space="preserve"> </w:t>
      </w:r>
      <w:proofErr w:type="spellStart"/>
      <w:r w:rsidR="00035D66" w:rsidRPr="007374E5">
        <w:rPr>
          <w:rFonts w:ascii="Times New Roman" w:hAnsi="Times New Roman"/>
          <w:sz w:val="28"/>
          <w:szCs w:val="28"/>
          <w:lang w:eastAsia="uk-UA" w:bidi="uk-UA"/>
        </w:rPr>
        <w:t>таке</w:t>
      </w:r>
      <w:proofErr w:type="spellEnd"/>
      <w:r w:rsidR="00035D66" w:rsidRPr="007374E5">
        <w:rPr>
          <w:rFonts w:ascii="Times New Roman" w:hAnsi="Times New Roman"/>
          <w:sz w:val="28"/>
          <w:szCs w:val="28"/>
          <w:lang w:eastAsia="uk-UA" w:bidi="uk-UA"/>
        </w:rPr>
        <w:t>.</w:t>
      </w:r>
    </w:p>
    <w:p w14:paraId="2A329D55" w14:textId="77777777" w:rsidR="00035D66" w:rsidRPr="00FD7B3D" w:rsidRDefault="00035D66" w:rsidP="00035D66">
      <w:pPr>
        <w:pStyle w:val="23"/>
        <w:shd w:val="clear" w:color="auto" w:fill="auto"/>
        <w:spacing w:before="0" w:line="240" w:lineRule="auto"/>
        <w:ind w:firstLine="851"/>
        <w:rPr>
          <w:lang w:eastAsia="uk-UA" w:bidi="uk-UA"/>
        </w:rPr>
      </w:pPr>
      <w:r>
        <w:rPr>
          <w:lang w:eastAsia="uk-UA" w:bidi="uk-UA"/>
        </w:rPr>
        <w:t xml:space="preserve">У провадженні судді </w:t>
      </w:r>
      <w:proofErr w:type="spellStart"/>
      <w:r>
        <w:rPr>
          <w:lang w:eastAsia="uk-UA" w:bidi="uk-UA"/>
        </w:rPr>
        <w:t>Клочка</w:t>
      </w:r>
      <w:proofErr w:type="spellEnd"/>
      <w:r>
        <w:rPr>
          <w:lang w:eastAsia="uk-UA" w:bidi="uk-UA"/>
        </w:rPr>
        <w:t xml:space="preserve"> В.М. у період із 2012 по 2019 роки перебували справи </w:t>
      </w:r>
      <w:r>
        <w:rPr>
          <w:color w:val="000000"/>
          <w:lang w:eastAsia="uk-UA" w:bidi="uk-UA"/>
        </w:rPr>
        <w:t>№№</w:t>
      </w:r>
      <w:r w:rsidRPr="00847C6C">
        <w:rPr>
          <w:color w:val="000000"/>
          <w:lang w:eastAsia="uk-UA" w:bidi="uk-UA"/>
        </w:rPr>
        <w:t xml:space="preserve"> </w:t>
      </w:r>
      <w:r w:rsidRPr="00847C6C">
        <w:rPr>
          <w:color w:val="000000"/>
          <w:lang w:eastAsia="uk-UA"/>
        </w:rPr>
        <w:t>1022/464/2012</w:t>
      </w:r>
      <w:r>
        <w:rPr>
          <w:color w:val="000000"/>
          <w:lang w:eastAsia="uk-UA"/>
        </w:rPr>
        <w:t xml:space="preserve">; </w:t>
      </w:r>
      <w:r w:rsidRPr="00847C6C">
        <w:rPr>
          <w:color w:val="000000"/>
          <w:lang w:eastAsia="uk-UA"/>
        </w:rPr>
        <w:t>376/2391/13-ц</w:t>
      </w:r>
      <w:r>
        <w:rPr>
          <w:color w:val="000000"/>
          <w:lang w:eastAsia="uk-UA"/>
        </w:rPr>
        <w:t xml:space="preserve">; </w:t>
      </w:r>
      <w:r w:rsidRPr="00847C6C">
        <w:rPr>
          <w:color w:val="000000"/>
          <w:lang w:eastAsia="uk-UA"/>
        </w:rPr>
        <w:t>376/868/15-ц</w:t>
      </w:r>
      <w:r>
        <w:rPr>
          <w:color w:val="000000"/>
          <w:lang w:eastAsia="uk-UA"/>
        </w:rPr>
        <w:t xml:space="preserve">; </w:t>
      </w:r>
      <w:r w:rsidRPr="00847C6C">
        <w:rPr>
          <w:color w:val="000000"/>
          <w:lang w:eastAsia="uk-UA"/>
        </w:rPr>
        <w:t>376/1037/15-ц</w:t>
      </w:r>
      <w:r>
        <w:rPr>
          <w:color w:val="000000"/>
          <w:lang w:eastAsia="uk-UA"/>
        </w:rPr>
        <w:t xml:space="preserve">; </w:t>
      </w:r>
      <w:r w:rsidRPr="00847C6C">
        <w:rPr>
          <w:color w:val="000000"/>
          <w:lang w:eastAsia="uk-UA"/>
        </w:rPr>
        <w:t>376/1034/15-ц</w:t>
      </w:r>
      <w:r>
        <w:rPr>
          <w:color w:val="000000"/>
          <w:lang w:eastAsia="uk-UA"/>
        </w:rPr>
        <w:t xml:space="preserve">; </w:t>
      </w:r>
      <w:r w:rsidRPr="00847C6C">
        <w:rPr>
          <w:color w:val="000000"/>
          <w:lang w:eastAsia="uk-UA"/>
        </w:rPr>
        <w:t>2-464/11</w:t>
      </w:r>
      <w:r>
        <w:rPr>
          <w:color w:val="000000"/>
          <w:lang w:eastAsia="uk-UA"/>
        </w:rPr>
        <w:t xml:space="preserve">;  </w:t>
      </w:r>
      <w:r w:rsidRPr="00847C6C">
        <w:rPr>
          <w:color w:val="000000"/>
          <w:lang w:eastAsia="uk-UA"/>
        </w:rPr>
        <w:t>376/69/15-ц</w:t>
      </w:r>
      <w:r>
        <w:rPr>
          <w:color w:val="000000"/>
          <w:lang w:eastAsia="uk-UA"/>
        </w:rPr>
        <w:t xml:space="preserve">; </w:t>
      </w:r>
      <w:r w:rsidRPr="00847C6C">
        <w:rPr>
          <w:color w:val="000000"/>
          <w:lang w:eastAsia="uk-UA"/>
        </w:rPr>
        <w:t>376/69/15-ц</w:t>
      </w:r>
      <w:r>
        <w:rPr>
          <w:color w:val="000000"/>
          <w:lang w:eastAsia="uk-UA"/>
        </w:rPr>
        <w:t xml:space="preserve">; </w:t>
      </w:r>
      <w:r w:rsidRPr="00847C6C">
        <w:rPr>
          <w:color w:val="000000"/>
          <w:lang w:eastAsia="uk-UA"/>
        </w:rPr>
        <w:t>376/2370/15-ц</w:t>
      </w:r>
      <w:r>
        <w:rPr>
          <w:color w:val="000000"/>
          <w:lang w:eastAsia="uk-UA"/>
        </w:rPr>
        <w:t xml:space="preserve">; </w:t>
      </w:r>
      <w:r w:rsidRPr="00847C6C">
        <w:rPr>
          <w:color w:val="000000"/>
          <w:lang w:eastAsia="uk-UA"/>
        </w:rPr>
        <w:t>376/1595/13-ц</w:t>
      </w:r>
      <w:r>
        <w:rPr>
          <w:color w:val="000000"/>
          <w:lang w:eastAsia="uk-UA"/>
        </w:rPr>
        <w:t xml:space="preserve">; </w:t>
      </w:r>
      <w:r w:rsidRPr="00847C6C">
        <w:rPr>
          <w:color w:val="000000"/>
          <w:lang w:eastAsia="uk-UA"/>
        </w:rPr>
        <w:t>376/980/15-ц</w:t>
      </w:r>
      <w:r>
        <w:rPr>
          <w:color w:val="000000"/>
          <w:lang w:eastAsia="uk-UA"/>
        </w:rPr>
        <w:t xml:space="preserve">; </w:t>
      </w:r>
      <w:r w:rsidRPr="00CC1FA2">
        <w:rPr>
          <w:color w:val="000000"/>
          <w:lang w:eastAsia="uk-UA"/>
        </w:rPr>
        <w:t>376/595/16-ц</w:t>
      </w:r>
      <w:r>
        <w:rPr>
          <w:color w:val="000000"/>
          <w:lang w:eastAsia="uk-UA"/>
        </w:rPr>
        <w:t xml:space="preserve">; </w:t>
      </w:r>
      <w:r w:rsidRPr="00CC1FA2">
        <w:rPr>
          <w:color w:val="000000"/>
          <w:lang w:eastAsia="uk-UA"/>
        </w:rPr>
        <w:t>376/2529/16-ц</w:t>
      </w:r>
      <w:r>
        <w:rPr>
          <w:color w:val="000000"/>
          <w:lang w:eastAsia="uk-UA"/>
        </w:rPr>
        <w:t xml:space="preserve">; </w:t>
      </w:r>
      <w:r w:rsidRPr="00CC1FA2">
        <w:rPr>
          <w:color w:val="000000"/>
          <w:lang w:eastAsia="uk-UA"/>
        </w:rPr>
        <w:t>376/1671/17</w:t>
      </w:r>
      <w:r>
        <w:rPr>
          <w:color w:val="000000"/>
          <w:lang w:eastAsia="uk-UA"/>
        </w:rPr>
        <w:t xml:space="preserve">; </w:t>
      </w:r>
      <w:r w:rsidRPr="00CC1FA2">
        <w:rPr>
          <w:color w:val="000000"/>
          <w:lang w:eastAsia="uk-UA"/>
        </w:rPr>
        <w:t>376/2529/16-ц</w:t>
      </w:r>
      <w:r>
        <w:rPr>
          <w:color w:val="000000"/>
          <w:lang w:eastAsia="uk-UA"/>
        </w:rPr>
        <w:t xml:space="preserve">; </w:t>
      </w:r>
      <w:r w:rsidRPr="00CC1FA2">
        <w:rPr>
          <w:color w:val="000000"/>
          <w:lang w:eastAsia="uk-UA"/>
        </w:rPr>
        <w:t>376/2529/16-ц</w:t>
      </w:r>
      <w:r>
        <w:rPr>
          <w:color w:val="000000"/>
          <w:lang w:eastAsia="uk-UA"/>
        </w:rPr>
        <w:t xml:space="preserve">; </w:t>
      </w:r>
      <w:r w:rsidRPr="00CC1FA2">
        <w:rPr>
          <w:color w:val="000000"/>
          <w:lang w:eastAsia="uk-UA"/>
        </w:rPr>
        <w:t>376/2175/17</w:t>
      </w:r>
      <w:r>
        <w:rPr>
          <w:color w:val="000000"/>
          <w:lang w:eastAsia="uk-UA"/>
        </w:rPr>
        <w:t xml:space="preserve">; </w:t>
      </w:r>
      <w:r w:rsidRPr="00CC1FA2">
        <w:rPr>
          <w:color w:val="000000"/>
          <w:lang w:eastAsia="uk-UA"/>
        </w:rPr>
        <w:t>376/705/18</w:t>
      </w:r>
      <w:r>
        <w:rPr>
          <w:color w:val="000000"/>
          <w:lang w:eastAsia="uk-UA"/>
        </w:rPr>
        <w:t xml:space="preserve">; </w:t>
      </w:r>
      <w:r w:rsidRPr="00CC1FA2">
        <w:rPr>
          <w:color w:val="000000"/>
          <w:lang w:eastAsia="uk-UA"/>
        </w:rPr>
        <w:t>376/2295/18</w:t>
      </w:r>
      <w:r>
        <w:rPr>
          <w:color w:val="000000"/>
          <w:lang w:eastAsia="uk-UA"/>
        </w:rPr>
        <w:t xml:space="preserve">; </w:t>
      </w:r>
      <w:r w:rsidRPr="00CC1FA2">
        <w:rPr>
          <w:color w:val="000000"/>
          <w:lang w:eastAsia="uk-UA"/>
        </w:rPr>
        <w:t>376/2302/18</w:t>
      </w:r>
      <w:r>
        <w:rPr>
          <w:color w:val="000000"/>
          <w:lang w:eastAsia="uk-UA"/>
        </w:rPr>
        <w:t xml:space="preserve">; </w:t>
      </w:r>
      <w:r w:rsidRPr="00CC1FA2">
        <w:rPr>
          <w:color w:val="000000"/>
          <w:lang w:eastAsia="uk-UA"/>
        </w:rPr>
        <w:t>376/2300/18</w:t>
      </w:r>
      <w:r>
        <w:rPr>
          <w:color w:val="000000"/>
          <w:lang w:eastAsia="uk-UA"/>
        </w:rPr>
        <w:t xml:space="preserve">; </w:t>
      </w:r>
      <w:r w:rsidRPr="00CC1FA2">
        <w:rPr>
          <w:color w:val="000000"/>
          <w:lang w:eastAsia="uk-UA"/>
        </w:rPr>
        <w:t>376/907/18</w:t>
      </w:r>
      <w:r>
        <w:rPr>
          <w:color w:val="000000"/>
          <w:lang w:eastAsia="uk-UA"/>
        </w:rPr>
        <w:t xml:space="preserve">; </w:t>
      </w:r>
      <w:r w:rsidRPr="00CC1FA2">
        <w:rPr>
          <w:color w:val="000000"/>
          <w:lang w:eastAsia="uk-UA"/>
        </w:rPr>
        <w:t>376/907/18</w:t>
      </w:r>
      <w:r>
        <w:rPr>
          <w:color w:val="000000"/>
          <w:lang w:eastAsia="uk-UA"/>
        </w:rPr>
        <w:t xml:space="preserve">; </w:t>
      </w:r>
      <w:r w:rsidRPr="00CC1FA2">
        <w:rPr>
          <w:color w:val="000000"/>
          <w:lang w:eastAsia="uk-UA"/>
        </w:rPr>
        <w:t>376/2416/18</w:t>
      </w:r>
      <w:r>
        <w:rPr>
          <w:color w:val="000000"/>
          <w:lang w:eastAsia="uk-UA"/>
        </w:rPr>
        <w:t xml:space="preserve">; </w:t>
      </w:r>
      <w:r w:rsidRPr="00CC1FA2">
        <w:rPr>
          <w:color w:val="000000"/>
          <w:lang w:eastAsia="uk-UA"/>
        </w:rPr>
        <w:t>376/907/18</w:t>
      </w:r>
      <w:r>
        <w:rPr>
          <w:color w:val="000000"/>
          <w:lang w:eastAsia="uk-UA"/>
        </w:rPr>
        <w:t xml:space="preserve">. Копії ухвалених </w:t>
      </w:r>
      <w:r>
        <w:rPr>
          <w:lang w:eastAsia="uk-UA" w:bidi="uk-UA"/>
        </w:rPr>
        <w:t xml:space="preserve">у період із 2012 по 2019 рік </w:t>
      </w:r>
      <w:r>
        <w:rPr>
          <w:color w:val="000000"/>
          <w:lang w:eastAsia="uk-UA"/>
        </w:rPr>
        <w:t>у цих справах судових рішень</w:t>
      </w:r>
      <w:r w:rsidRPr="00FD7B3D">
        <w:rPr>
          <w:lang w:eastAsia="uk-UA" w:bidi="uk-UA"/>
        </w:rPr>
        <w:t xml:space="preserve"> </w:t>
      </w:r>
      <w:r>
        <w:rPr>
          <w:lang w:eastAsia="uk-UA" w:bidi="uk-UA"/>
        </w:rPr>
        <w:t xml:space="preserve">надіслані </w:t>
      </w:r>
      <w:r>
        <w:rPr>
          <w:lang w:eastAsia="uk-UA" w:bidi="uk-UA"/>
        </w:rPr>
        <w:lastRenderedPageBreak/>
        <w:t xml:space="preserve">суддею </w:t>
      </w:r>
      <w:proofErr w:type="spellStart"/>
      <w:r>
        <w:rPr>
          <w:lang w:eastAsia="uk-UA" w:bidi="uk-UA"/>
        </w:rPr>
        <w:t>Клочком</w:t>
      </w:r>
      <w:proofErr w:type="spellEnd"/>
      <w:r>
        <w:rPr>
          <w:lang w:eastAsia="uk-UA" w:bidi="uk-UA"/>
        </w:rPr>
        <w:t xml:space="preserve"> В.М. до ЄДРСР у 2019 році. </w:t>
      </w:r>
      <w:r>
        <w:rPr>
          <w:color w:val="000000"/>
          <w:lang w:eastAsia="uk-UA"/>
        </w:rPr>
        <w:t xml:space="preserve"> </w:t>
      </w:r>
    </w:p>
    <w:p w14:paraId="72CA7E39" w14:textId="77777777" w:rsidR="00035D66" w:rsidRPr="00847C6C" w:rsidRDefault="00035D66" w:rsidP="00035D66">
      <w:pPr>
        <w:pStyle w:val="23"/>
        <w:shd w:val="clear" w:color="auto" w:fill="auto"/>
        <w:spacing w:before="0" w:line="240" w:lineRule="auto"/>
        <w:ind w:firstLine="851"/>
        <w:rPr>
          <w:lang w:eastAsia="uk-UA" w:bidi="uk-UA"/>
        </w:rPr>
      </w:pPr>
      <w:r>
        <w:rPr>
          <w:lang w:eastAsia="uk-UA" w:bidi="uk-UA"/>
        </w:rPr>
        <w:t>Водночас с</w:t>
      </w:r>
      <w:r w:rsidRPr="00FD7B3D">
        <w:rPr>
          <w:lang w:eastAsia="uk-UA" w:bidi="uk-UA"/>
        </w:rPr>
        <w:t>удові рішення у 1</w:t>
      </w:r>
      <w:r>
        <w:rPr>
          <w:lang w:eastAsia="uk-UA" w:bidi="uk-UA"/>
        </w:rPr>
        <w:t>1</w:t>
      </w:r>
      <w:r w:rsidRPr="007374E5">
        <w:rPr>
          <w:lang w:eastAsia="uk-UA" w:bidi="uk-UA"/>
        </w:rPr>
        <w:t xml:space="preserve"> справах</w:t>
      </w:r>
      <w:r w:rsidRPr="00FD7B3D">
        <w:rPr>
          <w:lang w:eastAsia="uk-UA" w:bidi="uk-UA"/>
        </w:rPr>
        <w:t xml:space="preserve"> із 25 (скаржник зазначив</w:t>
      </w:r>
      <w:r w:rsidRPr="007374E5">
        <w:rPr>
          <w:lang w:eastAsia="uk-UA" w:bidi="uk-UA"/>
        </w:rPr>
        <w:t xml:space="preserve">, що справ </w:t>
      </w:r>
      <w:r w:rsidRPr="00FD7B3D">
        <w:rPr>
          <w:lang w:eastAsia="uk-UA" w:bidi="uk-UA"/>
        </w:rPr>
        <w:t>26), відомості про які відображені у додатку 3, долученому до скарги, ухвалені у період з 2012 по 201</w:t>
      </w:r>
      <w:r>
        <w:rPr>
          <w:lang w:eastAsia="uk-UA" w:bidi="uk-UA"/>
        </w:rPr>
        <w:t>5</w:t>
      </w:r>
      <w:r w:rsidRPr="00FD7B3D">
        <w:rPr>
          <w:lang w:eastAsia="uk-UA" w:bidi="uk-UA"/>
        </w:rPr>
        <w:t xml:space="preserve"> рок</w:t>
      </w:r>
      <w:r>
        <w:rPr>
          <w:lang w:eastAsia="uk-UA" w:bidi="uk-UA"/>
        </w:rPr>
        <w:t>и (справи</w:t>
      </w:r>
      <w:r w:rsidRPr="00FD7B3D">
        <w:rPr>
          <w:lang w:eastAsia="uk-UA" w:bidi="uk-UA"/>
        </w:rPr>
        <w:t xml:space="preserve"> </w:t>
      </w:r>
      <w:r w:rsidRPr="00FD7B3D">
        <w:rPr>
          <w:color w:val="000000"/>
          <w:lang w:eastAsia="uk-UA" w:bidi="uk-UA"/>
        </w:rPr>
        <w:t>№№</w:t>
      </w:r>
      <w:r w:rsidRPr="00847C6C">
        <w:rPr>
          <w:color w:val="000000"/>
          <w:lang w:eastAsia="uk-UA" w:bidi="uk-UA"/>
        </w:rPr>
        <w:t xml:space="preserve"> </w:t>
      </w:r>
      <w:r w:rsidRPr="00FD7B3D">
        <w:rPr>
          <w:color w:val="000000"/>
          <w:lang w:eastAsia="uk-UA"/>
        </w:rPr>
        <w:t xml:space="preserve">1022/464/2012; </w:t>
      </w:r>
      <w:r>
        <w:rPr>
          <w:color w:val="000000"/>
          <w:lang w:eastAsia="uk-UA"/>
        </w:rPr>
        <w:t xml:space="preserve">   </w:t>
      </w:r>
      <w:r w:rsidRPr="00FD7B3D">
        <w:rPr>
          <w:color w:val="000000"/>
          <w:lang w:eastAsia="uk-UA"/>
        </w:rPr>
        <w:t xml:space="preserve">376/2391/13-ц; 376/868/15-ц; 376/1037/15-ц; 376/1034/15-ц; 2-464/11;  </w:t>
      </w:r>
      <w:r>
        <w:rPr>
          <w:color w:val="000000"/>
          <w:lang w:eastAsia="uk-UA"/>
        </w:rPr>
        <w:t xml:space="preserve">  </w:t>
      </w:r>
      <w:r w:rsidRPr="00FD7B3D">
        <w:rPr>
          <w:color w:val="000000"/>
          <w:lang w:eastAsia="uk-UA"/>
        </w:rPr>
        <w:t>376/69/15-ц; 376/69/15-ц; 376/2370/15-ц; 376/1595/13-ц; 376/980/15-ц</w:t>
      </w:r>
      <w:r>
        <w:rPr>
          <w:color w:val="000000"/>
          <w:lang w:eastAsia="uk-UA"/>
        </w:rPr>
        <w:t>).</w:t>
      </w:r>
    </w:p>
    <w:p w14:paraId="5D594153" w14:textId="77777777" w:rsidR="00035D66" w:rsidRPr="007374E5" w:rsidRDefault="00035D66" w:rsidP="00035D66">
      <w:pPr>
        <w:pStyle w:val="23"/>
        <w:shd w:val="clear" w:color="auto" w:fill="auto"/>
        <w:spacing w:before="0" w:line="240" w:lineRule="auto"/>
        <w:ind w:firstLine="851"/>
      </w:pPr>
      <w:r w:rsidRPr="007374E5">
        <w:rPr>
          <w:color w:val="000000"/>
          <w:lang w:eastAsia="uk-UA" w:bidi="uk-UA"/>
        </w:rPr>
        <w:t xml:space="preserve">Частиною четвертою статті 96 </w:t>
      </w:r>
      <w:r w:rsidRPr="007374E5">
        <w:t>Закону України від 7 липня 2010 року     № 2453-</w:t>
      </w:r>
      <w:r w:rsidRPr="007374E5">
        <w:rPr>
          <w:lang w:val="en-US"/>
        </w:rPr>
        <w:t>V</w:t>
      </w:r>
      <w:r w:rsidRPr="007374E5">
        <w:t xml:space="preserve">І «Про судоустрій і статус суддів» в редакції Закону України від </w:t>
      </w:r>
      <w:r>
        <w:t xml:space="preserve">          </w:t>
      </w:r>
      <w:r w:rsidRPr="007374E5">
        <w:t>12 лютого 2015 року № 192-</w:t>
      </w:r>
      <w:r w:rsidRPr="007374E5">
        <w:rPr>
          <w:lang w:val="en-US"/>
        </w:rPr>
        <w:t>V</w:t>
      </w:r>
      <w:r w:rsidRPr="007374E5">
        <w:t>ІІІ «Про забезпечення права на справедливий суд»</w:t>
      </w:r>
      <w:r w:rsidRPr="007374E5">
        <w:rPr>
          <w:color w:val="000000"/>
          <w:lang w:eastAsia="uk-UA" w:bidi="uk-UA"/>
        </w:rPr>
        <w:t xml:space="preserve">, яка була чинною на час </w:t>
      </w:r>
      <w:r>
        <w:rPr>
          <w:color w:val="000000"/>
          <w:lang w:eastAsia="uk-UA" w:bidi="uk-UA"/>
        </w:rPr>
        <w:t>ухвалення зазначених рішень</w:t>
      </w:r>
      <w:r w:rsidRPr="007374E5">
        <w:rPr>
          <w:color w:val="000000"/>
          <w:lang w:eastAsia="uk-UA" w:bidi="uk-UA"/>
        </w:rPr>
        <w:t xml:space="preserve">, </w:t>
      </w:r>
      <w:r>
        <w:rPr>
          <w:color w:val="000000"/>
          <w:lang w:eastAsia="uk-UA" w:bidi="uk-UA"/>
        </w:rPr>
        <w:t>визнач</w:t>
      </w:r>
      <w:r w:rsidR="00C06F65">
        <w:rPr>
          <w:color w:val="000000"/>
          <w:lang w:eastAsia="uk-UA" w:bidi="uk-UA"/>
        </w:rPr>
        <w:t>ено</w:t>
      </w:r>
      <w:r>
        <w:rPr>
          <w:color w:val="000000"/>
          <w:lang w:eastAsia="uk-UA" w:bidi="uk-UA"/>
        </w:rPr>
        <w:t>, що д</w:t>
      </w:r>
      <w:r w:rsidRPr="007374E5">
        <w:rPr>
          <w:color w:val="000000"/>
          <w:lang w:eastAsia="uk-UA" w:bidi="uk-UA"/>
        </w:rPr>
        <w:t>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w:t>
      </w:r>
    </w:p>
    <w:p w14:paraId="442BE74B" w14:textId="77777777" w:rsidR="00035D66" w:rsidRDefault="00035D66" w:rsidP="00035D66">
      <w:pPr>
        <w:pStyle w:val="23"/>
        <w:shd w:val="clear" w:color="auto" w:fill="auto"/>
        <w:spacing w:before="0" w:line="240" w:lineRule="auto"/>
        <w:ind w:firstLine="851"/>
      </w:pPr>
      <w:r w:rsidRPr="007374E5">
        <w:rPr>
          <w:color w:val="000000"/>
          <w:lang w:eastAsia="uk-UA" w:bidi="uk-UA"/>
        </w:rPr>
        <w:t>Відповідно до частини одинадцятої статті 109 чинного</w:t>
      </w:r>
      <w:r>
        <w:rPr>
          <w:color w:val="000000"/>
          <w:lang w:eastAsia="uk-UA" w:bidi="uk-UA"/>
        </w:rPr>
        <w:t xml:space="preserve">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14:paraId="6354EF6D" w14:textId="77777777" w:rsidR="00035D66" w:rsidRDefault="00035D66" w:rsidP="00035D66">
      <w:pPr>
        <w:pStyle w:val="23"/>
        <w:shd w:val="clear" w:color="auto" w:fill="auto"/>
        <w:spacing w:before="0" w:line="240" w:lineRule="auto"/>
        <w:ind w:firstLine="851"/>
      </w:pPr>
      <w:r>
        <w:rPr>
          <w:color w:val="000000"/>
          <w:lang w:eastAsia="uk-UA" w:bidi="uk-UA"/>
        </w:rPr>
        <w:t>Згідно зі статтею 58 Конституції України закони та інші         нормативно-правові акти не мають зворотної дії в часі, крім випадків, коли вони пом’якшують або скасовують відповідальність особи.</w:t>
      </w:r>
    </w:p>
    <w:p w14:paraId="4C7217DE" w14:textId="77777777" w:rsidR="00035D66" w:rsidRDefault="00035D66" w:rsidP="00035D66">
      <w:pPr>
        <w:pStyle w:val="23"/>
        <w:shd w:val="clear" w:color="auto" w:fill="auto"/>
        <w:spacing w:before="0" w:line="240" w:lineRule="auto"/>
        <w:ind w:firstLine="851"/>
        <w:rPr>
          <w:color w:val="000000"/>
          <w:lang w:eastAsia="uk-UA" w:bidi="uk-UA"/>
        </w:rPr>
      </w:pPr>
      <w:r>
        <w:rPr>
          <w:color w:val="000000"/>
          <w:lang w:eastAsia="uk-UA" w:bidi="uk-UA"/>
        </w:rPr>
        <w:t>Таким чином, статт</w:t>
      </w:r>
      <w:r w:rsidR="00C06F65">
        <w:rPr>
          <w:color w:val="000000"/>
          <w:lang w:eastAsia="uk-UA" w:bidi="uk-UA"/>
        </w:rPr>
        <w:t xml:space="preserve">ею </w:t>
      </w:r>
      <w:r>
        <w:rPr>
          <w:color w:val="000000"/>
          <w:lang w:eastAsia="uk-UA" w:bidi="uk-UA"/>
        </w:rPr>
        <w:t>96 Закону України «Про судоустрій і статус суддів» у відповідній редакції передбач</w:t>
      </w:r>
      <w:r w:rsidR="00C06F65">
        <w:rPr>
          <w:color w:val="000000"/>
          <w:lang w:eastAsia="uk-UA" w:bidi="uk-UA"/>
        </w:rPr>
        <w:t>ено</w:t>
      </w:r>
      <w:r>
        <w:rPr>
          <w:color w:val="000000"/>
          <w:lang w:eastAsia="uk-UA" w:bidi="uk-UA"/>
        </w:rPr>
        <w:t xml:space="preserve"> коротший строк застосування дисциплінарного стягнення, ніж чинн</w:t>
      </w:r>
      <w:r w:rsidR="00C06F65">
        <w:rPr>
          <w:color w:val="000000"/>
          <w:lang w:eastAsia="uk-UA" w:bidi="uk-UA"/>
        </w:rPr>
        <w:t>им</w:t>
      </w:r>
      <w:r>
        <w:rPr>
          <w:color w:val="000000"/>
          <w:lang w:eastAsia="uk-UA" w:bidi="uk-UA"/>
        </w:rPr>
        <w:t xml:space="preserve"> законодавство</w:t>
      </w:r>
      <w:r w:rsidR="00C06F65">
        <w:rPr>
          <w:color w:val="000000"/>
          <w:lang w:eastAsia="uk-UA" w:bidi="uk-UA"/>
        </w:rPr>
        <w:t>м</w:t>
      </w:r>
      <w:r>
        <w:rPr>
          <w:color w:val="000000"/>
          <w:lang w:eastAsia="uk-UA" w:bidi="uk-UA"/>
        </w:rPr>
        <w:t xml:space="preserve">, тому для обрахування строку притягнення судді </w:t>
      </w:r>
      <w:proofErr w:type="spellStart"/>
      <w:r>
        <w:rPr>
          <w:color w:val="000000"/>
          <w:lang w:eastAsia="uk-UA" w:bidi="uk-UA"/>
        </w:rPr>
        <w:t>Клочка</w:t>
      </w:r>
      <w:proofErr w:type="spellEnd"/>
      <w:r>
        <w:rPr>
          <w:color w:val="000000"/>
          <w:lang w:eastAsia="uk-UA" w:bidi="uk-UA"/>
        </w:rPr>
        <w:t xml:space="preserve"> В.М. до дисциплінарної відповідальності слід керуватися саме цією нормою.</w:t>
      </w:r>
    </w:p>
    <w:p w14:paraId="500A6F5F" w14:textId="77777777" w:rsidR="00035D66" w:rsidRPr="00035D66" w:rsidRDefault="00035D66" w:rsidP="00035D66">
      <w:pPr>
        <w:spacing w:after="0" w:line="240" w:lineRule="auto"/>
        <w:ind w:firstLine="851"/>
        <w:jc w:val="both"/>
        <w:rPr>
          <w:rFonts w:ascii="Times New Roman" w:hAnsi="Times New Roman"/>
          <w:color w:val="000000"/>
          <w:sz w:val="28"/>
          <w:szCs w:val="28"/>
          <w:lang w:val="uk-UA" w:eastAsia="uk-UA" w:bidi="uk-UA"/>
        </w:rPr>
      </w:pPr>
      <w:r w:rsidRPr="00035D66">
        <w:rPr>
          <w:rFonts w:ascii="Times New Roman" w:hAnsi="Times New Roman"/>
          <w:color w:val="000000"/>
          <w:sz w:val="28"/>
          <w:szCs w:val="28"/>
          <w:lang w:val="uk-UA" w:eastAsia="uk-UA" w:bidi="uk-UA"/>
        </w:rPr>
        <w:t xml:space="preserve">З огляду на зазначене строки притягнення судді </w:t>
      </w:r>
      <w:proofErr w:type="spellStart"/>
      <w:r w:rsidRPr="00035D66">
        <w:rPr>
          <w:rFonts w:ascii="Times New Roman" w:hAnsi="Times New Roman"/>
          <w:color w:val="000000"/>
          <w:sz w:val="28"/>
          <w:szCs w:val="28"/>
          <w:lang w:val="uk-UA" w:eastAsia="uk-UA" w:bidi="uk-UA"/>
        </w:rPr>
        <w:t>Клочка</w:t>
      </w:r>
      <w:proofErr w:type="spellEnd"/>
      <w:r w:rsidRPr="00035D66">
        <w:rPr>
          <w:rFonts w:ascii="Times New Roman" w:hAnsi="Times New Roman"/>
          <w:color w:val="000000"/>
          <w:sz w:val="28"/>
          <w:szCs w:val="28"/>
          <w:lang w:val="uk-UA" w:eastAsia="uk-UA" w:bidi="uk-UA"/>
        </w:rPr>
        <w:t xml:space="preserve"> В.М. до дисциплінарної відповідальності щодо недотримання строків надіслання копій судових рішень, ухвалених у вказаних вище справах у 2012</w:t>
      </w:r>
      <w:r w:rsidR="00C06F65">
        <w:rPr>
          <w:rFonts w:ascii="Times New Roman" w:hAnsi="Times New Roman" w:cs="Times New Roman"/>
          <w:color w:val="000000"/>
          <w:sz w:val="28"/>
          <w:szCs w:val="28"/>
          <w:lang w:val="uk-UA" w:eastAsia="uk-UA" w:bidi="uk-UA"/>
        </w:rPr>
        <w:t>–</w:t>
      </w:r>
      <w:r w:rsidRPr="00035D66">
        <w:rPr>
          <w:rFonts w:ascii="Times New Roman" w:hAnsi="Times New Roman"/>
          <w:color w:val="000000"/>
          <w:sz w:val="28"/>
          <w:szCs w:val="28"/>
          <w:lang w:val="uk-UA" w:eastAsia="uk-UA" w:bidi="uk-UA"/>
        </w:rPr>
        <w:t>2015 роках, закінчилися.</w:t>
      </w:r>
    </w:p>
    <w:p w14:paraId="3B5F738B" w14:textId="77777777" w:rsidR="00035D66" w:rsidRDefault="00035D66" w:rsidP="00035D66">
      <w:pPr>
        <w:spacing w:after="0" w:line="240" w:lineRule="auto"/>
        <w:ind w:firstLine="851"/>
        <w:jc w:val="both"/>
        <w:rPr>
          <w:rFonts w:ascii="Times New Roman" w:eastAsia="Times New Roman" w:hAnsi="Times New Roman"/>
          <w:color w:val="000000"/>
          <w:sz w:val="28"/>
          <w:szCs w:val="28"/>
          <w:lang w:eastAsia="uk-UA"/>
        </w:rPr>
      </w:pPr>
      <w:proofErr w:type="spellStart"/>
      <w:r>
        <w:rPr>
          <w:rFonts w:ascii="Times New Roman" w:hAnsi="Times New Roman"/>
          <w:sz w:val="28"/>
          <w:szCs w:val="28"/>
          <w:lang w:eastAsia="uk-UA" w:bidi="uk-UA"/>
        </w:rPr>
        <w:t>Обставини</w:t>
      </w:r>
      <w:proofErr w:type="spellEnd"/>
      <w:r>
        <w:rPr>
          <w:rFonts w:ascii="Times New Roman" w:hAnsi="Times New Roman"/>
          <w:sz w:val="28"/>
          <w:szCs w:val="28"/>
          <w:lang w:eastAsia="uk-UA" w:bidi="uk-UA"/>
        </w:rPr>
        <w:t xml:space="preserve">, </w:t>
      </w:r>
      <w:proofErr w:type="spellStart"/>
      <w:r>
        <w:rPr>
          <w:rFonts w:ascii="Times New Roman" w:hAnsi="Times New Roman"/>
          <w:sz w:val="28"/>
          <w:szCs w:val="28"/>
          <w:lang w:eastAsia="uk-UA" w:bidi="uk-UA"/>
        </w:rPr>
        <w:t>зазначені</w:t>
      </w:r>
      <w:proofErr w:type="spellEnd"/>
      <w:r>
        <w:rPr>
          <w:rFonts w:ascii="Times New Roman" w:hAnsi="Times New Roman"/>
          <w:sz w:val="28"/>
          <w:szCs w:val="28"/>
          <w:lang w:eastAsia="uk-UA" w:bidi="uk-UA"/>
        </w:rPr>
        <w:t xml:space="preserve"> </w:t>
      </w:r>
      <w:proofErr w:type="spellStart"/>
      <w:r>
        <w:rPr>
          <w:rFonts w:ascii="Times New Roman" w:hAnsi="Times New Roman"/>
          <w:sz w:val="28"/>
          <w:szCs w:val="28"/>
          <w:lang w:eastAsia="uk-UA" w:bidi="uk-UA"/>
        </w:rPr>
        <w:t>Маселком</w:t>
      </w:r>
      <w:proofErr w:type="spellEnd"/>
      <w:r>
        <w:rPr>
          <w:rFonts w:ascii="Times New Roman" w:hAnsi="Times New Roman"/>
          <w:sz w:val="28"/>
          <w:szCs w:val="28"/>
          <w:lang w:eastAsia="uk-UA" w:bidi="uk-UA"/>
        </w:rPr>
        <w:t xml:space="preserve"> Р.А., </w:t>
      </w:r>
      <w:proofErr w:type="spellStart"/>
      <w:r>
        <w:rPr>
          <w:rFonts w:ascii="Times New Roman" w:hAnsi="Times New Roman"/>
          <w:sz w:val="28"/>
          <w:szCs w:val="28"/>
          <w:lang w:eastAsia="uk-UA" w:bidi="uk-UA"/>
        </w:rPr>
        <w:t>щодо</w:t>
      </w:r>
      <w:proofErr w:type="spellEnd"/>
      <w:r>
        <w:rPr>
          <w:rFonts w:ascii="Times New Roman" w:hAnsi="Times New Roman"/>
          <w:sz w:val="28"/>
          <w:szCs w:val="28"/>
          <w:lang w:eastAsia="uk-UA" w:bidi="uk-UA"/>
        </w:rPr>
        <w:t xml:space="preserve"> </w:t>
      </w:r>
      <w:proofErr w:type="spellStart"/>
      <w:r w:rsidRPr="00501A68">
        <w:rPr>
          <w:rFonts w:ascii="Times New Roman" w:hAnsi="Times New Roman"/>
          <w:sz w:val="28"/>
          <w:szCs w:val="28"/>
          <w:lang w:eastAsia="uk-UA" w:bidi="uk-UA"/>
        </w:rPr>
        <w:t>несвоєчасного</w:t>
      </w:r>
      <w:proofErr w:type="spellEnd"/>
      <w:r w:rsidRPr="00501A68">
        <w:rPr>
          <w:rFonts w:ascii="Times New Roman" w:hAnsi="Times New Roman"/>
          <w:sz w:val="28"/>
          <w:szCs w:val="28"/>
          <w:lang w:eastAsia="uk-UA" w:bidi="uk-UA"/>
        </w:rPr>
        <w:t xml:space="preserve"> </w:t>
      </w:r>
      <w:proofErr w:type="spellStart"/>
      <w:r w:rsidRPr="00501A68">
        <w:rPr>
          <w:rFonts w:ascii="Times New Roman" w:hAnsi="Times New Roman"/>
          <w:sz w:val="28"/>
          <w:szCs w:val="28"/>
          <w:lang w:eastAsia="uk-UA" w:bidi="uk-UA"/>
        </w:rPr>
        <w:t>надіслання</w:t>
      </w:r>
      <w:proofErr w:type="spellEnd"/>
      <w:r w:rsidRPr="00501A68">
        <w:rPr>
          <w:rFonts w:ascii="Times New Roman" w:hAnsi="Times New Roman"/>
          <w:sz w:val="28"/>
          <w:szCs w:val="28"/>
          <w:lang w:eastAsia="uk-UA" w:bidi="uk-UA"/>
        </w:rPr>
        <w:t xml:space="preserve"> до </w:t>
      </w:r>
      <w:r w:rsidRPr="00501A68">
        <w:rPr>
          <w:rFonts w:ascii="Times New Roman" w:hAnsi="Times New Roman"/>
          <w:sz w:val="28"/>
          <w:szCs w:val="28"/>
        </w:rPr>
        <w:t>ЄДРСР</w:t>
      </w:r>
      <w:r w:rsidRPr="00501A68">
        <w:rPr>
          <w:rFonts w:ascii="Times New Roman" w:hAnsi="Times New Roman"/>
          <w:sz w:val="28"/>
          <w:szCs w:val="28"/>
          <w:lang w:eastAsia="uk-UA" w:bidi="uk-UA"/>
        </w:rPr>
        <w:t xml:space="preserve"> </w:t>
      </w:r>
      <w:proofErr w:type="spellStart"/>
      <w:r w:rsidRPr="00501A68">
        <w:rPr>
          <w:rFonts w:ascii="Times New Roman" w:hAnsi="Times New Roman"/>
          <w:sz w:val="28"/>
          <w:szCs w:val="28"/>
          <w:lang w:eastAsia="uk-UA" w:bidi="uk-UA"/>
        </w:rPr>
        <w:t>суддею</w:t>
      </w:r>
      <w:proofErr w:type="spellEnd"/>
      <w:r w:rsidRPr="00501A68">
        <w:rPr>
          <w:rFonts w:ascii="Times New Roman" w:hAnsi="Times New Roman"/>
          <w:sz w:val="28"/>
          <w:szCs w:val="28"/>
          <w:lang w:eastAsia="uk-UA" w:bidi="uk-UA"/>
        </w:rPr>
        <w:t xml:space="preserve"> Клочком В.М. </w:t>
      </w:r>
      <w:proofErr w:type="spellStart"/>
      <w:r>
        <w:rPr>
          <w:rFonts w:ascii="Times New Roman" w:hAnsi="Times New Roman"/>
          <w:sz w:val="28"/>
          <w:szCs w:val="28"/>
          <w:shd w:val="clear" w:color="auto" w:fill="FFFFFF"/>
        </w:rPr>
        <w:t>копій</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судових</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рішень</w:t>
      </w:r>
      <w:proofErr w:type="spellEnd"/>
      <w:r w:rsidRPr="00501A68">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ухвалених</w:t>
      </w:r>
      <w:proofErr w:type="spellEnd"/>
      <w:r>
        <w:rPr>
          <w:rFonts w:ascii="Times New Roman" w:hAnsi="Times New Roman"/>
          <w:sz w:val="28"/>
          <w:szCs w:val="28"/>
          <w:shd w:val="clear" w:color="auto" w:fill="FFFFFF"/>
        </w:rPr>
        <w:t xml:space="preserve"> у          </w:t>
      </w:r>
      <w:r w:rsidR="00C06F65">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2016</w:t>
      </w:r>
      <w:r w:rsidR="00C06F65">
        <w:rPr>
          <w:rFonts w:ascii="Times New Roman" w:hAnsi="Times New Roman" w:cs="Times New Roman"/>
          <w:sz w:val="28"/>
          <w:szCs w:val="28"/>
          <w:shd w:val="clear" w:color="auto" w:fill="FFFFFF"/>
        </w:rPr>
        <w:t>–</w:t>
      </w:r>
      <w:r>
        <w:rPr>
          <w:rFonts w:ascii="Times New Roman" w:hAnsi="Times New Roman"/>
          <w:sz w:val="28"/>
          <w:szCs w:val="28"/>
          <w:shd w:val="clear" w:color="auto" w:fill="FFFFFF"/>
        </w:rPr>
        <w:t xml:space="preserve">2019 роках </w:t>
      </w:r>
      <w:r w:rsidRPr="00501A68">
        <w:rPr>
          <w:rFonts w:ascii="Times New Roman" w:hAnsi="Times New Roman"/>
          <w:sz w:val="28"/>
          <w:szCs w:val="28"/>
          <w:shd w:val="clear" w:color="auto" w:fill="FFFFFF"/>
        </w:rPr>
        <w:t>у справах</w:t>
      </w:r>
      <w:r>
        <w:rPr>
          <w:rFonts w:ascii="Times New Roman" w:hAnsi="Times New Roman"/>
          <w:sz w:val="28"/>
          <w:szCs w:val="28"/>
          <w:shd w:val="clear" w:color="auto" w:fill="FFFFFF"/>
        </w:rPr>
        <w:t xml:space="preserve"> №№ </w:t>
      </w:r>
      <w:r w:rsidRPr="00CC1FA2">
        <w:rPr>
          <w:rFonts w:ascii="Times New Roman" w:eastAsia="Times New Roman" w:hAnsi="Times New Roman"/>
          <w:color w:val="000000"/>
          <w:sz w:val="28"/>
          <w:szCs w:val="28"/>
          <w:lang w:eastAsia="uk-UA"/>
        </w:rPr>
        <w:t>376/595/16-ц</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376/2529/16-ц</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376/1671/17</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376/2529/16-ц</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376/2529/16-ц</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376/2175/17</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376/705/18</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376/2295/18</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376/2302/18</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376/2300/18</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376/907/18</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376/907/18</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376/2416/18</w:t>
      </w:r>
      <w:r>
        <w:rPr>
          <w:rFonts w:ascii="Times New Roman" w:eastAsia="Times New Roman" w:hAnsi="Times New Roman"/>
          <w:color w:val="000000"/>
          <w:sz w:val="28"/>
          <w:szCs w:val="28"/>
          <w:lang w:eastAsia="uk-UA"/>
        </w:rPr>
        <w:t xml:space="preserve">; </w:t>
      </w:r>
      <w:r w:rsidRPr="00CC1FA2">
        <w:rPr>
          <w:rFonts w:ascii="Times New Roman" w:eastAsia="Times New Roman" w:hAnsi="Times New Roman"/>
          <w:color w:val="000000"/>
          <w:sz w:val="28"/>
          <w:szCs w:val="28"/>
          <w:lang w:eastAsia="uk-UA"/>
        </w:rPr>
        <w:t>376/907/18</w:t>
      </w:r>
      <w:r>
        <w:rPr>
          <w:rFonts w:ascii="Times New Roman" w:eastAsia="Times New Roman" w:hAnsi="Times New Roman"/>
          <w:color w:val="000000"/>
          <w:sz w:val="28"/>
          <w:szCs w:val="28"/>
          <w:lang w:eastAsia="uk-UA"/>
        </w:rPr>
        <w:t xml:space="preserve">, </w:t>
      </w:r>
      <w:proofErr w:type="spellStart"/>
      <w:r>
        <w:rPr>
          <w:rFonts w:ascii="Times New Roman" w:eastAsia="Times New Roman" w:hAnsi="Times New Roman"/>
          <w:color w:val="000000"/>
          <w:sz w:val="28"/>
          <w:szCs w:val="28"/>
          <w:lang w:eastAsia="uk-UA"/>
        </w:rPr>
        <w:t>можуть</w:t>
      </w:r>
      <w:proofErr w:type="spellEnd"/>
      <w:r>
        <w:rPr>
          <w:rFonts w:ascii="Times New Roman" w:eastAsia="Times New Roman" w:hAnsi="Times New Roman"/>
          <w:color w:val="000000"/>
          <w:sz w:val="28"/>
          <w:szCs w:val="28"/>
          <w:lang w:eastAsia="uk-UA"/>
        </w:rPr>
        <w:t xml:space="preserve"> бути </w:t>
      </w:r>
      <w:proofErr w:type="spellStart"/>
      <w:r>
        <w:rPr>
          <w:rFonts w:ascii="Times New Roman" w:eastAsia="Times New Roman" w:hAnsi="Times New Roman"/>
          <w:color w:val="000000"/>
          <w:sz w:val="28"/>
          <w:szCs w:val="28"/>
          <w:lang w:eastAsia="uk-UA"/>
        </w:rPr>
        <w:t>перевірені</w:t>
      </w:r>
      <w:proofErr w:type="spellEnd"/>
      <w:r>
        <w:rPr>
          <w:rFonts w:ascii="Times New Roman" w:eastAsia="Times New Roman" w:hAnsi="Times New Roman"/>
          <w:color w:val="000000"/>
          <w:sz w:val="28"/>
          <w:szCs w:val="28"/>
          <w:lang w:eastAsia="uk-UA"/>
        </w:rPr>
        <w:t xml:space="preserve"> </w:t>
      </w:r>
      <w:proofErr w:type="spellStart"/>
      <w:r>
        <w:rPr>
          <w:rFonts w:ascii="Times New Roman" w:eastAsia="Times New Roman" w:hAnsi="Times New Roman"/>
          <w:color w:val="000000"/>
          <w:sz w:val="28"/>
          <w:szCs w:val="28"/>
          <w:lang w:eastAsia="uk-UA"/>
        </w:rPr>
        <w:t>під</w:t>
      </w:r>
      <w:proofErr w:type="spellEnd"/>
      <w:r>
        <w:rPr>
          <w:rFonts w:ascii="Times New Roman" w:eastAsia="Times New Roman" w:hAnsi="Times New Roman"/>
          <w:color w:val="000000"/>
          <w:sz w:val="28"/>
          <w:szCs w:val="28"/>
          <w:lang w:eastAsia="uk-UA"/>
        </w:rPr>
        <w:t xml:space="preserve"> час </w:t>
      </w:r>
      <w:proofErr w:type="spellStart"/>
      <w:r>
        <w:rPr>
          <w:rFonts w:ascii="Times New Roman" w:eastAsia="Times New Roman" w:hAnsi="Times New Roman"/>
          <w:color w:val="000000"/>
          <w:sz w:val="28"/>
          <w:szCs w:val="28"/>
          <w:lang w:eastAsia="uk-UA"/>
        </w:rPr>
        <w:t>розгляду</w:t>
      </w:r>
      <w:proofErr w:type="spellEnd"/>
      <w:r>
        <w:rPr>
          <w:rFonts w:ascii="Times New Roman" w:eastAsia="Times New Roman" w:hAnsi="Times New Roman"/>
          <w:color w:val="000000"/>
          <w:sz w:val="28"/>
          <w:szCs w:val="28"/>
          <w:lang w:eastAsia="uk-UA"/>
        </w:rPr>
        <w:t xml:space="preserve"> </w:t>
      </w:r>
      <w:proofErr w:type="spellStart"/>
      <w:r>
        <w:rPr>
          <w:rFonts w:ascii="Times New Roman" w:eastAsia="Times New Roman" w:hAnsi="Times New Roman"/>
          <w:color w:val="000000"/>
          <w:sz w:val="28"/>
          <w:szCs w:val="28"/>
          <w:lang w:eastAsia="uk-UA"/>
        </w:rPr>
        <w:t>дисциплінарної</w:t>
      </w:r>
      <w:proofErr w:type="spellEnd"/>
      <w:r>
        <w:rPr>
          <w:rFonts w:ascii="Times New Roman" w:eastAsia="Times New Roman" w:hAnsi="Times New Roman"/>
          <w:color w:val="000000"/>
          <w:sz w:val="28"/>
          <w:szCs w:val="28"/>
          <w:lang w:eastAsia="uk-UA"/>
        </w:rPr>
        <w:t xml:space="preserve"> </w:t>
      </w:r>
      <w:proofErr w:type="spellStart"/>
      <w:r>
        <w:rPr>
          <w:rFonts w:ascii="Times New Roman" w:eastAsia="Times New Roman" w:hAnsi="Times New Roman"/>
          <w:color w:val="000000"/>
          <w:sz w:val="28"/>
          <w:szCs w:val="28"/>
          <w:lang w:eastAsia="uk-UA"/>
        </w:rPr>
        <w:t>справи</w:t>
      </w:r>
      <w:proofErr w:type="spellEnd"/>
      <w:r>
        <w:rPr>
          <w:rFonts w:ascii="Times New Roman" w:eastAsia="Times New Roman" w:hAnsi="Times New Roman"/>
          <w:color w:val="000000"/>
          <w:sz w:val="28"/>
          <w:szCs w:val="28"/>
          <w:lang w:eastAsia="uk-UA"/>
        </w:rPr>
        <w:t>.</w:t>
      </w:r>
    </w:p>
    <w:p w14:paraId="57E061C7" w14:textId="77777777" w:rsidR="00035D66" w:rsidRPr="00F1652C" w:rsidRDefault="00035D66" w:rsidP="00035D66">
      <w:pPr>
        <w:pStyle w:val="23"/>
        <w:shd w:val="clear" w:color="auto" w:fill="auto"/>
        <w:spacing w:before="0" w:line="240" w:lineRule="auto"/>
        <w:ind w:firstLine="851"/>
        <w:rPr>
          <w:color w:val="000000"/>
          <w:lang w:bidi="uk-UA"/>
        </w:rPr>
      </w:pPr>
      <w:r>
        <w:rPr>
          <w:color w:val="000000"/>
          <w:lang w:bidi="uk-UA"/>
        </w:rPr>
        <w:t>Згідно із пунктом</w:t>
      </w:r>
      <w:r w:rsidRPr="00F1652C">
        <w:rPr>
          <w:color w:val="000000"/>
          <w:lang w:bidi="uk-UA"/>
        </w:rPr>
        <w:t xml:space="preserve"> 2 частини першої статті 106 Закону України «Про судоустрій і статус суддів» несвоєчасне надання суддею копії судового рішення для її внесення до ЄДРСР може бути підставою для притягнення судді до дисциплінарної відповідальності.</w:t>
      </w:r>
    </w:p>
    <w:p w14:paraId="5613F7AB" w14:textId="77777777" w:rsidR="00035D66" w:rsidRPr="001B6EA6" w:rsidRDefault="00C06F65" w:rsidP="00035D66">
      <w:pPr>
        <w:pStyle w:val="23"/>
        <w:shd w:val="clear" w:color="auto" w:fill="auto"/>
        <w:spacing w:before="0" w:line="240" w:lineRule="auto"/>
        <w:ind w:firstLine="851"/>
        <w:rPr>
          <w:rStyle w:val="24"/>
          <w:rFonts w:ascii="Times New Roman" w:hAnsi="Times New Roman" w:cs="Times New Roman"/>
          <w:b w:val="0"/>
          <w:sz w:val="28"/>
          <w:szCs w:val="28"/>
        </w:rPr>
      </w:pPr>
      <w:r>
        <w:rPr>
          <w:color w:val="000000"/>
          <w:lang w:eastAsia="uk-UA" w:bidi="uk-UA"/>
        </w:rPr>
        <w:t>Щодо</w:t>
      </w:r>
      <w:r w:rsidR="00035D66" w:rsidRPr="001B6EA6">
        <w:rPr>
          <w:color w:val="000000"/>
          <w:lang w:eastAsia="uk-UA" w:bidi="uk-UA"/>
        </w:rPr>
        <w:t xml:space="preserve"> доводів дисциплінарної скарги </w:t>
      </w:r>
      <w:proofErr w:type="spellStart"/>
      <w:r w:rsidR="00035D66" w:rsidRPr="001B6EA6">
        <w:rPr>
          <w:color w:val="000000"/>
          <w:lang w:eastAsia="uk-UA" w:bidi="uk-UA"/>
        </w:rPr>
        <w:t>Маселка</w:t>
      </w:r>
      <w:proofErr w:type="spellEnd"/>
      <w:r w:rsidR="00035D66" w:rsidRPr="001B6EA6">
        <w:rPr>
          <w:color w:val="000000"/>
          <w:lang w:eastAsia="uk-UA" w:bidi="uk-UA"/>
        </w:rPr>
        <w:t xml:space="preserve"> Р.А. </w:t>
      </w:r>
      <w:r w:rsidR="00035D66" w:rsidRPr="001B6EA6">
        <w:rPr>
          <w:rStyle w:val="24"/>
          <w:rFonts w:ascii="Times New Roman" w:hAnsi="Times New Roman" w:cs="Times New Roman"/>
          <w:b w:val="0"/>
          <w:sz w:val="28"/>
          <w:szCs w:val="28"/>
        </w:rPr>
        <w:t xml:space="preserve">про розгляд      112 справ про адміністративні правопорушення у день їх реєстрації </w:t>
      </w:r>
      <w:r w:rsidR="00BF7C01">
        <w:rPr>
          <w:rStyle w:val="24"/>
          <w:rFonts w:ascii="Times New Roman" w:hAnsi="Times New Roman" w:cs="Times New Roman"/>
          <w:b w:val="0"/>
          <w:sz w:val="28"/>
          <w:szCs w:val="28"/>
        </w:rPr>
        <w:t xml:space="preserve">у суді </w:t>
      </w:r>
      <w:r w:rsidR="00035D66" w:rsidRPr="001B6EA6">
        <w:rPr>
          <w:rStyle w:val="24"/>
          <w:rFonts w:ascii="Times New Roman" w:hAnsi="Times New Roman" w:cs="Times New Roman"/>
          <w:b w:val="0"/>
          <w:sz w:val="28"/>
          <w:szCs w:val="28"/>
        </w:rPr>
        <w:t>встановлено таке.</w:t>
      </w:r>
    </w:p>
    <w:p w14:paraId="571135EF" w14:textId="77777777" w:rsidR="007E5C69" w:rsidRDefault="007E5C69" w:rsidP="00035D66">
      <w:pPr>
        <w:pStyle w:val="23"/>
        <w:shd w:val="clear" w:color="auto" w:fill="auto"/>
        <w:spacing w:before="0" w:line="240" w:lineRule="auto"/>
        <w:ind w:firstLine="851"/>
        <w:rPr>
          <w:rStyle w:val="24"/>
          <w:rFonts w:ascii="Times New Roman" w:hAnsi="Times New Roman" w:cs="Times New Roman"/>
          <w:b w:val="0"/>
          <w:sz w:val="28"/>
          <w:szCs w:val="28"/>
        </w:rPr>
      </w:pPr>
    </w:p>
    <w:p w14:paraId="4A4EF15C" w14:textId="77777777" w:rsidR="007E5C69" w:rsidRDefault="007E5C69" w:rsidP="00035D66">
      <w:pPr>
        <w:pStyle w:val="23"/>
        <w:shd w:val="clear" w:color="auto" w:fill="auto"/>
        <w:spacing w:before="0" w:line="240" w:lineRule="auto"/>
        <w:ind w:firstLine="851"/>
        <w:rPr>
          <w:rStyle w:val="24"/>
          <w:rFonts w:ascii="Times New Roman" w:hAnsi="Times New Roman" w:cs="Times New Roman"/>
          <w:b w:val="0"/>
          <w:sz w:val="28"/>
          <w:szCs w:val="28"/>
        </w:rPr>
      </w:pPr>
    </w:p>
    <w:p w14:paraId="518E209A" w14:textId="77777777" w:rsidR="00035D66" w:rsidRPr="001B6EA6" w:rsidRDefault="00035D66" w:rsidP="00035D66">
      <w:pPr>
        <w:pStyle w:val="23"/>
        <w:shd w:val="clear" w:color="auto" w:fill="auto"/>
        <w:spacing w:before="0" w:line="240" w:lineRule="auto"/>
        <w:ind w:firstLine="851"/>
        <w:rPr>
          <w:rStyle w:val="24"/>
          <w:rFonts w:ascii="Times New Roman" w:hAnsi="Times New Roman" w:cs="Times New Roman"/>
          <w:b w:val="0"/>
          <w:sz w:val="28"/>
          <w:szCs w:val="28"/>
        </w:rPr>
      </w:pPr>
      <w:r w:rsidRPr="001B6EA6">
        <w:rPr>
          <w:rStyle w:val="24"/>
          <w:rFonts w:ascii="Times New Roman" w:hAnsi="Times New Roman" w:cs="Times New Roman"/>
          <w:b w:val="0"/>
          <w:sz w:val="28"/>
          <w:szCs w:val="28"/>
        </w:rPr>
        <w:lastRenderedPageBreak/>
        <w:t xml:space="preserve">У провадженні судді </w:t>
      </w:r>
      <w:proofErr w:type="spellStart"/>
      <w:r w:rsidRPr="001B6EA6">
        <w:rPr>
          <w:rStyle w:val="24"/>
          <w:rFonts w:ascii="Times New Roman" w:hAnsi="Times New Roman" w:cs="Times New Roman"/>
          <w:b w:val="0"/>
          <w:sz w:val="28"/>
          <w:szCs w:val="28"/>
        </w:rPr>
        <w:t>Клочка</w:t>
      </w:r>
      <w:proofErr w:type="spellEnd"/>
      <w:r w:rsidRPr="001B6EA6">
        <w:rPr>
          <w:rStyle w:val="24"/>
          <w:rFonts w:ascii="Times New Roman" w:hAnsi="Times New Roman" w:cs="Times New Roman"/>
          <w:b w:val="0"/>
          <w:sz w:val="28"/>
          <w:szCs w:val="28"/>
        </w:rPr>
        <w:t xml:space="preserve"> В.М. перебувал</w:t>
      </w:r>
      <w:r w:rsidR="00C06F65">
        <w:rPr>
          <w:rStyle w:val="24"/>
          <w:rFonts w:ascii="Times New Roman" w:hAnsi="Times New Roman" w:cs="Times New Roman"/>
          <w:b w:val="0"/>
          <w:sz w:val="28"/>
          <w:szCs w:val="28"/>
        </w:rPr>
        <w:t>о</w:t>
      </w:r>
      <w:r w:rsidRPr="001B6EA6">
        <w:rPr>
          <w:rStyle w:val="24"/>
          <w:rFonts w:ascii="Times New Roman" w:hAnsi="Times New Roman" w:cs="Times New Roman"/>
          <w:b w:val="0"/>
          <w:sz w:val="28"/>
          <w:szCs w:val="28"/>
        </w:rPr>
        <w:t xml:space="preserve"> 109 справ про адміністративні правопорушення, передбачені статтями</w:t>
      </w:r>
      <w:r w:rsidR="001B6EA6">
        <w:rPr>
          <w:rStyle w:val="24"/>
          <w:rFonts w:ascii="Times New Roman" w:hAnsi="Times New Roman" w:cs="Times New Roman"/>
          <w:b w:val="0"/>
          <w:sz w:val="28"/>
          <w:szCs w:val="28"/>
        </w:rPr>
        <w:t xml:space="preserve"> КУпАП</w:t>
      </w:r>
      <w:r w:rsidR="00BF7C01">
        <w:rPr>
          <w:rStyle w:val="24"/>
          <w:rFonts w:ascii="Times New Roman" w:hAnsi="Times New Roman" w:cs="Times New Roman"/>
          <w:b w:val="0"/>
          <w:sz w:val="28"/>
          <w:szCs w:val="28"/>
        </w:rPr>
        <w:t>, а саме</w:t>
      </w:r>
      <w:r w:rsidRPr="001B6EA6">
        <w:rPr>
          <w:rStyle w:val="24"/>
          <w:rFonts w:ascii="Times New Roman" w:hAnsi="Times New Roman" w:cs="Times New Roman"/>
          <w:b w:val="0"/>
          <w:sz w:val="28"/>
          <w:szCs w:val="28"/>
        </w:rPr>
        <w:t xml:space="preserve">: </w:t>
      </w:r>
    </w:p>
    <w:p w14:paraId="5485870A" w14:textId="77777777" w:rsidR="00035D66" w:rsidRPr="00D22AA5" w:rsidRDefault="00035D66" w:rsidP="00035D66">
      <w:pPr>
        <w:pStyle w:val="23"/>
        <w:shd w:val="clear" w:color="auto" w:fill="auto"/>
        <w:spacing w:before="0" w:line="240" w:lineRule="auto"/>
        <w:ind w:firstLine="851"/>
        <w:rPr>
          <w:color w:val="000000"/>
          <w:lang w:eastAsia="uk-UA"/>
        </w:rPr>
      </w:pPr>
      <w:r w:rsidRPr="00D22AA5">
        <w:t>44 (</w:t>
      </w:r>
      <w:r w:rsidRPr="00D22AA5">
        <w:rPr>
          <w:color w:val="000000"/>
          <w:lang w:eastAsia="uk-UA"/>
        </w:rPr>
        <w:t>незаконні виробництво, придбання, зберігання, перевезення, пересилання наркотичних засобів або психотропних речовин без мети збуту в невеликих розмірах) (справи №№ 376/72/19; 376/286/19; 376/715</w:t>
      </w:r>
      <w:r>
        <w:rPr>
          <w:color w:val="000000"/>
          <w:lang w:eastAsia="uk-UA"/>
        </w:rPr>
        <w:t>/19; 376/2227/19; 376/2402/19);</w:t>
      </w:r>
    </w:p>
    <w:p w14:paraId="219A7555" w14:textId="77777777" w:rsidR="00035D66" w:rsidRPr="00D22AA5" w:rsidRDefault="00035D66" w:rsidP="00035D66">
      <w:pPr>
        <w:pStyle w:val="23"/>
        <w:shd w:val="clear" w:color="auto" w:fill="auto"/>
        <w:spacing w:before="0" w:line="240" w:lineRule="auto"/>
        <w:ind w:firstLine="851"/>
      </w:pPr>
      <w:r w:rsidRPr="00D22AA5">
        <w:t>51 (дрібне викрадення чужого майна) (справа №</w:t>
      </w:r>
      <w:r w:rsidRPr="00D22AA5">
        <w:rPr>
          <w:color w:val="000000"/>
          <w:lang w:eastAsia="uk-UA"/>
        </w:rPr>
        <w:t xml:space="preserve"> 376/1375/19)</w:t>
      </w:r>
      <w:r w:rsidRPr="00D22AA5">
        <w:t xml:space="preserve">; </w:t>
      </w:r>
    </w:p>
    <w:p w14:paraId="3D940A88" w14:textId="77777777" w:rsidR="00035D66" w:rsidRPr="00D22AA5" w:rsidRDefault="00035D66" w:rsidP="00035D66">
      <w:pPr>
        <w:pStyle w:val="23"/>
        <w:shd w:val="clear" w:color="auto" w:fill="auto"/>
        <w:spacing w:before="0" w:line="240" w:lineRule="auto"/>
        <w:ind w:firstLine="851"/>
      </w:pPr>
      <w:r w:rsidRPr="00D22AA5">
        <w:t xml:space="preserve">173 (дрібне хуліганство) (справи №№ </w:t>
      </w:r>
      <w:r w:rsidRPr="00D22AA5">
        <w:rPr>
          <w:color w:val="000000"/>
          <w:lang w:eastAsia="uk-UA"/>
        </w:rPr>
        <w:t>376/21/19; 376/98/19; 376/128/19; 376/123/19; 376/314/19; 376/315/19; 376/734/19; 376/733/19; 376/1228/19; 376/1269/19; 376/2088/19; 376/2276/19)</w:t>
      </w:r>
      <w:r w:rsidRPr="00D22AA5">
        <w:t xml:space="preserve">; </w:t>
      </w:r>
    </w:p>
    <w:p w14:paraId="7364D646" w14:textId="77777777" w:rsidR="00035D66" w:rsidRPr="00D22AA5" w:rsidRDefault="00035D66" w:rsidP="00035D66">
      <w:pPr>
        <w:pStyle w:val="23"/>
        <w:shd w:val="clear" w:color="auto" w:fill="auto"/>
        <w:spacing w:before="0" w:line="240" w:lineRule="auto"/>
        <w:ind w:firstLine="851"/>
        <w:rPr>
          <w:color w:val="000000"/>
          <w:lang w:eastAsia="uk-UA"/>
        </w:rPr>
      </w:pPr>
      <w:r w:rsidRPr="00D22AA5">
        <w:t>173</w:t>
      </w:r>
      <w:r w:rsidRPr="00D22AA5">
        <w:rPr>
          <w:vertAlign w:val="superscript"/>
        </w:rPr>
        <w:t>2</w:t>
      </w:r>
      <w:r w:rsidRPr="00D22AA5">
        <w:t xml:space="preserve"> (</w:t>
      </w:r>
      <w:r w:rsidRPr="00D22AA5">
        <w:rPr>
          <w:color w:val="000000"/>
          <w:lang w:eastAsia="uk-UA"/>
        </w:rPr>
        <w:t>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 (справи №№ 376/1/19; 376/1615/19; 376/39/19; 376/124/19; 376/311/19; 376/312/19; 376/378/19; 376/388/19; 376/433/19; 376/434/19; 376/432/19; 376/1158/18; 376/717/19; 376/758/19; 376/950/19; 376/1065/19; 376/1185/19; 376/1229/19; 376/1266/19; 376/1615/19; 376/1786/19; 376/1884/19; 376/1999/19; 376/2109/19; 376/2259/19; 376/2278/19; 376/2371/19);</w:t>
      </w:r>
    </w:p>
    <w:p w14:paraId="7E7D3795" w14:textId="77777777" w:rsidR="00035D66" w:rsidRPr="00D22AA5" w:rsidRDefault="00035D66" w:rsidP="00035D66">
      <w:pPr>
        <w:pStyle w:val="23"/>
        <w:shd w:val="clear" w:color="auto" w:fill="auto"/>
        <w:spacing w:before="0" w:line="240" w:lineRule="auto"/>
        <w:ind w:firstLine="851"/>
        <w:rPr>
          <w:color w:val="000000"/>
          <w:lang w:eastAsia="uk-UA"/>
        </w:rPr>
      </w:pPr>
      <w:r w:rsidRPr="00D22AA5">
        <w:rPr>
          <w:rStyle w:val="24"/>
        </w:rPr>
        <w:t xml:space="preserve"> </w:t>
      </w:r>
      <w:r w:rsidRPr="00D22AA5">
        <w:rPr>
          <w:color w:val="000000"/>
          <w:lang w:eastAsia="uk-UA"/>
        </w:rPr>
        <w:t xml:space="preserve">185 (злісна непокора законному розпорядженню або вимозі поліцейського, члена громадського формування з охорони громадського порядку і державного кордону, військовослужбовця) (справи №№ 376/17/19; 376/125/19; 376/149/19; 376/761/19; 376/1268/19; 376/1267/19; 376/1319/19; 376/1321/19; 376/1882/19; 376/2033/19; 376/2277/19; 376/2279/19); </w:t>
      </w:r>
    </w:p>
    <w:p w14:paraId="24CA4E95" w14:textId="77777777" w:rsidR="00035D66" w:rsidRPr="00D22AA5" w:rsidRDefault="00035D66" w:rsidP="00035D66">
      <w:pPr>
        <w:pStyle w:val="23"/>
        <w:shd w:val="clear" w:color="auto" w:fill="auto"/>
        <w:spacing w:before="0" w:line="240" w:lineRule="auto"/>
        <w:ind w:firstLine="851"/>
        <w:rPr>
          <w:color w:val="000000"/>
          <w:lang w:eastAsia="uk-UA"/>
        </w:rPr>
      </w:pPr>
      <w:r w:rsidRPr="00D22AA5">
        <w:rPr>
          <w:color w:val="000000"/>
          <w:lang w:eastAsia="uk-UA"/>
        </w:rPr>
        <w:t>124 (порушення правил дорожнього руху, що спричинило пошкодження транспортних засобів, вантажу, автомобільних доріг, вулиць, залізничних переїздів, дорожніх споруд чи іншог</w:t>
      </w:r>
      <w:r w:rsidR="00C06F65">
        <w:rPr>
          <w:color w:val="000000"/>
          <w:lang w:eastAsia="uk-UA"/>
        </w:rPr>
        <w:t xml:space="preserve">о майна) (справи </w:t>
      </w:r>
      <w:r w:rsidRPr="00D22AA5">
        <w:rPr>
          <w:color w:val="000000"/>
          <w:lang w:eastAsia="uk-UA"/>
        </w:rPr>
        <w:t xml:space="preserve">№№ 376/3289/18; 376/3/19); </w:t>
      </w:r>
    </w:p>
    <w:p w14:paraId="003582EC" w14:textId="77777777" w:rsidR="00035D66" w:rsidRPr="00D22AA5" w:rsidRDefault="00035D66" w:rsidP="00035D66">
      <w:pPr>
        <w:pStyle w:val="23"/>
        <w:shd w:val="clear" w:color="auto" w:fill="auto"/>
        <w:spacing w:before="0" w:line="240" w:lineRule="auto"/>
        <w:ind w:firstLine="851"/>
        <w:rPr>
          <w:color w:val="000000"/>
          <w:lang w:eastAsia="uk-UA"/>
        </w:rPr>
      </w:pPr>
      <w:r w:rsidRPr="00D22AA5">
        <w:rPr>
          <w:color w:val="000000"/>
          <w:lang w:eastAsia="uk-UA"/>
        </w:rPr>
        <w:t xml:space="preserve">130 (керування транспортними засобами або суднами особами, які перебувають у стані алкогольного, наркотичного чи іншого </w:t>
      </w:r>
      <w:r w:rsidR="00C06F65" w:rsidRPr="00D22AA5">
        <w:rPr>
          <w:color w:val="000000"/>
          <w:lang w:eastAsia="uk-UA"/>
        </w:rPr>
        <w:t>сп’яніння</w:t>
      </w:r>
      <w:r w:rsidRPr="00D22AA5">
        <w:rPr>
          <w:color w:val="000000"/>
          <w:lang w:eastAsia="uk-UA"/>
        </w:rPr>
        <w:t xml:space="preserve"> або під впливом лікарських препаратів, що </w:t>
      </w:r>
      <w:r w:rsidRPr="00D22AA5">
        <w:rPr>
          <w:lang w:eastAsia="uk-UA"/>
        </w:rPr>
        <w:t xml:space="preserve">знижують їх увагу та швидкість реакції) (справи №№ </w:t>
      </w:r>
      <w:r w:rsidRPr="00D22AA5">
        <w:rPr>
          <w:color w:val="000000"/>
          <w:lang w:eastAsia="uk-UA"/>
        </w:rPr>
        <w:t xml:space="preserve">376/1306/19; 376/3200/19); </w:t>
      </w:r>
    </w:p>
    <w:p w14:paraId="1FEC5494" w14:textId="77777777" w:rsidR="00035D66" w:rsidRPr="00D22AA5" w:rsidRDefault="00035D66" w:rsidP="00035D66">
      <w:pPr>
        <w:pStyle w:val="23"/>
        <w:shd w:val="clear" w:color="auto" w:fill="auto"/>
        <w:spacing w:before="0" w:line="240" w:lineRule="auto"/>
        <w:ind w:firstLine="851"/>
        <w:rPr>
          <w:color w:val="000000"/>
          <w:lang w:eastAsia="uk-UA"/>
        </w:rPr>
      </w:pPr>
      <w:r w:rsidRPr="00D22AA5">
        <w:rPr>
          <w:color w:val="000000"/>
          <w:lang w:eastAsia="uk-UA"/>
        </w:rPr>
        <w:t>175</w:t>
      </w:r>
      <w:r w:rsidRPr="00D22AA5">
        <w:rPr>
          <w:color w:val="000000"/>
          <w:vertAlign w:val="superscript"/>
          <w:lang w:eastAsia="uk-UA"/>
        </w:rPr>
        <w:t xml:space="preserve">1 </w:t>
      </w:r>
      <w:r w:rsidRPr="00D22AA5">
        <w:rPr>
          <w:color w:val="000000"/>
          <w:lang w:eastAsia="uk-UA"/>
        </w:rPr>
        <w:t xml:space="preserve">(куріння тютюнових виробів у заборонених місцях) (справи                      №№ 376/341/19; 376/1544/19); </w:t>
      </w:r>
    </w:p>
    <w:p w14:paraId="48757820" w14:textId="77777777" w:rsidR="00035D66" w:rsidRPr="00D22AA5" w:rsidRDefault="00035D66" w:rsidP="00035D66">
      <w:pPr>
        <w:pStyle w:val="23"/>
        <w:shd w:val="clear" w:color="auto" w:fill="auto"/>
        <w:spacing w:before="0" w:line="240" w:lineRule="auto"/>
        <w:ind w:firstLine="851"/>
        <w:rPr>
          <w:color w:val="000000"/>
          <w:lang w:eastAsia="uk-UA"/>
        </w:rPr>
      </w:pPr>
      <w:r w:rsidRPr="00D22AA5">
        <w:rPr>
          <w:color w:val="000000"/>
          <w:lang w:eastAsia="uk-UA"/>
        </w:rPr>
        <w:t xml:space="preserve">178 (розпивання пива, алкогольних, слабоалкогольних напоїв у заборонених законом місцях або поява у громадських місцях у </w:t>
      </w:r>
      <w:r w:rsidR="00C06F65" w:rsidRPr="00D22AA5">
        <w:rPr>
          <w:color w:val="000000"/>
          <w:lang w:eastAsia="uk-UA"/>
        </w:rPr>
        <w:t>п’яному</w:t>
      </w:r>
      <w:r w:rsidRPr="00D22AA5">
        <w:rPr>
          <w:color w:val="000000"/>
          <w:lang w:eastAsia="uk-UA"/>
        </w:rPr>
        <w:t xml:space="preserve"> вигляді) (справи №№ 376/735/19; 376/1998/19;376/2355/19); </w:t>
      </w:r>
    </w:p>
    <w:p w14:paraId="5D8E3AFD" w14:textId="77777777" w:rsidR="00035D66" w:rsidRPr="00D22AA5" w:rsidRDefault="00035D66" w:rsidP="00035D66">
      <w:pPr>
        <w:pStyle w:val="23"/>
        <w:shd w:val="clear" w:color="auto" w:fill="auto"/>
        <w:spacing w:before="0" w:line="240" w:lineRule="auto"/>
        <w:ind w:firstLine="851"/>
        <w:rPr>
          <w:color w:val="000000"/>
          <w:lang w:eastAsia="uk-UA"/>
        </w:rPr>
      </w:pPr>
      <w:r w:rsidRPr="00D22AA5">
        <w:rPr>
          <w:color w:val="000000"/>
          <w:lang w:eastAsia="uk-UA"/>
        </w:rPr>
        <w:t xml:space="preserve">184 (невиконання батьками або особами, що їх замінюють, </w:t>
      </w:r>
      <w:r w:rsidR="00C06F65" w:rsidRPr="00D22AA5">
        <w:rPr>
          <w:color w:val="000000"/>
          <w:lang w:eastAsia="uk-UA"/>
        </w:rPr>
        <w:t>обов’язків</w:t>
      </w:r>
      <w:r w:rsidRPr="00D22AA5">
        <w:rPr>
          <w:color w:val="000000"/>
          <w:lang w:eastAsia="uk-UA"/>
        </w:rPr>
        <w:t xml:space="preserve"> щодо виховання дітей) (справи </w:t>
      </w:r>
      <w:bookmarkStart w:id="18" w:name="_Hlk46098875"/>
      <w:r w:rsidRPr="00D22AA5">
        <w:rPr>
          <w:color w:val="000000"/>
          <w:lang w:eastAsia="uk-UA"/>
        </w:rPr>
        <w:t xml:space="preserve">№№ 376/37/19; 376/26/19; 376/99/19; 376/313/19; 376/323/19; 376/339/19; 376/376/19; 376/914/19; 376/912/19; 376/915/19; 376/1085/19; 376/1087/19; 376/1184/19; 376/1209/19; 376/1313/19; 376/915/19; 376/1373/19; 376/1371/19; 376/1455/19; 376/1456/19; 376/1543/19; 376/1721/19; </w:t>
      </w:r>
      <w:bookmarkStart w:id="19" w:name="_Hlk46098741"/>
      <w:r w:rsidRPr="00D22AA5">
        <w:rPr>
          <w:color w:val="000000"/>
          <w:lang w:eastAsia="uk-UA"/>
        </w:rPr>
        <w:t xml:space="preserve">376/2136/19; </w:t>
      </w:r>
      <w:bookmarkEnd w:id="19"/>
      <w:r w:rsidRPr="00D22AA5">
        <w:rPr>
          <w:color w:val="000000"/>
          <w:lang w:eastAsia="uk-UA"/>
        </w:rPr>
        <w:t xml:space="preserve">376/2137/19; 376/2416/19; 376/2986/19;   376/3044/19); </w:t>
      </w:r>
    </w:p>
    <w:p w14:paraId="3479F42C" w14:textId="77777777" w:rsidR="00035D66" w:rsidRPr="00D22AA5" w:rsidRDefault="00035D66" w:rsidP="00035D66">
      <w:pPr>
        <w:pStyle w:val="23"/>
        <w:shd w:val="clear" w:color="auto" w:fill="auto"/>
        <w:spacing w:before="0" w:line="240" w:lineRule="auto"/>
        <w:ind w:firstLine="851"/>
        <w:rPr>
          <w:color w:val="000000"/>
          <w:lang w:eastAsia="uk-UA"/>
        </w:rPr>
      </w:pPr>
      <w:r w:rsidRPr="00D22AA5">
        <w:rPr>
          <w:color w:val="000000"/>
          <w:lang w:eastAsia="uk-UA"/>
        </w:rPr>
        <w:t xml:space="preserve">187 (порушення правил адміністративного нагляду) (справи </w:t>
      </w:r>
      <w:r w:rsidR="0056023E">
        <w:rPr>
          <w:color w:val="000000"/>
          <w:lang w:eastAsia="uk-UA"/>
        </w:rPr>
        <w:t xml:space="preserve">                </w:t>
      </w:r>
      <w:r w:rsidRPr="00D22AA5">
        <w:rPr>
          <w:color w:val="000000"/>
          <w:lang w:eastAsia="uk-UA"/>
        </w:rPr>
        <w:t xml:space="preserve">№№ 376/685/19; 376/730/19; 376/731/19; 376/732/19; 376/840/19; 376/1376/19; 376/1617/19376/2133/19; 376/2142/19; 376/2257/19; 376/2318/19); </w:t>
      </w:r>
    </w:p>
    <w:p w14:paraId="459903EA" w14:textId="77777777" w:rsidR="00035D66" w:rsidRPr="00C96B5D" w:rsidRDefault="00035D66" w:rsidP="00035D66">
      <w:pPr>
        <w:pStyle w:val="23"/>
        <w:shd w:val="clear" w:color="auto" w:fill="auto"/>
        <w:spacing w:before="0" w:line="240" w:lineRule="auto"/>
        <w:ind w:firstLine="851"/>
        <w:rPr>
          <w:lang w:eastAsia="uk-UA"/>
        </w:rPr>
      </w:pPr>
      <w:r w:rsidRPr="00C96B5D">
        <w:rPr>
          <w:lang w:eastAsia="uk-UA"/>
        </w:rPr>
        <w:t>191</w:t>
      </w:r>
      <w:r w:rsidRPr="00D22AA5">
        <w:rPr>
          <w:color w:val="000000"/>
          <w:lang w:eastAsia="uk-UA"/>
        </w:rPr>
        <w:t xml:space="preserve"> </w:t>
      </w:r>
      <w:r w:rsidRPr="00C96B5D">
        <w:rPr>
          <w:lang w:eastAsia="uk-UA"/>
        </w:rPr>
        <w:t xml:space="preserve">(порушення громадянами правил зберігання, носіння або </w:t>
      </w:r>
      <w:r w:rsidRPr="00C96B5D">
        <w:rPr>
          <w:lang w:eastAsia="uk-UA"/>
        </w:rPr>
        <w:lastRenderedPageBreak/>
        <w:t>перевезення нагородної, вогнепальної, холодної чи пневматичної зброї і бойових припасів) (справа № 376/1968/19).</w:t>
      </w:r>
    </w:p>
    <w:p w14:paraId="1A38103C" w14:textId="77777777" w:rsidR="00035D66" w:rsidRPr="00C96B5D" w:rsidRDefault="00035D66" w:rsidP="00035D66">
      <w:pPr>
        <w:spacing w:after="0" w:line="240" w:lineRule="auto"/>
        <w:ind w:firstLine="851"/>
        <w:jc w:val="both"/>
        <w:rPr>
          <w:rFonts w:ascii="Times New Roman" w:eastAsia="Times New Roman" w:hAnsi="Times New Roman"/>
          <w:sz w:val="28"/>
          <w:szCs w:val="28"/>
          <w:lang w:eastAsia="ru-RU"/>
        </w:rPr>
      </w:pPr>
      <w:bookmarkStart w:id="20" w:name="n655"/>
      <w:bookmarkEnd w:id="20"/>
      <w:proofErr w:type="spellStart"/>
      <w:r w:rsidRPr="00C96B5D">
        <w:rPr>
          <w:rFonts w:ascii="Times New Roman" w:eastAsia="Times New Roman" w:hAnsi="Times New Roman"/>
          <w:sz w:val="28"/>
          <w:szCs w:val="28"/>
          <w:lang w:eastAsia="ru-RU"/>
        </w:rPr>
        <w:t>Відповідно</w:t>
      </w:r>
      <w:proofErr w:type="spellEnd"/>
      <w:r w:rsidRPr="00C96B5D">
        <w:rPr>
          <w:rFonts w:ascii="Times New Roman" w:eastAsia="Times New Roman" w:hAnsi="Times New Roman"/>
          <w:sz w:val="28"/>
          <w:szCs w:val="28"/>
          <w:lang w:eastAsia="ru-RU"/>
        </w:rPr>
        <w:t xml:space="preserve"> до </w:t>
      </w:r>
      <w:proofErr w:type="spellStart"/>
      <w:r w:rsidRPr="00C96B5D">
        <w:rPr>
          <w:rFonts w:ascii="Times New Roman" w:eastAsia="Times New Roman" w:hAnsi="Times New Roman"/>
          <w:sz w:val="28"/>
          <w:szCs w:val="28"/>
          <w:lang w:eastAsia="ru-RU"/>
        </w:rPr>
        <w:t>частини</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першої</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статті</w:t>
      </w:r>
      <w:proofErr w:type="spellEnd"/>
      <w:r w:rsidRPr="00C96B5D">
        <w:rPr>
          <w:rFonts w:ascii="Times New Roman" w:eastAsia="Times New Roman" w:hAnsi="Times New Roman"/>
          <w:sz w:val="28"/>
          <w:szCs w:val="28"/>
          <w:lang w:eastAsia="ru-RU"/>
        </w:rPr>
        <w:t xml:space="preserve"> 277 </w:t>
      </w:r>
      <w:proofErr w:type="spellStart"/>
      <w:r w:rsidRPr="00C96B5D">
        <w:rPr>
          <w:rFonts w:ascii="Times New Roman" w:eastAsia="Times New Roman" w:hAnsi="Times New Roman"/>
          <w:sz w:val="28"/>
          <w:szCs w:val="28"/>
          <w:lang w:eastAsia="ru-RU"/>
        </w:rPr>
        <w:t>КУпАП</w:t>
      </w:r>
      <w:proofErr w:type="spellEnd"/>
      <w:r w:rsidRPr="00C96B5D">
        <w:rPr>
          <w:rFonts w:ascii="Times New Roman" w:eastAsia="Times New Roman" w:hAnsi="Times New Roman"/>
          <w:sz w:val="28"/>
          <w:szCs w:val="28"/>
          <w:lang w:eastAsia="ru-RU"/>
        </w:rPr>
        <w:t xml:space="preserve"> справа про </w:t>
      </w:r>
      <w:proofErr w:type="spellStart"/>
      <w:r w:rsidRPr="00C96B5D">
        <w:rPr>
          <w:rFonts w:ascii="Times New Roman" w:eastAsia="Times New Roman" w:hAnsi="Times New Roman"/>
          <w:sz w:val="28"/>
          <w:szCs w:val="28"/>
          <w:lang w:eastAsia="ru-RU"/>
        </w:rPr>
        <w:t>адміністративне</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правопорушення</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розглядається</w:t>
      </w:r>
      <w:proofErr w:type="spellEnd"/>
      <w:r w:rsidRPr="00C96B5D">
        <w:rPr>
          <w:rFonts w:ascii="Times New Roman" w:eastAsia="Times New Roman" w:hAnsi="Times New Roman"/>
          <w:sz w:val="28"/>
          <w:szCs w:val="28"/>
          <w:lang w:eastAsia="ru-RU"/>
        </w:rPr>
        <w:t xml:space="preserve"> у </w:t>
      </w:r>
      <w:proofErr w:type="spellStart"/>
      <w:r w:rsidRPr="00C96B5D">
        <w:rPr>
          <w:rFonts w:ascii="Times New Roman" w:eastAsia="Times New Roman" w:hAnsi="Times New Roman"/>
          <w:sz w:val="28"/>
          <w:szCs w:val="28"/>
          <w:lang w:eastAsia="ru-RU"/>
        </w:rPr>
        <w:t>п’ятнадцятиденний</w:t>
      </w:r>
      <w:proofErr w:type="spellEnd"/>
      <w:r w:rsidRPr="00C96B5D">
        <w:rPr>
          <w:rFonts w:ascii="Times New Roman" w:eastAsia="Times New Roman" w:hAnsi="Times New Roman"/>
          <w:sz w:val="28"/>
          <w:szCs w:val="28"/>
          <w:lang w:eastAsia="ru-RU"/>
        </w:rPr>
        <w:t xml:space="preserve"> строк з дня </w:t>
      </w:r>
      <w:proofErr w:type="spellStart"/>
      <w:r w:rsidRPr="00C96B5D">
        <w:rPr>
          <w:rFonts w:ascii="Times New Roman" w:eastAsia="Times New Roman" w:hAnsi="Times New Roman"/>
          <w:sz w:val="28"/>
          <w:szCs w:val="28"/>
          <w:lang w:eastAsia="ru-RU"/>
        </w:rPr>
        <w:t>одержання</w:t>
      </w:r>
      <w:proofErr w:type="spellEnd"/>
      <w:r w:rsidRPr="00C96B5D">
        <w:rPr>
          <w:rFonts w:ascii="Times New Roman" w:eastAsia="Times New Roman" w:hAnsi="Times New Roman"/>
          <w:sz w:val="28"/>
          <w:szCs w:val="28"/>
          <w:lang w:eastAsia="ru-RU"/>
        </w:rPr>
        <w:t xml:space="preserve"> органом (</w:t>
      </w:r>
      <w:proofErr w:type="spellStart"/>
      <w:r w:rsidRPr="00C96B5D">
        <w:rPr>
          <w:rFonts w:ascii="Times New Roman" w:eastAsia="Times New Roman" w:hAnsi="Times New Roman"/>
          <w:sz w:val="28"/>
          <w:szCs w:val="28"/>
          <w:lang w:eastAsia="ru-RU"/>
        </w:rPr>
        <w:t>посадовою</w:t>
      </w:r>
      <w:proofErr w:type="spellEnd"/>
      <w:r w:rsidRPr="00C96B5D">
        <w:rPr>
          <w:rFonts w:ascii="Times New Roman" w:eastAsia="Times New Roman" w:hAnsi="Times New Roman"/>
          <w:sz w:val="28"/>
          <w:szCs w:val="28"/>
          <w:lang w:eastAsia="ru-RU"/>
        </w:rPr>
        <w:t xml:space="preserve"> особою), </w:t>
      </w:r>
      <w:proofErr w:type="spellStart"/>
      <w:r w:rsidRPr="00C96B5D">
        <w:rPr>
          <w:rFonts w:ascii="Times New Roman" w:eastAsia="Times New Roman" w:hAnsi="Times New Roman"/>
          <w:sz w:val="28"/>
          <w:szCs w:val="28"/>
          <w:lang w:eastAsia="ru-RU"/>
        </w:rPr>
        <w:t>правомочним</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розглядати</w:t>
      </w:r>
      <w:proofErr w:type="spellEnd"/>
      <w:r w:rsidRPr="00C96B5D">
        <w:rPr>
          <w:rFonts w:ascii="Times New Roman" w:eastAsia="Times New Roman" w:hAnsi="Times New Roman"/>
          <w:sz w:val="28"/>
          <w:szCs w:val="28"/>
          <w:lang w:eastAsia="ru-RU"/>
        </w:rPr>
        <w:t xml:space="preserve"> справу, протоколу про </w:t>
      </w:r>
      <w:proofErr w:type="spellStart"/>
      <w:r w:rsidRPr="00C96B5D">
        <w:rPr>
          <w:rFonts w:ascii="Times New Roman" w:eastAsia="Times New Roman" w:hAnsi="Times New Roman"/>
          <w:sz w:val="28"/>
          <w:szCs w:val="28"/>
          <w:lang w:eastAsia="ru-RU"/>
        </w:rPr>
        <w:t>адміністративне</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правопорушення</w:t>
      </w:r>
      <w:proofErr w:type="spellEnd"/>
      <w:r w:rsidRPr="00C96B5D">
        <w:rPr>
          <w:rFonts w:ascii="Times New Roman" w:eastAsia="Times New Roman" w:hAnsi="Times New Roman"/>
          <w:sz w:val="28"/>
          <w:szCs w:val="28"/>
          <w:lang w:eastAsia="ru-RU"/>
        </w:rPr>
        <w:t xml:space="preserve"> та </w:t>
      </w:r>
      <w:proofErr w:type="spellStart"/>
      <w:r w:rsidRPr="00C96B5D">
        <w:rPr>
          <w:rFonts w:ascii="Times New Roman" w:eastAsia="Times New Roman" w:hAnsi="Times New Roman"/>
          <w:sz w:val="28"/>
          <w:szCs w:val="28"/>
          <w:lang w:eastAsia="ru-RU"/>
        </w:rPr>
        <w:t>інших</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матеріалів</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справи</w:t>
      </w:r>
      <w:proofErr w:type="spellEnd"/>
      <w:r w:rsidRPr="00C96B5D">
        <w:rPr>
          <w:rFonts w:ascii="Times New Roman" w:eastAsia="Times New Roman" w:hAnsi="Times New Roman"/>
          <w:sz w:val="28"/>
          <w:szCs w:val="28"/>
          <w:lang w:eastAsia="ru-RU"/>
        </w:rPr>
        <w:t>.</w:t>
      </w:r>
    </w:p>
    <w:p w14:paraId="73D39AAC" w14:textId="77777777" w:rsidR="00035D66" w:rsidRPr="00056171" w:rsidRDefault="00035D66" w:rsidP="00035D66">
      <w:pPr>
        <w:spacing w:after="0" w:line="240" w:lineRule="auto"/>
        <w:ind w:firstLine="851"/>
        <w:jc w:val="both"/>
        <w:rPr>
          <w:rFonts w:ascii="Times New Roman" w:eastAsia="Times New Roman" w:hAnsi="Times New Roman"/>
          <w:sz w:val="28"/>
          <w:szCs w:val="28"/>
          <w:lang w:eastAsia="ru-RU"/>
        </w:rPr>
      </w:pPr>
      <w:bookmarkStart w:id="21" w:name="n656"/>
      <w:bookmarkEnd w:id="21"/>
      <w:proofErr w:type="spellStart"/>
      <w:r w:rsidRPr="00C96B5D">
        <w:rPr>
          <w:rFonts w:ascii="Times New Roman" w:eastAsia="Times New Roman" w:hAnsi="Times New Roman"/>
          <w:sz w:val="28"/>
          <w:szCs w:val="28"/>
          <w:lang w:eastAsia="ru-RU"/>
        </w:rPr>
        <w:t>Частиною</w:t>
      </w:r>
      <w:proofErr w:type="spellEnd"/>
      <w:r w:rsidRPr="00C96B5D">
        <w:rPr>
          <w:rFonts w:ascii="Times New Roman" w:eastAsia="Times New Roman" w:hAnsi="Times New Roman"/>
          <w:sz w:val="28"/>
          <w:szCs w:val="28"/>
          <w:lang w:eastAsia="ru-RU"/>
        </w:rPr>
        <w:t xml:space="preserve"> другою </w:t>
      </w:r>
      <w:proofErr w:type="spellStart"/>
      <w:r w:rsidRPr="00C96B5D">
        <w:rPr>
          <w:rFonts w:ascii="Times New Roman" w:eastAsia="Times New Roman" w:hAnsi="Times New Roman"/>
          <w:sz w:val="28"/>
          <w:szCs w:val="28"/>
          <w:lang w:eastAsia="ru-RU"/>
        </w:rPr>
        <w:t>статті</w:t>
      </w:r>
      <w:proofErr w:type="spellEnd"/>
      <w:r w:rsidRPr="00C96B5D">
        <w:rPr>
          <w:rFonts w:ascii="Times New Roman" w:eastAsia="Times New Roman" w:hAnsi="Times New Roman"/>
          <w:sz w:val="28"/>
          <w:szCs w:val="28"/>
          <w:lang w:eastAsia="ru-RU"/>
        </w:rPr>
        <w:t xml:space="preserve"> 277 </w:t>
      </w:r>
      <w:proofErr w:type="spellStart"/>
      <w:r w:rsidRPr="00C96B5D">
        <w:rPr>
          <w:rFonts w:ascii="Times New Roman" w:eastAsia="Times New Roman" w:hAnsi="Times New Roman"/>
          <w:sz w:val="28"/>
          <w:szCs w:val="28"/>
          <w:lang w:eastAsia="ru-RU"/>
        </w:rPr>
        <w:t>КУпАП</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визначено</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що</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справи</w:t>
      </w:r>
      <w:proofErr w:type="spellEnd"/>
      <w:r w:rsidRPr="00C96B5D">
        <w:rPr>
          <w:rFonts w:ascii="Times New Roman" w:eastAsia="Times New Roman" w:hAnsi="Times New Roman"/>
          <w:sz w:val="28"/>
          <w:szCs w:val="28"/>
          <w:lang w:eastAsia="ru-RU"/>
        </w:rPr>
        <w:t xml:space="preserve"> про </w:t>
      </w:r>
      <w:proofErr w:type="spellStart"/>
      <w:r w:rsidRPr="00C96B5D">
        <w:rPr>
          <w:rFonts w:ascii="Times New Roman" w:eastAsia="Times New Roman" w:hAnsi="Times New Roman"/>
          <w:sz w:val="28"/>
          <w:szCs w:val="28"/>
          <w:lang w:eastAsia="ru-RU"/>
        </w:rPr>
        <w:t>адміністративні</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правопорушення</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передбачені</w:t>
      </w:r>
      <w:proofErr w:type="spellEnd"/>
      <w:r w:rsidRPr="00C96B5D">
        <w:rPr>
          <w:rFonts w:ascii="Times New Roman" w:eastAsia="Times New Roman" w:hAnsi="Times New Roman"/>
          <w:sz w:val="28"/>
          <w:szCs w:val="28"/>
          <w:lang w:eastAsia="ru-RU"/>
        </w:rPr>
        <w:t xml:space="preserve"> </w:t>
      </w:r>
      <w:hyperlink r:id="rId9" w:anchor="n236" w:tgtFrame="_blank" w:history="1">
        <w:proofErr w:type="spellStart"/>
        <w:r w:rsidRPr="00C96B5D">
          <w:rPr>
            <w:rFonts w:ascii="Times New Roman" w:eastAsia="Times New Roman" w:hAnsi="Times New Roman"/>
            <w:sz w:val="28"/>
            <w:szCs w:val="28"/>
            <w:lang w:eastAsia="ru-RU"/>
          </w:rPr>
          <w:t>статтею</w:t>
        </w:r>
        <w:proofErr w:type="spellEnd"/>
        <w:r w:rsidRPr="00C96B5D">
          <w:rPr>
            <w:rFonts w:ascii="Times New Roman" w:eastAsia="Times New Roman" w:hAnsi="Times New Roman"/>
            <w:sz w:val="28"/>
            <w:szCs w:val="28"/>
            <w:lang w:eastAsia="ru-RU"/>
          </w:rPr>
          <w:t xml:space="preserve"> 42</w:t>
        </w:r>
      </w:hyperlink>
      <w:hyperlink r:id="rId10" w:anchor="n236" w:tgtFrame="_blank" w:history="1">
        <w:r w:rsidRPr="00C96B5D">
          <w:rPr>
            <w:rFonts w:ascii="Times New Roman" w:eastAsia="Times New Roman" w:hAnsi="Times New Roman"/>
            <w:sz w:val="28"/>
            <w:szCs w:val="28"/>
            <w:vertAlign w:val="superscript"/>
            <w:lang w:eastAsia="ru-RU"/>
          </w:rPr>
          <w:t>2</w:t>
        </w:r>
      </w:hyperlink>
      <w:r w:rsidRPr="00C96B5D">
        <w:rPr>
          <w:rFonts w:ascii="Times New Roman" w:eastAsia="Times New Roman" w:hAnsi="Times New Roman"/>
          <w:sz w:val="28"/>
          <w:szCs w:val="28"/>
          <w:lang w:eastAsia="ru-RU"/>
        </w:rPr>
        <w:t xml:space="preserve">, </w:t>
      </w:r>
      <w:hyperlink r:id="rId11" w:anchor="n246" w:tgtFrame="_blank" w:history="1">
        <w:proofErr w:type="spellStart"/>
        <w:r w:rsidRPr="00C96B5D">
          <w:rPr>
            <w:rFonts w:ascii="Times New Roman" w:eastAsia="Times New Roman" w:hAnsi="Times New Roman"/>
            <w:sz w:val="28"/>
            <w:szCs w:val="28"/>
            <w:lang w:eastAsia="ru-RU"/>
          </w:rPr>
          <w:t>частиною</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першою</w:t>
        </w:r>
        <w:proofErr w:type="spellEnd"/>
        <w:r w:rsidRPr="00C96B5D">
          <w:rPr>
            <w:rFonts w:ascii="Times New Roman" w:eastAsia="Times New Roman" w:hAnsi="Times New Roman"/>
            <w:sz w:val="28"/>
            <w:szCs w:val="28"/>
            <w:lang w:eastAsia="ru-RU"/>
          </w:rPr>
          <w:t xml:space="preserve"> </w:t>
        </w:r>
        <w:proofErr w:type="spellStart"/>
        <w:r w:rsidRPr="00C96B5D">
          <w:rPr>
            <w:rFonts w:ascii="Times New Roman" w:eastAsia="Times New Roman" w:hAnsi="Times New Roman"/>
            <w:sz w:val="28"/>
            <w:szCs w:val="28"/>
            <w:lang w:eastAsia="ru-RU"/>
          </w:rPr>
          <w:t>статті</w:t>
        </w:r>
        <w:proofErr w:type="spellEnd"/>
        <w:r w:rsidRPr="00C96B5D">
          <w:rPr>
            <w:rFonts w:ascii="Times New Roman" w:eastAsia="Times New Roman" w:hAnsi="Times New Roman"/>
            <w:sz w:val="28"/>
            <w:szCs w:val="28"/>
            <w:lang w:eastAsia="ru-RU"/>
          </w:rPr>
          <w:t xml:space="preserve"> 44</w:t>
        </w:r>
      </w:hyperlink>
      <w:r w:rsidRPr="00056171">
        <w:rPr>
          <w:rFonts w:ascii="Times New Roman" w:eastAsia="Times New Roman" w:hAnsi="Times New Roman"/>
          <w:sz w:val="28"/>
          <w:szCs w:val="28"/>
          <w:lang w:eastAsia="ru-RU"/>
        </w:rPr>
        <w:t xml:space="preserve">, </w:t>
      </w:r>
      <w:hyperlink r:id="rId12" w:anchor="n252" w:tgtFrame="_blank" w:history="1">
        <w:proofErr w:type="spellStart"/>
        <w:r w:rsidRPr="00056171">
          <w:rPr>
            <w:rFonts w:ascii="Times New Roman" w:eastAsia="Times New Roman" w:hAnsi="Times New Roman"/>
            <w:sz w:val="28"/>
            <w:szCs w:val="28"/>
            <w:lang w:eastAsia="ru-RU"/>
          </w:rPr>
          <w:t>статтями</w:t>
        </w:r>
        <w:proofErr w:type="spellEnd"/>
        <w:r w:rsidRPr="00056171">
          <w:rPr>
            <w:rFonts w:ascii="Times New Roman" w:eastAsia="Times New Roman" w:hAnsi="Times New Roman"/>
            <w:sz w:val="28"/>
            <w:szCs w:val="28"/>
            <w:lang w:eastAsia="ru-RU"/>
          </w:rPr>
          <w:t xml:space="preserve"> 44</w:t>
        </w:r>
      </w:hyperlink>
      <w:hyperlink r:id="rId13" w:anchor="n252" w:tgtFrame="_blank" w:history="1">
        <w:r w:rsidRPr="00056171">
          <w:rPr>
            <w:rFonts w:ascii="Times New Roman" w:eastAsia="Times New Roman" w:hAnsi="Times New Roman"/>
            <w:sz w:val="28"/>
            <w:szCs w:val="28"/>
            <w:vertAlign w:val="superscript"/>
            <w:lang w:eastAsia="ru-RU"/>
          </w:rPr>
          <w:t>1</w:t>
        </w:r>
      </w:hyperlink>
      <w:r w:rsidRPr="00056171">
        <w:rPr>
          <w:rFonts w:ascii="Times New Roman" w:eastAsia="Times New Roman" w:hAnsi="Times New Roman"/>
          <w:sz w:val="28"/>
          <w:szCs w:val="28"/>
          <w:lang w:eastAsia="ru-RU"/>
        </w:rPr>
        <w:t xml:space="preserve">, </w:t>
      </w:r>
      <w:hyperlink r:id="rId14" w:anchor="n814" w:tgtFrame="_blank" w:history="1">
        <w:r w:rsidRPr="00056171">
          <w:rPr>
            <w:rFonts w:ascii="Times New Roman" w:eastAsia="Times New Roman" w:hAnsi="Times New Roman"/>
            <w:sz w:val="28"/>
            <w:szCs w:val="28"/>
            <w:lang w:eastAsia="ru-RU"/>
          </w:rPr>
          <w:t>106</w:t>
        </w:r>
      </w:hyperlink>
      <w:hyperlink r:id="rId15" w:anchor="n814" w:tgtFrame="_blank" w:history="1">
        <w:r w:rsidRPr="00056171">
          <w:rPr>
            <w:rFonts w:ascii="Times New Roman" w:eastAsia="Times New Roman" w:hAnsi="Times New Roman"/>
            <w:sz w:val="28"/>
            <w:szCs w:val="28"/>
            <w:vertAlign w:val="superscript"/>
            <w:lang w:eastAsia="ru-RU"/>
          </w:rPr>
          <w:t>1</w:t>
        </w:r>
      </w:hyperlink>
      <w:r w:rsidRPr="00056171">
        <w:rPr>
          <w:rFonts w:ascii="Times New Roman" w:eastAsia="Times New Roman" w:hAnsi="Times New Roman"/>
          <w:sz w:val="28"/>
          <w:szCs w:val="28"/>
          <w:lang w:eastAsia="ru-RU"/>
        </w:rPr>
        <w:t xml:space="preserve">, </w:t>
      </w:r>
      <w:hyperlink r:id="rId16" w:anchor="n820" w:tgtFrame="_blank" w:history="1">
        <w:r w:rsidRPr="00056171">
          <w:rPr>
            <w:rFonts w:ascii="Times New Roman" w:eastAsia="Times New Roman" w:hAnsi="Times New Roman"/>
            <w:sz w:val="28"/>
            <w:szCs w:val="28"/>
            <w:lang w:eastAsia="ru-RU"/>
          </w:rPr>
          <w:t>106</w:t>
        </w:r>
      </w:hyperlink>
      <w:hyperlink r:id="rId17" w:anchor="n820" w:tgtFrame="_blank" w:history="1">
        <w:r w:rsidRPr="00056171">
          <w:rPr>
            <w:rFonts w:ascii="Times New Roman" w:eastAsia="Times New Roman" w:hAnsi="Times New Roman"/>
            <w:sz w:val="28"/>
            <w:szCs w:val="28"/>
            <w:vertAlign w:val="superscript"/>
            <w:lang w:eastAsia="ru-RU"/>
          </w:rPr>
          <w:t>2</w:t>
        </w:r>
      </w:hyperlink>
      <w:r w:rsidRPr="00056171">
        <w:rPr>
          <w:rFonts w:ascii="Times New Roman" w:eastAsia="Times New Roman" w:hAnsi="Times New Roman"/>
          <w:sz w:val="28"/>
          <w:szCs w:val="28"/>
          <w:lang w:eastAsia="ru-RU"/>
        </w:rPr>
        <w:t xml:space="preserve">, </w:t>
      </w:r>
      <w:hyperlink r:id="rId18" w:anchor="n1358" w:tgtFrame="_blank" w:history="1">
        <w:r w:rsidRPr="00056171">
          <w:rPr>
            <w:rFonts w:ascii="Times New Roman" w:eastAsia="Times New Roman" w:hAnsi="Times New Roman"/>
            <w:sz w:val="28"/>
            <w:szCs w:val="28"/>
            <w:lang w:eastAsia="ru-RU"/>
          </w:rPr>
          <w:t>162</w:t>
        </w:r>
      </w:hyperlink>
      <w:r w:rsidRPr="00056171">
        <w:rPr>
          <w:rFonts w:ascii="Times New Roman" w:eastAsia="Times New Roman" w:hAnsi="Times New Roman"/>
          <w:sz w:val="28"/>
          <w:szCs w:val="28"/>
          <w:lang w:eastAsia="ru-RU"/>
        </w:rPr>
        <w:t xml:space="preserve">, </w:t>
      </w:r>
      <w:hyperlink r:id="rId19" w:anchor="n3793" w:tgtFrame="_blank" w:history="1">
        <w:r w:rsidRPr="00056171">
          <w:rPr>
            <w:rFonts w:ascii="Times New Roman" w:eastAsia="Times New Roman" w:hAnsi="Times New Roman"/>
            <w:sz w:val="28"/>
            <w:szCs w:val="28"/>
            <w:lang w:eastAsia="ru-RU"/>
          </w:rPr>
          <w:t>172</w:t>
        </w:r>
      </w:hyperlink>
      <w:hyperlink r:id="rId20" w:anchor="n3793" w:tgtFrame="_blank" w:history="1">
        <w:r>
          <w:rPr>
            <w:rFonts w:ascii="Times New Roman" w:eastAsia="Times New Roman" w:hAnsi="Times New Roman"/>
            <w:sz w:val="28"/>
            <w:szCs w:val="28"/>
            <w:vertAlign w:val="superscript"/>
            <w:lang w:eastAsia="ru-RU"/>
          </w:rPr>
          <w:t>1</w:t>
        </w:r>
        <w:r w:rsidRPr="00056171">
          <w:rPr>
            <w:rFonts w:ascii="Times New Roman" w:eastAsia="Times New Roman" w:hAnsi="Times New Roman"/>
            <w:sz w:val="28"/>
            <w:szCs w:val="28"/>
            <w:vertAlign w:val="superscript"/>
            <w:lang w:eastAsia="ru-RU"/>
          </w:rPr>
          <w:t>0</w:t>
        </w:r>
      </w:hyperlink>
      <w:hyperlink r:id="rId21" w:anchor="n3793" w:tgtFrame="_blank" w:history="1">
        <w:r w:rsidR="00495913">
          <w:rPr>
            <w:rFonts w:ascii="Times New Roman" w:eastAsia="Times New Roman" w:hAnsi="Times New Roman"/>
            <w:sz w:val="28"/>
            <w:szCs w:val="28"/>
            <w:lang w:eastAsia="ru-RU"/>
          </w:rPr>
          <w:t>–</w:t>
        </w:r>
        <w:r w:rsidRPr="00056171">
          <w:rPr>
            <w:rFonts w:ascii="Times New Roman" w:eastAsia="Times New Roman" w:hAnsi="Times New Roman"/>
            <w:sz w:val="28"/>
            <w:szCs w:val="28"/>
            <w:lang w:eastAsia="ru-RU"/>
          </w:rPr>
          <w:t>172</w:t>
        </w:r>
      </w:hyperlink>
      <w:hyperlink r:id="rId22" w:anchor="n3793" w:tgtFrame="_blank" w:history="1">
        <w:r w:rsidRPr="00056171">
          <w:rPr>
            <w:rFonts w:ascii="Times New Roman" w:eastAsia="Times New Roman" w:hAnsi="Times New Roman"/>
            <w:sz w:val="28"/>
            <w:szCs w:val="28"/>
            <w:vertAlign w:val="superscript"/>
            <w:lang w:eastAsia="ru-RU"/>
          </w:rPr>
          <w:t>20</w:t>
        </w:r>
      </w:hyperlink>
      <w:r w:rsidRPr="00056171">
        <w:rPr>
          <w:rFonts w:ascii="Times New Roman" w:eastAsia="Times New Roman" w:hAnsi="Times New Roman"/>
          <w:sz w:val="28"/>
          <w:szCs w:val="28"/>
          <w:lang w:eastAsia="ru-RU"/>
        </w:rPr>
        <w:t>, </w:t>
      </w:r>
      <w:hyperlink r:id="rId23" w:anchor="n1859" w:tgtFrame="_blank" w:history="1">
        <w:r w:rsidRPr="00056171">
          <w:rPr>
            <w:rFonts w:ascii="Times New Roman" w:eastAsia="Times New Roman" w:hAnsi="Times New Roman"/>
            <w:sz w:val="28"/>
            <w:szCs w:val="28"/>
            <w:lang w:eastAsia="ru-RU"/>
          </w:rPr>
          <w:t>173</w:t>
        </w:r>
      </w:hyperlink>
      <w:r w:rsidRPr="00056171">
        <w:rPr>
          <w:rFonts w:ascii="Times New Roman" w:eastAsia="Times New Roman" w:hAnsi="Times New Roman"/>
          <w:sz w:val="28"/>
          <w:szCs w:val="28"/>
          <w:lang w:eastAsia="ru-RU"/>
        </w:rPr>
        <w:t xml:space="preserve">, </w:t>
      </w:r>
      <w:hyperlink r:id="rId24" w:anchor="n1863" w:tgtFrame="_blank" w:history="1">
        <w:r w:rsidRPr="00056171">
          <w:rPr>
            <w:rFonts w:ascii="Times New Roman" w:eastAsia="Times New Roman" w:hAnsi="Times New Roman"/>
            <w:sz w:val="28"/>
            <w:szCs w:val="28"/>
            <w:lang w:eastAsia="ru-RU"/>
          </w:rPr>
          <w:t>173</w:t>
        </w:r>
      </w:hyperlink>
      <w:hyperlink r:id="rId25" w:anchor="n1863" w:tgtFrame="_blank" w:history="1">
        <w:r w:rsidRPr="00056171">
          <w:rPr>
            <w:rFonts w:ascii="Times New Roman" w:eastAsia="Times New Roman" w:hAnsi="Times New Roman"/>
            <w:sz w:val="28"/>
            <w:szCs w:val="28"/>
            <w:vertAlign w:val="superscript"/>
            <w:lang w:eastAsia="ru-RU"/>
          </w:rPr>
          <w:t>1</w:t>
        </w:r>
      </w:hyperlink>
      <w:r w:rsidRPr="00056171">
        <w:rPr>
          <w:rFonts w:ascii="Times New Roman" w:eastAsia="Times New Roman" w:hAnsi="Times New Roman"/>
          <w:sz w:val="28"/>
          <w:szCs w:val="28"/>
          <w:lang w:eastAsia="ru-RU"/>
        </w:rPr>
        <w:t xml:space="preserve">, </w:t>
      </w:r>
      <w:hyperlink r:id="rId26" w:anchor="n1867" w:tgtFrame="_blank" w:history="1">
        <w:r w:rsidRPr="00056171">
          <w:rPr>
            <w:rFonts w:ascii="Times New Roman" w:eastAsia="Times New Roman" w:hAnsi="Times New Roman"/>
            <w:sz w:val="28"/>
            <w:szCs w:val="28"/>
            <w:lang w:eastAsia="ru-RU"/>
          </w:rPr>
          <w:t>173</w:t>
        </w:r>
      </w:hyperlink>
      <w:hyperlink r:id="rId27" w:anchor="n1867" w:tgtFrame="_blank" w:history="1">
        <w:r w:rsidRPr="00056171">
          <w:rPr>
            <w:rFonts w:ascii="Times New Roman" w:eastAsia="Times New Roman" w:hAnsi="Times New Roman"/>
            <w:sz w:val="28"/>
            <w:szCs w:val="28"/>
            <w:vertAlign w:val="superscript"/>
            <w:lang w:eastAsia="ru-RU"/>
          </w:rPr>
          <w:t>2</w:t>
        </w:r>
      </w:hyperlink>
      <w:r w:rsidRPr="00056171">
        <w:rPr>
          <w:rFonts w:ascii="Times New Roman" w:eastAsia="Times New Roman" w:hAnsi="Times New Roman"/>
          <w:sz w:val="28"/>
          <w:szCs w:val="28"/>
          <w:lang w:eastAsia="ru-RU"/>
        </w:rPr>
        <w:t xml:space="preserve">, </w:t>
      </w:r>
      <w:hyperlink r:id="rId28" w:anchor="n1904" w:tgtFrame="_blank" w:history="1">
        <w:r w:rsidRPr="00056171">
          <w:rPr>
            <w:rFonts w:ascii="Times New Roman" w:eastAsia="Times New Roman" w:hAnsi="Times New Roman"/>
            <w:sz w:val="28"/>
            <w:szCs w:val="28"/>
            <w:lang w:eastAsia="ru-RU"/>
          </w:rPr>
          <w:t>178</w:t>
        </w:r>
      </w:hyperlink>
      <w:r w:rsidRPr="00056171">
        <w:rPr>
          <w:rFonts w:ascii="Times New Roman" w:eastAsia="Times New Roman" w:hAnsi="Times New Roman"/>
          <w:sz w:val="28"/>
          <w:szCs w:val="28"/>
          <w:lang w:eastAsia="ru-RU"/>
        </w:rPr>
        <w:t xml:space="preserve">, </w:t>
      </w:r>
      <w:hyperlink r:id="rId29" w:anchor="n1967" w:tgtFrame="_blank" w:history="1">
        <w:r w:rsidRPr="00056171">
          <w:rPr>
            <w:rFonts w:ascii="Times New Roman" w:eastAsia="Times New Roman" w:hAnsi="Times New Roman"/>
            <w:sz w:val="28"/>
            <w:szCs w:val="28"/>
            <w:lang w:eastAsia="ru-RU"/>
          </w:rPr>
          <w:t>185</w:t>
        </w:r>
      </w:hyperlink>
      <w:r w:rsidRPr="00056171">
        <w:rPr>
          <w:rFonts w:ascii="Times New Roman" w:eastAsia="Times New Roman" w:hAnsi="Times New Roman"/>
          <w:sz w:val="28"/>
          <w:szCs w:val="28"/>
          <w:lang w:eastAsia="ru-RU"/>
        </w:rPr>
        <w:t xml:space="preserve">, </w:t>
      </w:r>
      <w:hyperlink r:id="rId30" w:anchor="n1982" w:tgtFrame="_blank" w:history="1">
        <w:proofErr w:type="spellStart"/>
        <w:r w:rsidRPr="00056171">
          <w:rPr>
            <w:rFonts w:ascii="Times New Roman" w:eastAsia="Times New Roman" w:hAnsi="Times New Roman"/>
            <w:sz w:val="28"/>
            <w:szCs w:val="28"/>
            <w:lang w:eastAsia="ru-RU"/>
          </w:rPr>
          <w:t>частиною</w:t>
        </w:r>
        <w:proofErr w:type="spellEnd"/>
        <w:r w:rsidRPr="00056171">
          <w:rPr>
            <w:rFonts w:ascii="Times New Roman" w:eastAsia="Times New Roman" w:hAnsi="Times New Roman"/>
            <w:sz w:val="28"/>
            <w:szCs w:val="28"/>
            <w:lang w:eastAsia="ru-RU"/>
          </w:rPr>
          <w:t xml:space="preserve"> </w:t>
        </w:r>
        <w:proofErr w:type="spellStart"/>
        <w:r w:rsidRPr="00056171">
          <w:rPr>
            <w:rFonts w:ascii="Times New Roman" w:eastAsia="Times New Roman" w:hAnsi="Times New Roman"/>
            <w:sz w:val="28"/>
            <w:szCs w:val="28"/>
            <w:lang w:eastAsia="ru-RU"/>
          </w:rPr>
          <w:t>першою</w:t>
        </w:r>
        <w:proofErr w:type="spellEnd"/>
        <w:r w:rsidRPr="00056171">
          <w:rPr>
            <w:rFonts w:ascii="Times New Roman" w:eastAsia="Times New Roman" w:hAnsi="Times New Roman"/>
            <w:sz w:val="28"/>
            <w:szCs w:val="28"/>
            <w:lang w:eastAsia="ru-RU"/>
          </w:rPr>
          <w:t xml:space="preserve"> </w:t>
        </w:r>
        <w:proofErr w:type="spellStart"/>
        <w:r w:rsidRPr="00056171">
          <w:rPr>
            <w:rFonts w:ascii="Times New Roman" w:eastAsia="Times New Roman" w:hAnsi="Times New Roman"/>
            <w:sz w:val="28"/>
            <w:szCs w:val="28"/>
            <w:lang w:eastAsia="ru-RU"/>
          </w:rPr>
          <w:t>статті</w:t>
        </w:r>
        <w:proofErr w:type="spellEnd"/>
        <w:r w:rsidRPr="00056171">
          <w:rPr>
            <w:rFonts w:ascii="Times New Roman" w:eastAsia="Times New Roman" w:hAnsi="Times New Roman"/>
            <w:sz w:val="28"/>
            <w:szCs w:val="28"/>
            <w:lang w:eastAsia="ru-RU"/>
          </w:rPr>
          <w:t xml:space="preserve"> 185</w:t>
        </w:r>
      </w:hyperlink>
      <w:hyperlink r:id="rId31" w:anchor="n1982" w:tgtFrame="_blank" w:history="1">
        <w:r w:rsidRPr="00056171">
          <w:rPr>
            <w:rFonts w:ascii="Times New Roman" w:eastAsia="Times New Roman" w:hAnsi="Times New Roman"/>
            <w:sz w:val="28"/>
            <w:szCs w:val="28"/>
            <w:vertAlign w:val="superscript"/>
            <w:lang w:eastAsia="ru-RU"/>
          </w:rPr>
          <w:t>3</w:t>
        </w:r>
      </w:hyperlink>
      <w:r w:rsidR="00C06F65" w:rsidRPr="00C06F65">
        <w:rPr>
          <w:rFonts w:ascii="Times New Roman" w:hAnsi="Times New Roman" w:cs="Times New Roman"/>
          <w:sz w:val="28"/>
          <w:szCs w:val="28"/>
          <w:lang w:val="uk-UA"/>
        </w:rPr>
        <w:t>,</w:t>
      </w:r>
      <w:r w:rsidRPr="00056171">
        <w:rPr>
          <w:rFonts w:ascii="Times New Roman" w:eastAsia="Times New Roman" w:hAnsi="Times New Roman"/>
          <w:sz w:val="28"/>
          <w:szCs w:val="28"/>
          <w:lang w:eastAsia="ru-RU"/>
        </w:rPr>
        <w:t xml:space="preserve"> </w:t>
      </w:r>
      <w:hyperlink r:id="rId32" w:anchor="n2001" w:tgtFrame="_blank" w:history="1">
        <w:proofErr w:type="spellStart"/>
        <w:r w:rsidRPr="00056171">
          <w:rPr>
            <w:rFonts w:ascii="Times New Roman" w:eastAsia="Times New Roman" w:hAnsi="Times New Roman"/>
            <w:sz w:val="28"/>
            <w:szCs w:val="28"/>
            <w:lang w:eastAsia="ru-RU"/>
          </w:rPr>
          <w:t>статтями</w:t>
        </w:r>
        <w:proofErr w:type="spellEnd"/>
        <w:r w:rsidRPr="00056171">
          <w:rPr>
            <w:rFonts w:ascii="Times New Roman" w:eastAsia="Times New Roman" w:hAnsi="Times New Roman"/>
            <w:sz w:val="28"/>
            <w:szCs w:val="28"/>
            <w:lang w:eastAsia="ru-RU"/>
          </w:rPr>
          <w:t xml:space="preserve"> 185</w:t>
        </w:r>
      </w:hyperlink>
      <w:hyperlink r:id="rId33" w:anchor="n2001" w:tgtFrame="_blank" w:history="1">
        <w:r w:rsidRPr="00056171">
          <w:rPr>
            <w:rFonts w:ascii="Times New Roman" w:eastAsia="Times New Roman" w:hAnsi="Times New Roman"/>
            <w:sz w:val="28"/>
            <w:szCs w:val="28"/>
            <w:vertAlign w:val="superscript"/>
            <w:lang w:eastAsia="ru-RU"/>
          </w:rPr>
          <w:t>7</w:t>
        </w:r>
      </w:hyperlink>
      <w:r w:rsidRPr="00056171">
        <w:rPr>
          <w:rFonts w:ascii="Times New Roman" w:eastAsia="Times New Roman" w:hAnsi="Times New Roman"/>
          <w:sz w:val="28"/>
          <w:szCs w:val="28"/>
          <w:lang w:eastAsia="ru-RU"/>
        </w:rPr>
        <w:t xml:space="preserve">, </w:t>
      </w:r>
      <w:hyperlink r:id="rId34" w:anchor="n2015" w:tgtFrame="_blank" w:history="1">
        <w:r w:rsidRPr="00056171">
          <w:rPr>
            <w:rFonts w:ascii="Times New Roman" w:eastAsia="Times New Roman" w:hAnsi="Times New Roman"/>
            <w:sz w:val="28"/>
            <w:szCs w:val="28"/>
            <w:lang w:eastAsia="ru-RU"/>
          </w:rPr>
          <w:t>185</w:t>
        </w:r>
      </w:hyperlink>
      <w:hyperlink r:id="rId35" w:anchor="n2015" w:tgtFrame="_blank" w:history="1">
        <w:r w:rsidRPr="00056171">
          <w:rPr>
            <w:rFonts w:ascii="Times New Roman" w:eastAsia="Times New Roman" w:hAnsi="Times New Roman"/>
            <w:sz w:val="28"/>
            <w:szCs w:val="28"/>
            <w:vertAlign w:val="superscript"/>
            <w:lang w:eastAsia="ru-RU"/>
          </w:rPr>
          <w:t>10</w:t>
        </w:r>
      </w:hyperlink>
      <w:r w:rsidRPr="00056171">
        <w:rPr>
          <w:rFonts w:ascii="Times New Roman" w:eastAsia="Times New Roman" w:hAnsi="Times New Roman"/>
          <w:sz w:val="28"/>
          <w:szCs w:val="28"/>
          <w:lang w:eastAsia="ru-RU"/>
        </w:rPr>
        <w:t>,</w:t>
      </w:r>
      <w:r w:rsidR="001B6EA6">
        <w:rPr>
          <w:rFonts w:ascii="Times New Roman" w:eastAsia="Times New Roman" w:hAnsi="Times New Roman"/>
          <w:sz w:val="28"/>
          <w:szCs w:val="28"/>
          <w:lang w:val="uk-UA" w:eastAsia="ru-RU"/>
        </w:rPr>
        <w:t xml:space="preserve"> </w:t>
      </w:r>
      <w:hyperlink r:id="rId36" w:anchor="n2163" w:tgtFrame="_blank" w:history="1">
        <w:r w:rsidRPr="00056171">
          <w:rPr>
            <w:rFonts w:ascii="Times New Roman" w:eastAsia="Times New Roman" w:hAnsi="Times New Roman"/>
            <w:sz w:val="28"/>
            <w:szCs w:val="28"/>
            <w:lang w:eastAsia="ru-RU"/>
          </w:rPr>
          <w:t>188</w:t>
        </w:r>
      </w:hyperlink>
      <w:hyperlink r:id="rId37" w:anchor="n2163" w:tgtFrame="_blank" w:history="1">
        <w:r w:rsidRPr="00056171">
          <w:rPr>
            <w:rFonts w:ascii="Times New Roman" w:eastAsia="Times New Roman" w:hAnsi="Times New Roman"/>
            <w:sz w:val="28"/>
            <w:szCs w:val="28"/>
            <w:vertAlign w:val="superscript"/>
            <w:lang w:eastAsia="ru-RU"/>
          </w:rPr>
          <w:t>22</w:t>
        </w:r>
      </w:hyperlink>
      <w:r w:rsidRPr="00056171">
        <w:rPr>
          <w:rFonts w:ascii="Times New Roman" w:eastAsia="Times New Roman" w:hAnsi="Times New Roman"/>
          <w:sz w:val="28"/>
          <w:szCs w:val="28"/>
          <w:lang w:eastAsia="ru-RU"/>
        </w:rPr>
        <w:t xml:space="preserve">, </w:t>
      </w:r>
      <w:hyperlink r:id="rId38" w:anchor="n2388" w:tgtFrame="_blank" w:history="1">
        <w:r w:rsidRPr="00056171">
          <w:rPr>
            <w:rFonts w:ascii="Times New Roman" w:eastAsia="Times New Roman" w:hAnsi="Times New Roman"/>
            <w:sz w:val="28"/>
            <w:szCs w:val="28"/>
            <w:lang w:eastAsia="ru-RU"/>
          </w:rPr>
          <w:t>203</w:t>
        </w:r>
        <w:r w:rsidRPr="00D22AA5">
          <w:t>–</w:t>
        </w:r>
        <w:r w:rsidRPr="00056171">
          <w:rPr>
            <w:rFonts w:ascii="Times New Roman" w:eastAsia="Times New Roman" w:hAnsi="Times New Roman"/>
            <w:sz w:val="28"/>
            <w:szCs w:val="28"/>
            <w:lang w:eastAsia="ru-RU"/>
          </w:rPr>
          <w:t>206</w:t>
        </w:r>
      </w:hyperlink>
      <w:hyperlink r:id="rId39" w:anchor="n2388" w:tgtFrame="_blank" w:history="1">
        <w:r w:rsidRPr="00056171">
          <w:rPr>
            <w:rFonts w:ascii="Times New Roman" w:eastAsia="Times New Roman" w:hAnsi="Times New Roman"/>
            <w:sz w:val="28"/>
            <w:szCs w:val="28"/>
            <w:vertAlign w:val="superscript"/>
            <w:lang w:eastAsia="ru-RU"/>
          </w:rPr>
          <w:t>1</w:t>
        </w:r>
      </w:hyperlink>
      <w:r w:rsidRPr="00056171">
        <w:rPr>
          <w:rFonts w:ascii="Times New Roman" w:eastAsia="Times New Roman" w:hAnsi="Times New Roman"/>
          <w:sz w:val="28"/>
          <w:szCs w:val="28"/>
          <w:lang w:eastAsia="ru-RU"/>
        </w:rPr>
        <w:t xml:space="preserve">, </w:t>
      </w:r>
      <w:proofErr w:type="spellStart"/>
      <w:r w:rsidRPr="00056171">
        <w:rPr>
          <w:rFonts w:ascii="Times New Roman" w:eastAsia="Times New Roman" w:hAnsi="Times New Roman"/>
          <w:sz w:val="28"/>
          <w:szCs w:val="28"/>
          <w:lang w:eastAsia="ru-RU"/>
        </w:rPr>
        <w:t>розглядаються</w:t>
      </w:r>
      <w:proofErr w:type="spellEnd"/>
      <w:r w:rsidRPr="00056171">
        <w:rPr>
          <w:rFonts w:ascii="Times New Roman" w:eastAsia="Times New Roman" w:hAnsi="Times New Roman"/>
          <w:sz w:val="28"/>
          <w:szCs w:val="28"/>
          <w:lang w:eastAsia="ru-RU"/>
        </w:rPr>
        <w:t xml:space="preserve"> </w:t>
      </w:r>
      <w:proofErr w:type="spellStart"/>
      <w:r w:rsidRPr="00056171">
        <w:rPr>
          <w:rFonts w:ascii="Times New Roman" w:eastAsia="Times New Roman" w:hAnsi="Times New Roman"/>
          <w:sz w:val="28"/>
          <w:szCs w:val="28"/>
          <w:lang w:eastAsia="ru-RU"/>
        </w:rPr>
        <w:t>протягом</w:t>
      </w:r>
      <w:proofErr w:type="spellEnd"/>
      <w:r w:rsidRPr="00056171">
        <w:rPr>
          <w:rFonts w:ascii="Times New Roman" w:eastAsia="Times New Roman" w:hAnsi="Times New Roman"/>
          <w:sz w:val="28"/>
          <w:szCs w:val="28"/>
          <w:lang w:eastAsia="ru-RU"/>
        </w:rPr>
        <w:t xml:space="preserve"> </w:t>
      </w:r>
      <w:proofErr w:type="spellStart"/>
      <w:r w:rsidRPr="00056171">
        <w:rPr>
          <w:rFonts w:ascii="Times New Roman" w:eastAsia="Times New Roman" w:hAnsi="Times New Roman"/>
          <w:sz w:val="28"/>
          <w:szCs w:val="28"/>
          <w:lang w:eastAsia="ru-RU"/>
        </w:rPr>
        <w:t>доби</w:t>
      </w:r>
      <w:proofErr w:type="spellEnd"/>
      <w:r w:rsidRPr="00056171">
        <w:rPr>
          <w:rFonts w:ascii="Times New Roman" w:eastAsia="Times New Roman" w:hAnsi="Times New Roman"/>
          <w:sz w:val="28"/>
          <w:szCs w:val="28"/>
          <w:lang w:eastAsia="ru-RU"/>
        </w:rPr>
        <w:t>, </w:t>
      </w:r>
      <w:proofErr w:type="spellStart"/>
      <w:r w:rsidR="00342D75">
        <w:fldChar w:fldCharType="begin"/>
      </w:r>
      <w:r>
        <w:instrText>HYPERLINK "https://zakon.rada.gov.ua/laws/show/80731-10/ed20190703" \l "n1218" \t "_blank"</w:instrText>
      </w:r>
      <w:r w:rsidR="00342D75">
        <w:fldChar w:fldCharType="separate"/>
      </w:r>
      <w:r w:rsidRPr="00056171">
        <w:rPr>
          <w:rFonts w:ascii="Times New Roman" w:eastAsia="Times New Roman" w:hAnsi="Times New Roman"/>
          <w:sz w:val="28"/>
          <w:szCs w:val="28"/>
          <w:lang w:eastAsia="ru-RU"/>
        </w:rPr>
        <w:t>статтями</w:t>
      </w:r>
      <w:proofErr w:type="spellEnd"/>
      <w:r w:rsidRPr="00056171">
        <w:rPr>
          <w:rFonts w:ascii="Times New Roman" w:eastAsia="Times New Roman" w:hAnsi="Times New Roman"/>
          <w:sz w:val="28"/>
          <w:szCs w:val="28"/>
          <w:lang w:eastAsia="ru-RU"/>
        </w:rPr>
        <w:t xml:space="preserve"> 146</w:t>
      </w:r>
      <w:r w:rsidR="00342D75">
        <w:fldChar w:fldCharType="end"/>
      </w:r>
      <w:r w:rsidRPr="00056171">
        <w:rPr>
          <w:rFonts w:ascii="Times New Roman" w:eastAsia="Times New Roman" w:hAnsi="Times New Roman"/>
          <w:sz w:val="28"/>
          <w:szCs w:val="28"/>
          <w:lang w:eastAsia="ru-RU"/>
        </w:rPr>
        <w:t xml:space="preserve">, </w:t>
      </w:r>
      <w:hyperlink r:id="rId40" w:anchor="n1345" w:tgtFrame="_blank" w:history="1">
        <w:r w:rsidRPr="00056171">
          <w:rPr>
            <w:rFonts w:ascii="Times New Roman" w:eastAsia="Times New Roman" w:hAnsi="Times New Roman"/>
            <w:sz w:val="28"/>
            <w:szCs w:val="28"/>
            <w:lang w:eastAsia="ru-RU"/>
          </w:rPr>
          <w:t>160</w:t>
        </w:r>
      </w:hyperlink>
      <w:r w:rsidRPr="00056171">
        <w:rPr>
          <w:rFonts w:ascii="Times New Roman" w:eastAsia="Times New Roman" w:hAnsi="Times New Roman"/>
          <w:sz w:val="28"/>
          <w:szCs w:val="28"/>
          <w:lang w:eastAsia="ru-RU"/>
        </w:rPr>
        <w:t xml:space="preserve">, </w:t>
      </w:r>
      <w:hyperlink r:id="rId41" w:anchor="n1971" w:tgtFrame="_blank" w:history="1">
        <w:r w:rsidRPr="00056171">
          <w:rPr>
            <w:rFonts w:ascii="Times New Roman" w:eastAsia="Times New Roman" w:hAnsi="Times New Roman"/>
            <w:sz w:val="28"/>
            <w:szCs w:val="28"/>
            <w:lang w:eastAsia="ru-RU"/>
          </w:rPr>
          <w:t>185</w:t>
        </w:r>
      </w:hyperlink>
      <w:hyperlink r:id="rId42" w:anchor="n1971" w:tgtFrame="_blank" w:history="1">
        <w:r w:rsidRPr="00056171">
          <w:rPr>
            <w:rFonts w:ascii="Times New Roman" w:eastAsia="Times New Roman" w:hAnsi="Times New Roman"/>
            <w:sz w:val="28"/>
            <w:szCs w:val="28"/>
            <w:vertAlign w:val="superscript"/>
            <w:lang w:eastAsia="ru-RU"/>
          </w:rPr>
          <w:t>1</w:t>
        </w:r>
      </w:hyperlink>
      <w:r w:rsidRPr="00056171">
        <w:rPr>
          <w:rFonts w:ascii="Times New Roman" w:eastAsia="Times New Roman" w:hAnsi="Times New Roman"/>
          <w:sz w:val="28"/>
          <w:szCs w:val="28"/>
          <w:lang w:eastAsia="ru-RU"/>
        </w:rPr>
        <w:t xml:space="preserve">, </w:t>
      </w:r>
      <w:hyperlink r:id="rId43" w:anchor="n2544" w:tgtFrame="_blank" w:history="1">
        <w:r w:rsidRPr="00056171">
          <w:rPr>
            <w:rFonts w:ascii="Times New Roman" w:eastAsia="Times New Roman" w:hAnsi="Times New Roman"/>
            <w:sz w:val="28"/>
            <w:szCs w:val="28"/>
            <w:lang w:eastAsia="ru-RU"/>
          </w:rPr>
          <w:t>212</w:t>
        </w:r>
      </w:hyperlink>
      <w:hyperlink r:id="rId44" w:anchor="n2544" w:tgtFrame="_blank" w:history="1">
        <w:r w:rsidRPr="00056171">
          <w:rPr>
            <w:rFonts w:ascii="Times New Roman" w:eastAsia="Times New Roman" w:hAnsi="Times New Roman"/>
            <w:sz w:val="28"/>
            <w:szCs w:val="28"/>
            <w:vertAlign w:val="superscript"/>
            <w:lang w:eastAsia="ru-RU"/>
          </w:rPr>
          <w:t>7</w:t>
        </w:r>
      </w:hyperlink>
      <w:hyperlink r:id="rId45" w:anchor="n2544" w:tgtFrame="_blank" w:history="1">
        <w:r>
          <w:rPr>
            <w:rFonts w:ascii="Times New Roman" w:eastAsia="Times New Roman" w:hAnsi="Times New Roman"/>
            <w:sz w:val="28"/>
            <w:szCs w:val="28"/>
            <w:lang w:eastAsia="ru-RU"/>
          </w:rPr>
          <w:t>–</w:t>
        </w:r>
        <w:r w:rsidRPr="00056171">
          <w:rPr>
            <w:rFonts w:ascii="Times New Roman" w:eastAsia="Times New Roman" w:hAnsi="Times New Roman"/>
            <w:sz w:val="28"/>
            <w:szCs w:val="28"/>
            <w:lang w:eastAsia="ru-RU"/>
          </w:rPr>
          <w:t>212</w:t>
        </w:r>
      </w:hyperlink>
      <w:hyperlink r:id="rId46" w:anchor="n2544" w:tgtFrame="_blank" w:history="1">
        <w:r w:rsidRPr="00056171">
          <w:rPr>
            <w:rFonts w:ascii="Times New Roman" w:eastAsia="Times New Roman" w:hAnsi="Times New Roman"/>
            <w:sz w:val="28"/>
            <w:szCs w:val="28"/>
            <w:vertAlign w:val="superscript"/>
            <w:lang w:eastAsia="ru-RU"/>
          </w:rPr>
          <w:t>20</w:t>
        </w:r>
      </w:hyperlink>
      <w:r w:rsidR="001B6EA6">
        <w:rPr>
          <w:rFonts w:ascii="Times New Roman" w:eastAsia="Times New Roman" w:hAnsi="Times New Roman"/>
          <w:sz w:val="28"/>
          <w:szCs w:val="28"/>
          <w:lang w:val="uk-UA" w:eastAsia="ru-RU"/>
        </w:rPr>
        <w:t xml:space="preserve"> </w:t>
      </w:r>
      <w:r w:rsidR="00495913">
        <w:t>–</w:t>
      </w:r>
      <w:r w:rsidRPr="00056171">
        <w:rPr>
          <w:rFonts w:ascii="Times New Roman" w:eastAsia="Times New Roman" w:hAnsi="Times New Roman"/>
          <w:sz w:val="28"/>
          <w:szCs w:val="28"/>
          <w:lang w:eastAsia="ru-RU"/>
        </w:rPr>
        <w:t xml:space="preserve"> у</w:t>
      </w:r>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триденний</w:t>
      </w:r>
      <w:proofErr w:type="spellEnd"/>
      <w:r w:rsidRPr="00282365">
        <w:rPr>
          <w:rFonts w:ascii="Times New Roman" w:eastAsia="Times New Roman" w:hAnsi="Times New Roman"/>
          <w:sz w:val="28"/>
          <w:szCs w:val="28"/>
          <w:lang w:eastAsia="ru-RU"/>
        </w:rPr>
        <w:t xml:space="preserve"> строк,</w:t>
      </w:r>
      <w:r>
        <w:rPr>
          <w:rFonts w:ascii="Times New Roman" w:eastAsia="Times New Roman" w:hAnsi="Times New Roman"/>
          <w:sz w:val="28"/>
          <w:szCs w:val="28"/>
          <w:lang w:eastAsia="ru-RU"/>
        </w:rPr>
        <w:t xml:space="preserve"> </w:t>
      </w:r>
      <w:hyperlink r:id="rId47" w:anchor="n275" w:tgtFrame="_blank" w:history="1">
        <w:proofErr w:type="spellStart"/>
        <w:r w:rsidRPr="00282365">
          <w:rPr>
            <w:rFonts w:ascii="Times New Roman" w:eastAsia="Times New Roman" w:hAnsi="Times New Roman"/>
            <w:sz w:val="28"/>
            <w:szCs w:val="28"/>
            <w:lang w:eastAsia="ru-RU"/>
          </w:rPr>
          <w:t>статтями</w:t>
        </w:r>
        <w:proofErr w:type="spellEnd"/>
        <w:r w:rsidRPr="00282365">
          <w:rPr>
            <w:rFonts w:ascii="Times New Roman" w:eastAsia="Times New Roman" w:hAnsi="Times New Roman"/>
            <w:sz w:val="28"/>
            <w:szCs w:val="28"/>
            <w:lang w:eastAsia="ru-RU"/>
          </w:rPr>
          <w:t xml:space="preserve"> 46</w:t>
        </w:r>
      </w:hyperlink>
      <w:hyperlink r:id="rId48" w:anchor="n275" w:tgtFrame="_blank" w:history="1">
        <w:r w:rsidRPr="00282365">
          <w:rPr>
            <w:rFonts w:ascii="Times New Roman" w:eastAsia="Times New Roman" w:hAnsi="Times New Roman"/>
            <w:b/>
            <w:bCs/>
            <w:sz w:val="28"/>
            <w:szCs w:val="28"/>
            <w:vertAlign w:val="superscript"/>
            <w:lang w:eastAsia="ru-RU"/>
          </w:rPr>
          <w:t>1</w:t>
        </w:r>
      </w:hyperlink>
      <w:r w:rsidRPr="00282365">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hyperlink r:id="rId49" w:anchor="n301" w:tgtFrame="_blank" w:history="1">
        <w:r w:rsidRPr="00282365">
          <w:rPr>
            <w:rFonts w:ascii="Times New Roman" w:eastAsia="Times New Roman" w:hAnsi="Times New Roman"/>
            <w:sz w:val="28"/>
            <w:szCs w:val="28"/>
            <w:lang w:eastAsia="ru-RU"/>
          </w:rPr>
          <w:t>51</w:t>
        </w:r>
      </w:hyperlink>
      <w:r w:rsidRPr="00282365">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hyperlink r:id="rId50" w:anchor="n1686" w:tgtFrame="_blank" w:history="1">
        <w:r w:rsidRPr="00282365">
          <w:rPr>
            <w:rFonts w:ascii="Times New Roman" w:eastAsia="Times New Roman" w:hAnsi="Times New Roman"/>
            <w:sz w:val="28"/>
            <w:szCs w:val="28"/>
            <w:lang w:eastAsia="ru-RU"/>
          </w:rPr>
          <w:t>166</w:t>
        </w:r>
      </w:hyperlink>
      <w:hyperlink r:id="rId51" w:anchor="n1686" w:tgtFrame="_blank" w:history="1">
        <w:r w:rsidRPr="00282365">
          <w:rPr>
            <w:rFonts w:ascii="Times New Roman" w:eastAsia="Times New Roman" w:hAnsi="Times New Roman"/>
            <w:b/>
            <w:bCs/>
            <w:sz w:val="28"/>
            <w:szCs w:val="28"/>
            <w:vertAlign w:val="superscript"/>
            <w:lang w:eastAsia="ru-RU"/>
          </w:rPr>
          <w:t>9</w:t>
        </w:r>
      </w:hyperlink>
      <w:r w:rsidRPr="00282365">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hyperlink r:id="rId52" w:anchor="n1889" w:tgtFrame="_blank" w:history="1">
        <w:r w:rsidRPr="00282365">
          <w:rPr>
            <w:rFonts w:ascii="Times New Roman" w:eastAsia="Times New Roman" w:hAnsi="Times New Roman"/>
            <w:sz w:val="28"/>
            <w:szCs w:val="28"/>
            <w:lang w:eastAsia="ru-RU"/>
          </w:rPr>
          <w:t>176</w:t>
        </w:r>
      </w:hyperlink>
      <w:r>
        <w:rPr>
          <w:rFonts w:ascii="Times New Roman" w:eastAsia="Times New Roman" w:hAnsi="Times New Roman"/>
          <w:sz w:val="28"/>
          <w:szCs w:val="28"/>
          <w:lang w:eastAsia="ru-RU"/>
        </w:rPr>
        <w:t xml:space="preserve"> </w:t>
      </w:r>
      <w:r w:rsidRPr="00282365">
        <w:rPr>
          <w:rFonts w:ascii="Times New Roman" w:eastAsia="Times New Roman" w:hAnsi="Times New Roman"/>
          <w:sz w:val="28"/>
          <w:szCs w:val="28"/>
          <w:lang w:eastAsia="ru-RU"/>
        </w:rPr>
        <w:t>і</w:t>
      </w:r>
      <w:r>
        <w:rPr>
          <w:rFonts w:ascii="Times New Roman" w:eastAsia="Times New Roman" w:hAnsi="Times New Roman"/>
          <w:sz w:val="28"/>
          <w:szCs w:val="28"/>
          <w:lang w:eastAsia="ru-RU"/>
        </w:rPr>
        <w:t xml:space="preserve"> </w:t>
      </w:r>
      <w:hyperlink r:id="rId53" w:anchor="n2218" w:tgtFrame="_blank" w:history="1">
        <w:r w:rsidRPr="00282365">
          <w:rPr>
            <w:rFonts w:ascii="Times New Roman" w:eastAsia="Times New Roman" w:hAnsi="Times New Roman"/>
            <w:sz w:val="28"/>
            <w:szCs w:val="28"/>
            <w:lang w:eastAsia="ru-RU"/>
          </w:rPr>
          <w:t>188</w:t>
        </w:r>
      </w:hyperlink>
      <w:hyperlink r:id="rId54" w:anchor="n2218" w:tgtFrame="_blank" w:history="1">
        <w:r w:rsidRPr="00056171">
          <w:rPr>
            <w:rFonts w:ascii="Times New Roman" w:eastAsia="Times New Roman" w:hAnsi="Times New Roman"/>
            <w:sz w:val="28"/>
            <w:szCs w:val="28"/>
            <w:vertAlign w:val="superscript"/>
            <w:lang w:eastAsia="ru-RU"/>
          </w:rPr>
          <w:t>34</w:t>
        </w:r>
      </w:hyperlink>
      <w:r>
        <w:rPr>
          <w:rFonts w:ascii="Times New Roman" w:eastAsia="Times New Roman" w:hAnsi="Times New Roman"/>
          <w:sz w:val="28"/>
          <w:szCs w:val="28"/>
          <w:lang w:eastAsia="ru-RU"/>
        </w:rPr>
        <w:t xml:space="preserve"> –</w:t>
      </w:r>
      <w:r w:rsidRPr="00282365">
        <w:rPr>
          <w:rFonts w:ascii="Times New Roman" w:eastAsia="Times New Roman" w:hAnsi="Times New Roman"/>
          <w:sz w:val="28"/>
          <w:szCs w:val="28"/>
          <w:lang w:eastAsia="ru-RU"/>
        </w:rPr>
        <w:t xml:space="preserve"> у </w:t>
      </w:r>
      <w:proofErr w:type="spellStart"/>
      <w:r w:rsidRPr="00282365">
        <w:rPr>
          <w:rFonts w:ascii="Times New Roman" w:eastAsia="Times New Roman" w:hAnsi="Times New Roman"/>
          <w:sz w:val="28"/>
          <w:szCs w:val="28"/>
          <w:lang w:eastAsia="ru-RU"/>
        </w:rPr>
        <w:t>п’ятиденний</w:t>
      </w:r>
      <w:proofErr w:type="spellEnd"/>
      <w:r w:rsidRPr="00282365">
        <w:rPr>
          <w:rFonts w:ascii="Times New Roman" w:eastAsia="Times New Roman" w:hAnsi="Times New Roman"/>
          <w:sz w:val="28"/>
          <w:szCs w:val="28"/>
          <w:lang w:eastAsia="ru-RU"/>
        </w:rPr>
        <w:t xml:space="preserve"> строк,</w:t>
      </w:r>
      <w:r>
        <w:rPr>
          <w:rFonts w:ascii="Times New Roman" w:eastAsia="Times New Roman" w:hAnsi="Times New Roman"/>
          <w:sz w:val="28"/>
          <w:szCs w:val="28"/>
          <w:lang w:eastAsia="ru-RU"/>
        </w:rPr>
        <w:t xml:space="preserve"> </w:t>
      </w:r>
      <w:hyperlink r:id="rId55" w:anchor="n764" w:tgtFrame="_blank" w:history="1">
        <w:proofErr w:type="spellStart"/>
        <w:r w:rsidRPr="00282365">
          <w:rPr>
            <w:rFonts w:ascii="Times New Roman" w:eastAsia="Times New Roman" w:hAnsi="Times New Roman"/>
            <w:sz w:val="28"/>
            <w:szCs w:val="28"/>
            <w:lang w:eastAsia="ru-RU"/>
          </w:rPr>
          <w:t>статтями</w:t>
        </w:r>
        <w:proofErr w:type="spellEnd"/>
        <w:r w:rsidRPr="00282365">
          <w:rPr>
            <w:rFonts w:ascii="Times New Roman" w:eastAsia="Times New Roman" w:hAnsi="Times New Roman"/>
            <w:sz w:val="28"/>
            <w:szCs w:val="28"/>
            <w:lang w:eastAsia="ru-RU"/>
          </w:rPr>
          <w:t xml:space="preserve"> </w:t>
        </w:r>
        <w:r w:rsidR="00C06F65">
          <w:rPr>
            <w:rFonts w:ascii="Times New Roman" w:eastAsia="Times New Roman" w:hAnsi="Times New Roman"/>
            <w:sz w:val="28"/>
            <w:szCs w:val="28"/>
            <w:lang w:val="uk-UA" w:eastAsia="ru-RU"/>
          </w:rPr>
          <w:t xml:space="preserve">      </w:t>
        </w:r>
        <w:r w:rsidRPr="00282365">
          <w:rPr>
            <w:rFonts w:ascii="Times New Roman" w:eastAsia="Times New Roman" w:hAnsi="Times New Roman"/>
            <w:sz w:val="28"/>
            <w:szCs w:val="28"/>
            <w:lang w:eastAsia="ru-RU"/>
          </w:rPr>
          <w:t>101</w:t>
        </w:r>
        <w:r w:rsidR="00C06F65">
          <w:rPr>
            <w:rFonts w:ascii="Times New Roman" w:eastAsia="Times New Roman" w:hAnsi="Times New Roman"/>
            <w:sz w:val="28"/>
            <w:szCs w:val="28"/>
            <w:lang w:eastAsia="ru-RU"/>
          </w:rPr>
          <w:t>–</w:t>
        </w:r>
        <w:r w:rsidRPr="00282365">
          <w:rPr>
            <w:rFonts w:ascii="Times New Roman" w:eastAsia="Times New Roman" w:hAnsi="Times New Roman"/>
            <w:sz w:val="28"/>
            <w:szCs w:val="28"/>
            <w:lang w:eastAsia="ru-RU"/>
          </w:rPr>
          <w:t>103</w:t>
        </w:r>
      </w:hyperlink>
      <w:r>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цього</w:t>
      </w:r>
      <w:proofErr w:type="spellEnd"/>
      <w:r w:rsidRPr="00282365">
        <w:rPr>
          <w:rFonts w:ascii="Times New Roman" w:eastAsia="Times New Roman" w:hAnsi="Times New Roman"/>
          <w:sz w:val="28"/>
          <w:szCs w:val="28"/>
          <w:lang w:eastAsia="ru-RU"/>
        </w:rPr>
        <w:t xml:space="preserve"> Кодексу </w:t>
      </w:r>
      <w:r>
        <w:rPr>
          <w:rFonts w:ascii="Times New Roman" w:eastAsia="Times New Roman" w:hAnsi="Times New Roman"/>
          <w:sz w:val="28"/>
          <w:szCs w:val="28"/>
          <w:lang w:eastAsia="ru-RU"/>
        </w:rPr>
        <w:t>–</w:t>
      </w:r>
      <w:r w:rsidRPr="00282365">
        <w:rPr>
          <w:rFonts w:ascii="Times New Roman" w:eastAsia="Times New Roman" w:hAnsi="Times New Roman"/>
          <w:sz w:val="28"/>
          <w:szCs w:val="28"/>
          <w:lang w:eastAsia="ru-RU"/>
        </w:rPr>
        <w:t xml:space="preserve"> у </w:t>
      </w:r>
      <w:proofErr w:type="spellStart"/>
      <w:r w:rsidRPr="00282365">
        <w:rPr>
          <w:rFonts w:ascii="Times New Roman" w:eastAsia="Times New Roman" w:hAnsi="Times New Roman"/>
          <w:sz w:val="28"/>
          <w:szCs w:val="28"/>
          <w:lang w:eastAsia="ru-RU"/>
        </w:rPr>
        <w:t>семиденний</w:t>
      </w:r>
      <w:proofErr w:type="spellEnd"/>
      <w:r w:rsidRPr="00282365">
        <w:rPr>
          <w:rFonts w:ascii="Times New Roman" w:eastAsia="Times New Roman" w:hAnsi="Times New Roman"/>
          <w:sz w:val="28"/>
          <w:szCs w:val="28"/>
          <w:lang w:eastAsia="ru-RU"/>
        </w:rPr>
        <w:t xml:space="preserve"> строк. </w:t>
      </w:r>
      <w:proofErr w:type="spellStart"/>
      <w:r w:rsidRPr="00282365">
        <w:rPr>
          <w:rFonts w:ascii="Times New Roman" w:eastAsia="Times New Roman" w:hAnsi="Times New Roman"/>
          <w:sz w:val="28"/>
          <w:szCs w:val="28"/>
          <w:lang w:eastAsia="ru-RU"/>
        </w:rPr>
        <w:t>Справи</w:t>
      </w:r>
      <w:proofErr w:type="spellEnd"/>
      <w:r w:rsidRPr="00282365">
        <w:rPr>
          <w:rFonts w:ascii="Times New Roman" w:eastAsia="Times New Roman" w:hAnsi="Times New Roman"/>
          <w:sz w:val="28"/>
          <w:szCs w:val="28"/>
          <w:lang w:eastAsia="ru-RU"/>
        </w:rPr>
        <w:t xml:space="preserve"> про </w:t>
      </w:r>
      <w:proofErr w:type="spellStart"/>
      <w:r w:rsidRPr="00282365">
        <w:rPr>
          <w:rFonts w:ascii="Times New Roman" w:eastAsia="Times New Roman" w:hAnsi="Times New Roman"/>
          <w:sz w:val="28"/>
          <w:szCs w:val="28"/>
          <w:lang w:eastAsia="ru-RU"/>
        </w:rPr>
        <w:t>адміністративні</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правопорушення</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передбачені</w:t>
      </w:r>
      <w:proofErr w:type="spellEnd"/>
      <w:r w:rsidRPr="00282365">
        <w:rPr>
          <w:rFonts w:ascii="Times New Roman" w:eastAsia="Times New Roman" w:hAnsi="Times New Roman"/>
          <w:sz w:val="28"/>
          <w:szCs w:val="28"/>
          <w:lang w:eastAsia="ru-RU"/>
        </w:rPr>
        <w:t> </w:t>
      </w:r>
      <w:proofErr w:type="spellStart"/>
      <w:r w:rsidR="00342D75">
        <w:fldChar w:fldCharType="begin"/>
      </w:r>
      <w:r>
        <w:instrText>HYPERLINK "https://zakon.rada.gov.ua/laws/show/80731-10/ed20190703" \l "n3533" \t "_blank"</w:instrText>
      </w:r>
      <w:r w:rsidR="00342D75">
        <w:fldChar w:fldCharType="separate"/>
      </w:r>
      <w:r w:rsidRPr="00282365">
        <w:rPr>
          <w:rFonts w:ascii="Times New Roman" w:eastAsia="Times New Roman" w:hAnsi="Times New Roman"/>
          <w:sz w:val="28"/>
          <w:szCs w:val="28"/>
          <w:lang w:eastAsia="ru-RU"/>
        </w:rPr>
        <w:t>частинами</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першою</w:t>
      </w:r>
      <w:proofErr w:type="spellEnd"/>
      <w:r w:rsidR="00342D75">
        <w:fldChar w:fldCharType="end"/>
      </w:r>
      <w:r w:rsidRPr="00282365">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hyperlink r:id="rId56" w:anchor="n3537" w:tgtFrame="_blank" w:history="1">
        <w:proofErr w:type="spellStart"/>
        <w:r w:rsidRPr="00282365">
          <w:rPr>
            <w:rFonts w:ascii="Times New Roman" w:eastAsia="Times New Roman" w:hAnsi="Times New Roman"/>
            <w:sz w:val="28"/>
            <w:szCs w:val="28"/>
            <w:lang w:eastAsia="ru-RU"/>
          </w:rPr>
          <w:t>третьою</w:t>
        </w:r>
        <w:proofErr w:type="spellEnd"/>
      </w:hyperlink>
      <w:r>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статті</w:t>
      </w:r>
      <w:proofErr w:type="spellEnd"/>
      <w:r w:rsidRPr="00282365">
        <w:rPr>
          <w:rFonts w:ascii="Times New Roman" w:eastAsia="Times New Roman" w:hAnsi="Times New Roman"/>
          <w:sz w:val="28"/>
          <w:szCs w:val="28"/>
          <w:lang w:eastAsia="ru-RU"/>
        </w:rPr>
        <w:t xml:space="preserve"> 122 (в </w:t>
      </w:r>
      <w:proofErr w:type="spellStart"/>
      <w:r w:rsidRPr="00282365">
        <w:rPr>
          <w:rFonts w:ascii="Times New Roman" w:eastAsia="Times New Roman" w:hAnsi="Times New Roman"/>
          <w:sz w:val="28"/>
          <w:szCs w:val="28"/>
          <w:lang w:eastAsia="ru-RU"/>
        </w:rPr>
        <w:t>частині</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порушення</w:t>
      </w:r>
      <w:proofErr w:type="spellEnd"/>
      <w:r w:rsidRPr="00282365">
        <w:rPr>
          <w:rFonts w:ascii="Times New Roman" w:eastAsia="Times New Roman" w:hAnsi="Times New Roman"/>
          <w:sz w:val="28"/>
          <w:szCs w:val="28"/>
          <w:lang w:eastAsia="ru-RU"/>
        </w:rPr>
        <w:t xml:space="preserve"> правил </w:t>
      </w:r>
      <w:proofErr w:type="spellStart"/>
      <w:r w:rsidRPr="00282365">
        <w:rPr>
          <w:rFonts w:ascii="Times New Roman" w:eastAsia="Times New Roman" w:hAnsi="Times New Roman"/>
          <w:sz w:val="28"/>
          <w:szCs w:val="28"/>
          <w:lang w:eastAsia="ru-RU"/>
        </w:rPr>
        <w:t>зупинки</w:t>
      </w:r>
      <w:proofErr w:type="spellEnd"/>
      <w:r w:rsidRPr="00282365">
        <w:rPr>
          <w:rFonts w:ascii="Times New Roman" w:eastAsia="Times New Roman" w:hAnsi="Times New Roman"/>
          <w:sz w:val="28"/>
          <w:szCs w:val="28"/>
          <w:lang w:eastAsia="ru-RU"/>
        </w:rPr>
        <w:t>, стоянки),</w:t>
      </w:r>
      <w:r>
        <w:rPr>
          <w:rFonts w:ascii="Times New Roman" w:eastAsia="Times New Roman" w:hAnsi="Times New Roman"/>
          <w:sz w:val="28"/>
          <w:szCs w:val="28"/>
          <w:lang w:eastAsia="ru-RU"/>
        </w:rPr>
        <w:t xml:space="preserve"> </w:t>
      </w:r>
      <w:hyperlink r:id="rId57" w:anchor="n3600" w:tgtFrame="_blank" w:history="1">
        <w:proofErr w:type="spellStart"/>
        <w:r w:rsidRPr="00282365">
          <w:rPr>
            <w:rFonts w:ascii="Times New Roman" w:eastAsia="Times New Roman" w:hAnsi="Times New Roman"/>
            <w:sz w:val="28"/>
            <w:szCs w:val="28"/>
            <w:lang w:eastAsia="ru-RU"/>
          </w:rPr>
          <w:t>частинами</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першою</w:t>
        </w:r>
        <w:proofErr w:type="spellEnd"/>
      </w:hyperlink>
      <w:r>
        <w:rPr>
          <w:rFonts w:ascii="Times New Roman" w:eastAsia="Times New Roman" w:hAnsi="Times New Roman"/>
          <w:sz w:val="28"/>
          <w:szCs w:val="28"/>
          <w:lang w:eastAsia="ru-RU"/>
        </w:rPr>
        <w:t xml:space="preserve"> </w:t>
      </w:r>
      <w:r w:rsidRPr="00282365">
        <w:rPr>
          <w:rFonts w:ascii="Times New Roman" w:eastAsia="Times New Roman" w:hAnsi="Times New Roman"/>
          <w:sz w:val="28"/>
          <w:szCs w:val="28"/>
          <w:lang w:eastAsia="ru-RU"/>
        </w:rPr>
        <w:t>і</w:t>
      </w:r>
      <w:r>
        <w:rPr>
          <w:rFonts w:ascii="Times New Roman" w:eastAsia="Times New Roman" w:hAnsi="Times New Roman"/>
          <w:sz w:val="28"/>
          <w:szCs w:val="28"/>
          <w:lang w:eastAsia="ru-RU"/>
        </w:rPr>
        <w:t xml:space="preserve"> </w:t>
      </w:r>
      <w:hyperlink r:id="rId58" w:anchor="n3602" w:tgtFrame="_blank" w:history="1">
        <w:r w:rsidRPr="00282365">
          <w:rPr>
            <w:rFonts w:ascii="Times New Roman" w:eastAsia="Times New Roman" w:hAnsi="Times New Roman"/>
            <w:sz w:val="28"/>
            <w:szCs w:val="28"/>
            <w:lang w:eastAsia="ru-RU"/>
          </w:rPr>
          <w:t>другою</w:t>
        </w:r>
      </w:hyperlink>
      <w:r>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статті</w:t>
      </w:r>
      <w:proofErr w:type="spellEnd"/>
      <w:r w:rsidRPr="00282365">
        <w:rPr>
          <w:rFonts w:ascii="Times New Roman" w:eastAsia="Times New Roman" w:hAnsi="Times New Roman"/>
          <w:sz w:val="28"/>
          <w:szCs w:val="28"/>
          <w:lang w:eastAsia="ru-RU"/>
        </w:rPr>
        <w:t xml:space="preserve"> </w:t>
      </w:r>
      <w:r w:rsidRPr="00D22AA5">
        <w:rPr>
          <w:rFonts w:ascii="Times New Roman" w:eastAsia="Times New Roman" w:hAnsi="Times New Roman"/>
          <w:sz w:val="28"/>
          <w:szCs w:val="28"/>
          <w:lang w:eastAsia="ru-RU"/>
        </w:rPr>
        <w:t>152</w:t>
      </w:r>
      <w:r w:rsidRPr="00C06F65">
        <w:rPr>
          <w:rFonts w:ascii="Times New Roman" w:eastAsia="Times New Roman" w:hAnsi="Times New Roman"/>
          <w:bCs/>
          <w:sz w:val="28"/>
          <w:szCs w:val="28"/>
          <w:vertAlign w:val="superscript"/>
          <w:lang w:eastAsia="ru-RU"/>
        </w:rPr>
        <w:t>1</w:t>
      </w:r>
      <w:r>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цього</w:t>
      </w:r>
      <w:proofErr w:type="spellEnd"/>
      <w:r w:rsidRPr="00282365">
        <w:rPr>
          <w:rFonts w:ascii="Times New Roman" w:eastAsia="Times New Roman" w:hAnsi="Times New Roman"/>
          <w:sz w:val="28"/>
          <w:szCs w:val="28"/>
          <w:lang w:eastAsia="ru-RU"/>
        </w:rPr>
        <w:t xml:space="preserve"> Кодексу, </w:t>
      </w:r>
      <w:proofErr w:type="spellStart"/>
      <w:r w:rsidRPr="00282365">
        <w:rPr>
          <w:rFonts w:ascii="Times New Roman" w:eastAsia="Times New Roman" w:hAnsi="Times New Roman"/>
          <w:sz w:val="28"/>
          <w:szCs w:val="28"/>
          <w:lang w:eastAsia="ru-RU"/>
        </w:rPr>
        <w:t>зафіксовані</w:t>
      </w:r>
      <w:proofErr w:type="spellEnd"/>
      <w:r w:rsidRPr="00282365">
        <w:rPr>
          <w:rFonts w:ascii="Times New Roman" w:eastAsia="Times New Roman" w:hAnsi="Times New Roman"/>
          <w:sz w:val="28"/>
          <w:szCs w:val="28"/>
          <w:lang w:eastAsia="ru-RU"/>
        </w:rPr>
        <w:t xml:space="preserve"> в </w:t>
      </w:r>
      <w:proofErr w:type="spellStart"/>
      <w:r w:rsidRPr="00282365">
        <w:rPr>
          <w:rFonts w:ascii="Times New Roman" w:eastAsia="Times New Roman" w:hAnsi="Times New Roman"/>
          <w:sz w:val="28"/>
          <w:szCs w:val="28"/>
          <w:lang w:eastAsia="ru-RU"/>
        </w:rPr>
        <w:t>режимі</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фотозйомки</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відеозапису</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розглядаються</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уповноваженою</w:t>
      </w:r>
      <w:proofErr w:type="spellEnd"/>
      <w:r w:rsidRPr="00282365">
        <w:rPr>
          <w:rFonts w:ascii="Times New Roman" w:eastAsia="Times New Roman" w:hAnsi="Times New Roman"/>
          <w:sz w:val="28"/>
          <w:szCs w:val="28"/>
          <w:lang w:eastAsia="ru-RU"/>
        </w:rPr>
        <w:t xml:space="preserve"> особою </w:t>
      </w:r>
      <w:proofErr w:type="spellStart"/>
      <w:r w:rsidRPr="00282365">
        <w:rPr>
          <w:rFonts w:ascii="Times New Roman" w:eastAsia="Times New Roman" w:hAnsi="Times New Roman"/>
          <w:sz w:val="28"/>
          <w:szCs w:val="28"/>
          <w:lang w:eastAsia="ru-RU"/>
        </w:rPr>
        <w:t>невідкладно</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після</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виявлення</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правопорушення</w:t>
      </w:r>
      <w:proofErr w:type="spellEnd"/>
      <w:r w:rsidRPr="00282365">
        <w:rPr>
          <w:rFonts w:ascii="Times New Roman" w:eastAsia="Times New Roman" w:hAnsi="Times New Roman"/>
          <w:sz w:val="28"/>
          <w:szCs w:val="28"/>
          <w:lang w:eastAsia="ru-RU"/>
        </w:rPr>
        <w:t xml:space="preserve"> та </w:t>
      </w:r>
      <w:proofErr w:type="spellStart"/>
      <w:r w:rsidRPr="00282365">
        <w:rPr>
          <w:rFonts w:ascii="Times New Roman" w:eastAsia="Times New Roman" w:hAnsi="Times New Roman"/>
          <w:sz w:val="28"/>
          <w:szCs w:val="28"/>
          <w:lang w:eastAsia="ru-RU"/>
        </w:rPr>
        <w:t>отримання</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відомостей</w:t>
      </w:r>
      <w:proofErr w:type="spellEnd"/>
      <w:r w:rsidRPr="00282365">
        <w:rPr>
          <w:rFonts w:ascii="Times New Roman" w:eastAsia="Times New Roman" w:hAnsi="Times New Roman"/>
          <w:sz w:val="28"/>
          <w:szCs w:val="28"/>
          <w:lang w:eastAsia="ru-RU"/>
        </w:rPr>
        <w:t xml:space="preserve"> про </w:t>
      </w:r>
      <w:proofErr w:type="spellStart"/>
      <w:r w:rsidRPr="00282365">
        <w:rPr>
          <w:rFonts w:ascii="Times New Roman" w:eastAsia="Times New Roman" w:hAnsi="Times New Roman"/>
          <w:sz w:val="28"/>
          <w:szCs w:val="28"/>
          <w:lang w:eastAsia="ru-RU"/>
        </w:rPr>
        <w:t>суб’єкта</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цього</w:t>
      </w:r>
      <w:proofErr w:type="spellEnd"/>
      <w:r w:rsidRPr="00282365">
        <w:rPr>
          <w:rFonts w:ascii="Times New Roman" w:eastAsia="Times New Roman" w:hAnsi="Times New Roman"/>
          <w:sz w:val="28"/>
          <w:szCs w:val="28"/>
          <w:lang w:eastAsia="ru-RU"/>
        </w:rPr>
        <w:t xml:space="preserve"> </w:t>
      </w:r>
      <w:proofErr w:type="spellStart"/>
      <w:r w:rsidRPr="00282365">
        <w:rPr>
          <w:rFonts w:ascii="Times New Roman" w:eastAsia="Times New Roman" w:hAnsi="Times New Roman"/>
          <w:sz w:val="28"/>
          <w:szCs w:val="28"/>
          <w:lang w:eastAsia="ru-RU"/>
        </w:rPr>
        <w:t>правопорушення</w:t>
      </w:r>
      <w:proofErr w:type="spellEnd"/>
      <w:r w:rsidRPr="00282365">
        <w:rPr>
          <w:rFonts w:ascii="Times New Roman" w:eastAsia="Times New Roman" w:hAnsi="Times New Roman"/>
          <w:sz w:val="28"/>
          <w:szCs w:val="28"/>
          <w:lang w:eastAsia="ru-RU"/>
        </w:rPr>
        <w:t>.</w:t>
      </w:r>
      <w:bookmarkStart w:id="22" w:name="n657"/>
      <w:bookmarkEnd w:id="18"/>
      <w:bookmarkEnd w:id="22"/>
    </w:p>
    <w:p w14:paraId="17E1A043" w14:textId="77777777" w:rsidR="00035D66" w:rsidRPr="000D0484" w:rsidRDefault="00035D66" w:rsidP="00035D66">
      <w:pPr>
        <w:pStyle w:val="rtejustify"/>
        <w:shd w:val="clear" w:color="auto" w:fill="FFFFFF"/>
        <w:spacing w:before="0" w:beforeAutospacing="0" w:after="0" w:afterAutospacing="0"/>
        <w:ind w:firstLine="851"/>
        <w:jc w:val="both"/>
        <w:rPr>
          <w:rFonts w:ascii="ProbaPro" w:hAnsi="ProbaPro"/>
          <w:sz w:val="28"/>
          <w:szCs w:val="28"/>
        </w:rPr>
      </w:pPr>
      <w:r w:rsidRPr="000D0484">
        <w:rPr>
          <w:rFonts w:ascii="ProbaPro" w:hAnsi="ProbaPro"/>
          <w:sz w:val="28"/>
          <w:szCs w:val="28"/>
        </w:rPr>
        <w:t xml:space="preserve">Частиною першою статті 268 КУпАП передбачено права особи, яка притягається до адміністративної відповідальності, та встановлено, зокрема, що справа про адміністративне правопорушення розглядається в присутності особи, яка притягається до адміністративної відповідальності; за її відсутності справу може бути розглянуто лише </w:t>
      </w:r>
      <w:r w:rsidR="00C06F65" w:rsidRPr="000D0484">
        <w:rPr>
          <w:rFonts w:ascii="ProbaPro" w:hAnsi="ProbaPro"/>
          <w:sz w:val="28"/>
          <w:szCs w:val="28"/>
        </w:rPr>
        <w:t xml:space="preserve">у </w:t>
      </w:r>
      <w:r w:rsidRPr="000D0484">
        <w:rPr>
          <w:rFonts w:ascii="ProbaPro" w:hAnsi="ProbaPro"/>
          <w:sz w:val="28"/>
          <w:szCs w:val="28"/>
        </w:rPr>
        <w:t>випадках, коли є дані про своєчасне сповіщення особи про місце та час розгляду справи і якщо від неї не надійшло клопотання про відкладення розгляду справи.</w:t>
      </w:r>
    </w:p>
    <w:p w14:paraId="45CDF3D8" w14:textId="77777777" w:rsidR="00035D66" w:rsidRPr="000D0484" w:rsidRDefault="00035D66" w:rsidP="00035D66">
      <w:pPr>
        <w:pStyle w:val="rtejustify"/>
        <w:shd w:val="clear" w:color="auto" w:fill="FFFFFF"/>
        <w:spacing w:before="0" w:beforeAutospacing="0" w:after="0" w:afterAutospacing="0"/>
        <w:ind w:firstLine="851"/>
        <w:jc w:val="both"/>
        <w:rPr>
          <w:rFonts w:ascii="ProbaPro" w:hAnsi="ProbaPro"/>
          <w:sz w:val="28"/>
          <w:szCs w:val="28"/>
        </w:rPr>
      </w:pPr>
      <w:r w:rsidRPr="000D0484">
        <w:rPr>
          <w:rFonts w:ascii="ProbaPro" w:hAnsi="ProbaPro"/>
          <w:sz w:val="28"/>
          <w:szCs w:val="28"/>
        </w:rPr>
        <w:t>Згідно зі статтею 277</w:t>
      </w:r>
      <w:r w:rsidRPr="000D0484">
        <w:rPr>
          <w:rFonts w:ascii="ProbaPro" w:hAnsi="ProbaPro"/>
          <w:sz w:val="28"/>
          <w:szCs w:val="28"/>
          <w:vertAlign w:val="superscript"/>
        </w:rPr>
        <w:t>2</w:t>
      </w:r>
      <w:r w:rsidRPr="000D0484">
        <w:rPr>
          <w:rFonts w:ascii="ProbaPro" w:hAnsi="ProbaPro"/>
          <w:sz w:val="28"/>
          <w:szCs w:val="28"/>
        </w:rPr>
        <w:t xml:space="preserve"> цього Кодексу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w:t>
      </w:r>
    </w:p>
    <w:p w14:paraId="09108694" w14:textId="77777777" w:rsidR="00035D66" w:rsidRPr="000D0484" w:rsidRDefault="00035D66" w:rsidP="00035D66">
      <w:pPr>
        <w:pStyle w:val="rtejustify"/>
        <w:shd w:val="clear" w:color="auto" w:fill="FFFFFF"/>
        <w:spacing w:before="0" w:beforeAutospacing="0" w:after="0" w:afterAutospacing="0"/>
        <w:ind w:firstLine="851"/>
        <w:jc w:val="both"/>
        <w:rPr>
          <w:rFonts w:ascii="ProbaPro" w:hAnsi="ProbaPro"/>
          <w:sz w:val="28"/>
          <w:szCs w:val="28"/>
        </w:rPr>
      </w:pPr>
      <w:r w:rsidRPr="000D0484">
        <w:rPr>
          <w:rFonts w:ascii="ProbaPro" w:hAnsi="ProbaPro"/>
          <w:sz w:val="28"/>
          <w:szCs w:val="28"/>
        </w:rPr>
        <w:t>З огляду на положення статті 277 КУпАП, відповідно до яко</w:t>
      </w:r>
      <w:r w:rsidR="00C06F65" w:rsidRPr="000D0484">
        <w:rPr>
          <w:rFonts w:ascii="ProbaPro" w:hAnsi="ProbaPro"/>
          <w:sz w:val="28"/>
          <w:szCs w:val="28"/>
        </w:rPr>
        <w:t>ї</w:t>
      </w:r>
      <w:r w:rsidRPr="000D0484">
        <w:rPr>
          <w:rFonts w:ascii="ProbaPro" w:hAnsi="ProbaPro"/>
          <w:sz w:val="28"/>
          <w:szCs w:val="28"/>
        </w:rPr>
        <w:t xml:space="preserve"> справи про адміністративні правопорушення, передбачені статтями 44, 173, 173</w:t>
      </w:r>
      <w:r w:rsidRPr="000D0484">
        <w:rPr>
          <w:rFonts w:ascii="ProbaPro" w:hAnsi="ProbaPro"/>
          <w:sz w:val="28"/>
          <w:szCs w:val="28"/>
          <w:vertAlign w:val="superscript"/>
        </w:rPr>
        <w:t>2</w:t>
      </w:r>
      <w:r w:rsidRPr="000D0484">
        <w:rPr>
          <w:rFonts w:ascii="ProbaPro" w:hAnsi="ProbaPro"/>
          <w:sz w:val="28"/>
          <w:szCs w:val="28"/>
        </w:rPr>
        <w:t>, 185, 178</w:t>
      </w:r>
      <w:r w:rsidR="00C06F65" w:rsidRPr="000D0484">
        <w:rPr>
          <w:rFonts w:ascii="ProbaPro" w:hAnsi="ProbaPro"/>
          <w:sz w:val="28"/>
          <w:szCs w:val="28"/>
        </w:rPr>
        <w:t>,</w:t>
      </w:r>
      <w:r w:rsidRPr="000D0484">
        <w:rPr>
          <w:rFonts w:ascii="ProbaPro" w:hAnsi="ProbaPro"/>
          <w:sz w:val="28"/>
          <w:szCs w:val="28"/>
        </w:rPr>
        <w:t xml:space="preserve"> розглядаються протягом доби, твердження автора скарги в частині розгляду суддею </w:t>
      </w:r>
      <w:proofErr w:type="spellStart"/>
      <w:r w:rsidRPr="000D0484">
        <w:rPr>
          <w:rFonts w:ascii="ProbaPro" w:hAnsi="ProbaPro"/>
          <w:sz w:val="28"/>
          <w:szCs w:val="28"/>
        </w:rPr>
        <w:t>Клочком</w:t>
      </w:r>
      <w:proofErr w:type="spellEnd"/>
      <w:r w:rsidRPr="000D0484">
        <w:rPr>
          <w:rFonts w:ascii="ProbaPro" w:hAnsi="ProbaPro"/>
          <w:sz w:val="28"/>
          <w:szCs w:val="28"/>
        </w:rPr>
        <w:t xml:space="preserve"> В.М. </w:t>
      </w:r>
      <w:r w:rsidR="00BF7C01" w:rsidRPr="000D0484">
        <w:rPr>
          <w:rFonts w:ascii="ProbaPro" w:hAnsi="ProbaPro"/>
          <w:sz w:val="28"/>
          <w:szCs w:val="28"/>
        </w:rPr>
        <w:t xml:space="preserve">таких </w:t>
      </w:r>
      <w:r w:rsidRPr="000D0484">
        <w:rPr>
          <w:rFonts w:ascii="ProbaPro" w:hAnsi="ProbaPro"/>
          <w:sz w:val="28"/>
          <w:szCs w:val="28"/>
        </w:rPr>
        <w:t>справ в день їх надходження неґрунтовні.</w:t>
      </w:r>
    </w:p>
    <w:p w14:paraId="5A079ED3" w14:textId="77777777" w:rsidR="00035D66" w:rsidRPr="000D0484" w:rsidRDefault="00035D66" w:rsidP="00035D66">
      <w:pPr>
        <w:pStyle w:val="rtejustify"/>
        <w:shd w:val="clear" w:color="auto" w:fill="FFFFFF"/>
        <w:spacing w:before="0" w:beforeAutospacing="0" w:after="0" w:afterAutospacing="0"/>
        <w:ind w:firstLine="851"/>
        <w:jc w:val="both"/>
        <w:rPr>
          <w:rFonts w:ascii="ProbaPro" w:hAnsi="ProbaPro"/>
          <w:sz w:val="28"/>
          <w:szCs w:val="28"/>
        </w:rPr>
      </w:pPr>
      <w:r w:rsidRPr="000D0484">
        <w:rPr>
          <w:rFonts w:ascii="ProbaPro" w:hAnsi="ProbaPro"/>
          <w:sz w:val="28"/>
          <w:szCs w:val="28"/>
        </w:rPr>
        <w:t xml:space="preserve">Причини та підстави розгляду суддею </w:t>
      </w:r>
      <w:proofErr w:type="spellStart"/>
      <w:r w:rsidRPr="000D0484">
        <w:rPr>
          <w:rFonts w:ascii="ProbaPro" w:hAnsi="ProbaPro"/>
          <w:sz w:val="28"/>
          <w:szCs w:val="28"/>
        </w:rPr>
        <w:t>Клочком</w:t>
      </w:r>
      <w:proofErr w:type="spellEnd"/>
      <w:r w:rsidRPr="000D0484">
        <w:rPr>
          <w:rFonts w:ascii="ProbaPro" w:hAnsi="ProbaPro"/>
          <w:sz w:val="28"/>
          <w:szCs w:val="28"/>
        </w:rPr>
        <w:t xml:space="preserve"> В.М. справ про адміністративні правопорушення, передбачені статтями 51, 124, 130, 175</w:t>
      </w:r>
      <w:r w:rsidRPr="000D0484">
        <w:rPr>
          <w:rFonts w:ascii="ProbaPro" w:hAnsi="ProbaPro"/>
          <w:sz w:val="28"/>
          <w:szCs w:val="28"/>
          <w:vertAlign w:val="superscript"/>
        </w:rPr>
        <w:t>1</w:t>
      </w:r>
      <w:r w:rsidRPr="000D0484">
        <w:rPr>
          <w:rFonts w:ascii="ProbaPro" w:hAnsi="ProbaPro"/>
          <w:sz w:val="28"/>
          <w:szCs w:val="28"/>
        </w:rPr>
        <w:t xml:space="preserve">, 184, 187, 191, у день їх надходження до суду, хоча КУпАП встановлено для таких справ триваліші строки розгляду, може бути встановлено під час розгляду дисциплінарної справи.  </w:t>
      </w:r>
    </w:p>
    <w:p w14:paraId="7164F44B" w14:textId="77777777" w:rsidR="00035D66" w:rsidRPr="00DE78EF" w:rsidRDefault="00035D66" w:rsidP="00600E32">
      <w:pPr>
        <w:pStyle w:val="23"/>
        <w:shd w:val="clear" w:color="auto" w:fill="auto"/>
        <w:tabs>
          <w:tab w:val="left" w:pos="2030"/>
          <w:tab w:val="left" w:pos="3058"/>
          <w:tab w:val="left" w:pos="4814"/>
          <w:tab w:val="left" w:pos="5674"/>
          <w:tab w:val="left" w:pos="7037"/>
          <w:tab w:val="left" w:pos="8045"/>
        </w:tabs>
        <w:spacing w:before="0" w:line="240" w:lineRule="auto"/>
        <w:ind w:firstLine="851"/>
      </w:pPr>
      <w:r w:rsidRPr="000D0484">
        <w:t>Постановою від 20 липня 2019</w:t>
      </w:r>
      <w:r>
        <w:t xml:space="preserve"> року, винесеною суддею Сквирського районного суду Київської області </w:t>
      </w:r>
      <w:proofErr w:type="spellStart"/>
      <w:r>
        <w:t>Клочком</w:t>
      </w:r>
      <w:proofErr w:type="spellEnd"/>
      <w:r>
        <w:t xml:space="preserve"> В.М. у справі № </w:t>
      </w:r>
      <w:r w:rsidRPr="00DE78EF">
        <w:t>376/2133/19</w:t>
      </w:r>
      <w:r w:rsidR="00C06F65">
        <w:t>,</w:t>
      </w:r>
      <w:r>
        <w:t xml:space="preserve"> </w:t>
      </w:r>
      <w:r w:rsidRPr="009F079B">
        <w:t>поверну</w:t>
      </w:r>
      <w:r>
        <w:t>то</w:t>
      </w:r>
      <w:r w:rsidRPr="009F079B">
        <w:t xml:space="preserve"> протокол про адміністративне правопорушення</w:t>
      </w:r>
      <w:r>
        <w:t>, передбачене частиною другою статті 187 КУпАП</w:t>
      </w:r>
      <w:r w:rsidRPr="009F079B">
        <w:t xml:space="preserve"> для належного оформлення</w:t>
      </w:r>
      <w:r>
        <w:t xml:space="preserve"> до Сквирського відділу поліції Головного управління Національної поліції в Київській області  як</w:t>
      </w:r>
      <w:r w:rsidRPr="009F079B">
        <w:t xml:space="preserve"> органу, який його направив. </w:t>
      </w:r>
      <w:r>
        <w:t xml:space="preserve">Постанова мотивована </w:t>
      </w:r>
      <w:r w:rsidRPr="00DE78EF">
        <w:t xml:space="preserve">тим, що згідно </w:t>
      </w:r>
      <w:r>
        <w:t xml:space="preserve">із </w:t>
      </w:r>
      <w:r w:rsidRPr="00DE78EF">
        <w:t>ч</w:t>
      </w:r>
      <w:r>
        <w:t>астиною</w:t>
      </w:r>
      <w:r w:rsidRPr="00DE78EF">
        <w:t xml:space="preserve"> </w:t>
      </w:r>
      <w:r>
        <w:t>другою</w:t>
      </w:r>
      <w:r w:rsidRPr="00DE78EF">
        <w:t xml:space="preserve"> ст</w:t>
      </w:r>
      <w:r>
        <w:t>атті</w:t>
      </w:r>
      <w:r w:rsidRPr="00DE78EF">
        <w:t xml:space="preserve"> 268 КУпАП </w:t>
      </w:r>
      <w:r>
        <w:t>під час</w:t>
      </w:r>
      <w:r w:rsidRPr="00DE78EF">
        <w:t xml:space="preserve"> розгляд</w:t>
      </w:r>
      <w:r>
        <w:t>у</w:t>
      </w:r>
      <w:r w:rsidRPr="00DE78EF">
        <w:t xml:space="preserve"> справ про адміністративні правопорушення</w:t>
      </w:r>
      <w:r>
        <w:t xml:space="preserve">, передбачені статтею </w:t>
      </w:r>
      <w:r w:rsidRPr="00DE78EF">
        <w:t>187 КУпАП</w:t>
      </w:r>
      <w:r>
        <w:t>,</w:t>
      </w:r>
      <w:r w:rsidRPr="00DE78EF">
        <w:t xml:space="preserve"> </w:t>
      </w:r>
      <w:r w:rsidRPr="00DE78EF">
        <w:lastRenderedPageBreak/>
        <w:t>присутність особи, яка притягається до адміністра</w:t>
      </w:r>
      <w:r>
        <w:t xml:space="preserve">тивної відповідальності, є </w:t>
      </w:r>
      <w:r w:rsidR="007E5C69">
        <w:t>обов’</w:t>
      </w:r>
      <w:r w:rsidR="007E5C69" w:rsidRPr="00DE78EF">
        <w:t>язковою</w:t>
      </w:r>
      <w:r w:rsidRPr="00DE78EF">
        <w:t>, однак така до суду не доставлена.</w:t>
      </w:r>
    </w:p>
    <w:p w14:paraId="48FCD3D0" w14:textId="77777777" w:rsidR="00035D66" w:rsidRPr="00E43BFB" w:rsidRDefault="00035D66" w:rsidP="00600E32">
      <w:pPr>
        <w:pStyle w:val="23"/>
        <w:shd w:val="clear" w:color="auto" w:fill="auto"/>
        <w:spacing w:before="0" w:line="240" w:lineRule="auto"/>
        <w:ind w:firstLine="851"/>
      </w:pPr>
      <w:r>
        <w:t>На переконання скаржника,</w:t>
      </w:r>
      <w:r w:rsidRPr="00A9212B">
        <w:t xml:space="preserve"> </w:t>
      </w:r>
      <w:r w:rsidR="00C06F65">
        <w:t xml:space="preserve">вказаною </w:t>
      </w:r>
      <w:r w:rsidRPr="00A9212B">
        <w:t>суддею</w:t>
      </w:r>
      <w:r>
        <w:t xml:space="preserve"> </w:t>
      </w:r>
      <w:proofErr w:type="spellStart"/>
      <w:r>
        <w:t>Клочком</w:t>
      </w:r>
      <w:proofErr w:type="spellEnd"/>
      <w:r>
        <w:t xml:space="preserve"> В.М. </w:t>
      </w:r>
      <w:r w:rsidRPr="00A9212B">
        <w:t>статт</w:t>
      </w:r>
      <w:r w:rsidR="00C06F65">
        <w:t>ею</w:t>
      </w:r>
      <w:r w:rsidRPr="00A9212B">
        <w:t xml:space="preserve"> </w:t>
      </w:r>
      <w:r>
        <w:t>передбач</w:t>
      </w:r>
      <w:r w:rsidR="00C06F65">
        <w:t>ено</w:t>
      </w:r>
      <w:r w:rsidRPr="00A9212B">
        <w:t>, що у разі ухилення від явки на виклик органу внутрішніх справ або судді районного, районного у місті, міського чи міськрайонного суду</w:t>
      </w:r>
      <w:r w:rsidR="00C06F65">
        <w:t>,</w:t>
      </w:r>
      <w:r w:rsidRPr="00A9212B">
        <w:t xml:space="preserve"> цю особу може бути органом внутрішніх справ (Національною поліцією) піддано приводу.</w:t>
      </w:r>
      <w:r>
        <w:t xml:space="preserve"> </w:t>
      </w:r>
      <w:r w:rsidRPr="00DE78EF">
        <w:t xml:space="preserve">Однак відсутність особи, яка притягується до адміністративної відповідальності, не є дефектом самого протоколу; натомість суддя мав би постановити ухвалу про </w:t>
      </w:r>
      <w:r w:rsidR="007E5C69">
        <w:rPr>
          <w:lang w:eastAsia="ru-RU" w:bidi="ru-RU"/>
        </w:rPr>
        <w:t>доставляння</w:t>
      </w:r>
      <w:r w:rsidRPr="00DE78EF">
        <w:rPr>
          <w:lang w:eastAsia="ru-RU" w:bidi="ru-RU"/>
        </w:rPr>
        <w:t xml:space="preserve"> </w:t>
      </w:r>
      <w:r w:rsidRPr="00DE78EF">
        <w:t>порушника та відкласти розгляд справи.</w:t>
      </w:r>
    </w:p>
    <w:p w14:paraId="2656A210" w14:textId="77777777" w:rsidR="00035D66" w:rsidRPr="00E43BFB" w:rsidRDefault="00035D66" w:rsidP="00600E32">
      <w:pPr>
        <w:pStyle w:val="23"/>
        <w:shd w:val="clear" w:color="auto" w:fill="auto"/>
        <w:spacing w:before="0" w:line="240" w:lineRule="auto"/>
        <w:ind w:firstLine="851"/>
      </w:pPr>
      <w:r>
        <w:t xml:space="preserve">На підтвердження доводів скаржник посилається на рішення </w:t>
      </w:r>
      <w:r w:rsidRPr="007F766E">
        <w:t>Третьо</w:t>
      </w:r>
      <w:r>
        <w:t>ї</w:t>
      </w:r>
      <w:r w:rsidRPr="007F766E">
        <w:t xml:space="preserve"> </w:t>
      </w:r>
      <w:r>
        <w:t>Ди</w:t>
      </w:r>
      <w:r w:rsidRPr="007F766E">
        <w:t>сциплінарно</w:t>
      </w:r>
      <w:r>
        <w:t>ї</w:t>
      </w:r>
      <w:r w:rsidRPr="007F766E">
        <w:t xml:space="preserve"> палат</w:t>
      </w:r>
      <w:r>
        <w:t>и</w:t>
      </w:r>
      <w:r w:rsidRPr="007F766E">
        <w:t xml:space="preserve"> </w:t>
      </w:r>
      <w:r>
        <w:t xml:space="preserve">Вищої ради правосуддя </w:t>
      </w:r>
      <w:r w:rsidRPr="007F766E">
        <w:t>від 30</w:t>
      </w:r>
      <w:r>
        <w:t xml:space="preserve"> травня </w:t>
      </w:r>
      <w:r w:rsidRPr="007F766E">
        <w:t>2018</w:t>
      </w:r>
      <w:r>
        <w:t xml:space="preserve"> року </w:t>
      </w:r>
      <w:r w:rsidRPr="007F766E">
        <w:t xml:space="preserve"> </w:t>
      </w:r>
      <w:r>
        <w:t xml:space="preserve">            </w:t>
      </w:r>
      <w:r w:rsidRPr="007F766E">
        <w:t>№ 1555/3дп/15-18</w:t>
      </w:r>
      <w:r>
        <w:t xml:space="preserve">, за змістом якого </w:t>
      </w:r>
      <w:r w:rsidRPr="007F766E">
        <w:t xml:space="preserve">незабезпечення явки осіб, яких притягують до відповідальності, </w:t>
      </w:r>
      <w:r>
        <w:t xml:space="preserve">не </w:t>
      </w:r>
      <w:r w:rsidRPr="007F766E">
        <w:t>вказує на недоліки протоколу як до</w:t>
      </w:r>
      <w:r>
        <w:t>к</w:t>
      </w:r>
      <w:r w:rsidRPr="007F766E">
        <w:t xml:space="preserve">умента, </w:t>
      </w:r>
      <w:r>
        <w:t>оскільки с</w:t>
      </w:r>
      <w:r w:rsidRPr="007F766E">
        <w:t xml:space="preserve">удове засідання (та явка у нього) відбувається вже після того, як протокол складено та передано до </w:t>
      </w:r>
      <w:r>
        <w:t>с</w:t>
      </w:r>
      <w:r w:rsidRPr="007F766E">
        <w:t>уду</w:t>
      </w:r>
      <w:r>
        <w:t>.</w:t>
      </w:r>
    </w:p>
    <w:p w14:paraId="64940EEF" w14:textId="77777777" w:rsidR="00035D66" w:rsidRPr="00A13CD7" w:rsidRDefault="00035D66" w:rsidP="00600E32">
      <w:pPr>
        <w:pStyle w:val="a7"/>
        <w:ind w:firstLine="851"/>
        <w:jc w:val="both"/>
        <w:rPr>
          <w:szCs w:val="28"/>
          <w:lang w:eastAsia="ru-RU"/>
        </w:rPr>
      </w:pPr>
      <w:r>
        <w:rPr>
          <w:szCs w:val="28"/>
          <w:lang w:eastAsia="ru-RU"/>
        </w:rPr>
        <w:t>Як вбачається із</w:t>
      </w:r>
      <w:r w:rsidRPr="00A13CD7">
        <w:rPr>
          <w:szCs w:val="28"/>
          <w:lang w:eastAsia="ru-RU"/>
        </w:rPr>
        <w:t xml:space="preserve"> постанов</w:t>
      </w:r>
      <w:r>
        <w:rPr>
          <w:szCs w:val="28"/>
          <w:lang w:eastAsia="ru-RU"/>
        </w:rPr>
        <w:t>и</w:t>
      </w:r>
      <w:r w:rsidRPr="00A13CD7">
        <w:rPr>
          <w:szCs w:val="28"/>
          <w:lang w:eastAsia="ru-RU"/>
        </w:rPr>
        <w:t xml:space="preserve"> від </w:t>
      </w:r>
      <w:r w:rsidRPr="00DE78EF">
        <w:t>20</w:t>
      </w:r>
      <w:r>
        <w:t xml:space="preserve"> липня </w:t>
      </w:r>
      <w:r w:rsidRPr="00DE78EF">
        <w:t>2019</w:t>
      </w:r>
      <w:r>
        <w:t xml:space="preserve"> року</w:t>
      </w:r>
      <w:r w:rsidRPr="00A13CD7">
        <w:rPr>
          <w:szCs w:val="28"/>
          <w:lang w:eastAsia="ru-RU"/>
        </w:rPr>
        <w:t xml:space="preserve">, протокол про адміністративне правопорушення для належного оформлення суддею </w:t>
      </w:r>
      <w:r>
        <w:rPr>
          <w:szCs w:val="28"/>
          <w:lang w:eastAsia="ru-RU"/>
        </w:rPr>
        <w:t xml:space="preserve">    </w:t>
      </w:r>
      <w:proofErr w:type="spellStart"/>
      <w:r>
        <w:rPr>
          <w:szCs w:val="28"/>
          <w:lang w:eastAsia="ru-RU"/>
        </w:rPr>
        <w:t>Клочком</w:t>
      </w:r>
      <w:proofErr w:type="spellEnd"/>
      <w:r>
        <w:rPr>
          <w:szCs w:val="28"/>
          <w:lang w:eastAsia="ru-RU"/>
        </w:rPr>
        <w:t xml:space="preserve"> В.М. повернуто у зв’язку із</w:t>
      </w:r>
      <w:r w:rsidRPr="00A13CD7">
        <w:rPr>
          <w:szCs w:val="28"/>
          <w:lang w:eastAsia="ru-RU"/>
        </w:rPr>
        <w:t xml:space="preserve"> </w:t>
      </w:r>
      <w:proofErr w:type="spellStart"/>
      <w:r>
        <w:rPr>
          <w:szCs w:val="28"/>
          <w:lang w:eastAsia="ru-RU"/>
        </w:rPr>
        <w:t>недоставленням</w:t>
      </w:r>
      <w:proofErr w:type="spellEnd"/>
      <w:r>
        <w:rPr>
          <w:szCs w:val="28"/>
          <w:lang w:eastAsia="ru-RU"/>
        </w:rPr>
        <w:t xml:space="preserve"> </w:t>
      </w:r>
      <w:r w:rsidR="00BF7C01">
        <w:t>Сквирським відділом поліції Головного управління Національної поліції в Київській області</w:t>
      </w:r>
      <w:r w:rsidR="00BF7C01">
        <w:rPr>
          <w:szCs w:val="28"/>
          <w:lang w:eastAsia="ru-RU"/>
        </w:rPr>
        <w:t xml:space="preserve"> </w:t>
      </w:r>
      <w:r>
        <w:rPr>
          <w:szCs w:val="28"/>
          <w:lang w:eastAsia="ru-RU"/>
        </w:rPr>
        <w:t>до суду особи, яка притягається до адміністративної відповідальності</w:t>
      </w:r>
      <w:r w:rsidRPr="00A13CD7">
        <w:rPr>
          <w:szCs w:val="28"/>
          <w:lang w:eastAsia="ru-RU"/>
        </w:rPr>
        <w:t>.</w:t>
      </w:r>
    </w:p>
    <w:p w14:paraId="1F0DDFD6" w14:textId="77777777" w:rsidR="00035D66" w:rsidRPr="00A13CD7" w:rsidRDefault="00035D66" w:rsidP="00600E32">
      <w:pPr>
        <w:pStyle w:val="a7"/>
        <w:ind w:firstLine="851"/>
        <w:jc w:val="both"/>
        <w:rPr>
          <w:szCs w:val="28"/>
          <w:lang w:eastAsia="ru-RU"/>
        </w:rPr>
      </w:pPr>
      <w:r>
        <w:rPr>
          <w:szCs w:val="28"/>
          <w:lang w:eastAsia="ru-RU"/>
        </w:rPr>
        <w:t xml:space="preserve">На час винесення суддею </w:t>
      </w:r>
      <w:proofErr w:type="spellStart"/>
      <w:r>
        <w:rPr>
          <w:szCs w:val="28"/>
          <w:lang w:eastAsia="ru-RU"/>
        </w:rPr>
        <w:t>Клочком</w:t>
      </w:r>
      <w:proofErr w:type="spellEnd"/>
      <w:r>
        <w:rPr>
          <w:szCs w:val="28"/>
          <w:lang w:eastAsia="ru-RU"/>
        </w:rPr>
        <w:t xml:space="preserve"> В.М. вказаної постанови </w:t>
      </w:r>
      <w:r w:rsidRPr="00A13CD7">
        <w:rPr>
          <w:szCs w:val="28"/>
          <w:lang w:eastAsia="ru-RU"/>
        </w:rPr>
        <w:t xml:space="preserve"> законодавством </w:t>
      </w:r>
      <w:r>
        <w:rPr>
          <w:szCs w:val="28"/>
          <w:lang w:eastAsia="ru-RU"/>
        </w:rPr>
        <w:t>не передбачалось</w:t>
      </w:r>
      <w:r w:rsidRPr="00A13CD7">
        <w:rPr>
          <w:szCs w:val="28"/>
          <w:lang w:eastAsia="ru-RU"/>
        </w:rPr>
        <w:t xml:space="preserve"> обов’язку органу</w:t>
      </w:r>
      <w:r>
        <w:rPr>
          <w:szCs w:val="28"/>
          <w:lang w:eastAsia="ru-RU"/>
        </w:rPr>
        <w:t>,</w:t>
      </w:r>
      <w:r w:rsidRPr="00A13CD7">
        <w:rPr>
          <w:szCs w:val="28"/>
          <w:lang w:eastAsia="ru-RU"/>
        </w:rPr>
        <w:t xml:space="preserve"> що склав протокол</w:t>
      </w:r>
      <w:r>
        <w:rPr>
          <w:szCs w:val="28"/>
          <w:lang w:eastAsia="ru-RU"/>
        </w:rPr>
        <w:t>,</w:t>
      </w:r>
      <w:r w:rsidRPr="00A13CD7">
        <w:rPr>
          <w:szCs w:val="28"/>
          <w:lang w:eastAsia="ru-RU"/>
        </w:rPr>
        <w:t xml:space="preserve"> забезпечувати явку ос</w:t>
      </w:r>
      <w:r>
        <w:rPr>
          <w:szCs w:val="28"/>
          <w:lang w:eastAsia="ru-RU"/>
        </w:rPr>
        <w:t>оби,</w:t>
      </w:r>
      <w:r w:rsidRPr="00A13CD7">
        <w:rPr>
          <w:szCs w:val="28"/>
          <w:lang w:eastAsia="ru-RU"/>
        </w:rPr>
        <w:t xml:space="preserve"> стосовно </w:t>
      </w:r>
      <w:r>
        <w:rPr>
          <w:szCs w:val="28"/>
          <w:lang w:eastAsia="ru-RU"/>
        </w:rPr>
        <w:t xml:space="preserve">якої такий протокол </w:t>
      </w:r>
      <w:r w:rsidRPr="00A13CD7">
        <w:rPr>
          <w:szCs w:val="28"/>
          <w:lang w:eastAsia="ru-RU"/>
        </w:rPr>
        <w:t>складен</w:t>
      </w:r>
      <w:r>
        <w:rPr>
          <w:szCs w:val="28"/>
          <w:lang w:eastAsia="ru-RU"/>
        </w:rPr>
        <w:t xml:space="preserve">о. </w:t>
      </w:r>
    </w:p>
    <w:p w14:paraId="7250D5A1" w14:textId="77777777" w:rsidR="00035D66" w:rsidRPr="00A13CD7" w:rsidRDefault="00035D66" w:rsidP="00600E32">
      <w:pPr>
        <w:pStyle w:val="a7"/>
        <w:ind w:firstLine="851"/>
        <w:jc w:val="both"/>
        <w:rPr>
          <w:szCs w:val="28"/>
          <w:lang w:eastAsia="ru-RU"/>
        </w:rPr>
      </w:pPr>
      <w:r w:rsidRPr="00A13CD7">
        <w:rPr>
          <w:szCs w:val="28"/>
          <w:lang w:eastAsia="ru-RU"/>
        </w:rPr>
        <w:t xml:space="preserve">Орган (посадова особа) оцінює докази за своїм внутрішнім переконанням, що ґрунтується на всебічному, повному </w:t>
      </w:r>
      <w:r w:rsidR="00C06F65">
        <w:rPr>
          <w:szCs w:val="28"/>
          <w:lang w:eastAsia="ru-RU"/>
        </w:rPr>
        <w:t>й</w:t>
      </w:r>
      <w:r w:rsidRPr="00A13CD7">
        <w:rPr>
          <w:szCs w:val="28"/>
          <w:lang w:eastAsia="ru-RU"/>
        </w:rPr>
        <w:t xml:space="preserve"> об’єктивному дослідженні всіх обставин справи в їх сукупності, керуючись законом і правосвідомістю </w:t>
      </w:r>
      <w:r>
        <w:rPr>
          <w:szCs w:val="28"/>
          <w:lang w:eastAsia="ru-RU"/>
        </w:rPr>
        <w:br/>
      </w:r>
      <w:r w:rsidRPr="00A13CD7">
        <w:rPr>
          <w:szCs w:val="28"/>
          <w:lang w:eastAsia="ru-RU"/>
        </w:rPr>
        <w:t xml:space="preserve">(стаття 252 КУпАП). </w:t>
      </w:r>
    </w:p>
    <w:p w14:paraId="222066DE" w14:textId="77777777" w:rsidR="00035D66" w:rsidRPr="00A13CD7" w:rsidRDefault="00035D66" w:rsidP="00600E32">
      <w:pPr>
        <w:pStyle w:val="a7"/>
        <w:ind w:firstLine="851"/>
        <w:jc w:val="both"/>
        <w:rPr>
          <w:szCs w:val="28"/>
          <w:lang w:eastAsia="ru-RU"/>
        </w:rPr>
      </w:pPr>
      <w:r w:rsidRPr="00A13CD7">
        <w:rPr>
          <w:szCs w:val="28"/>
          <w:lang w:eastAsia="ru-RU"/>
        </w:rPr>
        <w:t>Статтею 280 КУпАП визначено обов’язок органу (посадової особи) при розгляді справи про адміністративне правопорушення з’ясувати, чи було вчинено адміністративне правопорушення, чи винна ця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14:paraId="50172358" w14:textId="77777777" w:rsidR="00035D66" w:rsidRPr="00A13CD7" w:rsidRDefault="00035D66" w:rsidP="00600E32">
      <w:pPr>
        <w:pStyle w:val="a7"/>
        <w:ind w:firstLine="851"/>
        <w:jc w:val="both"/>
        <w:rPr>
          <w:szCs w:val="28"/>
          <w:lang w:eastAsia="ru-RU"/>
        </w:rPr>
      </w:pPr>
      <w:r>
        <w:rPr>
          <w:szCs w:val="28"/>
          <w:lang w:eastAsia="ru-RU"/>
        </w:rPr>
        <w:t xml:space="preserve">Отже, вбачається, що суддя Сквирського районного суду Київської області </w:t>
      </w:r>
      <w:proofErr w:type="spellStart"/>
      <w:r>
        <w:rPr>
          <w:szCs w:val="28"/>
          <w:lang w:eastAsia="ru-RU"/>
        </w:rPr>
        <w:t>Клочко</w:t>
      </w:r>
      <w:proofErr w:type="spellEnd"/>
      <w:r>
        <w:rPr>
          <w:szCs w:val="28"/>
          <w:lang w:eastAsia="ru-RU"/>
        </w:rPr>
        <w:t xml:space="preserve"> В.М. під час розгляду справи </w:t>
      </w:r>
      <w:r>
        <w:t xml:space="preserve">№ </w:t>
      </w:r>
      <w:r w:rsidRPr="00DE78EF">
        <w:t>376/2133/19</w:t>
      </w:r>
      <w:r>
        <w:t xml:space="preserve"> не дотримався </w:t>
      </w:r>
      <w:r w:rsidRPr="00A13CD7">
        <w:rPr>
          <w:szCs w:val="28"/>
          <w:lang w:eastAsia="ru-RU"/>
        </w:rPr>
        <w:t>зазначених вимог законодавства, зокрема стосовно всебічного, повного і об’єктивного дослідження всіх обставин справи в їх сукупності</w:t>
      </w:r>
      <w:r>
        <w:rPr>
          <w:szCs w:val="28"/>
          <w:lang w:eastAsia="ru-RU"/>
        </w:rPr>
        <w:t>,</w:t>
      </w:r>
      <w:r w:rsidRPr="00A13CD7">
        <w:rPr>
          <w:szCs w:val="28"/>
          <w:lang w:eastAsia="ru-RU"/>
        </w:rPr>
        <w:t xml:space="preserve"> та повернув протокол пр</w:t>
      </w:r>
      <w:r>
        <w:rPr>
          <w:szCs w:val="28"/>
          <w:lang w:eastAsia="ru-RU"/>
        </w:rPr>
        <w:t>о адміністративне правопорушення</w:t>
      </w:r>
      <w:r w:rsidRPr="00A13CD7">
        <w:rPr>
          <w:szCs w:val="28"/>
          <w:lang w:eastAsia="ru-RU"/>
        </w:rPr>
        <w:t xml:space="preserve"> для належного оформлення</w:t>
      </w:r>
      <w:r>
        <w:rPr>
          <w:szCs w:val="28"/>
          <w:lang w:eastAsia="ru-RU"/>
        </w:rPr>
        <w:t xml:space="preserve"> </w:t>
      </w:r>
      <w:r>
        <w:t>Сквирському відділу поліції Головного управління Національної поліції в Київській області</w:t>
      </w:r>
      <w:r w:rsidRPr="00A13CD7">
        <w:rPr>
          <w:szCs w:val="28"/>
          <w:lang w:eastAsia="ru-RU"/>
        </w:rPr>
        <w:t xml:space="preserve">, </w:t>
      </w:r>
      <w:r>
        <w:rPr>
          <w:szCs w:val="28"/>
          <w:lang w:eastAsia="ru-RU"/>
        </w:rPr>
        <w:t xml:space="preserve">що може </w:t>
      </w:r>
      <w:r w:rsidR="00C06F65">
        <w:rPr>
          <w:szCs w:val="28"/>
          <w:lang w:eastAsia="ru-RU"/>
        </w:rPr>
        <w:t>свідчити</w:t>
      </w:r>
      <w:r>
        <w:rPr>
          <w:szCs w:val="28"/>
          <w:lang w:eastAsia="ru-RU"/>
        </w:rPr>
        <w:t xml:space="preserve"> про</w:t>
      </w:r>
      <w:r w:rsidRPr="00A13CD7">
        <w:rPr>
          <w:szCs w:val="28"/>
          <w:lang w:eastAsia="ru-RU"/>
        </w:rPr>
        <w:t xml:space="preserve"> відмов</w:t>
      </w:r>
      <w:r>
        <w:rPr>
          <w:szCs w:val="28"/>
          <w:lang w:eastAsia="ru-RU"/>
        </w:rPr>
        <w:t>у</w:t>
      </w:r>
      <w:r w:rsidRPr="00A13CD7">
        <w:rPr>
          <w:szCs w:val="28"/>
          <w:lang w:eastAsia="ru-RU"/>
        </w:rPr>
        <w:t xml:space="preserve"> </w:t>
      </w:r>
      <w:r w:rsidR="00C06F65">
        <w:rPr>
          <w:szCs w:val="28"/>
          <w:lang w:eastAsia="ru-RU"/>
        </w:rPr>
        <w:t>цьому</w:t>
      </w:r>
      <w:r>
        <w:rPr>
          <w:szCs w:val="28"/>
          <w:lang w:eastAsia="ru-RU"/>
        </w:rPr>
        <w:t xml:space="preserve"> відділу поліції </w:t>
      </w:r>
      <w:r w:rsidRPr="00A13CD7">
        <w:rPr>
          <w:szCs w:val="28"/>
          <w:lang w:eastAsia="ru-RU"/>
        </w:rPr>
        <w:t xml:space="preserve"> у доступі до правосуддя.</w:t>
      </w:r>
    </w:p>
    <w:p w14:paraId="22B3D8DD" w14:textId="77777777" w:rsidR="00035D66" w:rsidRPr="00A13CD7" w:rsidRDefault="00035D66" w:rsidP="00600E32">
      <w:pPr>
        <w:pStyle w:val="a7"/>
        <w:ind w:firstLine="851"/>
        <w:jc w:val="both"/>
        <w:rPr>
          <w:szCs w:val="28"/>
          <w:lang w:eastAsia="ru-RU"/>
        </w:rPr>
      </w:pPr>
      <w:r w:rsidRPr="00A13CD7">
        <w:rPr>
          <w:szCs w:val="28"/>
          <w:lang w:eastAsia="ru-RU"/>
        </w:rPr>
        <w:lastRenderedPageBreak/>
        <w:t xml:space="preserve">Відповідно до підпункту «а» пункту </w:t>
      </w:r>
      <w:r>
        <w:rPr>
          <w:szCs w:val="28"/>
          <w:lang w:eastAsia="ru-RU"/>
        </w:rPr>
        <w:t>1</w:t>
      </w:r>
      <w:r w:rsidRPr="00A13CD7">
        <w:rPr>
          <w:szCs w:val="28"/>
          <w:lang w:eastAsia="ru-RU"/>
        </w:rPr>
        <w:t xml:space="preserve"> частини першої статті 106 Закону України «Про судоустрій і статус суддів» суддю може бути притягнуто до дисциплінарної відповідальності з підстав умисної або внаслідок недбалості незаконної відмови в доступі до правосуддя (у тому числі за незаконну відмову в розгляді по суті позовної заяви, апеляційної, касаційної скарги тощо)</w:t>
      </w:r>
      <w:r>
        <w:rPr>
          <w:szCs w:val="28"/>
          <w:lang w:eastAsia="ru-RU"/>
        </w:rPr>
        <w:t xml:space="preserve"> </w:t>
      </w:r>
      <w:r w:rsidRPr="00AF5D73">
        <w:rPr>
          <w:szCs w:val="28"/>
          <w:lang w:eastAsia="ru-RU"/>
        </w:rPr>
        <w:t>або інш</w:t>
      </w:r>
      <w:r>
        <w:rPr>
          <w:szCs w:val="28"/>
          <w:lang w:eastAsia="ru-RU"/>
        </w:rPr>
        <w:t>ого</w:t>
      </w:r>
      <w:r w:rsidRPr="00AF5D73">
        <w:rPr>
          <w:szCs w:val="28"/>
          <w:lang w:eastAsia="ru-RU"/>
        </w:rPr>
        <w:t xml:space="preserve"> істотн</w:t>
      </w:r>
      <w:r>
        <w:rPr>
          <w:szCs w:val="28"/>
          <w:lang w:eastAsia="ru-RU"/>
        </w:rPr>
        <w:t>ого</w:t>
      </w:r>
      <w:r w:rsidRPr="00AF5D73">
        <w:rPr>
          <w:szCs w:val="28"/>
          <w:lang w:eastAsia="ru-RU"/>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Pr="00A13CD7">
        <w:rPr>
          <w:szCs w:val="28"/>
          <w:lang w:eastAsia="ru-RU"/>
        </w:rPr>
        <w:t>.</w:t>
      </w:r>
    </w:p>
    <w:p w14:paraId="68934D5B" w14:textId="77777777" w:rsidR="000A49F3" w:rsidRDefault="00E64FE3" w:rsidP="00600E32">
      <w:pPr>
        <w:pStyle w:val="rtejustify"/>
        <w:shd w:val="clear" w:color="auto" w:fill="FFFFFF"/>
        <w:spacing w:before="0" w:beforeAutospacing="0" w:after="0" w:afterAutospacing="0"/>
        <w:ind w:firstLine="851"/>
        <w:jc w:val="both"/>
        <w:rPr>
          <w:color w:val="1D1D1B"/>
          <w:sz w:val="28"/>
          <w:szCs w:val="28"/>
        </w:rPr>
      </w:pPr>
      <w:r>
        <w:rPr>
          <w:color w:val="1D1D1B"/>
          <w:sz w:val="28"/>
          <w:szCs w:val="28"/>
        </w:rPr>
        <w:t>Обставини, в</w:t>
      </w:r>
      <w:r w:rsidR="000A49F3">
        <w:rPr>
          <w:color w:val="1D1D1B"/>
          <w:sz w:val="28"/>
          <w:szCs w:val="28"/>
        </w:rPr>
        <w:t xml:space="preserve">становлені </w:t>
      </w:r>
      <w:r w:rsidR="00BF7C01">
        <w:rPr>
          <w:color w:val="1D1D1B"/>
          <w:sz w:val="28"/>
          <w:szCs w:val="28"/>
        </w:rPr>
        <w:t xml:space="preserve">Третьою </w:t>
      </w:r>
      <w:r w:rsidR="007E5C69">
        <w:rPr>
          <w:color w:val="1D1D1B"/>
          <w:sz w:val="28"/>
          <w:szCs w:val="28"/>
        </w:rPr>
        <w:t>Д</w:t>
      </w:r>
      <w:r w:rsidR="00BF7C01">
        <w:rPr>
          <w:color w:val="1D1D1B"/>
          <w:sz w:val="28"/>
          <w:szCs w:val="28"/>
        </w:rPr>
        <w:t xml:space="preserve">исциплінарною палатою Вищої ради правосуддя під час розгляду </w:t>
      </w:r>
      <w:r w:rsidR="000A49F3">
        <w:rPr>
          <w:color w:val="1D1D1B"/>
          <w:sz w:val="28"/>
          <w:szCs w:val="28"/>
        </w:rPr>
        <w:t xml:space="preserve">дисциплінарної скарги </w:t>
      </w:r>
      <w:proofErr w:type="spellStart"/>
      <w:r w:rsidR="00BF7C01">
        <w:rPr>
          <w:color w:val="1D1D1B"/>
          <w:sz w:val="28"/>
          <w:szCs w:val="28"/>
        </w:rPr>
        <w:t>Маселка</w:t>
      </w:r>
      <w:proofErr w:type="spellEnd"/>
      <w:r w:rsidR="00BF7C01">
        <w:rPr>
          <w:color w:val="1D1D1B"/>
          <w:sz w:val="28"/>
          <w:szCs w:val="28"/>
        </w:rPr>
        <w:t xml:space="preserve"> Р.А.</w:t>
      </w:r>
      <w:r>
        <w:rPr>
          <w:color w:val="1D1D1B"/>
          <w:sz w:val="28"/>
          <w:szCs w:val="28"/>
        </w:rPr>
        <w:t>,</w:t>
      </w:r>
      <w:r w:rsidR="000A49F3">
        <w:rPr>
          <w:color w:val="1D1D1B"/>
          <w:sz w:val="28"/>
          <w:szCs w:val="28"/>
        </w:rPr>
        <w:t xml:space="preserve"> </w:t>
      </w:r>
      <w:r w:rsidR="000A49F3" w:rsidRPr="00B51A66">
        <w:rPr>
          <w:color w:val="1D1D1B"/>
          <w:sz w:val="28"/>
          <w:szCs w:val="28"/>
        </w:rPr>
        <w:t xml:space="preserve">можуть свідчити про наявність у діях судді </w:t>
      </w:r>
      <w:r w:rsidR="00BF7C01">
        <w:rPr>
          <w:color w:val="1D1D1B"/>
          <w:sz w:val="28"/>
          <w:szCs w:val="28"/>
        </w:rPr>
        <w:t xml:space="preserve">Сквирського районного суду Київської області </w:t>
      </w:r>
      <w:proofErr w:type="spellStart"/>
      <w:r w:rsidR="00BF7C01">
        <w:rPr>
          <w:color w:val="1D1D1B"/>
          <w:sz w:val="28"/>
          <w:szCs w:val="28"/>
        </w:rPr>
        <w:t>Клочка</w:t>
      </w:r>
      <w:proofErr w:type="spellEnd"/>
      <w:r w:rsidR="00BF7C01">
        <w:rPr>
          <w:color w:val="1D1D1B"/>
          <w:sz w:val="28"/>
          <w:szCs w:val="28"/>
        </w:rPr>
        <w:t xml:space="preserve"> В.М. </w:t>
      </w:r>
      <w:r w:rsidR="000A49F3" w:rsidRPr="00B51A66">
        <w:rPr>
          <w:color w:val="1D1D1B"/>
          <w:sz w:val="28"/>
          <w:szCs w:val="28"/>
        </w:rPr>
        <w:t>ознак дисциплінарн</w:t>
      </w:r>
      <w:r w:rsidR="00BF7C01">
        <w:rPr>
          <w:color w:val="1D1D1B"/>
          <w:sz w:val="28"/>
          <w:szCs w:val="28"/>
        </w:rPr>
        <w:t>их</w:t>
      </w:r>
      <w:r w:rsidR="000A49F3" w:rsidRPr="00B51A66">
        <w:rPr>
          <w:color w:val="1D1D1B"/>
          <w:sz w:val="28"/>
          <w:szCs w:val="28"/>
        </w:rPr>
        <w:t xml:space="preserve"> проступк</w:t>
      </w:r>
      <w:r w:rsidR="00BF7C01">
        <w:rPr>
          <w:color w:val="1D1D1B"/>
          <w:sz w:val="28"/>
          <w:szCs w:val="28"/>
        </w:rPr>
        <w:t>ів</w:t>
      </w:r>
      <w:r w:rsidR="000A49F3" w:rsidRPr="00B51A66">
        <w:rPr>
          <w:color w:val="1D1D1B"/>
          <w:sz w:val="28"/>
          <w:szCs w:val="28"/>
        </w:rPr>
        <w:t>, передбачен</w:t>
      </w:r>
      <w:r w:rsidR="00BF7C01">
        <w:rPr>
          <w:color w:val="1D1D1B"/>
          <w:sz w:val="28"/>
          <w:szCs w:val="28"/>
        </w:rPr>
        <w:t>их</w:t>
      </w:r>
      <w:r w:rsidR="000A49F3" w:rsidRPr="00B51A66">
        <w:rPr>
          <w:color w:val="1D1D1B"/>
          <w:sz w:val="28"/>
          <w:szCs w:val="28"/>
        </w:rPr>
        <w:t xml:space="preserve"> </w:t>
      </w:r>
      <w:r w:rsidR="00BF7C01" w:rsidRPr="00BF7C01">
        <w:rPr>
          <w:sz w:val="28"/>
          <w:szCs w:val="28"/>
          <w:lang w:eastAsia="ru-RU"/>
        </w:rPr>
        <w:t>підпункт</w:t>
      </w:r>
      <w:r w:rsidR="00BF7C01">
        <w:rPr>
          <w:sz w:val="28"/>
          <w:szCs w:val="28"/>
          <w:lang w:eastAsia="ru-RU"/>
        </w:rPr>
        <w:t>ом</w:t>
      </w:r>
      <w:r w:rsidR="00BF7C01" w:rsidRPr="00BF7C01">
        <w:rPr>
          <w:sz w:val="28"/>
          <w:szCs w:val="28"/>
          <w:lang w:eastAsia="ru-RU"/>
        </w:rPr>
        <w:t xml:space="preserve"> «а» пункту 1</w:t>
      </w:r>
      <w:r w:rsidR="00BF7C01">
        <w:rPr>
          <w:sz w:val="28"/>
          <w:szCs w:val="28"/>
          <w:lang w:eastAsia="ru-RU"/>
        </w:rPr>
        <w:t>,</w:t>
      </w:r>
      <w:r w:rsidR="00BF7C01" w:rsidRPr="00BF7C01">
        <w:rPr>
          <w:sz w:val="28"/>
          <w:szCs w:val="28"/>
          <w:lang w:eastAsia="ru-RU"/>
        </w:rPr>
        <w:t xml:space="preserve"> </w:t>
      </w:r>
      <w:r w:rsidR="000A49F3" w:rsidRPr="00BF7C01">
        <w:rPr>
          <w:sz w:val="28"/>
          <w:szCs w:val="28"/>
        </w:rPr>
        <w:t xml:space="preserve">пунктом 2 частини першої статті 106 </w:t>
      </w:r>
      <w:r w:rsidR="007E5C69">
        <w:rPr>
          <w:sz w:val="28"/>
          <w:szCs w:val="28"/>
        </w:rPr>
        <w:t xml:space="preserve">                   Закону </w:t>
      </w:r>
      <w:r w:rsidR="000A49F3" w:rsidRPr="00BF7C01">
        <w:rPr>
          <w:sz w:val="28"/>
          <w:szCs w:val="28"/>
        </w:rPr>
        <w:t>України «Про судоустрій і статус суддів»</w:t>
      </w:r>
      <w:r w:rsidR="00BF7C01">
        <w:rPr>
          <w:sz w:val="28"/>
          <w:szCs w:val="28"/>
        </w:rPr>
        <w:t>.</w:t>
      </w:r>
    </w:p>
    <w:p w14:paraId="760B894D" w14:textId="77777777" w:rsidR="00AC4BA4" w:rsidRDefault="003B7CCF" w:rsidP="00600E32">
      <w:pPr>
        <w:pStyle w:val="21"/>
        <w:shd w:val="clear" w:color="auto" w:fill="auto"/>
        <w:spacing w:line="240" w:lineRule="auto"/>
        <w:ind w:firstLine="851"/>
        <w:rPr>
          <w:rStyle w:val="FontStyle16"/>
          <w:lang w:eastAsia="uk-UA"/>
        </w:rPr>
      </w:pPr>
      <w:r>
        <w:rPr>
          <w:rStyle w:val="FontStyle14"/>
          <w:sz w:val="28"/>
          <w:szCs w:val="28"/>
        </w:rPr>
        <w:t>Третя</w:t>
      </w:r>
      <w:r w:rsidR="00AC4BA4" w:rsidRPr="003B7CCF">
        <w:rPr>
          <w:rStyle w:val="FontStyle14"/>
          <w:sz w:val="28"/>
          <w:szCs w:val="28"/>
        </w:rPr>
        <w:t xml:space="preserve"> Дисциплінарна палата Вищої ради правосуддя, враховуючи викладен</w:t>
      </w:r>
      <w:r w:rsidR="00E64FE3">
        <w:rPr>
          <w:rStyle w:val="FontStyle14"/>
          <w:sz w:val="28"/>
          <w:szCs w:val="28"/>
        </w:rPr>
        <w:t>е</w:t>
      </w:r>
      <w:r w:rsidR="00AC4BA4" w:rsidRPr="003B7CCF">
        <w:rPr>
          <w:rStyle w:val="FontStyle14"/>
          <w:sz w:val="28"/>
          <w:szCs w:val="28"/>
        </w:rPr>
        <w:t>, керуючись статтею 46 Закону України «Про Вищу раду правосуддя» та статтями 106, 109 Закону України «Про судоустрій</w:t>
      </w:r>
      <w:r w:rsidR="00AC4BA4" w:rsidRPr="003B7CCF">
        <w:rPr>
          <w:rStyle w:val="FontStyle16"/>
          <w:lang w:eastAsia="uk-UA"/>
        </w:rPr>
        <w:t xml:space="preserve"> і статус суддів», </w:t>
      </w:r>
    </w:p>
    <w:p w14:paraId="339F48BB" w14:textId="77777777" w:rsidR="00E64FE3" w:rsidRDefault="00E64FE3" w:rsidP="00AC4BA4">
      <w:pPr>
        <w:spacing w:after="0" w:line="240" w:lineRule="auto"/>
        <w:jc w:val="center"/>
        <w:rPr>
          <w:rFonts w:ascii="Times New Roman" w:eastAsia="Calibri" w:hAnsi="Times New Roman" w:cs="Times New Roman"/>
          <w:b/>
          <w:bCs/>
          <w:sz w:val="28"/>
          <w:szCs w:val="28"/>
          <w:lang w:val="uk-UA"/>
        </w:rPr>
      </w:pPr>
    </w:p>
    <w:p w14:paraId="00B60E38" w14:textId="77777777" w:rsidR="00AC4BA4" w:rsidRPr="003B7CCF" w:rsidRDefault="00AC4BA4" w:rsidP="00AC4BA4">
      <w:pPr>
        <w:spacing w:after="0" w:line="240" w:lineRule="auto"/>
        <w:jc w:val="center"/>
        <w:rPr>
          <w:rFonts w:ascii="Times New Roman" w:eastAsia="Calibri" w:hAnsi="Times New Roman" w:cs="Times New Roman"/>
          <w:b/>
          <w:bCs/>
          <w:sz w:val="28"/>
          <w:szCs w:val="28"/>
          <w:lang w:val="uk-UA"/>
        </w:rPr>
      </w:pPr>
      <w:r w:rsidRPr="003B7CCF">
        <w:rPr>
          <w:rFonts w:ascii="Times New Roman" w:eastAsia="Calibri" w:hAnsi="Times New Roman" w:cs="Times New Roman"/>
          <w:b/>
          <w:bCs/>
          <w:sz w:val="28"/>
          <w:szCs w:val="28"/>
          <w:lang w:val="uk-UA"/>
        </w:rPr>
        <w:t>ухвалила:</w:t>
      </w:r>
    </w:p>
    <w:p w14:paraId="634C3D7A" w14:textId="77777777" w:rsidR="00AC4BA4" w:rsidRPr="00755D9D" w:rsidRDefault="00AC4BA4" w:rsidP="00AC4BA4">
      <w:pPr>
        <w:spacing w:after="0" w:line="240" w:lineRule="auto"/>
        <w:jc w:val="center"/>
        <w:rPr>
          <w:rFonts w:ascii="Times New Roman" w:eastAsia="Calibri" w:hAnsi="Times New Roman" w:cs="Times New Roman"/>
          <w:b/>
          <w:bCs/>
          <w:sz w:val="28"/>
          <w:szCs w:val="28"/>
          <w:lang w:val="uk-UA"/>
        </w:rPr>
      </w:pPr>
    </w:p>
    <w:p w14:paraId="7EDF67EE" w14:textId="77777777" w:rsidR="00BF7C01" w:rsidRPr="000D0484" w:rsidRDefault="00AC4BA4" w:rsidP="00BF7C01">
      <w:pPr>
        <w:spacing w:after="0" w:line="240" w:lineRule="auto"/>
        <w:jc w:val="both"/>
        <w:rPr>
          <w:rFonts w:ascii="Times New Roman" w:hAnsi="Times New Roman" w:cs="Times New Roman"/>
          <w:sz w:val="28"/>
          <w:szCs w:val="28"/>
          <w:lang w:val="uk-UA"/>
        </w:rPr>
      </w:pPr>
      <w:r w:rsidRPr="000D0484">
        <w:rPr>
          <w:rFonts w:ascii="Times New Roman" w:eastAsia="Calibri" w:hAnsi="Times New Roman" w:cs="Times New Roman"/>
          <w:sz w:val="28"/>
          <w:szCs w:val="28"/>
          <w:lang w:val="uk-UA"/>
        </w:rPr>
        <w:t xml:space="preserve">відкрити дисциплінарну справу стосовно судді </w:t>
      </w:r>
      <w:r w:rsidR="00BF7C01" w:rsidRPr="000D0484">
        <w:rPr>
          <w:rFonts w:ascii="Times New Roman" w:hAnsi="Times New Roman" w:cs="Times New Roman"/>
          <w:sz w:val="28"/>
          <w:szCs w:val="28"/>
          <w:lang w:val="uk-UA"/>
        </w:rPr>
        <w:t xml:space="preserve">Сквирського районного суду Київської області </w:t>
      </w:r>
      <w:proofErr w:type="spellStart"/>
      <w:r w:rsidR="00BF7C01" w:rsidRPr="000D0484">
        <w:rPr>
          <w:rFonts w:ascii="Times New Roman" w:hAnsi="Times New Roman" w:cs="Times New Roman"/>
          <w:sz w:val="28"/>
          <w:szCs w:val="28"/>
          <w:lang w:val="uk-UA"/>
        </w:rPr>
        <w:t>Клочка</w:t>
      </w:r>
      <w:proofErr w:type="spellEnd"/>
      <w:r w:rsidR="00BF7C01" w:rsidRPr="000D0484">
        <w:rPr>
          <w:rFonts w:ascii="Times New Roman" w:hAnsi="Times New Roman" w:cs="Times New Roman"/>
          <w:sz w:val="28"/>
          <w:szCs w:val="28"/>
          <w:lang w:val="uk-UA"/>
        </w:rPr>
        <w:t xml:space="preserve"> Володимира Миколайовича</w:t>
      </w:r>
      <w:r w:rsidR="00BF7C01" w:rsidRPr="000D0484">
        <w:rPr>
          <w:rFonts w:ascii="Times New Roman" w:eastAsia="Calibri" w:hAnsi="Times New Roman" w:cs="Times New Roman"/>
          <w:sz w:val="28"/>
          <w:szCs w:val="28"/>
          <w:lang w:val="uk-UA"/>
        </w:rPr>
        <w:t xml:space="preserve"> за </w:t>
      </w:r>
      <w:r w:rsidR="00BF7C01" w:rsidRPr="000D0484">
        <w:rPr>
          <w:rFonts w:ascii="Times New Roman" w:hAnsi="Times New Roman" w:cs="Times New Roman"/>
          <w:sz w:val="28"/>
          <w:szCs w:val="28"/>
          <w:lang w:val="uk-UA"/>
        </w:rPr>
        <w:t xml:space="preserve">дисциплінарною </w:t>
      </w:r>
      <w:r w:rsidR="00BF7C01" w:rsidRPr="000D0484">
        <w:rPr>
          <w:rFonts w:ascii="Times New Roman" w:hAnsi="Times New Roman" w:cs="Times New Roman"/>
          <w:sz w:val="28"/>
          <w:szCs w:val="28"/>
          <w:lang w:val="uk-UA" w:eastAsia="ru-RU"/>
        </w:rPr>
        <w:t xml:space="preserve">скаргою </w:t>
      </w:r>
      <w:proofErr w:type="spellStart"/>
      <w:r w:rsidR="00BF7C01" w:rsidRPr="000D0484">
        <w:rPr>
          <w:rFonts w:ascii="Times New Roman" w:hAnsi="Times New Roman" w:cs="Times New Roman"/>
          <w:sz w:val="28"/>
          <w:szCs w:val="28"/>
          <w:lang w:val="uk-UA"/>
        </w:rPr>
        <w:t>Маселка</w:t>
      </w:r>
      <w:proofErr w:type="spellEnd"/>
      <w:r w:rsidR="00BF7C01" w:rsidRPr="000D0484">
        <w:rPr>
          <w:rFonts w:ascii="Times New Roman" w:hAnsi="Times New Roman" w:cs="Times New Roman"/>
          <w:sz w:val="28"/>
          <w:szCs w:val="28"/>
          <w:lang w:val="uk-UA"/>
        </w:rPr>
        <w:t xml:space="preserve"> Романа Анатолійовича.</w:t>
      </w:r>
    </w:p>
    <w:p w14:paraId="5BA30F5E" w14:textId="77777777" w:rsidR="00AC4BA4" w:rsidRPr="000D0484" w:rsidRDefault="00AC4BA4" w:rsidP="00BF7C01">
      <w:pPr>
        <w:spacing w:after="0" w:line="240" w:lineRule="auto"/>
        <w:ind w:firstLine="851"/>
        <w:jc w:val="both"/>
        <w:rPr>
          <w:rFonts w:ascii="Times New Roman" w:eastAsia="Calibri" w:hAnsi="Times New Roman" w:cs="Times New Roman"/>
          <w:sz w:val="28"/>
          <w:szCs w:val="28"/>
          <w:lang w:val="uk-UA"/>
        </w:rPr>
      </w:pPr>
      <w:r w:rsidRPr="000D0484">
        <w:rPr>
          <w:rFonts w:ascii="Times New Roman" w:eastAsia="Calibri" w:hAnsi="Times New Roman" w:cs="Times New Roman"/>
          <w:sz w:val="28"/>
          <w:szCs w:val="28"/>
          <w:lang w:val="uk-UA"/>
        </w:rPr>
        <w:t xml:space="preserve">Ухвала оскарженню не підлягає. </w:t>
      </w:r>
    </w:p>
    <w:p w14:paraId="1991775F" w14:textId="77777777" w:rsidR="00340E55" w:rsidRPr="000D0484" w:rsidRDefault="00340E55" w:rsidP="00340E55">
      <w:pPr>
        <w:pStyle w:val="a6"/>
        <w:spacing w:before="0" w:beforeAutospacing="0" w:after="0" w:afterAutospacing="0"/>
        <w:ind w:firstLine="851"/>
        <w:jc w:val="both"/>
        <w:rPr>
          <w:sz w:val="28"/>
          <w:szCs w:val="28"/>
        </w:rPr>
      </w:pPr>
    </w:p>
    <w:p w14:paraId="7C9D3267" w14:textId="77777777" w:rsidR="006C675D" w:rsidRPr="000D0484" w:rsidRDefault="006C675D" w:rsidP="00A70BB3">
      <w:pPr>
        <w:spacing w:after="0" w:line="240" w:lineRule="auto"/>
        <w:ind w:firstLine="851"/>
        <w:jc w:val="both"/>
        <w:rPr>
          <w:rFonts w:ascii="Times New Roman" w:hAnsi="Times New Roman" w:cs="Times New Roman"/>
          <w:sz w:val="28"/>
          <w:szCs w:val="28"/>
          <w:lang w:val="uk-UA"/>
        </w:rPr>
      </w:pPr>
    </w:p>
    <w:p w14:paraId="35A390C8" w14:textId="77777777" w:rsidR="000A49F3" w:rsidRPr="000D0484" w:rsidRDefault="000A49F3" w:rsidP="000A49F3">
      <w:pPr>
        <w:pStyle w:val="rtejustify"/>
        <w:shd w:val="clear" w:color="auto" w:fill="FFFFFF"/>
        <w:spacing w:before="0" w:beforeAutospacing="0" w:after="0" w:afterAutospacing="0"/>
        <w:jc w:val="both"/>
        <w:rPr>
          <w:sz w:val="28"/>
          <w:szCs w:val="28"/>
        </w:rPr>
      </w:pPr>
      <w:r w:rsidRPr="000D0484">
        <w:rPr>
          <w:rStyle w:val="af0"/>
          <w:sz w:val="28"/>
          <w:szCs w:val="28"/>
        </w:rPr>
        <w:t>Головуючий на засіданні</w:t>
      </w:r>
    </w:p>
    <w:p w14:paraId="5EF609C4" w14:textId="77777777" w:rsidR="000A49F3" w:rsidRPr="000D0484" w:rsidRDefault="000A49F3" w:rsidP="000A49F3">
      <w:pPr>
        <w:pStyle w:val="rtejustify"/>
        <w:shd w:val="clear" w:color="auto" w:fill="FFFFFF"/>
        <w:spacing w:before="0" w:beforeAutospacing="0" w:after="0" w:afterAutospacing="0"/>
        <w:jc w:val="both"/>
        <w:rPr>
          <w:sz w:val="28"/>
          <w:szCs w:val="28"/>
        </w:rPr>
      </w:pPr>
      <w:r w:rsidRPr="000D0484">
        <w:rPr>
          <w:rStyle w:val="af0"/>
          <w:sz w:val="28"/>
          <w:szCs w:val="28"/>
        </w:rPr>
        <w:t>Третьої Дисциплінарної палати</w:t>
      </w:r>
    </w:p>
    <w:p w14:paraId="1FE19E7D" w14:textId="77777777" w:rsidR="000A49F3" w:rsidRPr="000D0484" w:rsidRDefault="00B22BE7" w:rsidP="00B22BE7">
      <w:pPr>
        <w:pStyle w:val="rtejustify"/>
        <w:shd w:val="clear" w:color="auto" w:fill="FFFFFF"/>
        <w:tabs>
          <w:tab w:val="left" w:pos="7371"/>
        </w:tabs>
        <w:spacing w:before="0" w:beforeAutospacing="0" w:after="0" w:afterAutospacing="0"/>
        <w:jc w:val="both"/>
        <w:rPr>
          <w:sz w:val="28"/>
          <w:szCs w:val="28"/>
        </w:rPr>
      </w:pPr>
      <w:r w:rsidRPr="000D0484">
        <w:rPr>
          <w:rStyle w:val="af0"/>
          <w:sz w:val="28"/>
          <w:szCs w:val="28"/>
        </w:rPr>
        <w:t>Вищої ради правосуддя</w:t>
      </w:r>
      <w:r w:rsidRPr="000D0484">
        <w:rPr>
          <w:rStyle w:val="af0"/>
          <w:sz w:val="28"/>
          <w:szCs w:val="28"/>
        </w:rPr>
        <w:tab/>
      </w:r>
      <w:r w:rsidR="000A49F3" w:rsidRPr="000D0484">
        <w:rPr>
          <w:rStyle w:val="af0"/>
          <w:sz w:val="28"/>
          <w:szCs w:val="28"/>
        </w:rPr>
        <w:t xml:space="preserve">Л.А. </w:t>
      </w:r>
      <w:proofErr w:type="spellStart"/>
      <w:r w:rsidR="000A49F3" w:rsidRPr="000D0484">
        <w:rPr>
          <w:rStyle w:val="af0"/>
          <w:sz w:val="28"/>
          <w:szCs w:val="28"/>
        </w:rPr>
        <w:t>Швецова</w:t>
      </w:r>
      <w:proofErr w:type="spellEnd"/>
    </w:p>
    <w:p w14:paraId="2D89E5AC" w14:textId="77777777" w:rsidR="002600AE" w:rsidRPr="000D0484" w:rsidRDefault="002600AE" w:rsidP="000A49F3">
      <w:pPr>
        <w:pStyle w:val="rtejustify"/>
        <w:shd w:val="clear" w:color="auto" w:fill="FFFFFF"/>
        <w:spacing w:before="0" w:beforeAutospacing="0" w:after="0" w:afterAutospacing="0"/>
        <w:jc w:val="both"/>
        <w:rPr>
          <w:rStyle w:val="af0"/>
          <w:sz w:val="28"/>
          <w:szCs w:val="28"/>
        </w:rPr>
      </w:pPr>
    </w:p>
    <w:p w14:paraId="1E3CBD2C" w14:textId="77777777" w:rsidR="000A49F3" w:rsidRPr="000D0484" w:rsidRDefault="000A49F3" w:rsidP="000A49F3">
      <w:pPr>
        <w:pStyle w:val="rtejustify"/>
        <w:shd w:val="clear" w:color="auto" w:fill="FFFFFF"/>
        <w:spacing w:before="0" w:beforeAutospacing="0" w:after="0" w:afterAutospacing="0"/>
        <w:jc w:val="both"/>
        <w:rPr>
          <w:sz w:val="28"/>
          <w:szCs w:val="28"/>
        </w:rPr>
      </w:pPr>
      <w:r w:rsidRPr="000D0484">
        <w:rPr>
          <w:rStyle w:val="af0"/>
          <w:sz w:val="28"/>
          <w:szCs w:val="28"/>
        </w:rPr>
        <w:t>Члени Третьої Дисциплінарної палати</w:t>
      </w:r>
    </w:p>
    <w:p w14:paraId="1B31F19E" w14:textId="77777777" w:rsidR="00BF7C01" w:rsidRPr="000D0484" w:rsidRDefault="000A49F3" w:rsidP="000A49F3">
      <w:pPr>
        <w:pStyle w:val="rtejustify"/>
        <w:shd w:val="clear" w:color="auto" w:fill="FFFFFF"/>
        <w:spacing w:before="0" w:beforeAutospacing="0" w:after="0" w:afterAutospacing="0"/>
        <w:jc w:val="both"/>
        <w:rPr>
          <w:rStyle w:val="af0"/>
          <w:sz w:val="28"/>
          <w:szCs w:val="28"/>
        </w:rPr>
      </w:pPr>
      <w:r w:rsidRPr="000D0484">
        <w:rPr>
          <w:rStyle w:val="af0"/>
          <w:sz w:val="28"/>
          <w:szCs w:val="28"/>
        </w:rPr>
        <w:t xml:space="preserve">Вищої ради правосуддя </w:t>
      </w:r>
      <w:r w:rsidR="00B22BE7" w:rsidRPr="000D0484">
        <w:rPr>
          <w:rStyle w:val="af0"/>
          <w:sz w:val="28"/>
          <w:szCs w:val="28"/>
        </w:rPr>
        <w:tab/>
      </w:r>
      <w:r w:rsidR="00B22BE7" w:rsidRPr="000D0484">
        <w:rPr>
          <w:rStyle w:val="af0"/>
          <w:sz w:val="28"/>
          <w:szCs w:val="28"/>
        </w:rPr>
        <w:tab/>
      </w:r>
      <w:r w:rsidR="00B22BE7" w:rsidRPr="000D0484">
        <w:rPr>
          <w:rStyle w:val="af0"/>
          <w:sz w:val="28"/>
          <w:szCs w:val="28"/>
        </w:rPr>
        <w:tab/>
      </w:r>
      <w:r w:rsidR="00B22BE7" w:rsidRPr="000D0484">
        <w:rPr>
          <w:rStyle w:val="af0"/>
          <w:sz w:val="28"/>
          <w:szCs w:val="28"/>
        </w:rPr>
        <w:tab/>
      </w:r>
      <w:r w:rsidR="00B22BE7" w:rsidRPr="000D0484">
        <w:rPr>
          <w:rStyle w:val="af0"/>
          <w:sz w:val="28"/>
          <w:szCs w:val="28"/>
        </w:rPr>
        <w:tab/>
      </w:r>
      <w:r w:rsidR="00B22BE7" w:rsidRPr="000D0484">
        <w:rPr>
          <w:rStyle w:val="af0"/>
          <w:sz w:val="28"/>
          <w:szCs w:val="28"/>
        </w:rPr>
        <w:tab/>
        <w:t xml:space="preserve">    </w:t>
      </w:r>
      <w:r w:rsidR="00BF7C01" w:rsidRPr="000D0484">
        <w:rPr>
          <w:rStyle w:val="af0"/>
          <w:sz w:val="28"/>
          <w:szCs w:val="28"/>
        </w:rPr>
        <w:t>В.І. Го</w:t>
      </w:r>
      <w:r w:rsidR="00D43F56" w:rsidRPr="000D0484">
        <w:rPr>
          <w:rStyle w:val="af0"/>
          <w:sz w:val="28"/>
          <w:szCs w:val="28"/>
        </w:rPr>
        <w:t>в</w:t>
      </w:r>
      <w:r w:rsidR="00BF7C01" w:rsidRPr="000D0484">
        <w:rPr>
          <w:rStyle w:val="af0"/>
          <w:sz w:val="28"/>
          <w:szCs w:val="28"/>
        </w:rPr>
        <w:t>оруха</w:t>
      </w:r>
    </w:p>
    <w:p w14:paraId="660EE974" w14:textId="77777777" w:rsidR="00BF7C01" w:rsidRPr="000D0484" w:rsidRDefault="00BF7C01" w:rsidP="000A49F3">
      <w:pPr>
        <w:pStyle w:val="rtejustify"/>
        <w:shd w:val="clear" w:color="auto" w:fill="FFFFFF"/>
        <w:spacing w:before="0" w:beforeAutospacing="0" w:after="0" w:afterAutospacing="0"/>
        <w:jc w:val="both"/>
        <w:rPr>
          <w:rStyle w:val="af0"/>
          <w:sz w:val="28"/>
          <w:szCs w:val="28"/>
        </w:rPr>
      </w:pPr>
    </w:p>
    <w:p w14:paraId="651EE3AD" w14:textId="77777777" w:rsidR="00BF7C01" w:rsidRPr="000D0484" w:rsidRDefault="00BF7C01" w:rsidP="00BF7C01">
      <w:pPr>
        <w:pStyle w:val="rtejustify"/>
        <w:shd w:val="clear" w:color="auto" w:fill="FFFFFF"/>
        <w:spacing w:before="0" w:beforeAutospacing="0" w:after="0" w:afterAutospacing="0"/>
        <w:ind w:left="7371"/>
        <w:jc w:val="both"/>
        <w:rPr>
          <w:rStyle w:val="af0"/>
          <w:sz w:val="28"/>
          <w:szCs w:val="28"/>
        </w:rPr>
      </w:pPr>
    </w:p>
    <w:p w14:paraId="6D114A33" w14:textId="77777777" w:rsidR="000A49F3" w:rsidRPr="000D0484" w:rsidRDefault="000A49F3" w:rsidP="00BF7C01">
      <w:pPr>
        <w:pStyle w:val="rtejustify"/>
        <w:shd w:val="clear" w:color="auto" w:fill="FFFFFF"/>
        <w:spacing w:before="0" w:beforeAutospacing="0" w:after="0" w:afterAutospacing="0"/>
        <w:ind w:left="7371"/>
        <w:jc w:val="both"/>
        <w:rPr>
          <w:rStyle w:val="af0"/>
          <w:sz w:val="28"/>
          <w:szCs w:val="28"/>
        </w:rPr>
      </w:pPr>
      <w:r w:rsidRPr="000D0484">
        <w:rPr>
          <w:rStyle w:val="af0"/>
          <w:sz w:val="28"/>
          <w:szCs w:val="28"/>
        </w:rPr>
        <w:t>Л.Б. Іванова</w:t>
      </w:r>
    </w:p>
    <w:p w14:paraId="4B586503" w14:textId="77777777" w:rsidR="000A49F3" w:rsidRPr="000D0484" w:rsidRDefault="000A49F3" w:rsidP="000A49F3">
      <w:pPr>
        <w:pStyle w:val="rtejustify"/>
        <w:shd w:val="clear" w:color="auto" w:fill="FFFFFF"/>
        <w:spacing w:before="0" w:beforeAutospacing="0" w:after="0" w:afterAutospacing="0"/>
        <w:jc w:val="both"/>
        <w:rPr>
          <w:sz w:val="28"/>
          <w:szCs w:val="28"/>
        </w:rPr>
      </w:pPr>
    </w:p>
    <w:p w14:paraId="1927FFE1" w14:textId="77777777" w:rsidR="00541362" w:rsidRPr="000D0484" w:rsidRDefault="00541362" w:rsidP="000A49F3">
      <w:pPr>
        <w:pStyle w:val="rtejustify"/>
        <w:shd w:val="clear" w:color="auto" w:fill="FFFFFF"/>
        <w:spacing w:before="0" w:beforeAutospacing="0" w:after="0" w:afterAutospacing="0"/>
        <w:jc w:val="both"/>
        <w:rPr>
          <w:sz w:val="28"/>
          <w:szCs w:val="28"/>
        </w:rPr>
      </w:pPr>
    </w:p>
    <w:p w14:paraId="2E9021C6" w14:textId="77777777" w:rsidR="000A49F3" w:rsidRPr="000D0484" w:rsidRDefault="000A49F3" w:rsidP="00B22BE7">
      <w:pPr>
        <w:pStyle w:val="rtejustify"/>
        <w:shd w:val="clear" w:color="auto" w:fill="FFFFFF"/>
        <w:spacing w:before="0" w:beforeAutospacing="0" w:after="0" w:afterAutospacing="0"/>
        <w:ind w:left="7371"/>
        <w:jc w:val="both"/>
        <w:rPr>
          <w:sz w:val="28"/>
          <w:szCs w:val="28"/>
        </w:rPr>
      </w:pPr>
      <w:r w:rsidRPr="000D0484">
        <w:rPr>
          <w:rStyle w:val="af0"/>
          <w:sz w:val="28"/>
          <w:szCs w:val="28"/>
        </w:rPr>
        <w:t>В.В. Матвійчук</w:t>
      </w:r>
    </w:p>
    <w:p w14:paraId="6A6C63E5" w14:textId="77777777" w:rsidR="00165B13" w:rsidRPr="000D0484" w:rsidRDefault="00165B13" w:rsidP="00755D9D">
      <w:pPr>
        <w:spacing w:after="0" w:line="240" w:lineRule="auto"/>
        <w:jc w:val="both"/>
        <w:rPr>
          <w:b/>
          <w:sz w:val="28"/>
          <w:szCs w:val="28"/>
          <w:lang w:val="uk-UA"/>
        </w:rPr>
      </w:pPr>
    </w:p>
    <w:sectPr w:rsidR="00165B13" w:rsidRPr="000D0484" w:rsidSect="007E5C69">
      <w:headerReference w:type="default" r:id="rId59"/>
      <w:pgSz w:w="11906" w:h="16838"/>
      <w:pgMar w:top="709"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9B747" w14:textId="77777777" w:rsidR="006877E5" w:rsidRDefault="006877E5" w:rsidP="00892AB7">
      <w:pPr>
        <w:spacing w:after="0" w:line="240" w:lineRule="auto"/>
      </w:pPr>
      <w:r>
        <w:separator/>
      </w:r>
    </w:p>
  </w:endnote>
  <w:endnote w:type="continuationSeparator" w:id="0">
    <w:p w14:paraId="4219D014" w14:textId="77777777" w:rsidR="006877E5" w:rsidRDefault="006877E5" w:rsidP="00892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cademyC">
    <w:altName w:val="Calibri"/>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F74C2" w14:textId="77777777" w:rsidR="006877E5" w:rsidRDefault="006877E5" w:rsidP="00892AB7">
      <w:pPr>
        <w:spacing w:after="0" w:line="240" w:lineRule="auto"/>
      </w:pPr>
      <w:r>
        <w:separator/>
      </w:r>
    </w:p>
  </w:footnote>
  <w:footnote w:type="continuationSeparator" w:id="0">
    <w:p w14:paraId="4D2AB5A7" w14:textId="77777777" w:rsidR="006877E5" w:rsidRDefault="006877E5" w:rsidP="00892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3395467"/>
      <w:docPartObj>
        <w:docPartGallery w:val="Page Numbers (Top of Page)"/>
        <w:docPartUnique/>
      </w:docPartObj>
    </w:sdtPr>
    <w:sdtEndPr/>
    <w:sdtContent>
      <w:p w14:paraId="23B7017B" w14:textId="77777777" w:rsidR="000727CF" w:rsidRDefault="00321EF6">
        <w:pPr>
          <w:pStyle w:val="ab"/>
          <w:jc w:val="center"/>
        </w:pPr>
        <w:r>
          <w:fldChar w:fldCharType="begin"/>
        </w:r>
        <w:r>
          <w:instrText xml:space="preserve"> PAGE   \* MERGEFORMAT </w:instrText>
        </w:r>
        <w:r>
          <w:fldChar w:fldCharType="separate"/>
        </w:r>
        <w:r w:rsidR="0056023E">
          <w:rPr>
            <w:noProof/>
          </w:rPr>
          <w:t>10</w:t>
        </w:r>
        <w:r>
          <w:rPr>
            <w:noProof/>
          </w:rPr>
          <w:fldChar w:fldCharType="end"/>
        </w:r>
      </w:p>
    </w:sdtContent>
  </w:sdt>
  <w:p w14:paraId="3EC08AEC" w14:textId="77777777" w:rsidR="000727CF" w:rsidRDefault="000727C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67ACC"/>
    <w:multiLevelType w:val="hybridMultilevel"/>
    <w:tmpl w:val="CD7CB0CE"/>
    <w:lvl w:ilvl="0" w:tplc="51F0E654">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3241"/>
    <w:rsid w:val="00003651"/>
    <w:rsid w:val="000226BB"/>
    <w:rsid w:val="00024DB7"/>
    <w:rsid w:val="00031D74"/>
    <w:rsid w:val="00035D66"/>
    <w:rsid w:val="00057187"/>
    <w:rsid w:val="00064CB6"/>
    <w:rsid w:val="000714F7"/>
    <w:rsid w:val="000727CF"/>
    <w:rsid w:val="00077C3A"/>
    <w:rsid w:val="00080132"/>
    <w:rsid w:val="000870CF"/>
    <w:rsid w:val="00090333"/>
    <w:rsid w:val="000A49F3"/>
    <w:rsid w:val="000A56B6"/>
    <w:rsid w:val="000A5890"/>
    <w:rsid w:val="000B2829"/>
    <w:rsid w:val="000B6F23"/>
    <w:rsid w:val="000B7A63"/>
    <w:rsid w:val="000D0484"/>
    <w:rsid w:val="000D275B"/>
    <w:rsid w:val="000F7F24"/>
    <w:rsid w:val="001059C9"/>
    <w:rsid w:val="00121442"/>
    <w:rsid w:val="0013599A"/>
    <w:rsid w:val="0015184A"/>
    <w:rsid w:val="0015508D"/>
    <w:rsid w:val="00165782"/>
    <w:rsid w:val="00165B13"/>
    <w:rsid w:val="00166F50"/>
    <w:rsid w:val="00171219"/>
    <w:rsid w:val="001A1F93"/>
    <w:rsid w:val="001A4533"/>
    <w:rsid w:val="001A51C5"/>
    <w:rsid w:val="001A533D"/>
    <w:rsid w:val="001B6EA6"/>
    <w:rsid w:val="001C0304"/>
    <w:rsid w:val="001C205D"/>
    <w:rsid w:val="001D3B7C"/>
    <w:rsid w:val="001D7DA0"/>
    <w:rsid w:val="001E2408"/>
    <w:rsid w:val="001E4A50"/>
    <w:rsid w:val="001F22B4"/>
    <w:rsid w:val="001F5C03"/>
    <w:rsid w:val="00203CD4"/>
    <w:rsid w:val="00211012"/>
    <w:rsid w:val="00227755"/>
    <w:rsid w:val="00234266"/>
    <w:rsid w:val="00235583"/>
    <w:rsid w:val="00244CD7"/>
    <w:rsid w:val="002456A0"/>
    <w:rsid w:val="002600AE"/>
    <w:rsid w:val="0027181A"/>
    <w:rsid w:val="002940EB"/>
    <w:rsid w:val="0029652F"/>
    <w:rsid w:val="002A41B4"/>
    <w:rsid w:val="002C2B42"/>
    <w:rsid w:val="002C37DA"/>
    <w:rsid w:val="002F22FB"/>
    <w:rsid w:val="002F4E0C"/>
    <w:rsid w:val="00310A3C"/>
    <w:rsid w:val="00312E4D"/>
    <w:rsid w:val="00316EB0"/>
    <w:rsid w:val="00320C3C"/>
    <w:rsid w:val="00321EF6"/>
    <w:rsid w:val="0033731B"/>
    <w:rsid w:val="00340E55"/>
    <w:rsid w:val="00342D75"/>
    <w:rsid w:val="0034402C"/>
    <w:rsid w:val="00366B8C"/>
    <w:rsid w:val="00367A65"/>
    <w:rsid w:val="00383F74"/>
    <w:rsid w:val="003B7CCF"/>
    <w:rsid w:val="003C0997"/>
    <w:rsid w:val="003D49D1"/>
    <w:rsid w:val="0040430F"/>
    <w:rsid w:val="00433FB8"/>
    <w:rsid w:val="00442D17"/>
    <w:rsid w:val="00467600"/>
    <w:rsid w:val="00470051"/>
    <w:rsid w:val="00470FB3"/>
    <w:rsid w:val="00471032"/>
    <w:rsid w:val="00476ED6"/>
    <w:rsid w:val="0048446E"/>
    <w:rsid w:val="004942F7"/>
    <w:rsid w:val="00495913"/>
    <w:rsid w:val="004E4563"/>
    <w:rsid w:val="004F50E1"/>
    <w:rsid w:val="004F77B6"/>
    <w:rsid w:val="004F7A1D"/>
    <w:rsid w:val="00504ECF"/>
    <w:rsid w:val="00520D05"/>
    <w:rsid w:val="00541362"/>
    <w:rsid w:val="0056023E"/>
    <w:rsid w:val="00563577"/>
    <w:rsid w:val="00593BA8"/>
    <w:rsid w:val="005A2C6C"/>
    <w:rsid w:val="005C653D"/>
    <w:rsid w:val="005F3C5E"/>
    <w:rsid w:val="00600E32"/>
    <w:rsid w:val="00607302"/>
    <w:rsid w:val="00610D36"/>
    <w:rsid w:val="00634654"/>
    <w:rsid w:val="00646E70"/>
    <w:rsid w:val="00657BBA"/>
    <w:rsid w:val="00672216"/>
    <w:rsid w:val="006877E5"/>
    <w:rsid w:val="0069424B"/>
    <w:rsid w:val="006948F2"/>
    <w:rsid w:val="006A2AE5"/>
    <w:rsid w:val="006C40C4"/>
    <w:rsid w:val="006C675D"/>
    <w:rsid w:val="006D19C5"/>
    <w:rsid w:val="006D3776"/>
    <w:rsid w:val="006F79F6"/>
    <w:rsid w:val="00706F63"/>
    <w:rsid w:val="00735651"/>
    <w:rsid w:val="007456BF"/>
    <w:rsid w:val="00755D9D"/>
    <w:rsid w:val="00760C6A"/>
    <w:rsid w:val="00767DF3"/>
    <w:rsid w:val="0079415B"/>
    <w:rsid w:val="007A0A25"/>
    <w:rsid w:val="007C5314"/>
    <w:rsid w:val="007D133F"/>
    <w:rsid w:val="007E5C69"/>
    <w:rsid w:val="007F3B3C"/>
    <w:rsid w:val="007F7DC0"/>
    <w:rsid w:val="007F7FD3"/>
    <w:rsid w:val="00816F94"/>
    <w:rsid w:val="00827E02"/>
    <w:rsid w:val="00835EAF"/>
    <w:rsid w:val="0084048B"/>
    <w:rsid w:val="00841003"/>
    <w:rsid w:val="00846F4E"/>
    <w:rsid w:val="00860FED"/>
    <w:rsid w:val="008650AB"/>
    <w:rsid w:val="008665AE"/>
    <w:rsid w:val="00880A50"/>
    <w:rsid w:val="00892AB7"/>
    <w:rsid w:val="00897A05"/>
    <w:rsid w:val="00897BA5"/>
    <w:rsid w:val="008A3E40"/>
    <w:rsid w:val="008A7BDD"/>
    <w:rsid w:val="008B1999"/>
    <w:rsid w:val="008D1F53"/>
    <w:rsid w:val="008D6809"/>
    <w:rsid w:val="008E0D82"/>
    <w:rsid w:val="008E3B5E"/>
    <w:rsid w:val="008E5F3A"/>
    <w:rsid w:val="00901100"/>
    <w:rsid w:val="00906970"/>
    <w:rsid w:val="009120CF"/>
    <w:rsid w:val="00912A56"/>
    <w:rsid w:val="00930012"/>
    <w:rsid w:val="00934F1C"/>
    <w:rsid w:val="009476B8"/>
    <w:rsid w:val="00963018"/>
    <w:rsid w:val="009A66F4"/>
    <w:rsid w:val="009D3CD1"/>
    <w:rsid w:val="009D4AF2"/>
    <w:rsid w:val="009D62EC"/>
    <w:rsid w:val="00A02EDD"/>
    <w:rsid w:val="00A128E9"/>
    <w:rsid w:val="00A27335"/>
    <w:rsid w:val="00A305A2"/>
    <w:rsid w:val="00A557BF"/>
    <w:rsid w:val="00A708CC"/>
    <w:rsid w:val="00A70BB3"/>
    <w:rsid w:val="00A81595"/>
    <w:rsid w:val="00AB3E27"/>
    <w:rsid w:val="00AB65DD"/>
    <w:rsid w:val="00AC4BA4"/>
    <w:rsid w:val="00AF1EA2"/>
    <w:rsid w:val="00AF56DF"/>
    <w:rsid w:val="00B1179D"/>
    <w:rsid w:val="00B22BE7"/>
    <w:rsid w:val="00B45C74"/>
    <w:rsid w:val="00B612D3"/>
    <w:rsid w:val="00BA5D4B"/>
    <w:rsid w:val="00BD21DE"/>
    <w:rsid w:val="00BE15D6"/>
    <w:rsid w:val="00BF3F8B"/>
    <w:rsid w:val="00BF7C01"/>
    <w:rsid w:val="00C006F1"/>
    <w:rsid w:val="00C0697B"/>
    <w:rsid w:val="00C06F65"/>
    <w:rsid w:val="00C21AC1"/>
    <w:rsid w:val="00C22FA5"/>
    <w:rsid w:val="00C35A8F"/>
    <w:rsid w:val="00C477FC"/>
    <w:rsid w:val="00C5533C"/>
    <w:rsid w:val="00C63241"/>
    <w:rsid w:val="00C96B5D"/>
    <w:rsid w:val="00CB38E4"/>
    <w:rsid w:val="00CB4274"/>
    <w:rsid w:val="00CC292C"/>
    <w:rsid w:val="00CC7271"/>
    <w:rsid w:val="00CE225C"/>
    <w:rsid w:val="00CE3ABC"/>
    <w:rsid w:val="00CF346B"/>
    <w:rsid w:val="00D020E7"/>
    <w:rsid w:val="00D033AF"/>
    <w:rsid w:val="00D0746F"/>
    <w:rsid w:val="00D1372F"/>
    <w:rsid w:val="00D307AB"/>
    <w:rsid w:val="00D43F56"/>
    <w:rsid w:val="00D502FC"/>
    <w:rsid w:val="00D95C8E"/>
    <w:rsid w:val="00D96E11"/>
    <w:rsid w:val="00DB0BCA"/>
    <w:rsid w:val="00DE44BA"/>
    <w:rsid w:val="00DF002C"/>
    <w:rsid w:val="00E12D68"/>
    <w:rsid w:val="00E23A06"/>
    <w:rsid w:val="00E45CF4"/>
    <w:rsid w:val="00E53F70"/>
    <w:rsid w:val="00E64FE3"/>
    <w:rsid w:val="00E77FEA"/>
    <w:rsid w:val="00E95505"/>
    <w:rsid w:val="00EB3346"/>
    <w:rsid w:val="00ED1F1C"/>
    <w:rsid w:val="00ED330C"/>
    <w:rsid w:val="00ED3AF7"/>
    <w:rsid w:val="00EE075F"/>
    <w:rsid w:val="00EE43D6"/>
    <w:rsid w:val="00F00D67"/>
    <w:rsid w:val="00F028F3"/>
    <w:rsid w:val="00F05B3D"/>
    <w:rsid w:val="00F20171"/>
    <w:rsid w:val="00F229FB"/>
    <w:rsid w:val="00F26281"/>
    <w:rsid w:val="00F358F7"/>
    <w:rsid w:val="00F36012"/>
    <w:rsid w:val="00F65402"/>
    <w:rsid w:val="00F83569"/>
    <w:rsid w:val="00F84333"/>
    <w:rsid w:val="00F852D6"/>
    <w:rsid w:val="00F90A73"/>
    <w:rsid w:val="00FD542B"/>
    <w:rsid w:val="00FF18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F72D8"/>
  <w15:docId w15:val="{6E194EC0-2D0C-4D6F-8A70-B349D0E14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63241"/>
    <w:rPr>
      <w:rFonts w:asciiTheme="minorHAnsi" w:hAnsiTheme="minorHAnsi" w:cstheme="minorBidi"/>
      <w:sz w:val="22"/>
      <w:lang w:val="ru-RU"/>
    </w:rPr>
  </w:style>
  <w:style w:type="paragraph" w:styleId="3">
    <w:name w:val="heading 3"/>
    <w:basedOn w:val="a"/>
    <w:link w:val="30"/>
    <w:uiPriority w:val="9"/>
    <w:qFormat/>
    <w:rsid w:val="001F5C03"/>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C63241"/>
    <w:rPr>
      <w:rFonts w:cs="Times New Roman"/>
    </w:rPr>
  </w:style>
  <w:style w:type="character" w:customStyle="1" w:styleId="2">
    <w:name w:val="Основний текст (2) + Не напівжирний"/>
    <w:basedOn w:val="a0"/>
    <w:rsid w:val="00BA5D4B"/>
    <w:rPr>
      <w:rFonts w:eastAsia="Times New Roman"/>
      <w:b/>
      <w:bCs/>
      <w:color w:val="000000"/>
      <w:spacing w:val="10"/>
      <w:w w:val="100"/>
      <w:position w:val="0"/>
      <w:sz w:val="24"/>
      <w:szCs w:val="24"/>
      <w:shd w:val="clear" w:color="auto" w:fill="FFFFFF"/>
      <w:lang w:val="uk-UA" w:eastAsia="uk-UA" w:bidi="uk-UA"/>
    </w:rPr>
  </w:style>
  <w:style w:type="character" w:styleId="a3">
    <w:name w:val="Emphasis"/>
    <w:basedOn w:val="a0"/>
    <w:uiPriority w:val="20"/>
    <w:qFormat/>
    <w:rsid w:val="009D62EC"/>
    <w:rPr>
      <w:i/>
      <w:iCs/>
    </w:rPr>
  </w:style>
  <w:style w:type="paragraph" w:styleId="a4">
    <w:name w:val="List Paragraph"/>
    <w:aliases w:val="Подглава"/>
    <w:basedOn w:val="a"/>
    <w:link w:val="a5"/>
    <w:uiPriority w:val="34"/>
    <w:qFormat/>
    <w:rsid w:val="008D6809"/>
    <w:pPr>
      <w:ind w:left="720"/>
      <w:contextualSpacing/>
    </w:pPr>
  </w:style>
  <w:style w:type="paragraph" w:styleId="a6">
    <w:name w:val="Normal (Web)"/>
    <w:basedOn w:val="a"/>
    <w:uiPriority w:val="99"/>
    <w:unhideWhenUsed/>
    <w:rsid w:val="008D680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No Spacing"/>
    <w:uiPriority w:val="1"/>
    <w:qFormat/>
    <w:rsid w:val="007A0A25"/>
    <w:pPr>
      <w:spacing w:after="0" w:line="240" w:lineRule="auto"/>
    </w:pPr>
    <w:rPr>
      <w:rFonts w:eastAsia="Calibri" w:cs="Times New Roman"/>
    </w:rPr>
  </w:style>
  <w:style w:type="character" w:styleId="a8">
    <w:name w:val="Hyperlink"/>
    <w:basedOn w:val="a0"/>
    <w:uiPriority w:val="99"/>
    <w:semiHidden/>
    <w:rsid w:val="001E4A50"/>
    <w:rPr>
      <w:rFonts w:ascii="Times New Roman" w:hAnsi="Times New Roman" w:cs="Times New Roman"/>
      <w:color w:val="0000FF"/>
      <w:u w:val="single"/>
    </w:rPr>
  </w:style>
  <w:style w:type="paragraph" w:styleId="a9">
    <w:name w:val="Balloon Text"/>
    <w:basedOn w:val="a"/>
    <w:link w:val="aa"/>
    <w:uiPriority w:val="99"/>
    <w:semiHidden/>
    <w:unhideWhenUsed/>
    <w:rsid w:val="001E4A5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E4A50"/>
    <w:rPr>
      <w:rFonts w:ascii="Tahoma" w:hAnsi="Tahoma" w:cs="Tahoma"/>
      <w:sz w:val="16"/>
      <w:szCs w:val="16"/>
      <w:lang w:val="ru-RU"/>
    </w:rPr>
  </w:style>
  <w:style w:type="paragraph" w:customStyle="1" w:styleId="rvps2">
    <w:name w:val="rvps2"/>
    <w:basedOn w:val="a"/>
    <w:rsid w:val="00C35A8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442D17"/>
  </w:style>
  <w:style w:type="paragraph" w:customStyle="1" w:styleId="tj">
    <w:name w:val="tj"/>
    <w:basedOn w:val="a"/>
    <w:rsid w:val="00816F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rsid w:val="001F5C03"/>
    <w:rPr>
      <w:rFonts w:eastAsia="Times New Roman" w:cs="Times New Roman"/>
      <w:b/>
      <w:bCs/>
      <w:sz w:val="27"/>
      <w:szCs w:val="27"/>
      <w:lang w:eastAsia="uk-UA"/>
    </w:rPr>
  </w:style>
  <w:style w:type="character" w:customStyle="1" w:styleId="a5">
    <w:name w:val="Абзац списка Знак"/>
    <w:aliases w:val="Подглава Знак"/>
    <w:basedOn w:val="a0"/>
    <w:link w:val="a4"/>
    <w:uiPriority w:val="34"/>
    <w:rsid w:val="00760C6A"/>
    <w:rPr>
      <w:rFonts w:asciiTheme="minorHAnsi" w:hAnsiTheme="minorHAnsi" w:cstheme="minorBidi"/>
      <w:sz w:val="22"/>
      <w:lang w:val="ru-RU"/>
    </w:rPr>
  </w:style>
  <w:style w:type="character" w:customStyle="1" w:styleId="FontStyle16">
    <w:name w:val="Font Style16"/>
    <w:basedOn w:val="a0"/>
    <w:rsid w:val="00760C6A"/>
    <w:rPr>
      <w:rFonts w:ascii="Times New Roman" w:hAnsi="Times New Roman" w:cs="Times New Roman"/>
      <w:sz w:val="28"/>
      <w:szCs w:val="28"/>
    </w:rPr>
  </w:style>
  <w:style w:type="paragraph" w:styleId="ab">
    <w:name w:val="header"/>
    <w:basedOn w:val="a"/>
    <w:link w:val="ac"/>
    <w:uiPriority w:val="99"/>
    <w:unhideWhenUsed/>
    <w:rsid w:val="00892AB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92AB7"/>
    <w:rPr>
      <w:rFonts w:asciiTheme="minorHAnsi" w:hAnsiTheme="minorHAnsi" w:cstheme="minorBidi"/>
      <w:sz w:val="22"/>
      <w:lang w:val="ru-RU"/>
    </w:rPr>
  </w:style>
  <w:style w:type="paragraph" w:styleId="ad">
    <w:name w:val="footer"/>
    <w:basedOn w:val="a"/>
    <w:link w:val="ae"/>
    <w:uiPriority w:val="99"/>
    <w:semiHidden/>
    <w:unhideWhenUsed/>
    <w:rsid w:val="00892AB7"/>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892AB7"/>
    <w:rPr>
      <w:rFonts w:asciiTheme="minorHAnsi" w:hAnsiTheme="minorHAnsi" w:cstheme="minorBidi"/>
      <w:sz w:val="22"/>
      <w:lang w:val="ru-RU"/>
    </w:rPr>
  </w:style>
  <w:style w:type="paragraph" w:customStyle="1" w:styleId="Style98">
    <w:name w:val="Style98"/>
    <w:basedOn w:val="a"/>
    <w:rsid w:val="00767DF3"/>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0">
    <w:name w:val="Основной текст (2)_"/>
    <w:basedOn w:val="a0"/>
    <w:link w:val="21"/>
    <w:rsid w:val="00767DF3"/>
    <w:rPr>
      <w:rFonts w:eastAsia="Times New Roman"/>
      <w:shd w:val="clear" w:color="auto" w:fill="FFFFFF"/>
    </w:rPr>
  </w:style>
  <w:style w:type="paragraph" w:customStyle="1" w:styleId="21">
    <w:name w:val="Основной текст (2)"/>
    <w:basedOn w:val="a"/>
    <w:link w:val="20"/>
    <w:rsid w:val="00767DF3"/>
    <w:pPr>
      <w:widowControl w:val="0"/>
      <w:shd w:val="clear" w:color="auto" w:fill="FFFFFF"/>
      <w:spacing w:after="0" w:line="0" w:lineRule="atLeast"/>
      <w:ind w:hanging="600"/>
      <w:jc w:val="both"/>
    </w:pPr>
    <w:rPr>
      <w:rFonts w:ascii="Times New Roman" w:eastAsia="Times New Roman" w:hAnsi="Times New Roman" w:cstheme="minorHAnsi"/>
      <w:sz w:val="28"/>
      <w:lang w:val="uk-UA"/>
    </w:rPr>
  </w:style>
  <w:style w:type="character" w:customStyle="1" w:styleId="14CenturyGothic10pt-1pt">
    <w:name w:val="Основной текст (14) + Century Gothic;10 pt;Не курсив;Интервал -1 pt"/>
    <w:basedOn w:val="a0"/>
    <w:rsid w:val="00767DF3"/>
    <w:rPr>
      <w:rFonts w:ascii="Century Gothic" w:eastAsia="Century Gothic" w:hAnsi="Century Gothic" w:cs="Century Gothic"/>
      <w:b/>
      <w:bCs/>
      <w:i/>
      <w:iCs/>
      <w:smallCaps w:val="0"/>
      <w:strike w:val="0"/>
      <w:color w:val="000000"/>
      <w:spacing w:val="-20"/>
      <w:w w:val="100"/>
      <w:position w:val="0"/>
      <w:sz w:val="20"/>
      <w:szCs w:val="20"/>
      <w:u w:val="none"/>
      <w:lang w:val="uk-UA" w:eastAsia="uk-UA" w:bidi="uk-UA"/>
    </w:rPr>
  </w:style>
  <w:style w:type="character" w:customStyle="1" w:styleId="14">
    <w:name w:val="Основной текст (14)"/>
    <w:basedOn w:val="a0"/>
    <w:rsid w:val="00767DF3"/>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paragraph" w:customStyle="1" w:styleId="1">
    <w:name w:val="Без інтервалів1"/>
    <w:uiPriority w:val="1"/>
    <w:qFormat/>
    <w:rsid w:val="00767DF3"/>
    <w:pPr>
      <w:spacing w:after="0" w:line="240" w:lineRule="auto"/>
    </w:pPr>
    <w:rPr>
      <w:rFonts w:eastAsia="Calibri" w:cs="Times New Roman"/>
    </w:rPr>
  </w:style>
  <w:style w:type="character" w:customStyle="1" w:styleId="FontStyle14">
    <w:name w:val="Font Style14"/>
    <w:uiPriority w:val="99"/>
    <w:rsid w:val="00E95505"/>
    <w:rPr>
      <w:rFonts w:ascii="Times New Roman" w:hAnsi="Times New Roman" w:cs="Times New Roman" w:hint="default"/>
      <w:sz w:val="26"/>
      <w:szCs w:val="26"/>
    </w:rPr>
  </w:style>
  <w:style w:type="character" w:customStyle="1" w:styleId="FontStyle18">
    <w:name w:val="Font Style18"/>
    <w:rsid w:val="00E95505"/>
    <w:rPr>
      <w:rFonts w:ascii="Times New Roman" w:hAnsi="Times New Roman" w:cs="Times New Roman" w:hint="default"/>
      <w:b/>
      <w:bCs/>
      <w:i/>
      <w:iCs/>
      <w:spacing w:val="50"/>
      <w:sz w:val="22"/>
      <w:szCs w:val="22"/>
    </w:rPr>
  </w:style>
  <w:style w:type="paragraph" w:customStyle="1" w:styleId="af">
    <w:name w:val="Базовый"/>
    <w:rsid w:val="002456A0"/>
    <w:pPr>
      <w:tabs>
        <w:tab w:val="left" w:pos="709"/>
      </w:tabs>
      <w:suppressAutoHyphens/>
      <w:spacing w:line="276" w:lineRule="atLeast"/>
    </w:pPr>
    <w:rPr>
      <w:rFonts w:ascii="Calibri" w:eastAsia="Calibri" w:hAnsi="Calibri" w:cs="Times New Roman"/>
      <w:color w:val="00000A"/>
      <w:sz w:val="22"/>
    </w:rPr>
  </w:style>
  <w:style w:type="paragraph" w:customStyle="1" w:styleId="rtejustify">
    <w:name w:val="rtejustify"/>
    <w:basedOn w:val="a"/>
    <w:rsid w:val="000A49F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Strong"/>
    <w:basedOn w:val="a0"/>
    <w:uiPriority w:val="22"/>
    <w:qFormat/>
    <w:rsid w:val="000A49F3"/>
    <w:rPr>
      <w:b/>
      <w:bCs/>
    </w:rPr>
  </w:style>
  <w:style w:type="character" w:customStyle="1" w:styleId="22">
    <w:name w:val="Основний текст (2)_"/>
    <w:basedOn w:val="a0"/>
    <w:link w:val="23"/>
    <w:rsid w:val="000A49F3"/>
    <w:rPr>
      <w:rFonts w:eastAsia="Times New Roman" w:cs="Times New Roman"/>
      <w:szCs w:val="28"/>
      <w:shd w:val="clear" w:color="auto" w:fill="FFFFFF"/>
    </w:rPr>
  </w:style>
  <w:style w:type="paragraph" w:customStyle="1" w:styleId="23">
    <w:name w:val="Основний текст (2)"/>
    <w:basedOn w:val="a"/>
    <w:link w:val="22"/>
    <w:rsid w:val="000A49F3"/>
    <w:pPr>
      <w:widowControl w:val="0"/>
      <w:shd w:val="clear" w:color="auto" w:fill="FFFFFF"/>
      <w:spacing w:before="480" w:after="0" w:line="360" w:lineRule="exact"/>
      <w:jc w:val="both"/>
    </w:pPr>
    <w:rPr>
      <w:rFonts w:ascii="Times New Roman" w:eastAsia="Times New Roman" w:hAnsi="Times New Roman" w:cs="Times New Roman"/>
      <w:sz w:val="28"/>
      <w:szCs w:val="28"/>
      <w:lang w:val="uk-UA"/>
    </w:rPr>
  </w:style>
  <w:style w:type="character" w:customStyle="1" w:styleId="hard-blue-color">
    <w:name w:val="hard-blue-color"/>
    <w:basedOn w:val="a0"/>
    <w:rsid w:val="000A49F3"/>
  </w:style>
  <w:style w:type="character" w:customStyle="1" w:styleId="fs3">
    <w:name w:val="fs3"/>
    <w:basedOn w:val="a0"/>
    <w:rsid w:val="000A49F3"/>
  </w:style>
  <w:style w:type="character" w:customStyle="1" w:styleId="31">
    <w:name w:val="Основний текст (3) + Не напівжирний"/>
    <w:basedOn w:val="a0"/>
    <w:rsid w:val="00035D66"/>
    <w:rPr>
      <w:rFonts w:ascii="Garamond" w:eastAsia="Garamond" w:hAnsi="Garamond" w:cs="Garamond"/>
      <w:b/>
      <w:bCs/>
      <w:color w:val="000000"/>
      <w:spacing w:val="0"/>
      <w:w w:val="100"/>
      <w:position w:val="0"/>
      <w:sz w:val="24"/>
      <w:szCs w:val="24"/>
      <w:shd w:val="clear" w:color="auto" w:fill="FFFFFF"/>
      <w:lang w:val="uk-UA" w:eastAsia="uk-UA" w:bidi="uk-UA"/>
    </w:rPr>
  </w:style>
  <w:style w:type="character" w:customStyle="1" w:styleId="24">
    <w:name w:val="Основний текст (2) + Напівжирний"/>
    <w:basedOn w:val="22"/>
    <w:rsid w:val="00035D66"/>
    <w:rPr>
      <w:rFonts w:ascii="Garamond" w:eastAsia="Garamond" w:hAnsi="Garamond" w:cs="Garamond"/>
      <w:b/>
      <w:bCs/>
      <w:i w:val="0"/>
      <w:iCs w:val="0"/>
      <w:smallCaps w:val="0"/>
      <w:strike w:val="0"/>
      <w:color w:val="000000"/>
      <w:spacing w:val="0"/>
      <w:w w:val="100"/>
      <w:position w:val="0"/>
      <w:sz w:val="24"/>
      <w:szCs w:val="24"/>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65394">
      <w:bodyDiv w:val="1"/>
      <w:marLeft w:val="0"/>
      <w:marRight w:val="0"/>
      <w:marTop w:val="0"/>
      <w:marBottom w:val="0"/>
      <w:divBdr>
        <w:top w:val="none" w:sz="0" w:space="0" w:color="auto"/>
        <w:left w:val="none" w:sz="0" w:space="0" w:color="auto"/>
        <w:bottom w:val="none" w:sz="0" w:space="0" w:color="auto"/>
        <w:right w:val="none" w:sz="0" w:space="0" w:color="auto"/>
      </w:divBdr>
    </w:div>
    <w:div w:id="692878638">
      <w:bodyDiv w:val="1"/>
      <w:marLeft w:val="0"/>
      <w:marRight w:val="0"/>
      <w:marTop w:val="0"/>
      <w:marBottom w:val="0"/>
      <w:divBdr>
        <w:top w:val="none" w:sz="0" w:space="0" w:color="auto"/>
        <w:left w:val="none" w:sz="0" w:space="0" w:color="auto"/>
        <w:bottom w:val="none" w:sz="0" w:space="0" w:color="auto"/>
        <w:right w:val="none" w:sz="0" w:space="0" w:color="auto"/>
      </w:divBdr>
    </w:div>
    <w:div w:id="730811703">
      <w:bodyDiv w:val="1"/>
      <w:marLeft w:val="0"/>
      <w:marRight w:val="0"/>
      <w:marTop w:val="0"/>
      <w:marBottom w:val="0"/>
      <w:divBdr>
        <w:top w:val="none" w:sz="0" w:space="0" w:color="auto"/>
        <w:left w:val="none" w:sz="0" w:space="0" w:color="auto"/>
        <w:bottom w:val="none" w:sz="0" w:space="0" w:color="auto"/>
        <w:right w:val="none" w:sz="0" w:space="0" w:color="auto"/>
      </w:divBdr>
    </w:div>
    <w:div w:id="1306817640">
      <w:bodyDiv w:val="1"/>
      <w:marLeft w:val="0"/>
      <w:marRight w:val="0"/>
      <w:marTop w:val="0"/>
      <w:marBottom w:val="0"/>
      <w:divBdr>
        <w:top w:val="none" w:sz="0" w:space="0" w:color="auto"/>
        <w:left w:val="none" w:sz="0" w:space="0" w:color="auto"/>
        <w:bottom w:val="none" w:sz="0" w:space="0" w:color="auto"/>
        <w:right w:val="none" w:sz="0" w:space="0" w:color="auto"/>
      </w:divBdr>
    </w:div>
    <w:div w:id="1443308230">
      <w:bodyDiv w:val="1"/>
      <w:marLeft w:val="0"/>
      <w:marRight w:val="0"/>
      <w:marTop w:val="0"/>
      <w:marBottom w:val="0"/>
      <w:divBdr>
        <w:top w:val="none" w:sz="0" w:space="0" w:color="auto"/>
        <w:left w:val="none" w:sz="0" w:space="0" w:color="auto"/>
        <w:bottom w:val="none" w:sz="0" w:space="0" w:color="auto"/>
        <w:right w:val="none" w:sz="0" w:space="0" w:color="auto"/>
      </w:divBdr>
    </w:div>
    <w:div w:id="1464737271">
      <w:bodyDiv w:val="1"/>
      <w:marLeft w:val="0"/>
      <w:marRight w:val="0"/>
      <w:marTop w:val="0"/>
      <w:marBottom w:val="0"/>
      <w:divBdr>
        <w:top w:val="none" w:sz="0" w:space="0" w:color="auto"/>
        <w:left w:val="none" w:sz="0" w:space="0" w:color="auto"/>
        <w:bottom w:val="none" w:sz="0" w:space="0" w:color="auto"/>
        <w:right w:val="none" w:sz="0" w:space="0" w:color="auto"/>
      </w:divBdr>
    </w:div>
    <w:div w:id="154470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0731-10/ed20190703" TargetMode="External"/><Relationship Id="rId18" Type="http://schemas.openxmlformats.org/officeDocument/2006/relationships/hyperlink" Target="https://zakon.rada.gov.ua/laws/show/80731-10/ed20190703" TargetMode="External"/><Relationship Id="rId26" Type="http://schemas.openxmlformats.org/officeDocument/2006/relationships/hyperlink" Target="https://zakon.rada.gov.ua/laws/show/80731-10/ed20190703" TargetMode="External"/><Relationship Id="rId39" Type="http://schemas.openxmlformats.org/officeDocument/2006/relationships/hyperlink" Target="https://zakon.rada.gov.ua/laws/show/80731-10/ed20190703" TargetMode="External"/><Relationship Id="rId21" Type="http://schemas.openxmlformats.org/officeDocument/2006/relationships/hyperlink" Target="https://zakon.rada.gov.ua/laws/show/80731-10/ed20190703" TargetMode="External"/><Relationship Id="rId34" Type="http://schemas.openxmlformats.org/officeDocument/2006/relationships/hyperlink" Target="https://zakon.rada.gov.ua/laws/show/80731-10/ed20190703" TargetMode="External"/><Relationship Id="rId42" Type="http://schemas.openxmlformats.org/officeDocument/2006/relationships/hyperlink" Target="https://zakon.rada.gov.ua/laws/show/80731-10/ed20190703" TargetMode="External"/><Relationship Id="rId47" Type="http://schemas.openxmlformats.org/officeDocument/2006/relationships/hyperlink" Target="https://zakon.rada.gov.ua/laws/show/80731-10/ed20190703" TargetMode="External"/><Relationship Id="rId50" Type="http://schemas.openxmlformats.org/officeDocument/2006/relationships/hyperlink" Target="https://zakon.rada.gov.ua/laws/show/80731-10/ed20190703" TargetMode="External"/><Relationship Id="rId55" Type="http://schemas.openxmlformats.org/officeDocument/2006/relationships/hyperlink" Target="https://zakon.rada.gov.ua/laws/show/80731-10/ed2019070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80731-10/ed20190703" TargetMode="External"/><Relationship Id="rId29" Type="http://schemas.openxmlformats.org/officeDocument/2006/relationships/hyperlink" Target="https://zakon.rada.gov.ua/laws/show/80731-10/ed20190703" TargetMode="External"/><Relationship Id="rId11" Type="http://schemas.openxmlformats.org/officeDocument/2006/relationships/hyperlink" Target="https://zakon.rada.gov.ua/laws/show/80731-10/ed20190703" TargetMode="External"/><Relationship Id="rId24" Type="http://schemas.openxmlformats.org/officeDocument/2006/relationships/hyperlink" Target="https://zakon.rada.gov.ua/laws/show/80731-10/ed20190703" TargetMode="External"/><Relationship Id="rId32" Type="http://schemas.openxmlformats.org/officeDocument/2006/relationships/hyperlink" Target="https://zakon.rada.gov.ua/laws/show/80731-10/ed20190703" TargetMode="External"/><Relationship Id="rId37" Type="http://schemas.openxmlformats.org/officeDocument/2006/relationships/hyperlink" Target="https://zakon.rada.gov.ua/laws/show/80731-10/ed20190703" TargetMode="External"/><Relationship Id="rId40" Type="http://schemas.openxmlformats.org/officeDocument/2006/relationships/hyperlink" Target="https://zakon.rada.gov.ua/laws/show/80731-10/ed20190703" TargetMode="External"/><Relationship Id="rId45" Type="http://schemas.openxmlformats.org/officeDocument/2006/relationships/hyperlink" Target="https://zakon.rada.gov.ua/laws/show/80731-10/ed20190703" TargetMode="External"/><Relationship Id="rId53" Type="http://schemas.openxmlformats.org/officeDocument/2006/relationships/hyperlink" Target="https://zakon.rada.gov.ua/laws/show/80731-10/ed20190703" TargetMode="External"/><Relationship Id="rId58" Type="http://schemas.openxmlformats.org/officeDocument/2006/relationships/hyperlink" Target="https://zakon.rada.gov.ua/laws/show/80731-10/ed20190703"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zakon.rada.gov.ua/laws/show/80731-10/ed20190703" TargetMode="External"/><Relationship Id="rId14" Type="http://schemas.openxmlformats.org/officeDocument/2006/relationships/hyperlink" Target="https://zakon.rada.gov.ua/laws/show/80731-10/ed20190703" TargetMode="External"/><Relationship Id="rId22" Type="http://schemas.openxmlformats.org/officeDocument/2006/relationships/hyperlink" Target="https://zakon.rada.gov.ua/laws/show/80731-10/ed20190703" TargetMode="External"/><Relationship Id="rId27" Type="http://schemas.openxmlformats.org/officeDocument/2006/relationships/hyperlink" Target="https://zakon.rada.gov.ua/laws/show/80731-10/ed20190703" TargetMode="External"/><Relationship Id="rId30" Type="http://schemas.openxmlformats.org/officeDocument/2006/relationships/hyperlink" Target="https://zakon.rada.gov.ua/laws/show/80731-10/ed20190703" TargetMode="External"/><Relationship Id="rId35" Type="http://schemas.openxmlformats.org/officeDocument/2006/relationships/hyperlink" Target="https://zakon.rada.gov.ua/laws/show/80731-10/ed20190703" TargetMode="External"/><Relationship Id="rId43" Type="http://schemas.openxmlformats.org/officeDocument/2006/relationships/hyperlink" Target="https://zakon.rada.gov.ua/laws/show/80731-10/ed20190703" TargetMode="External"/><Relationship Id="rId48" Type="http://schemas.openxmlformats.org/officeDocument/2006/relationships/hyperlink" Target="https://zakon.rada.gov.ua/laws/show/80731-10/ed20190703" TargetMode="External"/><Relationship Id="rId56" Type="http://schemas.openxmlformats.org/officeDocument/2006/relationships/hyperlink" Target="https://zakon.rada.gov.ua/laws/show/80731-10/ed20190703" TargetMode="External"/><Relationship Id="rId8" Type="http://schemas.openxmlformats.org/officeDocument/2006/relationships/image" Target="media/image1.png"/><Relationship Id="rId51" Type="http://schemas.openxmlformats.org/officeDocument/2006/relationships/hyperlink" Target="https://zakon.rada.gov.ua/laws/show/80731-10/ed20190703" TargetMode="External"/><Relationship Id="rId3" Type="http://schemas.openxmlformats.org/officeDocument/2006/relationships/styles" Target="styles.xml"/><Relationship Id="rId12" Type="http://schemas.openxmlformats.org/officeDocument/2006/relationships/hyperlink" Target="https://zakon.rada.gov.ua/laws/show/80731-10/ed20190703" TargetMode="External"/><Relationship Id="rId17" Type="http://schemas.openxmlformats.org/officeDocument/2006/relationships/hyperlink" Target="https://zakon.rada.gov.ua/laws/show/80731-10/ed20190703" TargetMode="External"/><Relationship Id="rId25" Type="http://schemas.openxmlformats.org/officeDocument/2006/relationships/hyperlink" Target="https://zakon.rada.gov.ua/laws/show/80731-10/ed20190703" TargetMode="External"/><Relationship Id="rId33" Type="http://schemas.openxmlformats.org/officeDocument/2006/relationships/hyperlink" Target="https://zakon.rada.gov.ua/laws/show/80731-10/ed20190703" TargetMode="External"/><Relationship Id="rId38" Type="http://schemas.openxmlformats.org/officeDocument/2006/relationships/hyperlink" Target="https://zakon.rada.gov.ua/laws/show/80731-10/ed20190703" TargetMode="External"/><Relationship Id="rId46" Type="http://schemas.openxmlformats.org/officeDocument/2006/relationships/hyperlink" Target="https://zakon.rada.gov.ua/laws/show/80731-10/ed20190703" TargetMode="External"/><Relationship Id="rId59" Type="http://schemas.openxmlformats.org/officeDocument/2006/relationships/header" Target="header1.xml"/><Relationship Id="rId20" Type="http://schemas.openxmlformats.org/officeDocument/2006/relationships/hyperlink" Target="https://zakon.rada.gov.ua/laws/show/80731-10/ed20190703" TargetMode="External"/><Relationship Id="rId41" Type="http://schemas.openxmlformats.org/officeDocument/2006/relationships/hyperlink" Target="https://zakon.rada.gov.ua/laws/show/80731-10/ed20190703" TargetMode="External"/><Relationship Id="rId54" Type="http://schemas.openxmlformats.org/officeDocument/2006/relationships/hyperlink" Target="https://zakon.rada.gov.ua/laws/show/80731-10/ed2019070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80731-10/ed20190703" TargetMode="External"/><Relationship Id="rId23" Type="http://schemas.openxmlformats.org/officeDocument/2006/relationships/hyperlink" Target="https://zakon.rada.gov.ua/laws/show/80731-10/ed20190703" TargetMode="External"/><Relationship Id="rId28" Type="http://schemas.openxmlformats.org/officeDocument/2006/relationships/hyperlink" Target="https://zakon.rada.gov.ua/laws/show/80731-10/ed20190703" TargetMode="External"/><Relationship Id="rId36" Type="http://schemas.openxmlformats.org/officeDocument/2006/relationships/hyperlink" Target="https://zakon.rada.gov.ua/laws/show/80731-10/ed20190703" TargetMode="External"/><Relationship Id="rId49" Type="http://schemas.openxmlformats.org/officeDocument/2006/relationships/hyperlink" Target="https://zakon.rada.gov.ua/laws/show/80731-10/ed20190703" TargetMode="External"/><Relationship Id="rId57" Type="http://schemas.openxmlformats.org/officeDocument/2006/relationships/hyperlink" Target="https://zakon.rada.gov.ua/laws/show/80731-10/ed20190703" TargetMode="External"/><Relationship Id="rId10" Type="http://schemas.openxmlformats.org/officeDocument/2006/relationships/hyperlink" Target="https://zakon.rada.gov.ua/laws/show/80731-10/ed20190703" TargetMode="External"/><Relationship Id="rId31" Type="http://schemas.openxmlformats.org/officeDocument/2006/relationships/hyperlink" Target="https://zakon.rada.gov.ua/laws/show/80731-10/ed20190703" TargetMode="External"/><Relationship Id="rId44" Type="http://schemas.openxmlformats.org/officeDocument/2006/relationships/hyperlink" Target="https://zakon.rada.gov.ua/laws/show/80731-10/ed20190703" TargetMode="External"/><Relationship Id="rId52" Type="http://schemas.openxmlformats.org/officeDocument/2006/relationships/hyperlink" Target="https://zakon.rada.gov.ua/laws/show/80731-10/ed20190703"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80731-10/ed20190703"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6CB623AA-ABFC-42B5-9457-78CC693E8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1</Pages>
  <Words>5238</Words>
  <Characters>29859</Characters>
  <Application>Microsoft Office Word</Application>
  <DocSecurity>0</DocSecurity>
  <Lines>248</Lines>
  <Paragraphs>70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Олександр Кротенко (VRU-US10PC309 - o.krotenko)</dc:creator>
  <cp:lastModifiedBy>User</cp:lastModifiedBy>
  <cp:revision>46</cp:revision>
  <cp:lastPrinted>2020-07-27T10:12:00Z</cp:lastPrinted>
  <dcterms:created xsi:type="dcterms:W3CDTF">2018-06-21T09:50:00Z</dcterms:created>
  <dcterms:modified xsi:type="dcterms:W3CDTF">2020-07-28T06:38:00Z</dcterms:modified>
</cp:coreProperties>
</file>