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04" w:rsidRPr="00E00904" w:rsidRDefault="00E00904" w:rsidP="00E00904">
      <w:pPr>
        <w:widowControl/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E00904" w:rsidRPr="00E00904" w:rsidRDefault="00E00904" w:rsidP="00E00904">
      <w:pPr>
        <w:widowControl/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bidi="ar-SA"/>
        </w:rPr>
      </w:pPr>
    </w:p>
    <w:p w:rsidR="00E00904" w:rsidRPr="00E00904" w:rsidRDefault="00E00904" w:rsidP="00E00904">
      <w:pPr>
        <w:widowControl/>
        <w:spacing w:before="360" w:after="60" w:line="276" w:lineRule="auto"/>
        <w:jc w:val="center"/>
        <w:rPr>
          <w:rFonts w:ascii="AcademyC" w:eastAsia="Calibri" w:hAnsi="AcademyC" w:cs="Times New Roman"/>
          <w:b/>
          <w:color w:val="002060"/>
          <w:sz w:val="22"/>
          <w:szCs w:val="22"/>
          <w:lang w:eastAsia="en-US" w:bidi="ar-SA"/>
        </w:rPr>
      </w:pPr>
      <w:r w:rsidRPr="00E00904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904">
        <w:rPr>
          <w:rFonts w:ascii="AcademyC" w:eastAsia="Calibri" w:hAnsi="AcademyC" w:cs="Times New Roman"/>
          <w:b/>
          <w:color w:val="002060"/>
          <w:sz w:val="22"/>
          <w:szCs w:val="22"/>
          <w:lang w:eastAsia="en-US" w:bidi="ar-SA"/>
        </w:rPr>
        <w:t>УКРАЇНА</w:t>
      </w:r>
    </w:p>
    <w:p w:rsidR="00E00904" w:rsidRPr="00E00904" w:rsidRDefault="00E00904" w:rsidP="00E00904">
      <w:pPr>
        <w:widowControl/>
        <w:spacing w:after="60" w:line="276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eastAsia="en-US" w:bidi="ar-SA"/>
        </w:rPr>
      </w:pPr>
      <w:r w:rsidRPr="00E00904">
        <w:rPr>
          <w:rFonts w:ascii="AcademyC" w:eastAsia="Calibri" w:hAnsi="AcademyC" w:cs="Times New Roman"/>
          <w:b/>
          <w:color w:val="002060"/>
          <w:sz w:val="28"/>
          <w:szCs w:val="28"/>
          <w:lang w:eastAsia="en-US" w:bidi="ar-SA"/>
        </w:rPr>
        <w:t>ВИЩА  РАДА  ПРАВОСУДДЯ</w:t>
      </w:r>
    </w:p>
    <w:p w:rsidR="00E00904" w:rsidRPr="00E00904" w:rsidRDefault="00E00904" w:rsidP="00E00904">
      <w:pPr>
        <w:widowControl/>
        <w:spacing w:after="240" w:line="276" w:lineRule="auto"/>
        <w:jc w:val="center"/>
        <w:rPr>
          <w:rFonts w:ascii="AcademyC" w:eastAsia="Calibri" w:hAnsi="AcademyC" w:cs="Times New Roman"/>
          <w:b/>
          <w:color w:val="002060"/>
          <w:sz w:val="28"/>
          <w:szCs w:val="28"/>
          <w:lang w:eastAsia="en-US" w:bidi="ar-SA"/>
        </w:rPr>
      </w:pPr>
      <w:r w:rsidRPr="00E00904">
        <w:rPr>
          <w:rFonts w:ascii="AcademyC" w:eastAsia="Calibri" w:hAnsi="AcademyC" w:cs="Times New Roman"/>
          <w:b/>
          <w:color w:val="002060"/>
          <w:sz w:val="28"/>
          <w:szCs w:val="28"/>
          <w:lang w:eastAsia="en-US" w:bidi="ar-SA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00904" w:rsidRPr="00E00904" w:rsidTr="00C8246F">
        <w:trPr>
          <w:trHeight w:val="188"/>
        </w:trPr>
        <w:tc>
          <w:tcPr>
            <w:tcW w:w="3098" w:type="dxa"/>
          </w:tcPr>
          <w:p w:rsidR="00E00904" w:rsidRPr="00E00904" w:rsidRDefault="004F00EB" w:rsidP="00E00904">
            <w:pPr>
              <w:widowControl/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en-US" w:bidi="ar-SA"/>
              </w:rPr>
              <w:t>23 липня 2020</w:t>
            </w:r>
            <w:r w:rsidR="00E00904" w:rsidRPr="00E00904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en-US" w:bidi="ar-SA"/>
              </w:rPr>
              <w:t xml:space="preserve"> року </w:t>
            </w:r>
          </w:p>
        </w:tc>
        <w:tc>
          <w:tcPr>
            <w:tcW w:w="3309" w:type="dxa"/>
          </w:tcPr>
          <w:p w:rsidR="00E00904" w:rsidRPr="00E00904" w:rsidRDefault="00E00904" w:rsidP="00E00904">
            <w:pPr>
              <w:widowControl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en-US" w:bidi="ar-SA"/>
              </w:rPr>
            </w:pPr>
            <w:r w:rsidRPr="00E0090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Київ</w:t>
            </w:r>
          </w:p>
        </w:tc>
        <w:tc>
          <w:tcPr>
            <w:tcW w:w="3624" w:type="dxa"/>
          </w:tcPr>
          <w:p w:rsidR="00E00904" w:rsidRPr="00E00904" w:rsidRDefault="004F00EB" w:rsidP="00E00904">
            <w:pPr>
              <w:widowControl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 xml:space="preserve">           № 2243</w:t>
            </w:r>
            <w:r w:rsidR="00E00904" w:rsidRPr="00E0090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/0/15-20</w:t>
            </w:r>
          </w:p>
        </w:tc>
      </w:tr>
    </w:tbl>
    <w:p w:rsidR="00393BF8" w:rsidRDefault="00E00904" w:rsidP="006A6995">
      <w:pPr>
        <w:pStyle w:val="30"/>
        <w:shd w:val="clear" w:color="auto" w:fill="auto"/>
        <w:tabs>
          <w:tab w:val="left" w:pos="3828"/>
        </w:tabs>
        <w:spacing w:before="0" w:after="127"/>
        <w:ind w:left="-142" w:right="6003"/>
        <w:rPr>
          <w:sz w:val="24"/>
          <w:szCs w:val="24"/>
        </w:rPr>
      </w:pPr>
      <w:r w:rsidRPr="00E00904">
        <w:rPr>
          <w:sz w:val="24"/>
          <w:szCs w:val="24"/>
        </w:rPr>
        <w:t>П</w:t>
      </w:r>
      <w:r w:rsidR="00B57ADC" w:rsidRPr="00E00904">
        <w:rPr>
          <w:sz w:val="24"/>
          <w:szCs w:val="24"/>
        </w:rPr>
        <w:t>ро звільнення Петрика І.Й. з посади судді Київського апеляційного адміністративного суду на підставі пункту 3 частини шостої статті 126 Конституції України</w:t>
      </w:r>
    </w:p>
    <w:p w:rsidR="002B2DD3" w:rsidRPr="00E00904" w:rsidRDefault="002B2DD3" w:rsidP="006A6995">
      <w:pPr>
        <w:pStyle w:val="30"/>
        <w:shd w:val="clear" w:color="auto" w:fill="auto"/>
        <w:tabs>
          <w:tab w:val="left" w:pos="3828"/>
        </w:tabs>
        <w:spacing w:before="0" w:after="127"/>
        <w:ind w:left="-142" w:right="6003"/>
        <w:rPr>
          <w:sz w:val="24"/>
          <w:szCs w:val="24"/>
        </w:rPr>
      </w:pPr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 w:firstLine="709"/>
      </w:pPr>
      <w:r>
        <w:t xml:space="preserve">Вища рада правосуддя, розглянувши подання Другої Дисциплінарної палати Вищої ради правосуддя про звільнення судді Київського апеляційного адміністративного суду Петрика Ігоря Йосиповича на підставі пункту </w:t>
      </w:r>
      <w:r w:rsidR="00034360">
        <w:t>3</w:t>
      </w:r>
      <w:r>
        <w:t xml:space="preserve"> частини шостої статті 126 Конституції України,</w:t>
      </w:r>
    </w:p>
    <w:p w:rsidR="00393BF8" w:rsidRPr="00FA7AA6" w:rsidRDefault="00B57ADC" w:rsidP="006A6995">
      <w:pPr>
        <w:pStyle w:val="22"/>
        <w:keepNext/>
        <w:keepLines/>
        <w:shd w:val="clear" w:color="auto" w:fill="auto"/>
        <w:spacing w:line="240" w:lineRule="auto"/>
        <w:ind w:left="-142"/>
        <w:rPr>
          <w:sz w:val="28"/>
          <w:szCs w:val="28"/>
        </w:rPr>
      </w:pPr>
      <w:bookmarkStart w:id="0" w:name="bookmark2"/>
      <w:r w:rsidRPr="00FA7AA6">
        <w:rPr>
          <w:sz w:val="28"/>
          <w:szCs w:val="28"/>
        </w:rPr>
        <w:t>встановила:</w:t>
      </w:r>
      <w:bookmarkEnd w:id="0"/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/>
      </w:pPr>
      <w:r>
        <w:t>Петрик Ігор Йосипович Указом Президента України від 20 березня 1996 року №</w:t>
      </w:r>
      <w:r w:rsidR="00E00904">
        <w:t> </w:t>
      </w:r>
      <w:r>
        <w:t>202/96 призначений на посаду судді арбітражного суду Харківської області, Постановою Верховної Ради України від 9 вересня 2010</w:t>
      </w:r>
      <w:r w:rsidR="00E00904">
        <w:t> р</w:t>
      </w:r>
      <w:r>
        <w:t>оку № 2512-VI  обраний безстроково на посаду судді Київського апеляційного адміністративного суду.</w:t>
      </w:r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 w:firstLine="709"/>
      </w:pPr>
      <w:r>
        <w:t xml:space="preserve">Рішенням Другої Дисциплінарної палати Вищої ради правосуддя від </w:t>
      </w:r>
      <w:r w:rsidR="00034360">
        <w:t> 9 </w:t>
      </w:r>
      <w:r>
        <w:t>грудня 2019 року № 3386/2дп/15-19 суддю Київського апеляційного адміністративного суду Петрика</w:t>
      </w:r>
      <w:r w:rsidR="00034360">
        <w:t> </w:t>
      </w:r>
      <w:r>
        <w:t>І.Й. притягнуто до дисциплінарної відповідальності та застосовано до нього дисциплінарне стягнення у виді подання про звільнення його з посади судді.</w:t>
      </w:r>
    </w:p>
    <w:p w:rsidR="00393BF8" w:rsidRDefault="00B57ADC" w:rsidP="006A6995">
      <w:pPr>
        <w:pStyle w:val="20"/>
        <w:shd w:val="clear" w:color="auto" w:fill="auto"/>
        <w:tabs>
          <w:tab w:val="left" w:pos="582"/>
        </w:tabs>
        <w:spacing w:before="0" w:after="0" w:line="240" w:lineRule="auto"/>
        <w:ind w:left="-142" w:firstLine="709"/>
      </w:pPr>
      <w:r>
        <w:t>Зазначене рішення оскаржено суддею Петриком І.Й. до Вищої ради правосуддя. За результатами розгляду скарги ріше</w:t>
      </w:r>
      <w:r w:rsidR="00034360">
        <w:t xml:space="preserve">нням Вищої ради правосуддя від </w:t>
      </w:r>
      <w:r>
        <w:t>18 червня 2020 року №</w:t>
      </w:r>
      <w:r w:rsidR="00FA7AA6">
        <w:t xml:space="preserve"> </w:t>
      </w:r>
      <w:r w:rsidR="00034360">
        <w:t>1878</w:t>
      </w:r>
      <w:r>
        <w:t xml:space="preserve"> /0/15-20 рішення Другої Дисциплінарної палати Вищої ради правосуддя від 9 грудня 2019 року №</w:t>
      </w:r>
      <w:r w:rsidR="00E00904">
        <w:t xml:space="preserve"> </w:t>
      </w:r>
      <w:r>
        <w:t>3386/2дп/15-19 про притягнення судді Київського апеляційного</w:t>
      </w:r>
      <w:r w:rsidR="00E00904">
        <w:t xml:space="preserve"> </w:t>
      </w:r>
      <w:r>
        <w:t>адміністративного суду Петрика І.Й. до дисциплінарної відповідальності залишено без змін.</w:t>
      </w:r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 w:firstLine="709"/>
      </w:pPr>
      <w:r>
        <w:t>19 червня 2020 року до Вищої ради правосуддя надійшло подання Другої Дисциплінарної палати Вищої ради правосуддя (вх. № 24135/0/9-20) про звільнення судді Київського апеляційного адміністративного суду Петрика І.Й.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/>
        </w:rPr>
      </w:pPr>
      <w:r w:rsidRPr="00B02D36">
        <w:rPr>
          <w:sz w:val="28"/>
          <w:szCs w:val="28"/>
          <w:lang w:val="uk-UA" w:eastAsia="uk-UA" w:bidi="uk-UA"/>
        </w:rPr>
        <w:t xml:space="preserve">Вища рада правосуддя своєчасно та належним чином повідомляла суддю </w:t>
      </w:r>
      <w:r>
        <w:rPr>
          <w:sz w:val="28"/>
          <w:szCs w:val="28"/>
          <w:lang w:val="uk-UA" w:eastAsia="uk-UA" w:bidi="uk-UA"/>
        </w:rPr>
        <w:t>Київського апеляційного адміністративного суду Петрика І.Й.</w:t>
      </w:r>
      <w:r w:rsidRPr="00B02D36">
        <w:rPr>
          <w:sz w:val="28"/>
          <w:szCs w:val="28"/>
          <w:lang w:val="uk-UA" w:eastAsia="uk-UA" w:bidi="uk-UA"/>
        </w:rPr>
        <w:t xml:space="preserve"> про дату та час засідання з розгляду вказаного подання з використанням усіх можливих засобів, а саме</w:t>
      </w:r>
      <w:r w:rsidRPr="00B02D36">
        <w:rPr>
          <w:sz w:val="28"/>
          <w:szCs w:val="28"/>
          <w:lang w:val="uk-UA" w:eastAsia="uk-UA"/>
        </w:rPr>
        <w:t xml:space="preserve"> шляхом надсилання письмових запрошень для участі у засіданні Вищої ради правосуддя на </w:t>
      </w:r>
      <w:r>
        <w:rPr>
          <w:sz w:val="28"/>
          <w:szCs w:val="28"/>
          <w:lang w:val="uk-UA" w:eastAsia="uk-UA"/>
        </w:rPr>
        <w:t>поштову адресу суду</w:t>
      </w:r>
      <w:r w:rsidRPr="00B02D36">
        <w:rPr>
          <w:sz w:val="28"/>
          <w:szCs w:val="28"/>
          <w:lang w:val="uk-UA" w:eastAsia="uk-UA"/>
        </w:rPr>
        <w:t xml:space="preserve"> та оприлюднення відповідного запрошення на засідання на офіційному вебсайті Вищої ради правосуддя.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/>
        </w:rPr>
      </w:pPr>
      <w:r w:rsidRPr="00B02D36">
        <w:rPr>
          <w:sz w:val="28"/>
          <w:szCs w:val="28"/>
          <w:lang w:val="uk-UA"/>
        </w:rPr>
        <w:lastRenderedPageBreak/>
        <w:t xml:space="preserve">Водночас з метою дотримання процесуальних гарантій судді </w:t>
      </w:r>
      <w:r>
        <w:rPr>
          <w:sz w:val="28"/>
          <w:szCs w:val="28"/>
          <w:lang w:val="uk-UA"/>
        </w:rPr>
        <w:t>Петрика І.Й.</w:t>
      </w:r>
      <w:r w:rsidRPr="00B02D3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забезпечення йому</w:t>
      </w:r>
      <w:r w:rsidRPr="00B02D36">
        <w:rPr>
          <w:sz w:val="28"/>
          <w:szCs w:val="28"/>
          <w:lang w:val="uk-UA"/>
        </w:rPr>
        <w:t xml:space="preserve"> права ефективно будувати свій захист в умовах запобігання поширенню гострої респіраторної хвороби </w:t>
      </w:r>
      <w:r w:rsidRPr="00B02D36">
        <w:rPr>
          <w:sz w:val="28"/>
          <w:szCs w:val="28"/>
        </w:rPr>
        <w:t>COVID</w:t>
      </w:r>
      <w:r w:rsidRPr="00B02D36">
        <w:rPr>
          <w:sz w:val="28"/>
          <w:szCs w:val="28"/>
          <w:lang w:val="uk-UA"/>
        </w:rPr>
        <w:t xml:space="preserve">-19, спричиненої коронавірусом </w:t>
      </w:r>
      <w:r w:rsidRPr="00B02D36">
        <w:rPr>
          <w:sz w:val="28"/>
          <w:szCs w:val="28"/>
        </w:rPr>
        <w:t>SARS</w:t>
      </w:r>
      <w:r w:rsidRPr="00B02D36">
        <w:rPr>
          <w:sz w:val="28"/>
          <w:szCs w:val="28"/>
          <w:lang w:val="uk-UA"/>
        </w:rPr>
        <w:t>-</w:t>
      </w:r>
      <w:r w:rsidRPr="00B02D36">
        <w:rPr>
          <w:sz w:val="28"/>
          <w:szCs w:val="28"/>
        </w:rPr>
        <w:t>CoV</w:t>
      </w:r>
      <w:r w:rsidRPr="00B02D36">
        <w:rPr>
          <w:sz w:val="28"/>
          <w:szCs w:val="28"/>
          <w:lang w:val="uk-UA"/>
        </w:rPr>
        <w:t>-2, під час дії карантину, запровадженого на всій території України відповідно до постанови Кабінету Міністрів України від 11 березня 2020</w:t>
      </w:r>
      <w:r w:rsidR="00DD3536">
        <w:rPr>
          <w:sz w:val="28"/>
          <w:szCs w:val="28"/>
          <w:lang w:val="uk-UA"/>
        </w:rPr>
        <w:t xml:space="preserve"> року</w:t>
      </w:r>
      <w:r w:rsidRPr="00B02D36">
        <w:rPr>
          <w:sz w:val="28"/>
          <w:szCs w:val="28"/>
          <w:lang w:val="uk-UA"/>
        </w:rPr>
        <w:t xml:space="preserve"> № 211 «Про запобігання поширенню на території України коронавірусу «</w:t>
      </w:r>
      <w:r w:rsidRPr="00B02D36">
        <w:rPr>
          <w:sz w:val="28"/>
          <w:szCs w:val="28"/>
        </w:rPr>
        <w:t>COVID</w:t>
      </w:r>
      <w:r w:rsidRPr="00B02D36">
        <w:rPr>
          <w:sz w:val="28"/>
          <w:szCs w:val="28"/>
          <w:lang w:val="uk-UA"/>
        </w:rPr>
        <w:t>-19» (із наступними змінами), лист</w:t>
      </w:r>
      <w:r>
        <w:rPr>
          <w:sz w:val="28"/>
          <w:szCs w:val="28"/>
          <w:lang w:val="uk-UA"/>
        </w:rPr>
        <w:t>ом</w:t>
      </w:r>
      <w:r w:rsidRPr="00B02D36">
        <w:rPr>
          <w:sz w:val="28"/>
          <w:szCs w:val="28"/>
          <w:lang w:val="uk-UA"/>
        </w:rPr>
        <w:t xml:space="preserve"> Вищої ради правосуддя від </w:t>
      </w:r>
      <w:r w:rsidR="006A6995">
        <w:rPr>
          <w:sz w:val="28"/>
          <w:szCs w:val="28"/>
          <w:lang w:val="uk-UA"/>
        </w:rPr>
        <w:t xml:space="preserve">26 червня </w:t>
      </w:r>
      <w:r>
        <w:rPr>
          <w:sz w:val="28"/>
          <w:szCs w:val="28"/>
          <w:lang w:val="uk-UA"/>
        </w:rPr>
        <w:t>2020 року</w:t>
      </w:r>
      <w:r w:rsidR="00A35554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25320/0/9-20, судді Петрику І.Й.</w:t>
      </w:r>
      <w:r w:rsidRPr="00B02D36">
        <w:rPr>
          <w:sz w:val="28"/>
          <w:szCs w:val="28"/>
          <w:lang w:val="uk-UA"/>
        </w:rPr>
        <w:t xml:space="preserve"> запропоновано взяти участь у засіданні Вищої ради правосуддя у режимі відеоконференції в порядку, визначеному Регламентом Вищої ради правосуддя.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>9 липня</w:t>
      </w:r>
      <w:r w:rsidRPr="00B02D36">
        <w:rPr>
          <w:sz w:val="28"/>
          <w:szCs w:val="28"/>
          <w:lang w:val="uk-UA"/>
        </w:rPr>
        <w:t xml:space="preserve"> 2020 року на електронну поштову скриньк</w:t>
      </w:r>
      <w:r>
        <w:rPr>
          <w:sz w:val="28"/>
          <w:szCs w:val="28"/>
          <w:lang w:val="uk-UA"/>
        </w:rPr>
        <w:t>у Вищої ради правосуддя надійшло</w:t>
      </w:r>
      <w:r w:rsidRPr="00B02D36">
        <w:rPr>
          <w:sz w:val="28"/>
          <w:szCs w:val="28"/>
          <w:lang w:val="uk-UA"/>
        </w:rPr>
        <w:t xml:space="preserve"> клопотання судді </w:t>
      </w:r>
      <w:r>
        <w:rPr>
          <w:sz w:val="28"/>
          <w:szCs w:val="28"/>
          <w:lang w:val="uk-UA"/>
        </w:rPr>
        <w:t>Петрика І.Й.</w:t>
      </w:r>
      <w:r w:rsidRPr="00B02D36">
        <w:rPr>
          <w:sz w:val="28"/>
          <w:szCs w:val="28"/>
          <w:lang w:val="uk-UA"/>
        </w:rPr>
        <w:t xml:space="preserve"> про відкладен</w:t>
      </w:r>
      <w:r>
        <w:rPr>
          <w:sz w:val="28"/>
          <w:szCs w:val="28"/>
          <w:lang w:val="uk-UA"/>
        </w:rPr>
        <w:t>ня розгляду питання про його</w:t>
      </w:r>
      <w:r w:rsidRPr="00B02D36">
        <w:rPr>
          <w:sz w:val="28"/>
          <w:szCs w:val="28"/>
          <w:lang w:val="uk-UA"/>
        </w:rPr>
        <w:t xml:space="preserve"> звільнення з посади судді </w:t>
      </w:r>
      <w:r>
        <w:rPr>
          <w:sz w:val="28"/>
          <w:szCs w:val="28"/>
          <w:lang w:val="uk-UA"/>
        </w:rPr>
        <w:t>Київського апеляційного адміністративного суду</w:t>
      </w:r>
      <w:r w:rsidRPr="00B02D36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звʼязку з неможливістю прибут</w:t>
      </w:r>
      <w:r w:rsidR="00DD353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у засідання Вищої ради правосуддя</w:t>
      </w:r>
      <w:r w:rsidR="00DD3536">
        <w:rPr>
          <w:sz w:val="28"/>
          <w:szCs w:val="28"/>
          <w:lang w:val="uk-UA"/>
        </w:rPr>
        <w:t xml:space="preserve"> для участі у розгляді зазначеного</w:t>
      </w:r>
      <w:r>
        <w:rPr>
          <w:sz w:val="28"/>
          <w:szCs w:val="28"/>
          <w:lang w:val="uk-UA"/>
        </w:rPr>
        <w:t xml:space="preserve"> питання через перебування у відпустці</w:t>
      </w:r>
      <w:r w:rsidR="00DD35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госпіталізацію 3 липня</w:t>
      </w:r>
      <w:r w:rsidR="00DD3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="00404C8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року до 5-ї міської клінічної лікарні міста Львова, а також </w:t>
      </w:r>
      <w:r w:rsidR="00DD3536">
        <w:rPr>
          <w:sz w:val="28"/>
          <w:szCs w:val="28"/>
          <w:lang w:val="uk-UA"/>
        </w:rPr>
        <w:t>неможливістю</w:t>
      </w:r>
      <w:r>
        <w:rPr>
          <w:sz w:val="28"/>
          <w:szCs w:val="28"/>
          <w:lang w:val="uk-UA"/>
        </w:rPr>
        <w:t xml:space="preserve"> явки його представника. Просив забезпечити його особисту участь.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 w:bidi="uk-UA"/>
        </w:rPr>
      </w:pPr>
      <w:r w:rsidRPr="00B02D36">
        <w:rPr>
          <w:sz w:val="28"/>
          <w:szCs w:val="28"/>
          <w:lang w:val="uk-UA" w:eastAsia="uk-UA" w:bidi="uk-UA"/>
        </w:rPr>
        <w:t>З метою забезпечення дотримання</w:t>
      </w:r>
      <w:r>
        <w:rPr>
          <w:sz w:val="28"/>
          <w:szCs w:val="28"/>
          <w:lang w:val="uk-UA" w:eastAsia="uk-UA" w:bidi="uk-UA"/>
        </w:rPr>
        <w:t xml:space="preserve"> прав та</w:t>
      </w:r>
      <w:r w:rsidRPr="00B02D36">
        <w:rPr>
          <w:sz w:val="28"/>
          <w:szCs w:val="28"/>
          <w:lang w:val="uk-UA" w:eastAsia="uk-UA" w:bidi="uk-UA"/>
        </w:rPr>
        <w:t xml:space="preserve"> гарантій </w:t>
      </w:r>
      <w:r>
        <w:rPr>
          <w:sz w:val="28"/>
          <w:szCs w:val="28"/>
          <w:lang w:val="uk-UA" w:eastAsia="uk-UA" w:bidi="uk-UA"/>
        </w:rPr>
        <w:t>листом Вищо</w:t>
      </w:r>
      <w:r w:rsidR="00A35554">
        <w:rPr>
          <w:sz w:val="28"/>
          <w:szCs w:val="28"/>
          <w:lang w:val="uk-UA" w:eastAsia="uk-UA" w:bidi="uk-UA"/>
        </w:rPr>
        <w:t xml:space="preserve">ї ради правосуддя від 10 липня </w:t>
      </w:r>
      <w:r>
        <w:rPr>
          <w:sz w:val="28"/>
          <w:szCs w:val="28"/>
          <w:lang w:val="uk-UA" w:eastAsia="uk-UA" w:bidi="uk-UA"/>
        </w:rPr>
        <w:t xml:space="preserve">2020 року № 26786/0/9-20 </w:t>
      </w:r>
      <w:r w:rsidRPr="00B02D36">
        <w:rPr>
          <w:sz w:val="28"/>
          <w:szCs w:val="28"/>
          <w:lang w:val="uk-UA" w:eastAsia="uk-UA" w:bidi="uk-UA"/>
        </w:rPr>
        <w:t>судді</w:t>
      </w:r>
      <w:r w:rsidRPr="00B02D36">
        <w:rPr>
          <w:lang w:val="uk-UA"/>
        </w:rPr>
        <w:t xml:space="preserve"> </w:t>
      </w:r>
      <w:r>
        <w:rPr>
          <w:sz w:val="28"/>
          <w:szCs w:val="28"/>
          <w:lang w:val="uk-UA" w:eastAsia="uk-UA" w:bidi="uk-UA"/>
        </w:rPr>
        <w:t>Петрику І.Й. було запропоновано взяти участь у засіданні Вищої ради правосуддя в режимі відеоконференції.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 w:eastAsia="uk-UA" w:bidi="uk-UA"/>
        </w:rPr>
        <w:t>Однак 23 липня</w:t>
      </w:r>
      <w:r w:rsidRPr="00B02D36">
        <w:rPr>
          <w:sz w:val="28"/>
          <w:szCs w:val="28"/>
          <w:lang w:val="uk-UA" w:eastAsia="uk-UA" w:bidi="uk-UA"/>
        </w:rPr>
        <w:t xml:space="preserve"> 2020 року </w:t>
      </w:r>
      <w:r>
        <w:rPr>
          <w:sz w:val="28"/>
          <w:szCs w:val="28"/>
          <w:lang w:val="uk-UA" w:eastAsia="uk-UA" w:bidi="uk-UA"/>
        </w:rPr>
        <w:t>суддя Петрик І.Й.</w:t>
      </w:r>
      <w:r w:rsidRPr="00B02D36">
        <w:rPr>
          <w:sz w:val="28"/>
          <w:szCs w:val="28"/>
          <w:lang w:val="uk-UA" w:eastAsia="uk-UA" w:bidi="uk-UA"/>
        </w:rPr>
        <w:t xml:space="preserve"> </w:t>
      </w:r>
      <w:r>
        <w:rPr>
          <w:sz w:val="28"/>
          <w:szCs w:val="28"/>
          <w:lang w:val="uk-UA" w:eastAsia="uk-UA" w:bidi="uk-UA"/>
        </w:rPr>
        <w:t>повторно звернув</w:t>
      </w:r>
      <w:r w:rsidRPr="00B02D36">
        <w:rPr>
          <w:sz w:val="28"/>
          <w:szCs w:val="28"/>
          <w:lang w:val="uk-UA" w:eastAsia="uk-UA" w:bidi="uk-UA"/>
        </w:rPr>
        <w:t xml:space="preserve">ся із клопотанням про відкладення розгляду </w:t>
      </w:r>
      <w:r>
        <w:rPr>
          <w:sz w:val="28"/>
          <w:szCs w:val="28"/>
          <w:lang w:val="uk-UA" w:eastAsia="uk-UA" w:bidi="uk-UA"/>
        </w:rPr>
        <w:t>питання про його</w:t>
      </w:r>
      <w:r w:rsidRPr="00B02D36">
        <w:rPr>
          <w:sz w:val="28"/>
          <w:szCs w:val="28"/>
          <w:lang w:val="uk-UA" w:eastAsia="uk-UA" w:bidi="uk-UA"/>
        </w:rPr>
        <w:t xml:space="preserve"> звільнення з посади судді</w:t>
      </w:r>
      <w:r>
        <w:rPr>
          <w:sz w:val="28"/>
          <w:szCs w:val="28"/>
          <w:lang w:val="uk-UA" w:eastAsia="uk-UA" w:bidi="uk-UA"/>
        </w:rPr>
        <w:t xml:space="preserve"> у звʼязку з його перебуванням на стаціонарному лікуванні та забезпечення його особистої участі.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</w:rPr>
      </w:pPr>
      <w:r w:rsidRPr="00B02D36">
        <w:rPr>
          <w:sz w:val="28"/>
          <w:szCs w:val="28"/>
          <w:lang w:val="uk-UA" w:eastAsia="uk-UA" w:bidi="uk-UA"/>
        </w:rPr>
        <w:t xml:space="preserve">Згідно із частиною третьою статті 56 Закону України «Про Вищу раду правосуддя» </w:t>
      </w:r>
      <w:r w:rsidRPr="00B02D36">
        <w:rPr>
          <w:sz w:val="28"/>
          <w:szCs w:val="28"/>
          <w:lang w:val="uk-UA"/>
        </w:rPr>
        <w:t>питання про звільнення судді з підстав, визначених пунктами 3 та 6 частини шостої статті 126 Конституції України (вчинення суддею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посаді; порушення суддею обов’язку підтвердити законність джерела походження майна), Вища рада правосуддя розглядає на підставі подання Дисциплінарної палати про звільнення судді.</w:t>
      </w:r>
      <w:bookmarkStart w:id="1" w:name="n528"/>
      <w:bookmarkEnd w:id="1"/>
      <w:r w:rsidRPr="00B02D36">
        <w:rPr>
          <w:sz w:val="28"/>
          <w:szCs w:val="28"/>
          <w:lang w:val="uk-UA"/>
        </w:rPr>
        <w:t xml:space="preserve"> </w:t>
      </w:r>
      <w:r w:rsidRPr="00B02D36">
        <w:rPr>
          <w:sz w:val="28"/>
          <w:szCs w:val="28"/>
        </w:rPr>
        <w:t>Суддя, стосовно якого розглядається питання про звільнення, повідомляється про засідання Вищої ради правосуддя у порядку, визначеному цим Законом. Неявка судді на засідання незалежно від причин не перешкоджає розгляду питання за його відсутності.</w:t>
      </w:r>
    </w:p>
    <w:p w:rsidR="003F5A0B" w:rsidRPr="00B02D36" w:rsidRDefault="003F5A0B" w:rsidP="006A6995">
      <w:pPr>
        <w:pStyle w:val="a8"/>
        <w:ind w:left="-142" w:firstLine="709"/>
        <w:jc w:val="both"/>
        <w:rPr>
          <w:sz w:val="28"/>
          <w:szCs w:val="28"/>
          <w:lang w:val="uk-UA" w:eastAsia="uk-UA" w:bidi="uk-UA"/>
        </w:rPr>
      </w:pPr>
      <w:r w:rsidRPr="00B02D36">
        <w:rPr>
          <w:sz w:val="28"/>
          <w:szCs w:val="28"/>
          <w:lang w:val="uk-UA" w:eastAsia="uk-UA" w:bidi="uk-UA"/>
        </w:rPr>
        <w:t xml:space="preserve">За таких обставин Вища рада правосуддя визнала за можливе здійснювати розгляд вказаного питання за відсутності судді </w:t>
      </w:r>
      <w:r>
        <w:rPr>
          <w:sz w:val="28"/>
          <w:szCs w:val="28"/>
          <w:lang w:val="uk-UA" w:eastAsia="uk-UA" w:bidi="uk-UA"/>
        </w:rPr>
        <w:t>Петрика І.Й.</w:t>
      </w:r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 w:firstLine="709"/>
      </w:pPr>
      <w:r>
        <w:t>Відповідно до пункту 3 частини шостої статті 126 Конституції України, статті</w:t>
      </w:r>
      <w:r w:rsidR="00404C8F">
        <w:t> </w:t>
      </w:r>
      <w:r>
        <w:t>115 Закону України від 2 червня 2016 року № 1</w:t>
      </w:r>
      <w:r w:rsidRPr="00E00904">
        <w:rPr>
          <w:lang w:eastAsia="en-US" w:bidi="en-US"/>
        </w:rPr>
        <w:t>402-</w:t>
      </w:r>
      <w:r>
        <w:rPr>
          <w:lang w:val="en-US" w:eastAsia="en-US" w:bidi="en-US"/>
        </w:rPr>
        <w:t>VIII</w:t>
      </w:r>
      <w:r w:rsidRPr="00E00904">
        <w:rPr>
          <w:lang w:eastAsia="en-US" w:bidi="en-US"/>
        </w:rPr>
        <w:t xml:space="preserve"> </w:t>
      </w:r>
      <w:r>
        <w:t>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 w:firstLine="709"/>
      </w:pPr>
      <w:r>
        <w:lastRenderedPageBreak/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393BF8" w:rsidRPr="00FA7AA6" w:rsidRDefault="00B57ADC" w:rsidP="006A6995">
      <w:pPr>
        <w:pStyle w:val="22"/>
        <w:keepNext/>
        <w:keepLines/>
        <w:shd w:val="clear" w:color="auto" w:fill="auto"/>
        <w:spacing w:line="260" w:lineRule="exact"/>
        <w:ind w:left="-142"/>
        <w:rPr>
          <w:sz w:val="28"/>
          <w:szCs w:val="28"/>
        </w:rPr>
      </w:pPr>
      <w:bookmarkStart w:id="2" w:name="bookmark3"/>
      <w:r w:rsidRPr="00FA7AA6">
        <w:rPr>
          <w:sz w:val="28"/>
          <w:szCs w:val="28"/>
        </w:rPr>
        <w:t>вирішила:</w:t>
      </w:r>
      <w:bookmarkEnd w:id="2"/>
    </w:p>
    <w:p w:rsidR="00393BF8" w:rsidRDefault="00B57ADC" w:rsidP="006A6995">
      <w:pPr>
        <w:pStyle w:val="20"/>
        <w:shd w:val="clear" w:color="auto" w:fill="auto"/>
        <w:spacing w:before="0" w:after="0" w:line="240" w:lineRule="auto"/>
        <w:ind w:left="-142"/>
      </w:pPr>
      <w:r>
        <w:t>звільнити Петрика Ігоря Йосиповича з посади судді Київського апеляційного адміністративного суду на підставі пункту 3 частини шостої статті 126 Конституції України.</w:t>
      </w:r>
    </w:p>
    <w:p w:rsidR="00034360" w:rsidRDefault="00034360" w:rsidP="006A6995">
      <w:pPr>
        <w:pStyle w:val="20"/>
        <w:shd w:val="clear" w:color="auto" w:fill="auto"/>
        <w:spacing w:before="0" w:after="0" w:line="240" w:lineRule="auto"/>
        <w:ind w:left="-142"/>
      </w:pPr>
    </w:p>
    <w:p w:rsidR="00034360" w:rsidRDefault="00034360" w:rsidP="006A6995">
      <w:pPr>
        <w:pStyle w:val="a8"/>
        <w:ind w:left="-142"/>
        <w:jc w:val="both"/>
        <w:rPr>
          <w:b/>
          <w:sz w:val="28"/>
          <w:szCs w:val="28"/>
          <w:lang w:val="uk-UA"/>
        </w:rPr>
      </w:pPr>
      <w:r w:rsidRPr="0001366D">
        <w:rPr>
          <w:b/>
          <w:sz w:val="28"/>
          <w:szCs w:val="28"/>
          <w:lang w:val="uk-UA"/>
        </w:rPr>
        <w:t>Голова Вищої ради правосуддя</w:t>
      </w:r>
      <w:r w:rsidRPr="0001366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А.А. Овсієнко</w:t>
      </w:r>
    </w:p>
    <w:p w:rsidR="00034360" w:rsidRPr="005701D2" w:rsidRDefault="00034360" w:rsidP="006A6995">
      <w:pPr>
        <w:pStyle w:val="a8"/>
        <w:ind w:left="-142"/>
        <w:jc w:val="both"/>
        <w:rPr>
          <w:sz w:val="28"/>
          <w:szCs w:val="28"/>
          <w:lang w:val="uk-UA" w:eastAsia="uk-UA"/>
        </w:rPr>
      </w:pPr>
    </w:p>
    <w:p w:rsidR="00034360" w:rsidRDefault="00034360" w:rsidP="006A6995">
      <w:pPr>
        <w:pStyle w:val="a8"/>
        <w:spacing w:before="120" w:after="240"/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І.А. Артеменко</w:t>
      </w:r>
    </w:p>
    <w:p w:rsidR="00034360" w:rsidRDefault="00034360" w:rsidP="006A6995">
      <w:pPr>
        <w:pStyle w:val="a8"/>
        <w:spacing w:before="120" w:after="240"/>
        <w:ind w:left="637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О.Є. Блажівська</w:t>
      </w:r>
    </w:p>
    <w:p w:rsidR="00034360" w:rsidRDefault="00034360" w:rsidP="006A6995">
      <w:pPr>
        <w:pStyle w:val="a8"/>
        <w:spacing w:before="120" w:after="240"/>
        <w:ind w:left="637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В.І. Говоруха</w:t>
      </w:r>
    </w:p>
    <w:p w:rsidR="00034360" w:rsidRPr="0001366D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П.М. Гречківський</w:t>
      </w:r>
    </w:p>
    <w:p w:rsidR="00034360" w:rsidRDefault="003F5A0B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034360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Л.Б. Іванова</w:t>
      </w:r>
    </w:p>
    <w:p w:rsidR="00034360" w:rsidRPr="0001366D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Н.С. Краснощокова</w:t>
      </w:r>
    </w:p>
    <w:p w:rsidR="00034360" w:rsidRPr="0001366D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Маловацький</w:t>
      </w:r>
    </w:p>
    <w:p w:rsidR="00034360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Матвійчук</w:t>
      </w:r>
    </w:p>
    <w:p w:rsidR="00034360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Прудивус</w:t>
      </w:r>
    </w:p>
    <w:p w:rsidR="00690CA5" w:rsidRPr="0001366D" w:rsidRDefault="00690CA5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Т.С. Розваляєва</w:t>
      </w:r>
    </w:p>
    <w:p w:rsidR="00034360" w:rsidRPr="0001366D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М.П. Худик</w:t>
      </w:r>
    </w:p>
    <w:p w:rsidR="00034360" w:rsidRPr="0001366D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Шапран</w:t>
      </w:r>
    </w:p>
    <w:p w:rsidR="00034360" w:rsidRDefault="00034360" w:rsidP="006A6995">
      <w:pPr>
        <w:pStyle w:val="a8"/>
        <w:spacing w:before="120" w:after="240"/>
        <w:ind w:left="6379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Л.А. Швецова</w:t>
      </w:r>
    </w:p>
    <w:p w:rsidR="00034360" w:rsidRDefault="00034360" w:rsidP="006A6995">
      <w:pPr>
        <w:pStyle w:val="a8"/>
        <w:spacing w:before="120" w:after="240"/>
        <w:ind w:left="6379"/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С.Б. Шелест</w:t>
      </w:r>
      <w:bookmarkStart w:id="3" w:name="_GoBack"/>
      <w:bookmarkEnd w:id="3"/>
    </w:p>
    <w:sectPr w:rsidR="00034360" w:rsidSect="006A6995">
      <w:headerReference w:type="default" r:id="rId8"/>
      <w:pgSz w:w="12240" w:h="15840"/>
      <w:pgMar w:top="567" w:right="567" w:bottom="567" w:left="1701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73" w:rsidRDefault="000B4673">
      <w:r>
        <w:separator/>
      </w:r>
    </w:p>
  </w:endnote>
  <w:endnote w:type="continuationSeparator" w:id="0">
    <w:p w:rsidR="000B4673" w:rsidRDefault="000B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73" w:rsidRDefault="000B4673"/>
  </w:footnote>
  <w:footnote w:type="continuationSeparator" w:id="0">
    <w:p w:rsidR="000B4673" w:rsidRDefault="000B467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240883"/>
      <w:docPartObj>
        <w:docPartGallery w:val="Page Numbers (Top of Page)"/>
        <w:docPartUnique/>
      </w:docPartObj>
    </w:sdtPr>
    <w:sdtEndPr/>
    <w:sdtContent>
      <w:p w:rsidR="00E00904" w:rsidRDefault="00E009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1B3">
          <w:rPr>
            <w:noProof/>
          </w:rPr>
          <w:t>3</w:t>
        </w:r>
        <w:r>
          <w:fldChar w:fldCharType="end"/>
        </w:r>
      </w:p>
    </w:sdtContent>
  </w:sdt>
  <w:p w:rsidR="00E00904" w:rsidRDefault="00E009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85EB1"/>
    <w:multiLevelType w:val="multilevel"/>
    <w:tmpl w:val="FAEA68D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F8"/>
    <w:rsid w:val="00034360"/>
    <w:rsid w:val="000B4673"/>
    <w:rsid w:val="0026407D"/>
    <w:rsid w:val="002B2DD3"/>
    <w:rsid w:val="00393BF8"/>
    <w:rsid w:val="003F5A0B"/>
    <w:rsid w:val="00404C8F"/>
    <w:rsid w:val="004F00EB"/>
    <w:rsid w:val="00690CA5"/>
    <w:rsid w:val="006A6995"/>
    <w:rsid w:val="007A636E"/>
    <w:rsid w:val="008D70DC"/>
    <w:rsid w:val="00A35554"/>
    <w:rsid w:val="00AD7896"/>
    <w:rsid w:val="00B57ADC"/>
    <w:rsid w:val="00C971B3"/>
    <w:rsid w:val="00DB747D"/>
    <w:rsid w:val="00DD3536"/>
    <w:rsid w:val="00E00904"/>
    <w:rsid w:val="00FA7AA6"/>
    <w:rsid w:val="00FD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A09C4"/>
  <w15:docId w15:val="{0B590F85-E9FA-41DA-A4C5-42AF948A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120" w:line="30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361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0090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00904"/>
    <w:rPr>
      <w:color w:val="000000"/>
    </w:rPr>
  </w:style>
  <w:style w:type="paragraph" w:styleId="a6">
    <w:name w:val="footer"/>
    <w:basedOn w:val="a"/>
    <w:link w:val="a7"/>
    <w:uiPriority w:val="99"/>
    <w:unhideWhenUsed/>
    <w:rsid w:val="00E0090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E00904"/>
    <w:rPr>
      <w:color w:val="000000"/>
    </w:rPr>
  </w:style>
  <w:style w:type="paragraph" w:styleId="a8">
    <w:name w:val="No Spacing"/>
    <w:uiPriority w:val="1"/>
    <w:qFormat/>
    <w:rsid w:val="00034360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FA7AA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A7A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3758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Декаленко</dc:creator>
  <cp:lastModifiedBy>Валентина Декаленко (VRU-MONO0206 - v.dekalenko)</cp:lastModifiedBy>
  <cp:revision>2</cp:revision>
  <cp:lastPrinted>2020-07-23T12:59:00Z</cp:lastPrinted>
  <dcterms:created xsi:type="dcterms:W3CDTF">2020-07-28T13:57:00Z</dcterms:created>
  <dcterms:modified xsi:type="dcterms:W3CDTF">2020-07-28T13:57:00Z</dcterms:modified>
</cp:coreProperties>
</file>