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A43" w:rsidRDefault="00016A43" w:rsidP="00016A43">
      <w:pPr>
        <w:pStyle w:val="a5"/>
        <w:ind w:left="0"/>
        <w:jc w:val="both"/>
        <w:rPr>
          <w:color w:val="000000"/>
          <w:lang w:eastAsia="uk-UA"/>
        </w:rPr>
      </w:pPr>
    </w:p>
    <w:p w:rsidR="00016A43" w:rsidRPr="00883649" w:rsidRDefault="00016A43" w:rsidP="00016A43">
      <w:pPr>
        <w:pStyle w:val="a5"/>
        <w:ind w:left="0"/>
        <w:jc w:val="both"/>
        <w:rPr>
          <w:color w:val="000000"/>
          <w:lang w:eastAsia="uk-UA"/>
        </w:rPr>
      </w:pPr>
    </w:p>
    <w:p w:rsidR="00016A43" w:rsidRPr="00AF7302" w:rsidRDefault="00016A43" w:rsidP="00016A43">
      <w:pPr>
        <w:spacing w:before="360" w:after="60"/>
        <w:jc w:val="center"/>
        <w:rPr>
          <w:rFonts w:ascii="AcademyC" w:hAnsi="AcademyC"/>
          <w:b/>
          <w:color w:val="002060"/>
        </w:rPr>
      </w:pPr>
      <w:r>
        <w:rPr>
          <w:noProof/>
          <w:lang w:eastAsia="uk-UA"/>
        </w:rPr>
        <w:drawing>
          <wp:anchor distT="0" distB="0" distL="114300" distR="114300" simplePos="0" relativeHeight="251658752" behindDoc="0" locked="0" layoutInCell="1" allowOverlap="1" wp14:anchorId="2BFB7008" wp14:editId="6805BE2B">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016A43" w:rsidRPr="00AF7302" w:rsidRDefault="00016A43" w:rsidP="00016A43">
      <w:pPr>
        <w:spacing w:after="60"/>
        <w:jc w:val="center"/>
        <w:rPr>
          <w:rFonts w:ascii="AcademyC" w:hAnsi="AcademyC"/>
          <w:b/>
          <w:color w:val="002060"/>
        </w:rPr>
      </w:pPr>
      <w:r w:rsidRPr="00AF7302">
        <w:rPr>
          <w:rFonts w:ascii="AcademyC" w:hAnsi="AcademyC"/>
          <w:b/>
          <w:color w:val="002060"/>
        </w:rPr>
        <w:t>ВИЩА  РАДА  ПРАВОСУДДЯ</w:t>
      </w:r>
    </w:p>
    <w:p w:rsidR="00016A43" w:rsidRPr="00AF7302" w:rsidRDefault="00016A43" w:rsidP="00016A43">
      <w:pPr>
        <w:spacing w:after="240"/>
        <w:jc w:val="center"/>
        <w:rPr>
          <w:rFonts w:ascii="AcademyC" w:hAnsi="AcademyC"/>
          <w:b/>
          <w:color w:val="002060"/>
        </w:rPr>
      </w:pPr>
      <w:r w:rsidRPr="00AF7302">
        <w:rPr>
          <w:rFonts w:ascii="AcademyC" w:hAnsi="AcademyC"/>
          <w:b/>
          <w:color w:val="002060"/>
        </w:rPr>
        <w:t>РІШЕННЯ</w:t>
      </w:r>
    </w:p>
    <w:tbl>
      <w:tblPr>
        <w:tblW w:w="10031" w:type="dxa"/>
        <w:tblLook w:val="04A0" w:firstRow="1" w:lastRow="0" w:firstColumn="1" w:lastColumn="0" w:noHBand="0" w:noVBand="1"/>
      </w:tblPr>
      <w:tblGrid>
        <w:gridCol w:w="3098"/>
        <w:gridCol w:w="3309"/>
        <w:gridCol w:w="3624"/>
      </w:tblGrid>
      <w:tr w:rsidR="00016A43" w:rsidRPr="00AF7302" w:rsidTr="006068C7">
        <w:trPr>
          <w:trHeight w:val="188"/>
        </w:trPr>
        <w:tc>
          <w:tcPr>
            <w:tcW w:w="3098" w:type="dxa"/>
          </w:tcPr>
          <w:p w:rsidR="00016A43" w:rsidRPr="0077417C" w:rsidRDefault="00C36476" w:rsidP="00C36476">
            <w:pPr>
              <w:ind w:right="-237"/>
              <w:rPr>
                <w:rFonts w:ascii="Bookman Old Style" w:hAnsi="Bookman Old Style"/>
                <w:noProof/>
                <w:color w:val="002060"/>
                <w:sz w:val="26"/>
                <w:szCs w:val="26"/>
                <w:lang w:val="ru-RU"/>
              </w:rPr>
            </w:pPr>
            <w:r>
              <w:rPr>
                <w:rFonts w:ascii="Bookman Old Style" w:hAnsi="Bookman Old Style"/>
                <w:noProof/>
                <w:color w:val="002060"/>
                <w:lang w:val="ru-RU"/>
              </w:rPr>
              <w:t>23</w:t>
            </w:r>
            <w:r w:rsidR="00016A43" w:rsidRPr="00AA2CCA">
              <w:rPr>
                <w:rFonts w:ascii="Bookman Old Style" w:hAnsi="Bookman Old Style"/>
                <w:noProof/>
                <w:color w:val="002060"/>
                <w:lang w:val="ru-RU"/>
              </w:rPr>
              <w:t> </w:t>
            </w:r>
            <w:r>
              <w:rPr>
                <w:rFonts w:ascii="Bookman Old Style" w:hAnsi="Bookman Old Style"/>
                <w:noProof/>
                <w:color w:val="002060"/>
                <w:lang w:val="ru-RU"/>
              </w:rPr>
              <w:t>лип</w:t>
            </w:r>
            <w:r w:rsidR="005D6A10">
              <w:rPr>
                <w:rFonts w:ascii="Bookman Old Style" w:hAnsi="Bookman Old Style"/>
                <w:noProof/>
                <w:color w:val="002060"/>
                <w:lang w:val="ru-RU"/>
              </w:rPr>
              <w:t>ня</w:t>
            </w:r>
            <w:r w:rsidR="001F0073">
              <w:rPr>
                <w:rFonts w:ascii="Bookman Old Style" w:hAnsi="Bookman Old Style"/>
                <w:noProof/>
                <w:color w:val="002060"/>
                <w:lang w:val="ru-RU"/>
              </w:rPr>
              <w:t xml:space="preserve"> 20</w:t>
            </w:r>
            <w:r w:rsidR="007073A3">
              <w:rPr>
                <w:rFonts w:ascii="Bookman Old Style" w:hAnsi="Bookman Old Style"/>
                <w:noProof/>
                <w:color w:val="002060"/>
                <w:lang w:val="ru-RU"/>
              </w:rPr>
              <w:t>20</w:t>
            </w:r>
            <w:r w:rsidR="001F0073">
              <w:rPr>
                <w:rFonts w:ascii="Bookman Old Style" w:hAnsi="Bookman Old Style"/>
                <w:noProof/>
                <w:color w:val="002060"/>
                <w:lang w:val="ru-RU"/>
              </w:rPr>
              <w:t xml:space="preserve"> року</w:t>
            </w:r>
            <w:r w:rsidR="00016A43" w:rsidRPr="0077417C">
              <w:rPr>
                <w:rFonts w:ascii="Bookman Old Style" w:hAnsi="Bookman Old Style"/>
                <w:noProof/>
                <w:color w:val="002060"/>
                <w:sz w:val="26"/>
                <w:szCs w:val="26"/>
                <w:lang w:val="ru-RU"/>
              </w:rPr>
              <w:t xml:space="preserve">       </w:t>
            </w:r>
          </w:p>
        </w:tc>
        <w:tc>
          <w:tcPr>
            <w:tcW w:w="3309" w:type="dxa"/>
          </w:tcPr>
          <w:p w:rsidR="00016A43" w:rsidRPr="00635BF0" w:rsidRDefault="00016A43" w:rsidP="006068C7">
            <w:pPr>
              <w:jc w:val="center"/>
              <w:rPr>
                <w:rFonts w:ascii="Book Antiqua" w:hAnsi="Book Antiqua"/>
                <w:noProof/>
                <w:color w:val="002060"/>
                <w:sz w:val="20"/>
                <w:szCs w:val="20"/>
              </w:rPr>
            </w:pPr>
            <w:r>
              <w:rPr>
                <w:rFonts w:ascii="Bookman Old Style" w:hAnsi="Bookman Old Style"/>
                <w:color w:val="002060"/>
                <w:sz w:val="20"/>
                <w:szCs w:val="20"/>
                <w:lang w:val="ru-RU"/>
              </w:rPr>
              <w:t xml:space="preserve">     </w:t>
            </w:r>
            <w:r w:rsidRPr="00377F75">
              <w:rPr>
                <w:rFonts w:ascii="Bookman Old Style" w:hAnsi="Bookman Old Style"/>
                <w:color w:val="002060"/>
                <w:sz w:val="20"/>
                <w:szCs w:val="20"/>
                <w:lang w:val="ru-RU"/>
              </w:rPr>
              <w:t xml:space="preserve"> </w:t>
            </w:r>
            <w:r w:rsidRPr="00635BF0">
              <w:rPr>
                <w:rFonts w:ascii="Book Antiqua" w:hAnsi="Book Antiqua"/>
                <w:color w:val="002060"/>
                <w:sz w:val="20"/>
                <w:szCs w:val="20"/>
              </w:rPr>
              <w:t>Київ</w:t>
            </w:r>
          </w:p>
        </w:tc>
        <w:tc>
          <w:tcPr>
            <w:tcW w:w="3624" w:type="dxa"/>
          </w:tcPr>
          <w:p w:rsidR="00016A43" w:rsidRPr="0077417C" w:rsidRDefault="00016A43" w:rsidP="002B4653">
            <w:pPr>
              <w:rPr>
                <w:noProof/>
                <w:color w:val="002060"/>
                <w:sz w:val="26"/>
                <w:szCs w:val="26"/>
                <w:lang w:val="ru-RU"/>
              </w:rPr>
            </w:pPr>
            <w:r w:rsidRPr="0077417C">
              <w:rPr>
                <w:rFonts w:ascii="Bookman Old Style" w:hAnsi="Bookman Old Style"/>
                <w:noProof/>
                <w:color w:val="002060"/>
                <w:sz w:val="26"/>
                <w:szCs w:val="26"/>
                <w:lang w:val="ru-RU"/>
              </w:rPr>
              <w:t xml:space="preserve">    № </w:t>
            </w:r>
            <w:r w:rsidR="002B4653">
              <w:rPr>
                <w:rFonts w:ascii="Bookman Old Style" w:hAnsi="Bookman Old Style"/>
                <w:noProof/>
                <w:color w:val="002060"/>
                <w:sz w:val="26"/>
                <w:szCs w:val="26"/>
                <w:lang w:val="ru-RU"/>
              </w:rPr>
              <w:t>2245</w:t>
            </w:r>
            <w:r w:rsidRPr="0077417C">
              <w:rPr>
                <w:rFonts w:ascii="Bookman Old Style" w:hAnsi="Bookman Old Style"/>
                <w:noProof/>
                <w:color w:val="002060"/>
                <w:sz w:val="26"/>
                <w:szCs w:val="26"/>
                <w:lang w:val="ru-RU"/>
              </w:rPr>
              <w:t>/0/15-</w:t>
            </w:r>
            <w:r w:rsidR="007073A3">
              <w:rPr>
                <w:rFonts w:ascii="Bookman Old Style" w:hAnsi="Bookman Old Style"/>
                <w:noProof/>
                <w:color w:val="002060"/>
                <w:sz w:val="26"/>
                <w:szCs w:val="26"/>
                <w:lang w:val="ru-RU"/>
              </w:rPr>
              <w:t>20</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9"/>
      </w:tblGrid>
      <w:tr w:rsidR="00230320" w:rsidRPr="00DD39B1" w:rsidTr="00DD39B1">
        <w:trPr>
          <w:trHeight w:val="741"/>
        </w:trPr>
        <w:tc>
          <w:tcPr>
            <w:tcW w:w="4629" w:type="dxa"/>
          </w:tcPr>
          <w:p w:rsidR="00230320" w:rsidRPr="00230320" w:rsidRDefault="00016A43" w:rsidP="005D6A10">
            <w:pPr>
              <w:pStyle w:val="ad"/>
              <w:spacing w:before="240"/>
              <w:jc w:val="both"/>
              <w:rPr>
                <w:rFonts w:ascii="Times New Roman" w:hAnsi="Times New Roman" w:cs="Times New Roman"/>
                <w:b/>
                <w:sz w:val="23"/>
                <w:szCs w:val="23"/>
                <w:lang w:val="uk-UA"/>
              </w:rPr>
            </w:pPr>
            <w:r>
              <w:rPr>
                <w:rFonts w:ascii="Times New Roman" w:hAnsi="Times New Roman" w:cs="Times New Roman"/>
                <w:b/>
                <w:sz w:val="23"/>
                <w:szCs w:val="23"/>
                <w:lang w:val="uk-UA"/>
              </w:rPr>
              <w:t>П</w:t>
            </w:r>
            <w:r w:rsidR="00230320" w:rsidRPr="00230320">
              <w:rPr>
                <w:rFonts w:ascii="Times New Roman" w:hAnsi="Times New Roman" w:cs="Times New Roman"/>
                <w:b/>
                <w:sz w:val="23"/>
                <w:szCs w:val="23"/>
                <w:lang w:val="uk-UA"/>
              </w:rPr>
              <w:t xml:space="preserve">ро </w:t>
            </w:r>
            <w:r w:rsidR="005D6A10">
              <w:rPr>
                <w:rFonts w:ascii="Times New Roman" w:hAnsi="Times New Roman" w:cs="Times New Roman"/>
                <w:b/>
                <w:sz w:val="23"/>
                <w:szCs w:val="23"/>
                <w:lang w:val="uk-UA"/>
              </w:rPr>
              <w:t>скасування повністю р</w:t>
            </w:r>
            <w:r w:rsidR="00230320" w:rsidRPr="00230320">
              <w:rPr>
                <w:rFonts w:ascii="Times New Roman" w:hAnsi="Times New Roman" w:cs="Times New Roman"/>
                <w:b/>
                <w:sz w:val="23"/>
                <w:szCs w:val="23"/>
                <w:lang w:val="uk-UA"/>
              </w:rPr>
              <w:t xml:space="preserve">ішення </w:t>
            </w:r>
            <w:r w:rsidR="005D6A10">
              <w:rPr>
                <w:rFonts w:ascii="Times New Roman" w:hAnsi="Times New Roman" w:cs="Times New Roman"/>
                <w:b/>
                <w:sz w:val="23"/>
                <w:szCs w:val="23"/>
                <w:lang w:val="uk-UA"/>
              </w:rPr>
              <w:t>Третьої</w:t>
            </w:r>
            <w:r w:rsidR="00230320" w:rsidRPr="00230320">
              <w:rPr>
                <w:rFonts w:ascii="Times New Roman" w:hAnsi="Times New Roman" w:cs="Times New Roman"/>
                <w:b/>
                <w:sz w:val="23"/>
                <w:szCs w:val="23"/>
                <w:lang w:val="uk-UA"/>
              </w:rPr>
              <w:t xml:space="preserve"> Дисциплінарної палати Вищої ради правосуддя від </w:t>
            </w:r>
            <w:r w:rsidR="005D6A10">
              <w:rPr>
                <w:rFonts w:ascii="Times New Roman" w:hAnsi="Times New Roman" w:cs="Times New Roman"/>
                <w:b/>
                <w:sz w:val="23"/>
                <w:szCs w:val="23"/>
                <w:lang w:val="uk-UA"/>
              </w:rPr>
              <w:t>12</w:t>
            </w:r>
            <w:r w:rsidR="00230320" w:rsidRPr="0037157A">
              <w:rPr>
                <w:rFonts w:ascii="Times New Roman" w:hAnsi="Times New Roman" w:cs="Times New Roman"/>
                <w:b/>
                <w:sz w:val="23"/>
                <w:szCs w:val="23"/>
              </w:rPr>
              <w:t> </w:t>
            </w:r>
            <w:r w:rsidR="005D6A10">
              <w:rPr>
                <w:rFonts w:ascii="Times New Roman" w:hAnsi="Times New Roman" w:cs="Times New Roman"/>
                <w:b/>
                <w:sz w:val="23"/>
                <w:szCs w:val="23"/>
                <w:lang w:val="uk-UA"/>
              </w:rPr>
              <w:t>лютого</w:t>
            </w:r>
            <w:r w:rsidR="00230320" w:rsidRPr="00230320">
              <w:rPr>
                <w:rFonts w:ascii="Times New Roman" w:hAnsi="Times New Roman" w:cs="Times New Roman"/>
                <w:b/>
                <w:sz w:val="23"/>
                <w:szCs w:val="23"/>
                <w:lang w:val="uk-UA"/>
              </w:rPr>
              <w:t xml:space="preserve"> 20</w:t>
            </w:r>
            <w:r w:rsidR="005D6A10">
              <w:rPr>
                <w:rFonts w:ascii="Times New Roman" w:hAnsi="Times New Roman" w:cs="Times New Roman"/>
                <w:b/>
                <w:sz w:val="23"/>
                <w:szCs w:val="23"/>
                <w:lang w:val="uk-UA"/>
              </w:rPr>
              <w:t>20</w:t>
            </w:r>
            <w:r w:rsidR="00230320" w:rsidRPr="0037157A">
              <w:rPr>
                <w:rFonts w:ascii="Times New Roman" w:hAnsi="Times New Roman" w:cs="Times New Roman"/>
                <w:b/>
                <w:sz w:val="23"/>
                <w:szCs w:val="23"/>
              </w:rPr>
              <w:t> </w:t>
            </w:r>
            <w:r w:rsidR="00230320" w:rsidRPr="00230320">
              <w:rPr>
                <w:rFonts w:ascii="Times New Roman" w:hAnsi="Times New Roman" w:cs="Times New Roman"/>
                <w:b/>
                <w:sz w:val="23"/>
                <w:szCs w:val="23"/>
                <w:lang w:val="uk-UA"/>
              </w:rPr>
              <w:t>року №</w:t>
            </w:r>
            <w:r w:rsidR="00230320" w:rsidRPr="0037157A">
              <w:rPr>
                <w:rFonts w:ascii="Times New Roman" w:hAnsi="Times New Roman" w:cs="Times New Roman"/>
                <w:b/>
                <w:sz w:val="23"/>
                <w:szCs w:val="23"/>
              </w:rPr>
              <w:t> </w:t>
            </w:r>
            <w:r w:rsidR="005D6A10">
              <w:rPr>
                <w:rFonts w:ascii="Times New Roman" w:hAnsi="Times New Roman" w:cs="Times New Roman"/>
                <w:b/>
                <w:sz w:val="23"/>
                <w:szCs w:val="23"/>
                <w:lang w:val="uk-UA"/>
              </w:rPr>
              <w:t>409</w:t>
            </w:r>
            <w:r w:rsidR="00230320" w:rsidRPr="00230320">
              <w:rPr>
                <w:rFonts w:ascii="Times New Roman" w:hAnsi="Times New Roman" w:cs="Times New Roman"/>
                <w:b/>
                <w:sz w:val="23"/>
                <w:szCs w:val="23"/>
                <w:lang w:val="uk-UA"/>
              </w:rPr>
              <w:t>/</w:t>
            </w:r>
            <w:r w:rsidR="005D6A10">
              <w:rPr>
                <w:rFonts w:ascii="Times New Roman" w:hAnsi="Times New Roman" w:cs="Times New Roman"/>
                <w:b/>
                <w:sz w:val="23"/>
                <w:szCs w:val="23"/>
                <w:lang w:val="uk-UA"/>
              </w:rPr>
              <w:t>3</w:t>
            </w:r>
            <w:r w:rsidR="00230320" w:rsidRPr="00230320">
              <w:rPr>
                <w:rFonts w:ascii="Times New Roman" w:hAnsi="Times New Roman" w:cs="Times New Roman"/>
                <w:b/>
                <w:sz w:val="23"/>
                <w:szCs w:val="23"/>
                <w:lang w:val="uk-UA"/>
              </w:rPr>
              <w:t>дп/15-</w:t>
            </w:r>
            <w:r w:rsidR="005D6A10">
              <w:rPr>
                <w:rFonts w:ascii="Times New Roman" w:hAnsi="Times New Roman" w:cs="Times New Roman"/>
                <w:b/>
                <w:sz w:val="23"/>
                <w:szCs w:val="23"/>
                <w:lang w:val="uk-UA"/>
              </w:rPr>
              <w:t>20</w:t>
            </w:r>
            <w:r w:rsidR="00230320" w:rsidRPr="00230320">
              <w:rPr>
                <w:rFonts w:ascii="Times New Roman" w:hAnsi="Times New Roman" w:cs="Times New Roman"/>
                <w:b/>
                <w:sz w:val="23"/>
                <w:szCs w:val="23"/>
                <w:lang w:val="uk-UA"/>
              </w:rPr>
              <w:t xml:space="preserve"> «Про притягнення </w:t>
            </w:r>
            <w:r w:rsidR="00B50886">
              <w:rPr>
                <w:rFonts w:ascii="Times New Roman" w:hAnsi="Times New Roman" w:cs="Times New Roman"/>
                <w:b/>
                <w:sz w:val="23"/>
                <w:szCs w:val="23"/>
                <w:lang w:val="uk-UA"/>
              </w:rPr>
              <w:t>до дис</w:t>
            </w:r>
            <w:r w:rsidR="00230320" w:rsidRPr="00230320">
              <w:rPr>
                <w:rFonts w:ascii="Times New Roman" w:hAnsi="Times New Roman" w:cs="Times New Roman"/>
                <w:b/>
                <w:sz w:val="23"/>
                <w:szCs w:val="23"/>
                <w:lang w:val="uk-UA"/>
              </w:rPr>
              <w:t>циплінарної відповідальності</w:t>
            </w:r>
            <w:r w:rsidR="00B50886">
              <w:rPr>
                <w:rFonts w:ascii="Times New Roman" w:hAnsi="Times New Roman" w:cs="Times New Roman"/>
                <w:b/>
                <w:sz w:val="23"/>
                <w:szCs w:val="23"/>
                <w:lang w:val="uk-UA"/>
              </w:rPr>
              <w:t xml:space="preserve"> судді </w:t>
            </w:r>
            <w:r w:rsidR="005D6A10">
              <w:rPr>
                <w:rFonts w:ascii="Times New Roman" w:hAnsi="Times New Roman" w:cs="Times New Roman"/>
                <w:b/>
                <w:sz w:val="23"/>
                <w:szCs w:val="23"/>
                <w:lang w:val="uk-UA"/>
              </w:rPr>
              <w:t xml:space="preserve">Луганського окружного адміністративного </w:t>
            </w:r>
            <w:r w:rsidR="00B50886">
              <w:rPr>
                <w:rFonts w:ascii="Times New Roman" w:hAnsi="Times New Roman" w:cs="Times New Roman"/>
                <w:b/>
                <w:sz w:val="23"/>
                <w:szCs w:val="23"/>
                <w:lang w:val="uk-UA"/>
              </w:rPr>
              <w:t xml:space="preserve">суду </w:t>
            </w:r>
            <w:proofErr w:type="spellStart"/>
            <w:r w:rsidR="005D6A10">
              <w:rPr>
                <w:rFonts w:ascii="Times New Roman" w:hAnsi="Times New Roman" w:cs="Times New Roman"/>
                <w:b/>
                <w:sz w:val="23"/>
                <w:szCs w:val="23"/>
                <w:lang w:val="uk-UA"/>
              </w:rPr>
              <w:t>Ірметової</w:t>
            </w:r>
            <w:proofErr w:type="spellEnd"/>
            <w:r w:rsidR="005D6A10">
              <w:rPr>
                <w:rFonts w:ascii="Times New Roman" w:hAnsi="Times New Roman" w:cs="Times New Roman"/>
                <w:b/>
                <w:sz w:val="23"/>
                <w:szCs w:val="23"/>
                <w:lang w:val="uk-UA"/>
              </w:rPr>
              <w:t xml:space="preserve"> О.В.</w:t>
            </w:r>
            <w:r w:rsidR="00230320" w:rsidRPr="00230320">
              <w:rPr>
                <w:rFonts w:ascii="Times New Roman" w:hAnsi="Times New Roman" w:cs="Times New Roman"/>
                <w:b/>
                <w:sz w:val="23"/>
                <w:szCs w:val="23"/>
                <w:lang w:val="uk-UA"/>
              </w:rPr>
              <w:t>»</w:t>
            </w:r>
            <w:r w:rsidR="005D6A10">
              <w:rPr>
                <w:rFonts w:ascii="Times New Roman" w:hAnsi="Times New Roman" w:cs="Times New Roman"/>
                <w:b/>
                <w:sz w:val="23"/>
                <w:szCs w:val="23"/>
                <w:lang w:val="uk-UA"/>
              </w:rPr>
              <w:t xml:space="preserve"> та закриття дисциплінарного провадження</w:t>
            </w:r>
          </w:p>
        </w:tc>
      </w:tr>
      <w:tr w:rsidR="00527D69" w:rsidRPr="003C566F" w:rsidTr="00DD39B1">
        <w:trPr>
          <w:trHeight w:val="157"/>
        </w:trPr>
        <w:tc>
          <w:tcPr>
            <w:tcW w:w="4629" w:type="dxa"/>
          </w:tcPr>
          <w:p w:rsidR="00527D69" w:rsidRPr="001606D4" w:rsidRDefault="00527D69" w:rsidP="00376E32">
            <w:pPr>
              <w:pStyle w:val="ad"/>
              <w:spacing w:before="240"/>
              <w:jc w:val="both"/>
              <w:rPr>
                <w:b/>
                <w:sz w:val="12"/>
                <w:szCs w:val="12"/>
                <w:lang w:val="uk-UA"/>
              </w:rPr>
            </w:pPr>
          </w:p>
        </w:tc>
      </w:tr>
    </w:tbl>
    <w:p w:rsidR="00230320" w:rsidRDefault="00230320" w:rsidP="001606D4">
      <w:pPr>
        <w:pStyle w:val="ad"/>
        <w:spacing w:before="240"/>
        <w:ind w:firstLine="708"/>
        <w:jc w:val="both"/>
        <w:rPr>
          <w:sz w:val="28"/>
          <w:szCs w:val="28"/>
          <w:lang w:val="uk-UA"/>
        </w:rPr>
      </w:pPr>
      <w:r w:rsidRPr="00060D5F">
        <w:rPr>
          <w:sz w:val="28"/>
          <w:szCs w:val="28"/>
          <w:lang w:val="uk-UA"/>
        </w:rPr>
        <w:t xml:space="preserve">Вища рада правосуддя, розглянувши скаргу судді </w:t>
      </w:r>
      <w:r w:rsidR="005D6A10">
        <w:rPr>
          <w:sz w:val="28"/>
          <w:szCs w:val="28"/>
          <w:lang w:val="uk-UA"/>
        </w:rPr>
        <w:t>Луганського окружного адміністративного</w:t>
      </w:r>
      <w:r w:rsidR="00376E32" w:rsidRPr="00060D5F">
        <w:rPr>
          <w:sz w:val="28"/>
          <w:szCs w:val="28"/>
          <w:lang w:val="uk-UA"/>
        </w:rPr>
        <w:t xml:space="preserve"> суду </w:t>
      </w:r>
      <w:proofErr w:type="spellStart"/>
      <w:r w:rsidR="005D6A10">
        <w:rPr>
          <w:sz w:val="28"/>
          <w:szCs w:val="28"/>
          <w:lang w:val="uk-UA"/>
        </w:rPr>
        <w:t>Ірметової</w:t>
      </w:r>
      <w:proofErr w:type="spellEnd"/>
      <w:r w:rsidR="005D6A10">
        <w:rPr>
          <w:sz w:val="28"/>
          <w:szCs w:val="28"/>
          <w:lang w:val="uk-UA"/>
        </w:rPr>
        <w:t xml:space="preserve"> Олесі Віталіївни </w:t>
      </w:r>
      <w:r w:rsidRPr="00060D5F">
        <w:rPr>
          <w:sz w:val="28"/>
          <w:szCs w:val="28"/>
          <w:lang w:val="uk-UA"/>
        </w:rPr>
        <w:t xml:space="preserve">на рішення </w:t>
      </w:r>
      <w:r w:rsidR="005D6A10">
        <w:rPr>
          <w:sz w:val="28"/>
          <w:szCs w:val="28"/>
          <w:lang w:val="uk-UA"/>
        </w:rPr>
        <w:t xml:space="preserve">Третьої </w:t>
      </w:r>
      <w:r w:rsidRPr="00060D5F">
        <w:rPr>
          <w:sz w:val="28"/>
          <w:szCs w:val="28"/>
          <w:lang w:val="uk-UA"/>
        </w:rPr>
        <w:t xml:space="preserve">Дисциплінарної палати Вищої ради правосуддя від </w:t>
      </w:r>
      <w:r w:rsidR="005D6A10">
        <w:rPr>
          <w:sz w:val="28"/>
          <w:szCs w:val="28"/>
          <w:lang w:val="uk-UA"/>
        </w:rPr>
        <w:t xml:space="preserve">12 лютого </w:t>
      </w:r>
      <w:r w:rsidR="002F26E0">
        <w:rPr>
          <w:sz w:val="28"/>
          <w:szCs w:val="28"/>
          <w:lang w:val="uk-UA"/>
        </w:rPr>
        <w:t>2</w:t>
      </w:r>
      <w:r w:rsidRPr="00060D5F">
        <w:rPr>
          <w:sz w:val="28"/>
          <w:szCs w:val="28"/>
          <w:lang w:val="uk-UA"/>
        </w:rPr>
        <w:t>0</w:t>
      </w:r>
      <w:r w:rsidR="005D6A10">
        <w:rPr>
          <w:sz w:val="28"/>
          <w:szCs w:val="28"/>
          <w:lang w:val="uk-UA"/>
        </w:rPr>
        <w:t>20</w:t>
      </w:r>
      <w:r w:rsidRPr="00060D5F">
        <w:rPr>
          <w:sz w:val="28"/>
          <w:szCs w:val="28"/>
        </w:rPr>
        <w:t> </w:t>
      </w:r>
      <w:r w:rsidRPr="00060D5F">
        <w:rPr>
          <w:sz w:val="28"/>
          <w:szCs w:val="28"/>
          <w:lang w:val="uk-UA"/>
        </w:rPr>
        <w:t>року №</w:t>
      </w:r>
      <w:r w:rsidRPr="00060D5F">
        <w:rPr>
          <w:sz w:val="28"/>
          <w:szCs w:val="28"/>
        </w:rPr>
        <w:t> </w:t>
      </w:r>
      <w:r w:rsidR="00AE663B">
        <w:rPr>
          <w:sz w:val="28"/>
          <w:szCs w:val="28"/>
          <w:lang w:val="uk-UA"/>
        </w:rPr>
        <w:t>4</w:t>
      </w:r>
      <w:r w:rsidR="005D6A10">
        <w:rPr>
          <w:sz w:val="28"/>
          <w:szCs w:val="28"/>
          <w:lang w:val="uk-UA"/>
        </w:rPr>
        <w:t>09</w:t>
      </w:r>
      <w:r w:rsidRPr="00060D5F">
        <w:rPr>
          <w:sz w:val="28"/>
          <w:szCs w:val="28"/>
          <w:lang w:val="uk-UA"/>
        </w:rPr>
        <w:t>/</w:t>
      </w:r>
      <w:r w:rsidR="005D6A10">
        <w:rPr>
          <w:sz w:val="28"/>
          <w:szCs w:val="28"/>
          <w:lang w:val="uk-UA"/>
        </w:rPr>
        <w:t>3</w:t>
      </w:r>
      <w:r w:rsidRPr="00060D5F">
        <w:rPr>
          <w:sz w:val="28"/>
          <w:szCs w:val="28"/>
          <w:lang w:val="uk-UA"/>
        </w:rPr>
        <w:t>дп/15-</w:t>
      </w:r>
      <w:r w:rsidR="005D6A10">
        <w:rPr>
          <w:sz w:val="28"/>
          <w:szCs w:val="28"/>
          <w:lang w:val="uk-UA"/>
        </w:rPr>
        <w:t>20</w:t>
      </w:r>
      <w:r w:rsidRPr="00060D5F">
        <w:rPr>
          <w:sz w:val="28"/>
          <w:szCs w:val="28"/>
          <w:lang w:val="uk-UA"/>
        </w:rPr>
        <w:t xml:space="preserve"> про притягнення </w:t>
      </w:r>
      <w:r w:rsidR="005D6A10">
        <w:rPr>
          <w:sz w:val="28"/>
          <w:szCs w:val="28"/>
          <w:lang w:val="uk-UA"/>
        </w:rPr>
        <w:t xml:space="preserve">її </w:t>
      </w:r>
      <w:r w:rsidRPr="00060D5F">
        <w:rPr>
          <w:sz w:val="28"/>
          <w:szCs w:val="28"/>
          <w:lang w:val="uk-UA"/>
        </w:rPr>
        <w:t>до дисциплінарної відповідальності,</w:t>
      </w:r>
    </w:p>
    <w:p w:rsidR="00FB138D" w:rsidRPr="00DD39B1" w:rsidRDefault="00FB138D" w:rsidP="00D430E5">
      <w:pPr>
        <w:spacing w:line="2" w:lineRule="atLeast"/>
        <w:jc w:val="center"/>
        <w:rPr>
          <w:b/>
          <w:sz w:val="16"/>
          <w:szCs w:val="16"/>
        </w:rPr>
      </w:pPr>
    </w:p>
    <w:p w:rsidR="00604E5C" w:rsidRPr="00060D5F" w:rsidRDefault="00604E5C" w:rsidP="00D430E5">
      <w:pPr>
        <w:spacing w:line="2" w:lineRule="atLeast"/>
        <w:jc w:val="center"/>
        <w:rPr>
          <w:b/>
        </w:rPr>
      </w:pPr>
      <w:r w:rsidRPr="00060D5F">
        <w:rPr>
          <w:b/>
        </w:rPr>
        <w:t>встановила:</w:t>
      </w:r>
    </w:p>
    <w:p w:rsidR="00604E5C" w:rsidRPr="00134F1D" w:rsidRDefault="00604E5C" w:rsidP="00D430E5">
      <w:pPr>
        <w:spacing w:line="2" w:lineRule="atLeast"/>
        <w:ind w:firstLine="567"/>
        <w:rPr>
          <w:b/>
          <w:sz w:val="32"/>
          <w:szCs w:val="32"/>
        </w:rPr>
      </w:pPr>
    </w:p>
    <w:p w:rsidR="005D6A10" w:rsidRPr="0045378A" w:rsidRDefault="00D70748" w:rsidP="005D6A10">
      <w:pPr>
        <w:jc w:val="both"/>
      </w:pPr>
      <w:r>
        <w:t>д</w:t>
      </w:r>
      <w:r w:rsidRPr="001E56D3">
        <w:t xml:space="preserve">о </w:t>
      </w:r>
      <w:r>
        <w:t xml:space="preserve">Вищої ради правосуддя </w:t>
      </w:r>
      <w:r w:rsidR="005D6A10">
        <w:rPr>
          <w:shd w:val="clear" w:color="auto" w:fill="FFFFFF"/>
          <w:lang w:eastAsia="uk-UA"/>
        </w:rPr>
        <w:t xml:space="preserve">21 лютого </w:t>
      </w:r>
      <w:r w:rsidR="005D6A10" w:rsidRPr="00206372">
        <w:t>20</w:t>
      </w:r>
      <w:r w:rsidR="005D6A10">
        <w:t>20</w:t>
      </w:r>
      <w:r w:rsidR="005D6A10" w:rsidRPr="00206372">
        <w:t xml:space="preserve"> року (</w:t>
      </w:r>
      <w:proofErr w:type="spellStart"/>
      <w:r w:rsidR="005D6A10" w:rsidRPr="00206372">
        <w:t>вх</w:t>
      </w:r>
      <w:proofErr w:type="spellEnd"/>
      <w:r w:rsidR="005D6A10" w:rsidRPr="00206372">
        <w:t xml:space="preserve">. № </w:t>
      </w:r>
      <w:r w:rsidR="005D6A10">
        <w:t>1041/0/6-20</w:t>
      </w:r>
      <w:r w:rsidR="005D6A10" w:rsidRPr="00206372">
        <w:t xml:space="preserve">) надійшла скарга судді </w:t>
      </w:r>
      <w:r w:rsidR="005D6A10">
        <w:t xml:space="preserve">Луганського окружного адміністративного суду </w:t>
      </w:r>
      <w:proofErr w:type="spellStart"/>
      <w:r w:rsidR="005D6A10">
        <w:t>Ірметової</w:t>
      </w:r>
      <w:proofErr w:type="spellEnd"/>
      <w:r w:rsidR="005D6A10">
        <w:t xml:space="preserve"> О.В. на</w:t>
      </w:r>
      <w:r w:rsidR="005D6A10" w:rsidRPr="0045378A">
        <w:t xml:space="preserve"> рішення </w:t>
      </w:r>
      <w:r w:rsidR="005D6A10">
        <w:t>Третьої</w:t>
      </w:r>
      <w:r w:rsidR="005D6A10" w:rsidRPr="0045378A">
        <w:t xml:space="preserve"> Дисциплінарної палати Вищої ради правосуддя</w:t>
      </w:r>
      <w:r w:rsidR="005D6A10">
        <w:t xml:space="preserve"> (далі – Третя Дисциплінарна палата) </w:t>
      </w:r>
      <w:r w:rsidR="005D6A10" w:rsidRPr="0045378A">
        <w:t xml:space="preserve">від </w:t>
      </w:r>
      <w:r w:rsidR="005D6A10">
        <w:t xml:space="preserve">12 лютого </w:t>
      </w:r>
      <w:r w:rsidR="005D6A10" w:rsidRPr="0045378A">
        <w:t>20</w:t>
      </w:r>
      <w:r w:rsidR="005D6A10">
        <w:t>20</w:t>
      </w:r>
      <w:r w:rsidR="005D6A10" w:rsidRPr="0045378A">
        <w:t xml:space="preserve"> року </w:t>
      </w:r>
      <w:r w:rsidR="005D6A10">
        <w:t xml:space="preserve">                         </w:t>
      </w:r>
      <w:r w:rsidR="005D6A10" w:rsidRPr="0045378A">
        <w:t xml:space="preserve">№ </w:t>
      </w:r>
      <w:r w:rsidR="005D6A10">
        <w:t>409</w:t>
      </w:r>
      <w:r w:rsidR="005D6A10" w:rsidRPr="0045378A">
        <w:t>/</w:t>
      </w:r>
      <w:r w:rsidR="005D6A10">
        <w:t>3</w:t>
      </w:r>
      <w:r w:rsidR="005D6A10" w:rsidRPr="0045378A">
        <w:t>дп/15-</w:t>
      </w:r>
      <w:r w:rsidR="005D6A10">
        <w:t>20</w:t>
      </w:r>
      <w:r w:rsidR="005D6A10" w:rsidRPr="0045378A">
        <w:t xml:space="preserve"> про притягнення </w:t>
      </w:r>
      <w:r w:rsidR="005D6A10">
        <w:t>її</w:t>
      </w:r>
      <w:r w:rsidR="005D6A10" w:rsidRPr="0045378A">
        <w:t xml:space="preserve"> до дисциплінарної відповідальності</w:t>
      </w:r>
      <w:r w:rsidR="005D6A10">
        <w:t xml:space="preserve"> та застосування до неї дисциплінарного стягнення у виді попередження. </w:t>
      </w:r>
    </w:p>
    <w:p w:rsidR="005D6A10" w:rsidRPr="00206372" w:rsidRDefault="005D6A10" w:rsidP="005D6A10">
      <w:pPr>
        <w:ind w:firstLine="709"/>
        <w:jc w:val="both"/>
      </w:pPr>
      <w:r w:rsidRPr="00206372">
        <w:t xml:space="preserve">Відповідно до протоколу автоматизованого </w:t>
      </w:r>
      <w:r>
        <w:t xml:space="preserve">розподілу справи між </w:t>
      </w:r>
      <w:r w:rsidRPr="00206372">
        <w:t>члена</w:t>
      </w:r>
      <w:r>
        <w:t>ми Вищої ради правосуддя від 21</w:t>
      </w:r>
      <w:r w:rsidRPr="00206372">
        <w:t xml:space="preserve"> </w:t>
      </w:r>
      <w:r>
        <w:t>лютого</w:t>
      </w:r>
      <w:r w:rsidRPr="00206372">
        <w:t xml:space="preserve"> 20</w:t>
      </w:r>
      <w:r>
        <w:t>20</w:t>
      </w:r>
      <w:r w:rsidRPr="00206372">
        <w:t xml:space="preserve"> року доповідачем щодо вказаної скарги визначено </w:t>
      </w:r>
      <w:r>
        <w:t xml:space="preserve">члена Вищої ради правосуддя  </w:t>
      </w:r>
      <w:proofErr w:type="spellStart"/>
      <w:r>
        <w:t>Овсієнка</w:t>
      </w:r>
      <w:proofErr w:type="spellEnd"/>
      <w:r>
        <w:t xml:space="preserve"> А.А</w:t>
      </w:r>
      <w:r w:rsidRPr="00206372">
        <w:t>.</w:t>
      </w:r>
    </w:p>
    <w:p w:rsidR="005D6A10" w:rsidRPr="008F774B" w:rsidRDefault="005D6A10" w:rsidP="005D6A10">
      <w:pPr>
        <w:ind w:firstLine="709"/>
        <w:jc w:val="both"/>
        <w:rPr>
          <w:bCs/>
        </w:rPr>
      </w:pPr>
      <w:r w:rsidRPr="00206372">
        <w:t xml:space="preserve">Скарга судді </w:t>
      </w:r>
      <w:proofErr w:type="spellStart"/>
      <w:r>
        <w:t>Ірметової</w:t>
      </w:r>
      <w:proofErr w:type="spellEnd"/>
      <w:r>
        <w:t xml:space="preserve"> О.В. на рішення Третьої Дисциплінарної палати від 12 лютого 2020 </w:t>
      </w:r>
      <w:r w:rsidRPr="008F774B">
        <w:t xml:space="preserve">року подана з дотриманням вимог та у строки, визначені Законом </w:t>
      </w:r>
      <w:r w:rsidRPr="008F774B">
        <w:rPr>
          <w:bCs/>
        </w:rPr>
        <w:t>України «Про Вищу раду правосуддя».</w:t>
      </w:r>
    </w:p>
    <w:p w:rsidR="002B35CF" w:rsidRPr="006075E4" w:rsidRDefault="002B35CF" w:rsidP="002B35CF">
      <w:pPr>
        <w:pStyle w:val="ad"/>
        <w:ind w:firstLine="708"/>
        <w:jc w:val="both"/>
        <w:rPr>
          <w:sz w:val="28"/>
          <w:szCs w:val="28"/>
          <w:lang w:val="uk-UA"/>
        </w:rPr>
      </w:pPr>
      <w:r w:rsidRPr="00060D5F">
        <w:rPr>
          <w:sz w:val="28"/>
          <w:szCs w:val="28"/>
          <w:lang w:val="uk-UA"/>
        </w:rPr>
        <w:t xml:space="preserve">Суддю </w:t>
      </w:r>
      <w:proofErr w:type="spellStart"/>
      <w:r w:rsidR="005D6A10">
        <w:rPr>
          <w:sz w:val="28"/>
          <w:szCs w:val="28"/>
          <w:lang w:val="uk-UA"/>
        </w:rPr>
        <w:t>Ірметову</w:t>
      </w:r>
      <w:proofErr w:type="spellEnd"/>
      <w:r w:rsidR="005D6A10">
        <w:rPr>
          <w:sz w:val="28"/>
          <w:szCs w:val="28"/>
          <w:lang w:val="uk-UA"/>
        </w:rPr>
        <w:t xml:space="preserve"> О.В., адвоката </w:t>
      </w:r>
      <w:proofErr w:type="spellStart"/>
      <w:r w:rsidR="005D6A10">
        <w:rPr>
          <w:sz w:val="28"/>
          <w:szCs w:val="28"/>
          <w:lang w:val="uk-UA"/>
        </w:rPr>
        <w:t>Коссе</w:t>
      </w:r>
      <w:proofErr w:type="spellEnd"/>
      <w:r w:rsidR="005D6A10">
        <w:rPr>
          <w:sz w:val="28"/>
          <w:szCs w:val="28"/>
          <w:lang w:val="uk-UA"/>
        </w:rPr>
        <w:t xml:space="preserve"> Є.К. </w:t>
      </w:r>
      <w:r w:rsidRPr="00060D5F">
        <w:rPr>
          <w:sz w:val="28"/>
          <w:szCs w:val="28"/>
          <w:lang w:val="uk-UA"/>
        </w:rPr>
        <w:t xml:space="preserve">належним чином повідомлено про дату, </w:t>
      </w:r>
      <w:r w:rsidRPr="006075E4">
        <w:rPr>
          <w:sz w:val="28"/>
          <w:szCs w:val="28"/>
          <w:lang w:val="uk-UA"/>
        </w:rPr>
        <w:t xml:space="preserve">час і місце розгляду скарги. Зазначену інформацію оприлюднено на офіційному </w:t>
      </w:r>
      <w:proofErr w:type="spellStart"/>
      <w:r w:rsidRPr="006075E4">
        <w:rPr>
          <w:sz w:val="28"/>
          <w:szCs w:val="28"/>
          <w:lang w:val="uk-UA"/>
        </w:rPr>
        <w:t>вебсайті</w:t>
      </w:r>
      <w:proofErr w:type="spellEnd"/>
      <w:r w:rsidRPr="006075E4">
        <w:rPr>
          <w:sz w:val="28"/>
          <w:szCs w:val="28"/>
          <w:lang w:val="uk-UA"/>
        </w:rPr>
        <w:t xml:space="preserve"> Вищої ради правосуддя.</w:t>
      </w:r>
    </w:p>
    <w:p w:rsidR="004A2BB3" w:rsidRDefault="006075E4" w:rsidP="006075E4">
      <w:pPr>
        <w:pStyle w:val="ad"/>
        <w:ind w:firstLine="708"/>
        <w:jc w:val="both"/>
        <w:rPr>
          <w:sz w:val="28"/>
          <w:szCs w:val="28"/>
          <w:lang w:val="uk-UA"/>
        </w:rPr>
      </w:pPr>
      <w:r w:rsidRPr="006075E4">
        <w:rPr>
          <w:sz w:val="28"/>
          <w:szCs w:val="28"/>
          <w:lang w:val="uk-UA"/>
        </w:rPr>
        <w:t xml:space="preserve">У засідання Вищої ради правосуддя суддя </w:t>
      </w:r>
      <w:proofErr w:type="spellStart"/>
      <w:r w:rsidR="005D6A10">
        <w:rPr>
          <w:sz w:val="28"/>
          <w:szCs w:val="28"/>
          <w:lang w:val="uk-UA"/>
        </w:rPr>
        <w:t>Ірметова</w:t>
      </w:r>
      <w:proofErr w:type="spellEnd"/>
      <w:r w:rsidR="005D6A10">
        <w:rPr>
          <w:sz w:val="28"/>
          <w:szCs w:val="28"/>
          <w:lang w:val="uk-UA"/>
        </w:rPr>
        <w:t xml:space="preserve"> О.В. </w:t>
      </w:r>
      <w:r w:rsidR="004A2BB3">
        <w:rPr>
          <w:sz w:val="28"/>
          <w:szCs w:val="28"/>
          <w:lang w:val="uk-UA"/>
        </w:rPr>
        <w:t>не прибула, на</w:t>
      </w:r>
      <w:r w:rsidR="00D639B7">
        <w:rPr>
          <w:sz w:val="28"/>
          <w:szCs w:val="28"/>
          <w:lang w:val="uk-UA"/>
        </w:rPr>
        <w:t>діслала</w:t>
      </w:r>
      <w:r w:rsidR="004A2BB3">
        <w:rPr>
          <w:sz w:val="28"/>
          <w:szCs w:val="28"/>
          <w:lang w:val="uk-UA"/>
        </w:rPr>
        <w:t xml:space="preserve"> заяву про розгляд скарги </w:t>
      </w:r>
      <w:r w:rsidR="00D639B7">
        <w:rPr>
          <w:sz w:val="28"/>
          <w:szCs w:val="28"/>
          <w:lang w:val="uk-UA"/>
        </w:rPr>
        <w:t>за</w:t>
      </w:r>
      <w:r w:rsidR="004A2BB3">
        <w:rPr>
          <w:sz w:val="28"/>
          <w:szCs w:val="28"/>
          <w:lang w:val="uk-UA"/>
        </w:rPr>
        <w:t xml:space="preserve"> її відсутн</w:t>
      </w:r>
      <w:r w:rsidR="00D639B7">
        <w:rPr>
          <w:sz w:val="28"/>
          <w:szCs w:val="28"/>
          <w:lang w:val="uk-UA"/>
        </w:rPr>
        <w:t>ості</w:t>
      </w:r>
      <w:r w:rsidR="004A2BB3">
        <w:rPr>
          <w:sz w:val="28"/>
          <w:szCs w:val="28"/>
          <w:lang w:val="uk-UA"/>
        </w:rPr>
        <w:t xml:space="preserve">. </w:t>
      </w:r>
    </w:p>
    <w:p w:rsidR="006075E4" w:rsidRDefault="004A2BB3" w:rsidP="006075E4">
      <w:pPr>
        <w:pStyle w:val="ad"/>
        <w:ind w:firstLine="708"/>
        <w:jc w:val="both"/>
        <w:rPr>
          <w:sz w:val="28"/>
          <w:szCs w:val="28"/>
          <w:lang w:val="uk-UA"/>
        </w:rPr>
      </w:pPr>
      <w:r>
        <w:rPr>
          <w:sz w:val="28"/>
          <w:szCs w:val="28"/>
          <w:lang w:val="uk-UA"/>
        </w:rPr>
        <w:t>А</w:t>
      </w:r>
      <w:r w:rsidR="005D6A10">
        <w:rPr>
          <w:sz w:val="28"/>
          <w:szCs w:val="28"/>
          <w:lang w:val="uk-UA"/>
        </w:rPr>
        <w:t xml:space="preserve">двокат </w:t>
      </w:r>
      <w:proofErr w:type="spellStart"/>
      <w:r w:rsidR="005D6A10">
        <w:rPr>
          <w:sz w:val="28"/>
          <w:szCs w:val="28"/>
          <w:lang w:val="uk-UA"/>
        </w:rPr>
        <w:t>Коссе</w:t>
      </w:r>
      <w:proofErr w:type="spellEnd"/>
      <w:r w:rsidR="005D6A10">
        <w:rPr>
          <w:sz w:val="28"/>
          <w:szCs w:val="28"/>
          <w:lang w:val="uk-UA"/>
        </w:rPr>
        <w:t xml:space="preserve"> Є.К. </w:t>
      </w:r>
      <w:r>
        <w:rPr>
          <w:sz w:val="28"/>
          <w:szCs w:val="28"/>
          <w:lang w:val="uk-UA"/>
        </w:rPr>
        <w:t xml:space="preserve">також у засідання Вищої ради правосуддя </w:t>
      </w:r>
      <w:r w:rsidR="006075E4" w:rsidRPr="006075E4">
        <w:rPr>
          <w:sz w:val="28"/>
          <w:szCs w:val="28"/>
          <w:lang w:val="uk-UA"/>
        </w:rPr>
        <w:t>не прибу</w:t>
      </w:r>
      <w:r>
        <w:rPr>
          <w:sz w:val="28"/>
          <w:szCs w:val="28"/>
          <w:lang w:val="uk-UA"/>
        </w:rPr>
        <w:t>в</w:t>
      </w:r>
      <w:r w:rsidR="006075E4" w:rsidRPr="006075E4">
        <w:rPr>
          <w:sz w:val="28"/>
          <w:szCs w:val="28"/>
          <w:lang w:val="uk-UA"/>
        </w:rPr>
        <w:t>, про причини неявки не повідоми</w:t>
      </w:r>
      <w:r>
        <w:rPr>
          <w:sz w:val="28"/>
          <w:szCs w:val="28"/>
          <w:lang w:val="uk-UA"/>
        </w:rPr>
        <w:t>в</w:t>
      </w:r>
      <w:r w:rsidR="006075E4" w:rsidRPr="006075E4">
        <w:rPr>
          <w:sz w:val="28"/>
          <w:szCs w:val="28"/>
          <w:lang w:val="uk-UA"/>
        </w:rPr>
        <w:t>, клопотань про відкладення розгляду скарги не надсила</w:t>
      </w:r>
      <w:r>
        <w:rPr>
          <w:sz w:val="28"/>
          <w:szCs w:val="28"/>
          <w:lang w:val="uk-UA"/>
        </w:rPr>
        <w:t>в</w:t>
      </w:r>
      <w:r w:rsidR="006075E4" w:rsidRPr="006075E4">
        <w:rPr>
          <w:sz w:val="28"/>
          <w:szCs w:val="28"/>
          <w:lang w:val="uk-UA"/>
        </w:rPr>
        <w:t>.</w:t>
      </w:r>
    </w:p>
    <w:p w:rsidR="00134F1D" w:rsidRDefault="00134F1D" w:rsidP="005D6A10">
      <w:pPr>
        <w:pStyle w:val="ad"/>
        <w:ind w:firstLine="708"/>
        <w:jc w:val="both"/>
        <w:rPr>
          <w:sz w:val="28"/>
          <w:szCs w:val="28"/>
          <w:lang w:val="uk-UA"/>
        </w:rPr>
      </w:pPr>
    </w:p>
    <w:p w:rsidR="00134F1D" w:rsidRDefault="00134F1D" w:rsidP="005D6A10">
      <w:pPr>
        <w:pStyle w:val="ad"/>
        <w:ind w:firstLine="708"/>
        <w:jc w:val="both"/>
        <w:rPr>
          <w:sz w:val="28"/>
          <w:szCs w:val="28"/>
          <w:lang w:val="uk-UA"/>
        </w:rPr>
      </w:pPr>
    </w:p>
    <w:p w:rsidR="00134F1D" w:rsidRDefault="00134F1D" w:rsidP="005D6A10">
      <w:pPr>
        <w:pStyle w:val="ad"/>
        <w:ind w:firstLine="708"/>
        <w:jc w:val="both"/>
        <w:rPr>
          <w:sz w:val="28"/>
          <w:szCs w:val="28"/>
          <w:lang w:val="uk-UA"/>
        </w:rPr>
      </w:pPr>
    </w:p>
    <w:p w:rsidR="005D6A10" w:rsidRDefault="00AE663B" w:rsidP="005D6A10">
      <w:pPr>
        <w:pStyle w:val="ad"/>
        <w:ind w:firstLine="708"/>
        <w:jc w:val="both"/>
        <w:rPr>
          <w:sz w:val="28"/>
          <w:szCs w:val="28"/>
          <w:lang w:val="uk-UA"/>
        </w:rPr>
      </w:pPr>
      <w:bookmarkStart w:id="0" w:name="_GoBack"/>
      <w:bookmarkEnd w:id="0"/>
      <w:r>
        <w:rPr>
          <w:sz w:val="28"/>
          <w:szCs w:val="28"/>
          <w:lang w:val="uk-UA"/>
        </w:rPr>
        <w:t xml:space="preserve">Вища </w:t>
      </w:r>
      <w:r w:rsidR="006075E4">
        <w:rPr>
          <w:sz w:val="28"/>
          <w:szCs w:val="28"/>
          <w:lang w:val="uk-UA"/>
        </w:rPr>
        <w:t xml:space="preserve">рада правосуддя вирішила розглянути скаргу за </w:t>
      </w:r>
      <w:r w:rsidR="009A6BFE">
        <w:rPr>
          <w:sz w:val="28"/>
          <w:szCs w:val="28"/>
          <w:lang w:val="uk-UA"/>
        </w:rPr>
        <w:t>їх</w:t>
      </w:r>
      <w:r w:rsidR="00D639B7">
        <w:rPr>
          <w:sz w:val="28"/>
          <w:szCs w:val="28"/>
          <w:lang w:val="uk-UA"/>
        </w:rPr>
        <w:t>ньої</w:t>
      </w:r>
      <w:r w:rsidR="009A6BFE">
        <w:rPr>
          <w:sz w:val="28"/>
          <w:szCs w:val="28"/>
          <w:lang w:val="uk-UA"/>
        </w:rPr>
        <w:t xml:space="preserve"> </w:t>
      </w:r>
      <w:r w:rsidR="006075E4">
        <w:rPr>
          <w:sz w:val="28"/>
          <w:szCs w:val="28"/>
          <w:lang w:val="uk-UA"/>
        </w:rPr>
        <w:t>відсутності</w:t>
      </w:r>
      <w:r w:rsidR="009A6BFE">
        <w:rPr>
          <w:sz w:val="28"/>
          <w:szCs w:val="28"/>
          <w:lang w:val="uk-UA"/>
        </w:rPr>
        <w:t xml:space="preserve">. </w:t>
      </w:r>
    </w:p>
    <w:p w:rsidR="00D440C6" w:rsidRPr="009E7B8C" w:rsidRDefault="00AE663B" w:rsidP="008B605C">
      <w:pPr>
        <w:pStyle w:val="ad"/>
        <w:ind w:firstLine="708"/>
        <w:jc w:val="both"/>
        <w:rPr>
          <w:color w:val="000000"/>
          <w:sz w:val="28"/>
          <w:szCs w:val="28"/>
        </w:rPr>
      </w:pPr>
      <w:r>
        <w:rPr>
          <w:sz w:val="28"/>
          <w:szCs w:val="28"/>
          <w:lang w:val="uk-UA"/>
        </w:rPr>
        <w:t xml:space="preserve"> </w:t>
      </w:r>
      <w:proofErr w:type="spellStart"/>
      <w:r w:rsidR="00D440C6" w:rsidRPr="004B42F2">
        <w:rPr>
          <w:color w:val="000000"/>
          <w:sz w:val="28"/>
          <w:szCs w:val="28"/>
        </w:rPr>
        <w:t>Вища</w:t>
      </w:r>
      <w:proofErr w:type="spellEnd"/>
      <w:r w:rsidR="00D440C6" w:rsidRPr="004B42F2">
        <w:rPr>
          <w:color w:val="000000"/>
          <w:sz w:val="28"/>
          <w:szCs w:val="28"/>
        </w:rPr>
        <w:t xml:space="preserve"> рада </w:t>
      </w:r>
      <w:proofErr w:type="spellStart"/>
      <w:r w:rsidR="00D440C6" w:rsidRPr="004B42F2">
        <w:rPr>
          <w:color w:val="000000"/>
          <w:sz w:val="28"/>
          <w:szCs w:val="28"/>
        </w:rPr>
        <w:t>правосуддя</w:t>
      </w:r>
      <w:proofErr w:type="spellEnd"/>
      <w:r w:rsidR="00D440C6" w:rsidRPr="004B42F2">
        <w:rPr>
          <w:color w:val="000000"/>
          <w:sz w:val="28"/>
          <w:szCs w:val="28"/>
        </w:rPr>
        <w:t xml:space="preserve">, </w:t>
      </w:r>
      <w:proofErr w:type="spellStart"/>
      <w:r w:rsidR="00F07E33">
        <w:rPr>
          <w:color w:val="000000"/>
          <w:sz w:val="28"/>
          <w:szCs w:val="28"/>
        </w:rPr>
        <w:t>дослідивши</w:t>
      </w:r>
      <w:proofErr w:type="spellEnd"/>
      <w:r w:rsidR="00D440C6" w:rsidRPr="004B42F2">
        <w:rPr>
          <w:color w:val="000000"/>
          <w:sz w:val="28"/>
          <w:szCs w:val="28"/>
        </w:rPr>
        <w:t xml:space="preserve"> </w:t>
      </w:r>
      <w:proofErr w:type="spellStart"/>
      <w:r w:rsidR="00D440C6">
        <w:rPr>
          <w:color w:val="000000"/>
          <w:sz w:val="28"/>
          <w:szCs w:val="28"/>
        </w:rPr>
        <w:t>подану</w:t>
      </w:r>
      <w:proofErr w:type="spellEnd"/>
      <w:r w:rsidR="00D440C6">
        <w:rPr>
          <w:color w:val="000000"/>
          <w:sz w:val="28"/>
          <w:szCs w:val="28"/>
        </w:rPr>
        <w:t xml:space="preserve"> </w:t>
      </w:r>
      <w:proofErr w:type="spellStart"/>
      <w:r w:rsidR="00D440C6" w:rsidRPr="004B42F2">
        <w:rPr>
          <w:color w:val="000000"/>
          <w:sz w:val="28"/>
          <w:szCs w:val="28"/>
        </w:rPr>
        <w:t>скарг</w:t>
      </w:r>
      <w:r w:rsidR="00D440C6">
        <w:rPr>
          <w:color w:val="000000"/>
          <w:sz w:val="28"/>
          <w:szCs w:val="28"/>
        </w:rPr>
        <w:t>у</w:t>
      </w:r>
      <w:proofErr w:type="spellEnd"/>
      <w:r w:rsidR="00D440C6" w:rsidRPr="004B42F2">
        <w:rPr>
          <w:color w:val="000000"/>
          <w:sz w:val="28"/>
          <w:szCs w:val="28"/>
        </w:rPr>
        <w:t xml:space="preserve">, </w:t>
      </w:r>
      <w:proofErr w:type="spellStart"/>
      <w:r w:rsidR="00D440C6" w:rsidRPr="004B42F2">
        <w:rPr>
          <w:color w:val="000000"/>
          <w:sz w:val="28"/>
          <w:szCs w:val="28"/>
        </w:rPr>
        <w:t>матеріали</w:t>
      </w:r>
      <w:proofErr w:type="spellEnd"/>
      <w:r w:rsidR="00D440C6" w:rsidRPr="004B42F2">
        <w:rPr>
          <w:color w:val="000000"/>
          <w:sz w:val="28"/>
          <w:szCs w:val="28"/>
        </w:rPr>
        <w:t xml:space="preserve"> </w:t>
      </w:r>
      <w:proofErr w:type="spellStart"/>
      <w:r w:rsidR="00D440C6" w:rsidRPr="004B42F2">
        <w:rPr>
          <w:color w:val="000000"/>
          <w:sz w:val="28"/>
          <w:szCs w:val="28"/>
        </w:rPr>
        <w:t>дисциплінарної</w:t>
      </w:r>
      <w:proofErr w:type="spellEnd"/>
      <w:r w:rsidR="00D440C6" w:rsidRPr="004B42F2">
        <w:rPr>
          <w:color w:val="000000"/>
          <w:sz w:val="28"/>
          <w:szCs w:val="28"/>
        </w:rPr>
        <w:t xml:space="preserve"> </w:t>
      </w:r>
      <w:proofErr w:type="spellStart"/>
      <w:r w:rsidR="00D440C6" w:rsidRPr="004B42F2">
        <w:rPr>
          <w:color w:val="000000"/>
          <w:sz w:val="28"/>
          <w:szCs w:val="28"/>
        </w:rPr>
        <w:t>справи</w:t>
      </w:r>
      <w:proofErr w:type="spellEnd"/>
      <w:r w:rsidR="00D440C6" w:rsidRPr="004B42F2">
        <w:rPr>
          <w:color w:val="000000"/>
          <w:sz w:val="28"/>
          <w:szCs w:val="28"/>
        </w:rPr>
        <w:t xml:space="preserve">, </w:t>
      </w:r>
      <w:proofErr w:type="spellStart"/>
      <w:r w:rsidR="00D440C6" w:rsidRPr="004B42F2">
        <w:rPr>
          <w:color w:val="000000"/>
          <w:sz w:val="28"/>
          <w:szCs w:val="28"/>
        </w:rPr>
        <w:t>заслухавши</w:t>
      </w:r>
      <w:proofErr w:type="spellEnd"/>
      <w:r w:rsidR="00D440C6" w:rsidRPr="004B42F2">
        <w:rPr>
          <w:color w:val="000000"/>
          <w:sz w:val="28"/>
          <w:szCs w:val="28"/>
        </w:rPr>
        <w:t xml:space="preserve"> </w:t>
      </w:r>
      <w:proofErr w:type="spellStart"/>
      <w:r w:rsidR="00D440C6" w:rsidRPr="004B42F2">
        <w:rPr>
          <w:color w:val="000000"/>
          <w:sz w:val="28"/>
          <w:szCs w:val="28"/>
        </w:rPr>
        <w:t>доповідача</w:t>
      </w:r>
      <w:proofErr w:type="spellEnd"/>
      <w:r w:rsidR="00D440C6" w:rsidRPr="004B42F2">
        <w:rPr>
          <w:color w:val="000000"/>
          <w:sz w:val="28"/>
          <w:szCs w:val="28"/>
        </w:rPr>
        <w:t xml:space="preserve"> – члена </w:t>
      </w:r>
      <w:proofErr w:type="spellStart"/>
      <w:r w:rsidR="00D440C6" w:rsidRPr="004B42F2">
        <w:rPr>
          <w:color w:val="000000"/>
          <w:sz w:val="28"/>
          <w:szCs w:val="28"/>
        </w:rPr>
        <w:t>Вищої</w:t>
      </w:r>
      <w:proofErr w:type="spellEnd"/>
      <w:r w:rsidR="00D440C6" w:rsidRPr="004B42F2">
        <w:rPr>
          <w:color w:val="000000"/>
          <w:sz w:val="28"/>
          <w:szCs w:val="28"/>
        </w:rPr>
        <w:t xml:space="preserve"> ради </w:t>
      </w:r>
      <w:proofErr w:type="spellStart"/>
      <w:r w:rsidR="00D440C6" w:rsidRPr="004B42F2">
        <w:rPr>
          <w:color w:val="000000"/>
          <w:sz w:val="28"/>
          <w:szCs w:val="28"/>
        </w:rPr>
        <w:t>правосуддя</w:t>
      </w:r>
      <w:proofErr w:type="spellEnd"/>
      <w:r w:rsidR="00D440C6" w:rsidRPr="004B42F2">
        <w:rPr>
          <w:color w:val="000000"/>
          <w:sz w:val="28"/>
          <w:szCs w:val="28"/>
        </w:rPr>
        <w:t xml:space="preserve"> </w:t>
      </w:r>
      <w:proofErr w:type="spellStart"/>
      <w:r w:rsidR="00D440C6" w:rsidRPr="004B42F2">
        <w:rPr>
          <w:color w:val="000000"/>
          <w:sz w:val="28"/>
          <w:szCs w:val="28"/>
        </w:rPr>
        <w:t>Овсієнка</w:t>
      </w:r>
      <w:proofErr w:type="spellEnd"/>
      <w:r w:rsidR="00D440C6" w:rsidRPr="004B42F2">
        <w:rPr>
          <w:color w:val="000000"/>
          <w:sz w:val="28"/>
          <w:szCs w:val="28"/>
        </w:rPr>
        <w:t xml:space="preserve"> А.А., </w:t>
      </w:r>
      <w:proofErr w:type="spellStart"/>
      <w:r w:rsidR="00D440C6" w:rsidRPr="004B42F2">
        <w:rPr>
          <w:color w:val="000000"/>
          <w:sz w:val="28"/>
          <w:szCs w:val="28"/>
        </w:rPr>
        <w:t>встановила</w:t>
      </w:r>
      <w:proofErr w:type="spellEnd"/>
      <w:r w:rsidR="00D440C6" w:rsidRPr="004B42F2">
        <w:rPr>
          <w:color w:val="000000"/>
          <w:sz w:val="28"/>
          <w:szCs w:val="28"/>
        </w:rPr>
        <w:t xml:space="preserve"> </w:t>
      </w:r>
      <w:proofErr w:type="spellStart"/>
      <w:r w:rsidR="00D440C6" w:rsidRPr="004B42F2">
        <w:rPr>
          <w:color w:val="000000"/>
          <w:sz w:val="28"/>
          <w:szCs w:val="28"/>
        </w:rPr>
        <w:t>таке</w:t>
      </w:r>
      <w:proofErr w:type="spellEnd"/>
      <w:r w:rsidR="00D440C6" w:rsidRPr="004B42F2">
        <w:rPr>
          <w:color w:val="000000"/>
          <w:sz w:val="28"/>
          <w:szCs w:val="28"/>
        </w:rPr>
        <w:t>.</w:t>
      </w:r>
    </w:p>
    <w:p w:rsidR="00A6684D" w:rsidRDefault="00A6684D" w:rsidP="00A6684D">
      <w:pPr>
        <w:widowControl w:val="0"/>
        <w:ind w:right="6" w:firstLine="708"/>
        <w:jc w:val="both"/>
        <w:rPr>
          <w:shd w:val="clear" w:color="auto" w:fill="FFFFFF"/>
        </w:rPr>
      </w:pPr>
      <w:proofErr w:type="spellStart"/>
      <w:r w:rsidRPr="008F774B">
        <w:t>Ірметова</w:t>
      </w:r>
      <w:proofErr w:type="spellEnd"/>
      <w:r w:rsidRPr="008F774B">
        <w:t xml:space="preserve"> </w:t>
      </w:r>
      <w:r w:rsidRPr="008F774B">
        <w:rPr>
          <w:bCs/>
        </w:rPr>
        <w:t xml:space="preserve">Олеся Віталіївна </w:t>
      </w:r>
      <w:r w:rsidRPr="008F774B">
        <w:t xml:space="preserve">Указом Президента України від 22 червня                  2009 року № 465/2009 призначена на посаду судді </w:t>
      </w:r>
      <w:r w:rsidRPr="008F774B">
        <w:rPr>
          <w:shd w:val="clear" w:color="auto" w:fill="FFFFFF"/>
        </w:rPr>
        <w:t>Луганського окружного адміністративного суду</w:t>
      </w:r>
      <w:r w:rsidRPr="008F774B">
        <w:t xml:space="preserve"> строком на п’ять років, Указом Президента України від 3 квітня 2017 року № 95/2017 призначена на посаду судді </w:t>
      </w:r>
      <w:r w:rsidRPr="008F774B">
        <w:rPr>
          <w:shd w:val="clear" w:color="auto" w:fill="FFFFFF"/>
        </w:rPr>
        <w:t>Луганського окружного адміністративного суду.</w:t>
      </w:r>
    </w:p>
    <w:p w:rsidR="008C0145" w:rsidRPr="008F774B" w:rsidRDefault="008C0145" w:rsidP="008C0145">
      <w:pPr>
        <w:widowControl w:val="0"/>
        <w:ind w:right="6" w:firstLine="708"/>
        <w:jc w:val="both"/>
      </w:pPr>
      <w:r>
        <w:t>Д</w:t>
      </w:r>
      <w:r w:rsidRPr="008F774B">
        <w:t xml:space="preserve">о Вищої ради правосуддя </w:t>
      </w:r>
      <w:r w:rsidRPr="008F774B">
        <w:rPr>
          <w:color w:val="000000"/>
        </w:rPr>
        <w:t xml:space="preserve">18 липня 2018 року надійшла скарга адвоката </w:t>
      </w:r>
      <w:proofErr w:type="spellStart"/>
      <w:r w:rsidRPr="008F774B">
        <w:rPr>
          <w:color w:val="000000"/>
        </w:rPr>
        <w:t>Коссе</w:t>
      </w:r>
      <w:proofErr w:type="spellEnd"/>
      <w:r w:rsidRPr="008F774B">
        <w:rPr>
          <w:color w:val="000000"/>
        </w:rPr>
        <w:t xml:space="preserve"> Є.К. щодо притягнення до дисциплінарної відповідальності судді </w:t>
      </w:r>
      <w:r w:rsidRPr="008F774B">
        <w:rPr>
          <w:bCs/>
        </w:rPr>
        <w:t xml:space="preserve">Луганського окружного адміністративного суду </w:t>
      </w:r>
      <w:proofErr w:type="spellStart"/>
      <w:r w:rsidRPr="008F774B">
        <w:rPr>
          <w:bCs/>
        </w:rPr>
        <w:t>Ірметової</w:t>
      </w:r>
      <w:proofErr w:type="spellEnd"/>
      <w:r w:rsidRPr="008F774B">
        <w:rPr>
          <w:bCs/>
        </w:rPr>
        <w:t xml:space="preserve"> О.В.</w:t>
      </w:r>
      <w:r w:rsidRPr="008F774B">
        <w:t xml:space="preserve"> </w:t>
      </w:r>
      <w:r w:rsidRPr="008F774B">
        <w:rPr>
          <w:color w:val="000000"/>
        </w:rPr>
        <w:t xml:space="preserve">за дії, вчинені під час розгляду справи № 812/1061/18 за позовом </w:t>
      </w:r>
      <w:r w:rsidR="002B4653">
        <w:rPr>
          <w:color w:val="000000"/>
        </w:rPr>
        <w:t>ОСОБА_1 (далі – ОСОБА_1)</w:t>
      </w:r>
      <w:r w:rsidRPr="008F774B">
        <w:rPr>
          <w:color w:val="000000"/>
        </w:rPr>
        <w:t xml:space="preserve"> до Державної служби України з безпеки на транспорті (далі – </w:t>
      </w:r>
      <w:proofErr w:type="spellStart"/>
      <w:r w:rsidRPr="008F774B">
        <w:rPr>
          <w:color w:val="000000"/>
        </w:rPr>
        <w:t>Укртрансбезпека</w:t>
      </w:r>
      <w:proofErr w:type="spellEnd"/>
      <w:r w:rsidRPr="008F774B">
        <w:rPr>
          <w:color w:val="000000"/>
        </w:rPr>
        <w:t xml:space="preserve">), </w:t>
      </w:r>
      <w:r w:rsidR="00D639B7">
        <w:rPr>
          <w:color w:val="000000"/>
        </w:rPr>
        <w:t>К</w:t>
      </w:r>
      <w:r w:rsidRPr="008F774B">
        <w:rPr>
          <w:color w:val="000000"/>
        </w:rPr>
        <w:t xml:space="preserve">онкурсного комітету з проведення конкурсів на міжобласних автобусних маршрутах загального користування, треті особи: </w:t>
      </w:r>
      <w:r w:rsidR="002B4653">
        <w:rPr>
          <w:color w:val="000000"/>
        </w:rPr>
        <w:t xml:space="preserve">ОСОБА_2 </w:t>
      </w:r>
      <w:r w:rsidRPr="008F774B">
        <w:rPr>
          <w:color w:val="000000"/>
        </w:rPr>
        <w:t xml:space="preserve">(далі – </w:t>
      </w:r>
      <w:r w:rsidR="002B4653">
        <w:rPr>
          <w:color w:val="000000"/>
        </w:rPr>
        <w:t>ОСОБА_2</w:t>
      </w:r>
      <w:r w:rsidRPr="008F774B">
        <w:rPr>
          <w:color w:val="000000"/>
        </w:rPr>
        <w:t xml:space="preserve">), </w:t>
      </w:r>
      <w:r w:rsidR="002B4653">
        <w:rPr>
          <w:color w:val="000000"/>
        </w:rPr>
        <w:t>ОСОБА_3</w:t>
      </w:r>
      <w:r w:rsidRPr="008F774B">
        <w:rPr>
          <w:color w:val="000000"/>
        </w:rPr>
        <w:t xml:space="preserve"> (далі – </w:t>
      </w:r>
      <w:r w:rsidR="002B4653">
        <w:rPr>
          <w:color w:val="000000"/>
        </w:rPr>
        <w:t>ОСОБА_3</w:t>
      </w:r>
      <w:r w:rsidRPr="008F774B">
        <w:rPr>
          <w:color w:val="000000"/>
        </w:rPr>
        <w:t xml:space="preserve">), фізична особа – підприємець </w:t>
      </w:r>
      <w:r w:rsidR="002B4653">
        <w:rPr>
          <w:color w:val="000000"/>
        </w:rPr>
        <w:t>ОСОБА_4</w:t>
      </w:r>
      <w:r>
        <w:rPr>
          <w:color w:val="000000"/>
        </w:rPr>
        <w:t xml:space="preserve"> </w:t>
      </w:r>
      <w:r w:rsidRPr="008F774B">
        <w:rPr>
          <w:color w:val="000000"/>
        </w:rPr>
        <w:t xml:space="preserve">(далі – ФОП </w:t>
      </w:r>
      <w:r w:rsidR="002B4653">
        <w:rPr>
          <w:color w:val="000000"/>
        </w:rPr>
        <w:t>ОСОБА_4</w:t>
      </w:r>
      <w:r w:rsidR="00134F1D">
        <w:rPr>
          <w:color w:val="000000"/>
        </w:rPr>
        <w:t>)</w:t>
      </w:r>
      <w:r w:rsidRPr="008F774B">
        <w:rPr>
          <w:color w:val="000000"/>
        </w:rPr>
        <w:t xml:space="preserve">, </w:t>
      </w:r>
      <w:r w:rsidR="00134F1D">
        <w:rPr>
          <w:color w:val="000000"/>
        </w:rPr>
        <w:t>ОСОБА_5</w:t>
      </w:r>
      <w:r w:rsidRPr="008F774B">
        <w:rPr>
          <w:color w:val="000000"/>
        </w:rPr>
        <w:t xml:space="preserve"> (далі – </w:t>
      </w:r>
      <w:r w:rsidR="00134F1D">
        <w:rPr>
          <w:color w:val="000000"/>
        </w:rPr>
        <w:t>ОСОБА_5)</w:t>
      </w:r>
      <w:r w:rsidRPr="008F774B">
        <w:rPr>
          <w:color w:val="000000"/>
        </w:rPr>
        <w:t xml:space="preserve">, </w:t>
      </w:r>
      <w:r w:rsidR="00134F1D">
        <w:rPr>
          <w:color w:val="000000"/>
        </w:rPr>
        <w:t>ОСОБА_6</w:t>
      </w:r>
      <w:r w:rsidRPr="008F774B">
        <w:rPr>
          <w:color w:val="000000"/>
        </w:rPr>
        <w:t xml:space="preserve"> (далі – </w:t>
      </w:r>
      <w:r w:rsidR="00134F1D">
        <w:rPr>
          <w:color w:val="000000"/>
        </w:rPr>
        <w:t>ОСОБА_6</w:t>
      </w:r>
      <w:r w:rsidRPr="008F774B">
        <w:rPr>
          <w:color w:val="000000"/>
        </w:rPr>
        <w:t xml:space="preserve">), </w:t>
      </w:r>
      <w:r w:rsidR="00134F1D">
        <w:rPr>
          <w:color w:val="000000"/>
        </w:rPr>
        <w:t>ОСОБА_7</w:t>
      </w:r>
      <w:r w:rsidRPr="008F774B">
        <w:rPr>
          <w:color w:val="000000"/>
        </w:rPr>
        <w:t xml:space="preserve"> (далі – </w:t>
      </w:r>
      <w:r w:rsidR="00134F1D">
        <w:rPr>
          <w:color w:val="000000"/>
        </w:rPr>
        <w:t>ОСОБА_7</w:t>
      </w:r>
      <w:r w:rsidRPr="008F774B">
        <w:rPr>
          <w:color w:val="000000"/>
        </w:rPr>
        <w:t xml:space="preserve">), </w:t>
      </w:r>
      <w:r w:rsidR="00134F1D">
        <w:rPr>
          <w:color w:val="000000"/>
        </w:rPr>
        <w:t>ОСОБА_8</w:t>
      </w:r>
      <w:r w:rsidRPr="008F774B">
        <w:rPr>
          <w:color w:val="000000"/>
        </w:rPr>
        <w:t xml:space="preserve"> (далі – </w:t>
      </w:r>
      <w:r w:rsidR="00134F1D">
        <w:rPr>
          <w:color w:val="000000"/>
        </w:rPr>
        <w:t>ОСОБА_8)</w:t>
      </w:r>
      <w:r w:rsidRPr="008F774B">
        <w:rPr>
          <w:color w:val="000000"/>
        </w:rPr>
        <w:t>, Міністерство інфраструктури України, про визнання протиправним, скасування рішення та зобов’язання вчинити певні дії.</w:t>
      </w:r>
    </w:p>
    <w:p w:rsidR="008C0145" w:rsidRPr="009A6BFE" w:rsidRDefault="008C0145" w:rsidP="008C0145">
      <w:pPr>
        <w:widowControl w:val="0"/>
        <w:ind w:right="6" w:firstLine="708"/>
        <w:jc w:val="both"/>
        <w:rPr>
          <w:color w:val="000000"/>
        </w:rPr>
      </w:pPr>
      <w:r w:rsidRPr="008F774B">
        <w:rPr>
          <w:color w:val="000000"/>
        </w:rPr>
        <w:t xml:space="preserve">У скарзі адвокат </w:t>
      </w:r>
      <w:proofErr w:type="spellStart"/>
      <w:r w:rsidRPr="008F774B">
        <w:rPr>
          <w:color w:val="000000"/>
        </w:rPr>
        <w:t>Коссе</w:t>
      </w:r>
      <w:proofErr w:type="spellEnd"/>
      <w:r w:rsidRPr="008F774B">
        <w:rPr>
          <w:color w:val="000000"/>
        </w:rPr>
        <w:t xml:space="preserve"> Є.К. зазначає, що 12 липня 2018 року він як представник третьої особи у справі № 812/1061/18 – ФОП </w:t>
      </w:r>
      <w:r w:rsidR="00134F1D">
        <w:rPr>
          <w:color w:val="000000"/>
        </w:rPr>
        <w:t>ОСОБА_4</w:t>
      </w:r>
      <w:r w:rsidRPr="008F774B">
        <w:rPr>
          <w:color w:val="000000"/>
        </w:rPr>
        <w:t xml:space="preserve"> за годину до початку засідання подав до канцелярії суду клопотання про оголошення перерви у засіданні та надання матеріалів справи для ознайомлення з можливістю використання засобів цифрової фотозйомки. Під час судового засідання це клопотання було задоволено, однак суддя </w:t>
      </w:r>
      <w:proofErr w:type="spellStart"/>
      <w:r w:rsidRPr="008F774B">
        <w:rPr>
          <w:color w:val="000000"/>
        </w:rPr>
        <w:t>Ірметова</w:t>
      </w:r>
      <w:proofErr w:type="spellEnd"/>
      <w:r w:rsidRPr="008F774B">
        <w:rPr>
          <w:color w:val="000000"/>
        </w:rPr>
        <w:t xml:space="preserve"> О.В. повідомила, що не надає дозволу в повному обсязі здійснити фотозйомку чи копіювання будь-яким чином усіх документів, наявних у матеріалах справи, </w:t>
      </w:r>
      <w:r w:rsidRPr="009A6BFE">
        <w:rPr>
          <w:color w:val="000000"/>
        </w:rPr>
        <w:t xml:space="preserve">оскільки вони містять персональні дані осіб, які беруть участь у справі, представник має подати до суду заяву із зазначенням аркушів справи, які він мав намір сфотографувати. Скаржник вказав, що подав через канцелярію суду ще одне клопотання із зазначенням томів та аркушів справи, які він мав намір сфотографувати. Суддя надала дозвіл на фотозйомку матеріалів справи згідно з переліком аркушів справи, який вона власноручно </w:t>
      </w:r>
      <w:r w:rsidR="005565CE">
        <w:rPr>
          <w:color w:val="000000"/>
        </w:rPr>
        <w:t>зазначила</w:t>
      </w:r>
      <w:r w:rsidRPr="009A6BFE">
        <w:rPr>
          <w:color w:val="000000"/>
        </w:rPr>
        <w:t xml:space="preserve"> на його клопотанні про ознайомлення з матеріалами справи. Внаслідок таких дій судді скаржник був позбавлений можливості оцінювати, аналізувати та порівнювати матеріали справи один з одним та в сукупності, що унеможливлює надання клієнту якісного та ефективного юридичного захисту його прав і свобод. Крім того, скаржник вказав, що </w:t>
      </w:r>
      <w:r w:rsidRPr="009A6BFE">
        <w:rPr>
          <w:color w:val="000000"/>
          <w:shd w:val="clear" w:color="auto" w:fill="FFFFFF"/>
        </w:rPr>
        <w:t>суддею порушено правила щодо відводу.</w:t>
      </w:r>
    </w:p>
    <w:p w:rsidR="008C0145" w:rsidRPr="009A6BFE" w:rsidRDefault="008C0145" w:rsidP="008C0145">
      <w:pPr>
        <w:widowControl w:val="0"/>
        <w:ind w:right="6" w:firstLine="708"/>
        <w:jc w:val="both"/>
        <w:rPr>
          <w:color w:val="000000"/>
        </w:rPr>
      </w:pPr>
      <w:r w:rsidRPr="009A6BFE">
        <w:rPr>
          <w:color w:val="000000"/>
        </w:rPr>
        <w:t xml:space="preserve">Адвокат </w:t>
      </w:r>
      <w:proofErr w:type="spellStart"/>
      <w:r w:rsidRPr="009A6BFE">
        <w:rPr>
          <w:color w:val="000000"/>
        </w:rPr>
        <w:t>Коссе</w:t>
      </w:r>
      <w:proofErr w:type="spellEnd"/>
      <w:r w:rsidRPr="009A6BFE">
        <w:rPr>
          <w:color w:val="000000"/>
        </w:rPr>
        <w:t xml:space="preserve"> Є.К. вважає, що такими діями суддя </w:t>
      </w:r>
      <w:proofErr w:type="spellStart"/>
      <w:r w:rsidRPr="009A6BFE">
        <w:rPr>
          <w:color w:val="000000"/>
        </w:rPr>
        <w:t>Ірметова</w:t>
      </w:r>
      <w:proofErr w:type="spellEnd"/>
      <w:r w:rsidRPr="009A6BFE">
        <w:rPr>
          <w:color w:val="000000"/>
        </w:rPr>
        <w:t xml:space="preserve"> О.В. порушила вимоги пункту 3 частини першої статті 129 Конституції України, пункту 3 частини першої статті 44 Кодексу адміністративного судочинства </w:t>
      </w:r>
      <w:r w:rsidRPr="009A6BFE">
        <w:rPr>
          <w:color w:val="000000"/>
        </w:rPr>
        <w:lastRenderedPageBreak/>
        <w:t>України (далі – КАС України), пунктів 3, 8 частини першої статті 20 Закону України «Про адвокатуру та адвокатську діяльність», статей 5, 13 Конвенції про захист прав людини і основоположних свобод (далі – Конвенція).</w:t>
      </w:r>
    </w:p>
    <w:p w:rsidR="008C0145" w:rsidRPr="009A6BFE" w:rsidRDefault="008C0145" w:rsidP="008C0145">
      <w:pPr>
        <w:pStyle w:val="ad"/>
        <w:ind w:firstLine="708"/>
        <w:jc w:val="both"/>
        <w:rPr>
          <w:sz w:val="28"/>
          <w:szCs w:val="28"/>
          <w:lang w:val="uk-UA"/>
        </w:rPr>
      </w:pPr>
      <w:r w:rsidRPr="009A6BFE">
        <w:rPr>
          <w:rFonts w:eastAsia="Calibri"/>
          <w:sz w:val="28"/>
          <w:szCs w:val="28"/>
          <w:lang w:val="uk-UA"/>
        </w:rPr>
        <w:t xml:space="preserve">Ухвалою Третьої Дисциплінарної палати Вищої ради правосуддя від </w:t>
      </w:r>
      <w:r w:rsidRPr="009A6BFE">
        <w:rPr>
          <w:rFonts w:eastAsia="Calibri"/>
          <w:sz w:val="28"/>
          <w:szCs w:val="28"/>
          <w:lang w:val="uk-UA"/>
        </w:rPr>
        <w:br/>
        <w:t xml:space="preserve">27 листопада 2019 року № 3167/3дп/15-19 відкрито дисциплінарну справу стосовно судді Луганського окружного адміністративного суду                 </w:t>
      </w:r>
      <w:proofErr w:type="spellStart"/>
      <w:r w:rsidRPr="009A6BFE">
        <w:rPr>
          <w:rFonts w:eastAsia="Calibri"/>
          <w:sz w:val="28"/>
          <w:szCs w:val="28"/>
          <w:lang w:val="uk-UA"/>
        </w:rPr>
        <w:t>Ірметової</w:t>
      </w:r>
      <w:proofErr w:type="spellEnd"/>
      <w:r w:rsidRPr="009A6BFE">
        <w:rPr>
          <w:rFonts w:eastAsia="Calibri"/>
          <w:sz w:val="28"/>
          <w:szCs w:val="28"/>
          <w:lang w:val="uk-UA"/>
        </w:rPr>
        <w:t xml:space="preserve"> О.В. у зв’язку із встановленням обставин, які можуть свідчити про наявність у її діях ознак дисциплінарних проступків, передбачених підпунктами «а», «г» пункту 1 частини першої статті 106 Закону України </w:t>
      </w:r>
      <w:r w:rsidRPr="009A6BFE">
        <w:rPr>
          <w:sz w:val="28"/>
          <w:szCs w:val="28"/>
          <w:lang w:val="uk-UA"/>
        </w:rPr>
        <w:t xml:space="preserve">від 2 червня 2016 року № 1402-VІІІ </w:t>
      </w:r>
      <w:r w:rsidRPr="009A6BFE">
        <w:rPr>
          <w:rFonts w:eastAsia="Calibri"/>
          <w:sz w:val="28"/>
          <w:szCs w:val="28"/>
          <w:lang w:val="uk-UA"/>
        </w:rPr>
        <w:t>«Про судоустрій і статус суддів»</w:t>
      </w:r>
      <w:r w:rsidRPr="009A6BFE">
        <w:rPr>
          <w:sz w:val="28"/>
          <w:szCs w:val="28"/>
          <w:lang w:val="uk-UA"/>
        </w:rPr>
        <w:t xml:space="preserve"> </w:t>
      </w:r>
      <w:r w:rsidR="009A6BFE">
        <w:rPr>
          <w:sz w:val="28"/>
          <w:szCs w:val="28"/>
          <w:lang w:val="uk-UA"/>
        </w:rPr>
        <w:t xml:space="preserve">                 </w:t>
      </w:r>
      <w:r w:rsidRPr="009A6BFE">
        <w:rPr>
          <w:sz w:val="28"/>
          <w:szCs w:val="28"/>
          <w:lang w:val="uk-UA"/>
        </w:rPr>
        <w:t>(далі – Закон № 1402-VІІІ)</w:t>
      </w:r>
      <w:r w:rsidRPr="009A6BFE">
        <w:rPr>
          <w:rFonts w:eastAsia="Calibri"/>
          <w:sz w:val="28"/>
          <w:szCs w:val="28"/>
          <w:lang w:val="uk-UA"/>
        </w:rPr>
        <w:t xml:space="preserve">. </w:t>
      </w:r>
    </w:p>
    <w:p w:rsidR="008C0145" w:rsidRPr="009A6BFE" w:rsidRDefault="008C0145" w:rsidP="008C0145">
      <w:pPr>
        <w:pStyle w:val="ad"/>
        <w:ind w:firstLine="708"/>
        <w:jc w:val="both"/>
        <w:rPr>
          <w:sz w:val="28"/>
          <w:szCs w:val="28"/>
          <w:lang w:val="uk-UA"/>
        </w:rPr>
      </w:pPr>
      <w:r w:rsidRPr="009A6BFE">
        <w:rPr>
          <w:sz w:val="28"/>
          <w:szCs w:val="28"/>
          <w:lang w:val="uk-UA"/>
        </w:rPr>
        <w:t>Рішенням Третьої</w:t>
      </w:r>
      <w:r w:rsidRPr="009A6BFE">
        <w:rPr>
          <w:rFonts w:eastAsia="Calibri"/>
          <w:sz w:val="28"/>
          <w:szCs w:val="28"/>
          <w:lang w:val="uk-UA"/>
        </w:rPr>
        <w:t xml:space="preserve"> Дисциплінарної палати Вищої ради правосуддя</w:t>
      </w:r>
      <w:r w:rsidRPr="009A6BFE">
        <w:rPr>
          <w:sz w:val="28"/>
          <w:szCs w:val="28"/>
          <w:lang w:val="uk-UA"/>
        </w:rPr>
        <w:t xml:space="preserve"> від                  12 лютого 2020 року № 409/3дп/15-20 суддю Луганського окружного адміністративного суду </w:t>
      </w:r>
      <w:proofErr w:type="spellStart"/>
      <w:r w:rsidRPr="009A6BFE">
        <w:rPr>
          <w:sz w:val="28"/>
          <w:szCs w:val="28"/>
          <w:lang w:val="uk-UA"/>
        </w:rPr>
        <w:t>Ірметову</w:t>
      </w:r>
      <w:proofErr w:type="spellEnd"/>
      <w:r w:rsidRPr="009A6BFE">
        <w:rPr>
          <w:sz w:val="28"/>
          <w:szCs w:val="28"/>
          <w:lang w:val="uk-UA"/>
        </w:rPr>
        <w:t xml:space="preserve"> О.В. притягнуто до дисциплінарної відповідальності та застосовано до неї дисциплінарне стягнення у виді попередження. </w:t>
      </w:r>
    </w:p>
    <w:p w:rsidR="008C0145" w:rsidRPr="009A6BFE" w:rsidRDefault="008C0145" w:rsidP="008C0145">
      <w:pPr>
        <w:widowControl w:val="0"/>
        <w:ind w:right="6" w:firstLine="709"/>
        <w:jc w:val="both"/>
      </w:pPr>
      <w:r w:rsidRPr="009A6BFE">
        <w:t xml:space="preserve">Під час розгляду дисциплінарної справи Третьою Дисциплінарною палатою встановлено, що у провадженні судді </w:t>
      </w:r>
      <w:r w:rsidRPr="009A6BFE">
        <w:rPr>
          <w:bCs/>
        </w:rPr>
        <w:t xml:space="preserve">Луганського окружного адміністративного суду </w:t>
      </w:r>
      <w:proofErr w:type="spellStart"/>
      <w:r w:rsidRPr="009A6BFE">
        <w:rPr>
          <w:bCs/>
        </w:rPr>
        <w:t>Ірметової</w:t>
      </w:r>
      <w:proofErr w:type="spellEnd"/>
      <w:r w:rsidRPr="009A6BFE">
        <w:rPr>
          <w:bCs/>
        </w:rPr>
        <w:t xml:space="preserve"> О.В. </w:t>
      </w:r>
      <w:r w:rsidRPr="009A6BFE">
        <w:t xml:space="preserve">перебувала справа за позовом                        </w:t>
      </w:r>
      <w:r w:rsidR="00134F1D">
        <w:t>ОСОБА_1</w:t>
      </w:r>
      <w:r w:rsidRPr="009A6BFE">
        <w:rPr>
          <w:color w:val="000000"/>
        </w:rPr>
        <w:t xml:space="preserve"> до </w:t>
      </w:r>
      <w:proofErr w:type="spellStart"/>
      <w:r w:rsidRPr="009A6BFE">
        <w:rPr>
          <w:color w:val="000000"/>
        </w:rPr>
        <w:t>Укртрансбезпеки</w:t>
      </w:r>
      <w:proofErr w:type="spellEnd"/>
      <w:r w:rsidRPr="009A6BFE">
        <w:rPr>
          <w:color w:val="000000"/>
        </w:rPr>
        <w:t xml:space="preserve">, </w:t>
      </w:r>
      <w:r w:rsidR="00D639B7">
        <w:rPr>
          <w:color w:val="000000"/>
        </w:rPr>
        <w:t>К</w:t>
      </w:r>
      <w:r w:rsidRPr="009A6BFE">
        <w:rPr>
          <w:color w:val="000000"/>
        </w:rPr>
        <w:t xml:space="preserve">онкурсного комітету з проведення конкурсів на міжобласних автобусних маршрутах загального користування, треті особи: </w:t>
      </w:r>
      <w:r w:rsidR="00134F1D">
        <w:rPr>
          <w:color w:val="000000"/>
        </w:rPr>
        <w:t>ОСОБА_2</w:t>
      </w:r>
      <w:r w:rsidRPr="009A6BFE">
        <w:rPr>
          <w:color w:val="000000"/>
        </w:rPr>
        <w:t xml:space="preserve">, </w:t>
      </w:r>
      <w:r w:rsidR="00134F1D">
        <w:rPr>
          <w:color w:val="000000"/>
        </w:rPr>
        <w:t>ОСОБА_3</w:t>
      </w:r>
      <w:r w:rsidRPr="009A6BFE">
        <w:rPr>
          <w:color w:val="000000"/>
        </w:rPr>
        <w:t xml:space="preserve">, ФОП </w:t>
      </w:r>
      <w:r w:rsidR="00134F1D">
        <w:rPr>
          <w:color w:val="000000"/>
        </w:rPr>
        <w:t>ОСОБА_4</w:t>
      </w:r>
      <w:r w:rsidRPr="009A6BFE">
        <w:rPr>
          <w:color w:val="000000"/>
        </w:rPr>
        <w:t xml:space="preserve">, </w:t>
      </w:r>
      <w:r w:rsidR="00134F1D">
        <w:rPr>
          <w:color w:val="000000"/>
        </w:rPr>
        <w:t>ОСОБА_5</w:t>
      </w:r>
      <w:r w:rsidRPr="009A6BFE">
        <w:rPr>
          <w:color w:val="000000"/>
        </w:rPr>
        <w:t xml:space="preserve">, </w:t>
      </w:r>
      <w:r w:rsidR="00134F1D">
        <w:rPr>
          <w:color w:val="000000"/>
        </w:rPr>
        <w:t>ОСОБА_6</w:t>
      </w:r>
      <w:r w:rsidRPr="009A6BFE">
        <w:rPr>
          <w:color w:val="000000"/>
        </w:rPr>
        <w:t xml:space="preserve">, </w:t>
      </w:r>
      <w:r w:rsidR="00134F1D">
        <w:rPr>
          <w:color w:val="000000"/>
        </w:rPr>
        <w:t>ОСОБА_7</w:t>
      </w:r>
      <w:r w:rsidRPr="009A6BFE">
        <w:rPr>
          <w:color w:val="000000"/>
        </w:rPr>
        <w:t xml:space="preserve">, </w:t>
      </w:r>
      <w:r w:rsidR="00134F1D">
        <w:rPr>
          <w:color w:val="000000"/>
        </w:rPr>
        <w:t>ОСОБА_8</w:t>
      </w:r>
      <w:r w:rsidRPr="009A6BFE">
        <w:rPr>
          <w:color w:val="000000"/>
        </w:rPr>
        <w:t>, Міністерство інфраструктури України, про визнання протиправним, скасування рішення та зобов’язання вчинити певні дії.</w:t>
      </w:r>
      <w:r w:rsidRPr="009A6BFE">
        <w:t xml:space="preserve"> </w:t>
      </w:r>
    </w:p>
    <w:p w:rsidR="008C0145" w:rsidRPr="009A6BFE" w:rsidRDefault="008C0145" w:rsidP="008C0145">
      <w:pPr>
        <w:widowControl w:val="0"/>
        <w:ind w:right="6" w:firstLine="709"/>
        <w:jc w:val="both"/>
      </w:pPr>
      <w:r w:rsidRPr="009A6BFE">
        <w:t xml:space="preserve">Ухвалою </w:t>
      </w:r>
      <w:r w:rsidRPr="009A6BFE">
        <w:rPr>
          <w:bCs/>
        </w:rPr>
        <w:t xml:space="preserve">Луганського окружного адміністративного суду від </w:t>
      </w:r>
      <w:r w:rsidR="00C96CCA" w:rsidRPr="009A6BFE">
        <w:rPr>
          <w:bCs/>
        </w:rPr>
        <w:t xml:space="preserve">                   </w:t>
      </w:r>
      <w:r w:rsidRPr="009A6BFE">
        <w:rPr>
          <w:bCs/>
        </w:rPr>
        <w:t>16 квітня</w:t>
      </w:r>
      <w:r w:rsidR="00C96CCA" w:rsidRPr="009A6BFE">
        <w:rPr>
          <w:bCs/>
        </w:rPr>
        <w:t xml:space="preserve"> </w:t>
      </w:r>
      <w:r w:rsidRPr="009A6BFE">
        <w:rPr>
          <w:bCs/>
        </w:rPr>
        <w:t xml:space="preserve">2018 року позовну заяву </w:t>
      </w:r>
      <w:r w:rsidR="00134F1D">
        <w:rPr>
          <w:bCs/>
        </w:rPr>
        <w:t>ОСОБА_1</w:t>
      </w:r>
      <w:r w:rsidRPr="009A6BFE">
        <w:t xml:space="preserve"> залишено без руху.</w:t>
      </w:r>
    </w:p>
    <w:p w:rsidR="008C0145" w:rsidRPr="009A6BFE" w:rsidRDefault="008C0145" w:rsidP="008C0145">
      <w:pPr>
        <w:widowControl w:val="0"/>
        <w:ind w:right="6" w:firstLine="709"/>
        <w:jc w:val="both"/>
        <w:rPr>
          <w:bCs/>
        </w:rPr>
      </w:pPr>
      <w:r w:rsidRPr="009A6BFE">
        <w:t xml:space="preserve">Ухвалою </w:t>
      </w:r>
      <w:r w:rsidRPr="009A6BFE">
        <w:rPr>
          <w:bCs/>
        </w:rPr>
        <w:t xml:space="preserve">цього суду від 5 травня 2018 року відкрито провадження у справі, витребувано докази та призначено підготовче засідання на </w:t>
      </w:r>
      <w:r w:rsidR="00C96CCA" w:rsidRPr="009A6BFE">
        <w:rPr>
          <w:bCs/>
        </w:rPr>
        <w:t xml:space="preserve">                      </w:t>
      </w:r>
      <w:r w:rsidRPr="009A6BFE">
        <w:rPr>
          <w:bCs/>
        </w:rPr>
        <w:t>23 травня 2018 року.</w:t>
      </w:r>
    </w:p>
    <w:p w:rsidR="008C0145" w:rsidRPr="009A6BFE" w:rsidRDefault="008C0145" w:rsidP="008C0145">
      <w:pPr>
        <w:widowControl w:val="0"/>
        <w:ind w:right="6" w:firstLine="709"/>
        <w:jc w:val="both"/>
        <w:rPr>
          <w:bCs/>
        </w:rPr>
      </w:pPr>
      <w:r w:rsidRPr="009A6BFE">
        <w:rPr>
          <w:bCs/>
        </w:rPr>
        <w:t xml:space="preserve">Ухвалою Луганського окружного адміністративного суду від </w:t>
      </w:r>
      <w:r w:rsidR="00C96CCA" w:rsidRPr="009A6BFE">
        <w:rPr>
          <w:bCs/>
        </w:rPr>
        <w:t xml:space="preserve">                     </w:t>
      </w:r>
      <w:r w:rsidRPr="009A6BFE">
        <w:rPr>
          <w:bCs/>
        </w:rPr>
        <w:t>23 травня 2018 року продовжено</w:t>
      </w:r>
      <w:r w:rsidRPr="009A6BFE">
        <w:rPr>
          <w:color w:val="000000"/>
        </w:rPr>
        <w:t xml:space="preserve"> </w:t>
      </w:r>
      <w:proofErr w:type="spellStart"/>
      <w:r w:rsidRPr="009A6BFE">
        <w:rPr>
          <w:color w:val="000000"/>
        </w:rPr>
        <w:t>Укртрансбезпеці</w:t>
      </w:r>
      <w:proofErr w:type="spellEnd"/>
      <w:r w:rsidRPr="009A6BFE">
        <w:rPr>
          <w:bCs/>
        </w:rPr>
        <w:t xml:space="preserve"> строк для надання доказів.</w:t>
      </w:r>
    </w:p>
    <w:p w:rsidR="008C0145" w:rsidRPr="009A6BFE" w:rsidRDefault="008C0145" w:rsidP="008C0145">
      <w:pPr>
        <w:widowControl w:val="0"/>
        <w:ind w:right="6" w:firstLine="709"/>
        <w:jc w:val="both"/>
        <w:rPr>
          <w:bCs/>
        </w:rPr>
      </w:pPr>
      <w:r w:rsidRPr="009A6BFE">
        <w:rPr>
          <w:bCs/>
        </w:rPr>
        <w:t xml:space="preserve">Ухвалою вказаного суду від 30 липня 2018 року зупинено провадження у справі до вирішення питання про відвід судді </w:t>
      </w:r>
      <w:r w:rsidR="00C96CCA" w:rsidRPr="009A6BFE">
        <w:rPr>
          <w:bCs/>
        </w:rPr>
        <w:t xml:space="preserve">                   </w:t>
      </w:r>
      <w:proofErr w:type="spellStart"/>
      <w:r w:rsidRPr="009A6BFE">
        <w:rPr>
          <w:bCs/>
        </w:rPr>
        <w:t>Ірметової</w:t>
      </w:r>
      <w:proofErr w:type="spellEnd"/>
      <w:r w:rsidRPr="009A6BFE">
        <w:rPr>
          <w:bCs/>
        </w:rPr>
        <w:t xml:space="preserve"> О.В.</w:t>
      </w:r>
      <w:r w:rsidR="00D639B7">
        <w:rPr>
          <w:bCs/>
        </w:rPr>
        <w:t>,</w:t>
      </w:r>
      <w:r w:rsidRPr="009A6BFE">
        <w:rPr>
          <w:bCs/>
        </w:rPr>
        <w:t xml:space="preserve"> </w:t>
      </w:r>
      <w:r w:rsidR="00D639B7">
        <w:rPr>
          <w:bCs/>
        </w:rPr>
        <w:t>заявлен</w:t>
      </w:r>
      <w:r w:rsidR="005565CE">
        <w:rPr>
          <w:bCs/>
        </w:rPr>
        <w:t>ий</w:t>
      </w:r>
      <w:r w:rsidRPr="009A6BFE">
        <w:rPr>
          <w:bCs/>
        </w:rPr>
        <w:t xml:space="preserve"> представником третьої особи </w:t>
      </w:r>
      <w:r w:rsidRPr="009A6BFE">
        <w:rPr>
          <w:color w:val="000000"/>
        </w:rPr>
        <w:t xml:space="preserve">ФОП </w:t>
      </w:r>
      <w:r w:rsidR="00C96CCA" w:rsidRPr="009A6BFE">
        <w:rPr>
          <w:color w:val="000000"/>
        </w:rPr>
        <w:t xml:space="preserve">                             </w:t>
      </w:r>
      <w:r w:rsidR="00134F1D">
        <w:rPr>
          <w:color w:val="000000"/>
        </w:rPr>
        <w:t>ОСОБА_4</w:t>
      </w:r>
      <w:r w:rsidRPr="009A6BFE">
        <w:rPr>
          <w:color w:val="000000"/>
        </w:rPr>
        <w:t xml:space="preserve"> – адвокатом </w:t>
      </w:r>
      <w:proofErr w:type="spellStart"/>
      <w:r w:rsidRPr="009A6BFE">
        <w:rPr>
          <w:color w:val="000000"/>
        </w:rPr>
        <w:t>Коссе</w:t>
      </w:r>
      <w:proofErr w:type="spellEnd"/>
      <w:r w:rsidRPr="009A6BFE">
        <w:rPr>
          <w:color w:val="000000"/>
        </w:rPr>
        <w:t xml:space="preserve"> Є.К.</w:t>
      </w:r>
    </w:p>
    <w:p w:rsidR="008C0145" w:rsidRPr="009A6BFE" w:rsidRDefault="008C0145" w:rsidP="008C0145">
      <w:pPr>
        <w:widowControl w:val="0"/>
        <w:ind w:right="6" w:firstLine="709"/>
        <w:jc w:val="both"/>
        <w:rPr>
          <w:color w:val="000000"/>
          <w:shd w:val="clear" w:color="auto" w:fill="FFFFFF"/>
        </w:rPr>
      </w:pPr>
      <w:r w:rsidRPr="009A6BFE">
        <w:rPr>
          <w:bCs/>
        </w:rPr>
        <w:t xml:space="preserve">Ухвалою Луганського окружного адміністративного суду (суддя Смішлива Т.В.) від 31 липня 2018 року відмовлено у задоволенні відводу судді, оскільки у заяві про відвід не зазначено підстав </w:t>
      </w:r>
      <w:r w:rsidRPr="009A6BFE">
        <w:rPr>
          <w:color w:val="000000"/>
          <w:shd w:val="clear" w:color="auto" w:fill="FFFFFF"/>
        </w:rPr>
        <w:t>для відводу, визначених статтями 36, 37 КАС України.</w:t>
      </w:r>
    </w:p>
    <w:p w:rsidR="008C0145" w:rsidRPr="009A6BFE" w:rsidRDefault="008C0145" w:rsidP="008C0145">
      <w:pPr>
        <w:widowControl w:val="0"/>
        <w:ind w:right="6" w:firstLine="709"/>
        <w:jc w:val="both"/>
        <w:rPr>
          <w:bCs/>
        </w:rPr>
      </w:pPr>
      <w:r w:rsidRPr="009A6BFE">
        <w:rPr>
          <w:color w:val="000000"/>
          <w:shd w:val="clear" w:color="auto" w:fill="FFFFFF"/>
        </w:rPr>
        <w:t xml:space="preserve">При цьому дисциплінарним органом зазначено, що на обґрунтування поданої заяви про відвід судді </w:t>
      </w:r>
      <w:proofErr w:type="spellStart"/>
      <w:r w:rsidRPr="009A6BFE">
        <w:rPr>
          <w:color w:val="000000"/>
          <w:shd w:val="clear" w:color="auto" w:fill="FFFFFF"/>
        </w:rPr>
        <w:t>Ірметової</w:t>
      </w:r>
      <w:proofErr w:type="spellEnd"/>
      <w:r w:rsidRPr="009A6BFE">
        <w:rPr>
          <w:color w:val="000000"/>
          <w:shd w:val="clear" w:color="auto" w:fill="FFFFFF"/>
        </w:rPr>
        <w:t xml:space="preserve"> О.В. адвокат </w:t>
      </w:r>
      <w:proofErr w:type="spellStart"/>
      <w:r w:rsidRPr="009A6BFE">
        <w:rPr>
          <w:color w:val="000000"/>
          <w:shd w:val="clear" w:color="auto" w:fill="FFFFFF"/>
        </w:rPr>
        <w:t>Коссе</w:t>
      </w:r>
      <w:proofErr w:type="spellEnd"/>
      <w:r w:rsidRPr="009A6BFE">
        <w:rPr>
          <w:color w:val="000000"/>
          <w:shd w:val="clear" w:color="auto" w:fill="FFFFFF"/>
        </w:rPr>
        <w:t xml:space="preserve"> Є.К. зазнач</w:t>
      </w:r>
      <w:r w:rsidR="005565CE">
        <w:rPr>
          <w:color w:val="000000"/>
          <w:shd w:val="clear" w:color="auto" w:fill="FFFFFF"/>
        </w:rPr>
        <w:t>ив</w:t>
      </w:r>
      <w:r w:rsidRPr="009A6BFE">
        <w:rPr>
          <w:color w:val="000000"/>
          <w:shd w:val="clear" w:color="auto" w:fill="FFFFFF"/>
        </w:rPr>
        <w:t xml:space="preserve"> про подання ним до суду </w:t>
      </w:r>
      <w:r w:rsidRPr="009A6BFE">
        <w:rPr>
          <w:bCs/>
        </w:rPr>
        <w:t>заяв</w:t>
      </w:r>
      <w:r w:rsidR="00D639B7">
        <w:rPr>
          <w:bCs/>
        </w:rPr>
        <w:t>и</w:t>
      </w:r>
      <w:r w:rsidRPr="009A6BFE">
        <w:rPr>
          <w:bCs/>
        </w:rPr>
        <w:t xml:space="preserve"> про ознайомлення з матеріалами справи </w:t>
      </w:r>
      <w:r w:rsidR="005565CE">
        <w:rPr>
          <w:bCs/>
        </w:rPr>
        <w:t xml:space="preserve">   </w:t>
      </w:r>
      <w:r w:rsidR="00134F1D">
        <w:rPr>
          <w:bCs/>
        </w:rPr>
        <w:t xml:space="preserve">                   </w:t>
      </w:r>
      <w:r w:rsidRPr="009A6BFE">
        <w:rPr>
          <w:bCs/>
        </w:rPr>
        <w:t xml:space="preserve">№ 812/1061/18 з можливістю використання засобів цифрової фотозйомки. Вказану заяву суддя </w:t>
      </w:r>
      <w:proofErr w:type="spellStart"/>
      <w:r w:rsidRPr="009A6BFE">
        <w:rPr>
          <w:bCs/>
        </w:rPr>
        <w:t>Ірметова</w:t>
      </w:r>
      <w:proofErr w:type="spellEnd"/>
      <w:r w:rsidRPr="009A6BFE">
        <w:rPr>
          <w:bCs/>
        </w:rPr>
        <w:t xml:space="preserve"> О.В. задовольнила в частині надання справи для ознайомлення. </w:t>
      </w:r>
      <w:r w:rsidR="00D639B7">
        <w:rPr>
          <w:bCs/>
        </w:rPr>
        <w:t>У</w:t>
      </w:r>
      <w:r w:rsidRPr="009A6BFE">
        <w:rPr>
          <w:bCs/>
        </w:rPr>
        <w:t xml:space="preserve"> подальшому помічником судді повідомлено адвоката</w:t>
      </w:r>
      <w:r w:rsidR="00C96CCA" w:rsidRPr="009A6BFE">
        <w:rPr>
          <w:bCs/>
        </w:rPr>
        <w:t xml:space="preserve"> </w:t>
      </w:r>
      <w:proofErr w:type="spellStart"/>
      <w:r w:rsidRPr="009A6BFE">
        <w:rPr>
          <w:bCs/>
        </w:rPr>
        <w:t>Коссе</w:t>
      </w:r>
      <w:proofErr w:type="spellEnd"/>
      <w:r w:rsidRPr="009A6BFE">
        <w:rPr>
          <w:bCs/>
        </w:rPr>
        <w:t xml:space="preserve"> Є.К. про те, що для виготовлення фотокопій з матеріалів справи </w:t>
      </w:r>
      <w:r w:rsidRPr="009A6BFE">
        <w:rPr>
          <w:bCs/>
        </w:rPr>
        <w:lastRenderedPageBreak/>
        <w:t xml:space="preserve">необхідно подати окрему заяву із зазначенням конкретних аркушів, з яких будуть виготовлятися копії. На заяві про надання матеріалів справи для виготовлення фотокопій суддя </w:t>
      </w:r>
      <w:proofErr w:type="spellStart"/>
      <w:r w:rsidRPr="009A6BFE">
        <w:rPr>
          <w:bCs/>
        </w:rPr>
        <w:t>Ірметова</w:t>
      </w:r>
      <w:proofErr w:type="spellEnd"/>
      <w:r w:rsidRPr="009A6BFE">
        <w:rPr>
          <w:bCs/>
        </w:rPr>
        <w:t xml:space="preserve"> О.В. власноручно зазначила аркуші справи, копії яких вона дозволила зробити. Такі дії судді (надання дозволу виготовити копії не з усіх матеріалів справи) адвокат </w:t>
      </w:r>
      <w:proofErr w:type="spellStart"/>
      <w:r w:rsidRPr="009A6BFE">
        <w:rPr>
          <w:bCs/>
        </w:rPr>
        <w:t>Коссе</w:t>
      </w:r>
      <w:proofErr w:type="spellEnd"/>
      <w:r w:rsidRPr="009A6BFE">
        <w:rPr>
          <w:bCs/>
        </w:rPr>
        <w:t xml:space="preserve"> Є.К. вважав порушенням статті 129 Конституції України, статті 44 КАС України та статті 20 Закону України «Про адвокатуру та адвокатську діяльність», перешкоджанням законній діяльності представника сторони у справі, а також виявом упередженості судді, що призведе до ухвалення завідомо неправосудного рішення та відповідно </w:t>
      </w:r>
      <w:r w:rsidR="00D639B7">
        <w:rPr>
          <w:bCs/>
        </w:rPr>
        <w:t xml:space="preserve">стане </w:t>
      </w:r>
      <w:r w:rsidRPr="009A6BFE">
        <w:rPr>
          <w:bCs/>
        </w:rPr>
        <w:t>підставою для відводу судді.</w:t>
      </w:r>
    </w:p>
    <w:p w:rsidR="008C0145" w:rsidRPr="009A6BFE" w:rsidRDefault="008C0145" w:rsidP="008C0145">
      <w:pPr>
        <w:pStyle w:val="ad"/>
        <w:widowControl w:val="0"/>
        <w:ind w:firstLine="709"/>
        <w:contextualSpacing/>
        <w:jc w:val="both"/>
        <w:rPr>
          <w:color w:val="000000"/>
          <w:sz w:val="28"/>
          <w:szCs w:val="28"/>
          <w:shd w:val="clear" w:color="auto" w:fill="FFFFFF"/>
          <w:lang w:val="uk-UA"/>
        </w:rPr>
      </w:pPr>
      <w:r w:rsidRPr="009A6BFE">
        <w:rPr>
          <w:color w:val="000000"/>
          <w:sz w:val="28"/>
          <w:szCs w:val="28"/>
          <w:shd w:val="clear" w:color="auto" w:fill="FFFFFF"/>
          <w:lang w:val="uk-UA"/>
        </w:rPr>
        <w:t xml:space="preserve">У рішенні Третьої Дисциплінарної палати від 12 лютого 2020 року зазначено, що встановлені перевіркою обставини дають достатні підстави вважати, що внаслідок неефективного та несумлінного використання суддею </w:t>
      </w:r>
      <w:proofErr w:type="spellStart"/>
      <w:r w:rsidRPr="009A6BFE">
        <w:rPr>
          <w:color w:val="000000"/>
          <w:sz w:val="28"/>
          <w:szCs w:val="28"/>
          <w:shd w:val="clear" w:color="auto" w:fill="FFFFFF"/>
          <w:lang w:val="uk-UA"/>
        </w:rPr>
        <w:t>Ірметовою</w:t>
      </w:r>
      <w:proofErr w:type="spellEnd"/>
      <w:r w:rsidRPr="009A6BFE">
        <w:rPr>
          <w:color w:val="000000"/>
          <w:sz w:val="28"/>
          <w:szCs w:val="28"/>
          <w:shd w:val="clear" w:color="auto" w:fill="FFFFFF"/>
          <w:lang w:val="uk-UA"/>
        </w:rPr>
        <w:t xml:space="preserve"> О.В. своїх процесуальних повноважень під час розгляду справи № 812/1061/18 не забезпечено належний розгляд справи</w:t>
      </w:r>
      <w:r w:rsidRPr="009A6BFE">
        <w:rPr>
          <w:sz w:val="28"/>
          <w:szCs w:val="28"/>
          <w:lang w:val="uk-UA" w:bidi="uk-UA"/>
        </w:rPr>
        <w:t xml:space="preserve"> справедливим судом</w:t>
      </w:r>
      <w:r w:rsidRPr="009A6BFE">
        <w:rPr>
          <w:color w:val="000000"/>
          <w:sz w:val="28"/>
          <w:szCs w:val="28"/>
          <w:shd w:val="clear" w:color="auto" w:fill="FFFFFF"/>
          <w:lang w:val="uk-UA"/>
        </w:rPr>
        <w:t xml:space="preserve">, допущено порушення норм права щодо забезпечення процесуальних прав сторін, зокрема щодо реалізації адвокатом </w:t>
      </w:r>
      <w:r w:rsidR="00D639B7">
        <w:rPr>
          <w:color w:val="000000"/>
          <w:sz w:val="28"/>
          <w:szCs w:val="28"/>
          <w:shd w:val="clear" w:color="auto" w:fill="FFFFFF"/>
          <w:lang w:val="uk-UA"/>
        </w:rPr>
        <w:t xml:space="preserve">                     </w:t>
      </w:r>
      <w:proofErr w:type="spellStart"/>
      <w:r w:rsidRPr="009A6BFE">
        <w:rPr>
          <w:color w:val="000000"/>
          <w:sz w:val="28"/>
          <w:szCs w:val="28"/>
          <w:shd w:val="clear" w:color="auto" w:fill="FFFFFF"/>
          <w:lang w:val="uk-UA"/>
        </w:rPr>
        <w:t>Коссе</w:t>
      </w:r>
      <w:proofErr w:type="spellEnd"/>
      <w:r w:rsidRPr="009A6BFE">
        <w:rPr>
          <w:color w:val="000000"/>
          <w:sz w:val="28"/>
          <w:szCs w:val="28"/>
          <w:shd w:val="clear" w:color="auto" w:fill="FFFFFF"/>
          <w:lang w:val="uk-UA"/>
        </w:rPr>
        <w:t xml:space="preserve"> Є.К. – представником третьої особи – ФОП </w:t>
      </w:r>
      <w:r w:rsidR="00134F1D">
        <w:rPr>
          <w:color w:val="000000"/>
          <w:sz w:val="28"/>
          <w:szCs w:val="28"/>
          <w:shd w:val="clear" w:color="auto" w:fill="FFFFFF"/>
          <w:lang w:val="uk-UA"/>
        </w:rPr>
        <w:t>ОСОБА_4</w:t>
      </w:r>
      <w:r w:rsidRPr="009A6BFE">
        <w:rPr>
          <w:color w:val="000000"/>
          <w:sz w:val="28"/>
          <w:szCs w:val="28"/>
          <w:shd w:val="clear" w:color="auto" w:fill="FFFFFF"/>
          <w:lang w:val="uk-UA"/>
        </w:rPr>
        <w:t xml:space="preserve"> прав, визначених статтею 44 КАС України, статтями 20, 23 Закону України </w:t>
      </w:r>
      <w:r w:rsidR="00D639B7">
        <w:rPr>
          <w:color w:val="000000"/>
          <w:sz w:val="28"/>
          <w:szCs w:val="28"/>
          <w:shd w:val="clear" w:color="auto" w:fill="FFFFFF"/>
          <w:lang w:val="uk-UA"/>
        </w:rPr>
        <w:t xml:space="preserve"> </w:t>
      </w:r>
      <w:r w:rsidRPr="009A6BFE">
        <w:rPr>
          <w:color w:val="000000"/>
          <w:sz w:val="28"/>
          <w:szCs w:val="28"/>
          <w:shd w:val="clear" w:color="auto" w:fill="FFFFFF"/>
          <w:lang w:val="uk-UA"/>
        </w:rPr>
        <w:t>«Про адвокатуру та адвокатську діяльність», що свідчить про відмову у доступі до правосуддя.</w:t>
      </w:r>
    </w:p>
    <w:p w:rsidR="008C0145" w:rsidRPr="009A6BFE" w:rsidRDefault="008C0145" w:rsidP="008C0145">
      <w:pPr>
        <w:ind w:firstLine="708"/>
        <w:contextualSpacing/>
        <w:jc w:val="both"/>
      </w:pPr>
      <w:r w:rsidRPr="009A6BFE">
        <w:t xml:space="preserve">За наслідками розгляду дисциплінарної справи Третя Дисциплінарна палата дійшла висновку, що суддею Луганського окружного адміністративного суду </w:t>
      </w:r>
      <w:proofErr w:type="spellStart"/>
      <w:r w:rsidRPr="009A6BFE">
        <w:t>Ірметовою</w:t>
      </w:r>
      <w:proofErr w:type="spellEnd"/>
      <w:r w:rsidRPr="009A6BFE">
        <w:t xml:space="preserve"> О.В. під час розгляду справи </w:t>
      </w:r>
      <w:r w:rsidR="00C96CCA" w:rsidRPr="009A6BFE">
        <w:t xml:space="preserve">                          </w:t>
      </w:r>
      <w:r w:rsidRPr="009A6BFE">
        <w:t>№ 812/1061/18 допущено дисциплінарний проступок, передбачений підпунктом «а» пункту 1</w:t>
      </w:r>
      <w:r w:rsidR="00C96CCA" w:rsidRPr="009A6BFE">
        <w:t xml:space="preserve"> </w:t>
      </w:r>
      <w:r w:rsidRPr="009A6BFE">
        <w:t xml:space="preserve">частини першої статті 106 Закону № 1402-VІІІ, що є підставою для дисциплінарної відповідальності судді. </w:t>
      </w:r>
    </w:p>
    <w:p w:rsidR="00C96CCA" w:rsidRPr="009A6BFE" w:rsidRDefault="00C96CCA" w:rsidP="00C96CCA">
      <w:pPr>
        <w:pStyle w:val="StyleZakonu"/>
        <w:spacing w:after="0" w:line="240" w:lineRule="auto"/>
        <w:ind w:firstLine="708"/>
        <w:rPr>
          <w:sz w:val="28"/>
          <w:szCs w:val="28"/>
        </w:rPr>
      </w:pPr>
      <w:r w:rsidRPr="009A6BFE">
        <w:rPr>
          <w:sz w:val="28"/>
          <w:szCs w:val="28"/>
        </w:rPr>
        <w:t xml:space="preserve">У скарзі до Вищої ради правосуддя суддя </w:t>
      </w:r>
      <w:proofErr w:type="spellStart"/>
      <w:r w:rsidRPr="009A6BFE">
        <w:rPr>
          <w:sz w:val="28"/>
          <w:szCs w:val="28"/>
        </w:rPr>
        <w:t>Ірметова</w:t>
      </w:r>
      <w:proofErr w:type="spellEnd"/>
      <w:r w:rsidRPr="009A6BFE">
        <w:rPr>
          <w:sz w:val="28"/>
          <w:szCs w:val="28"/>
        </w:rPr>
        <w:t xml:space="preserve"> О.В.</w:t>
      </w:r>
      <w:r w:rsidR="00D639B7">
        <w:rPr>
          <w:sz w:val="28"/>
          <w:szCs w:val="28"/>
        </w:rPr>
        <w:t>,</w:t>
      </w:r>
      <w:r w:rsidRPr="009A6BFE">
        <w:rPr>
          <w:sz w:val="28"/>
          <w:szCs w:val="28"/>
        </w:rPr>
        <w:t xml:space="preserve"> не погоджуючись </w:t>
      </w:r>
      <w:r w:rsidR="00D639B7">
        <w:rPr>
          <w:sz w:val="28"/>
          <w:szCs w:val="28"/>
        </w:rPr>
        <w:t>і</w:t>
      </w:r>
      <w:r w:rsidRPr="009A6BFE">
        <w:rPr>
          <w:sz w:val="28"/>
          <w:szCs w:val="28"/>
        </w:rPr>
        <w:t xml:space="preserve">з рішенням Третьої Дисциплінарної палати від 12 лютого 2020 року, зазначаючи про неповне та однобоке з’ясування обставин, на які посилався </w:t>
      </w:r>
      <w:r w:rsidR="00323462">
        <w:rPr>
          <w:sz w:val="28"/>
          <w:szCs w:val="28"/>
        </w:rPr>
        <w:t xml:space="preserve">у скарзі </w:t>
      </w:r>
      <w:r w:rsidRPr="009A6BFE">
        <w:rPr>
          <w:sz w:val="28"/>
          <w:szCs w:val="28"/>
        </w:rPr>
        <w:t xml:space="preserve">адвокат </w:t>
      </w:r>
      <w:proofErr w:type="spellStart"/>
      <w:r w:rsidRPr="009A6BFE">
        <w:rPr>
          <w:sz w:val="28"/>
          <w:szCs w:val="28"/>
        </w:rPr>
        <w:t>Коссе</w:t>
      </w:r>
      <w:proofErr w:type="spellEnd"/>
      <w:r w:rsidRPr="009A6BFE">
        <w:rPr>
          <w:sz w:val="28"/>
          <w:szCs w:val="28"/>
        </w:rPr>
        <w:t xml:space="preserve"> Є.К., просить рішення скасувати, а дисциплінарне провадження стосовно неї закрити з огляду на т</w:t>
      </w:r>
      <w:r w:rsidR="00D639B7">
        <w:rPr>
          <w:sz w:val="28"/>
          <w:szCs w:val="28"/>
        </w:rPr>
        <w:t>аке</w:t>
      </w:r>
      <w:r w:rsidRPr="009A6BFE">
        <w:rPr>
          <w:sz w:val="28"/>
          <w:szCs w:val="28"/>
        </w:rPr>
        <w:t>:</w:t>
      </w:r>
    </w:p>
    <w:p w:rsidR="00C96CCA" w:rsidRDefault="00C96CCA" w:rsidP="00C96CCA">
      <w:pPr>
        <w:ind w:right="6" w:firstLine="708"/>
        <w:jc w:val="both"/>
      </w:pPr>
      <w:r w:rsidRPr="009A6BFE">
        <w:t>Дисциплінарна палата не мала законних підстав для накладення стягнення, оскільки провадження стосовно неї тривало більше 1 року                   6 місяців, що перевищує строк здійснення дисциплінарного провадження, передбачен</w:t>
      </w:r>
      <w:r w:rsidR="005565CE">
        <w:t>ий</w:t>
      </w:r>
      <w:r w:rsidRPr="009A6BFE">
        <w:t xml:space="preserve"> час</w:t>
      </w:r>
      <w:r w:rsidR="00323462">
        <w:t>т</w:t>
      </w:r>
      <w:r w:rsidRPr="009A6BFE">
        <w:t>иною четвертою статті 42 Закону України «Про Вищу раду правосуддя»;</w:t>
      </w:r>
    </w:p>
    <w:p w:rsidR="00323462" w:rsidRDefault="00323462" w:rsidP="00323462">
      <w:pPr>
        <w:ind w:firstLine="709"/>
        <w:jc w:val="both"/>
      </w:pPr>
      <w:r>
        <w:t xml:space="preserve">суддю притягнуто до дисциплінарної відповідальності після закінчення строків застосування до неї дисциплінарного стягнення; </w:t>
      </w:r>
    </w:p>
    <w:p w:rsidR="00C96CCA" w:rsidRPr="009A6BFE" w:rsidRDefault="00C96CCA" w:rsidP="00C96CCA">
      <w:pPr>
        <w:ind w:right="6" w:firstLine="708"/>
        <w:jc w:val="both"/>
      </w:pPr>
      <w:r w:rsidRPr="009A6BFE">
        <w:t xml:space="preserve">ненадання дозволу на фотокопіювання чотирьох аркушів матеріалів справи № 812/1061/18 не може бути розцінено як відмова в доступі до правосуддя, оскільки таке обмеження не позбавляло адвоката </w:t>
      </w:r>
      <w:r w:rsidR="00D639B7">
        <w:t xml:space="preserve">права </w:t>
      </w:r>
      <w:r w:rsidRPr="009A6BFE">
        <w:t>на звернення до суду з клопотанням про надання йому копій документів в паперовому вигляді або можливості зробити нотатки під час ознайомлення;</w:t>
      </w:r>
    </w:p>
    <w:p w:rsidR="00C96CCA" w:rsidRPr="009A6BFE" w:rsidRDefault="00C96CCA" w:rsidP="00C96CCA">
      <w:pPr>
        <w:ind w:right="6" w:firstLine="708"/>
        <w:jc w:val="both"/>
      </w:pPr>
      <w:r w:rsidRPr="009A6BFE">
        <w:t xml:space="preserve">посилання у рішенні Третьої Дисциплінарної палати на порушення </w:t>
      </w:r>
      <w:r w:rsidR="00D639B7">
        <w:t>суддею</w:t>
      </w:r>
      <w:r w:rsidRPr="009A6BFE">
        <w:t xml:space="preserve"> Інструкції з діловодства в адміністративних судах України є помилковим, оскільки вказаним актом передбачена можливість отримання </w:t>
      </w:r>
      <w:r w:rsidRPr="009A6BFE">
        <w:lastRenderedPageBreak/>
        <w:t>саме копій матеріалів справи, а не здійснення їх самостійного фотокопіювання учасниками судового процесу;</w:t>
      </w:r>
    </w:p>
    <w:p w:rsidR="00C96CCA" w:rsidRPr="009A6BFE" w:rsidRDefault="00C96CCA" w:rsidP="00C96CCA">
      <w:pPr>
        <w:ind w:right="6" w:firstLine="708"/>
        <w:jc w:val="both"/>
      </w:pPr>
      <w:r w:rsidRPr="009A6BFE">
        <w:t xml:space="preserve">суд жодним чином не </w:t>
      </w:r>
      <w:r w:rsidR="005565CE">
        <w:t>чинив</w:t>
      </w:r>
      <w:r w:rsidRPr="009A6BFE">
        <w:t xml:space="preserve"> перешкод у реалізації визначеного статтею 44 КАС України права адвоката </w:t>
      </w:r>
      <w:proofErr w:type="spellStart"/>
      <w:r w:rsidRPr="009A6BFE">
        <w:t>Коссе</w:t>
      </w:r>
      <w:proofErr w:type="spellEnd"/>
      <w:r w:rsidRPr="009A6BFE">
        <w:t xml:space="preserve"> Є.К. та його довірителя на отримання копій наявних у матеріалах справи документів;</w:t>
      </w:r>
    </w:p>
    <w:p w:rsidR="00C96CCA" w:rsidRPr="009A6BFE" w:rsidRDefault="00C96CCA" w:rsidP="00C96CCA">
      <w:pPr>
        <w:ind w:right="6" w:firstLine="708"/>
        <w:jc w:val="both"/>
      </w:pPr>
      <w:r w:rsidRPr="009A6BFE">
        <w:t>Третя Дисциплінарна палата не перевірила та не зазначила у рішенні</w:t>
      </w:r>
      <w:r w:rsidR="00D639B7">
        <w:t>,</w:t>
      </w:r>
      <w:r w:rsidRPr="009A6BFE">
        <w:t xml:space="preserve"> у чому саме </w:t>
      </w:r>
      <w:r w:rsidR="00D639B7">
        <w:t xml:space="preserve">полягала </w:t>
      </w:r>
      <w:r w:rsidRPr="009A6BFE">
        <w:t xml:space="preserve">неможливість надання ефективного юридичного захисту учаснику судового процесу через відсутність дозволу на фотокопіювання певних документів, а також не з’ясувала та не надала оцінки наслідкам, які настали в результаті таких дій.          </w:t>
      </w:r>
    </w:p>
    <w:p w:rsidR="00C96CCA" w:rsidRPr="009A6BFE" w:rsidRDefault="00C96CCA" w:rsidP="00C96CCA">
      <w:pPr>
        <w:ind w:firstLine="709"/>
        <w:jc w:val="both"/>
      </w:pPr>
      <w:r w:rsidRPr="009A6BFE">
        <w:t xml:space="preserve">На підставі викладеного суддя </w:t>
      </w:r>
      <w:proofErr w:type="spellStart"/>
      <w:r w:rsidRPr="009A6BFE">
        <w:t>Ірметова</w:t>
      </w:r>
      <w:proofErr w:type="spellEnd"/>
      <w:r w:rsidRPr="009A6BFE">
        <w:t xml:space="preserve"> О.В. просить скасувати повністю рішення Третьої Дисциплінарної палати Вищої ради правосуддя від 12 лютого 2020 року № 409/3дп/15-20 та закрити провадження у дисциплінарній справі. </w:t>
      </w:r>
    </w:p>
    <w:p w:rsidR="00A52A00" w:rsidRPr="009A6BFE" w:rsidRDefault="00A52A00" w:rsidP="00D45572">
      <w:pPr>
        <w:pStyle w:val="StyleZakonu"/>
        <w:spacing w:after="0" w:line="240" w:lineRule="auto"/>
        <w:ind w:firstLine="708"/>
        <w:rPr>
          <w:sz w:val="28"/>
          <w:szCs w:val="28"/>
        </w:rPr>
      </w:pPr>
      <w:r w:rsidRPr="009A6BFE">
        <w:rPr>
          <w:sz w:val="28"/>
          <w:szCs w:val="28"/>
        </w:rPr>
        <w:t xml:space="preserve">Вивчивши та перевіривши доводи скарги, матеріали дисциплінарного провадження та рішення </w:t>
      </w:r>
      <w:r w:rsidR="00C96CCA" w:rsidRPr="009A6BFE">
        <w:rPr>
          <w:sz w:val="28"/>
          <w:szCs w:val="28"/>
        </w:rPr>
        <w:t xml:space="preserve">Третьої </w:t>
      </w:r>
      <w:r w:rsidRPr="009A6BFE">
        <w:rPr>
          <w:sz w:val="28"/>
          <w:szCs w:val="28"/>
        </w:rPr>
        <w:t xml:space="preserve">Дисциплінарної палати від </w:t>
      </w:r>
      <w:r w:rsidR="00C96CCA" w:rsidRPr="009A6BFE">
        <w:rPr>
          <w:sz w:val="28"/>
          <w:szCs w:val="28"/>
        </w:rPr>
        <w:t>12</w:t>
      </w:r>
      <w:r w:rsidRPr="009A6BFE">
        <w:rPr>
          <w:sz w:val="28"/>
          <w:szCs w:val="28"/>
        </w:rPr>
        <w:t xml:space="preserve"> </w:t>
      </w:r>
      <w:r w:rsidR="00C96CCA" w:rsidRPr="009A6BFE">
        <w:rPr>
          <w:sz w:val="28"/>
          <w:szCs w:val="28"/>
        </w:rPr>
        <w:t>лютого</w:t>
      </w:r>
      <w:r w:rsidRPr="009A6BFE">
        <w:rPr>
          <w:sz w:val="28"/>
          <w:szCs w:val="28"/>
        </w:rPr>
        <w:t xml:space="preserve"> 20</w:t>
      </w:r>
      <w:r w:rsidR="00C96CCA" w:rsidRPr="009A6BFE">
        <w:rPr>
          <w:sz w:val="28"/>
          <w:szCs w:val="28"/>
        </w:rPr>
        <w:t>20</w:t>
      </w:r>
      <w:r w:rsidRPr="009A6BFE">
        <w:rPr>
          <w:sz w:val="28"/>
          <w:szCs w:val="28"/>
        </w:rPr>
        <w:t xml:space="preserve"> року</w:t>
      </w:r>
      <w:r w:rsidR="00D639B7">
        <w:rPr>
          <w:sz w:val="28"/>
          <w:szCs w:val="28"/>
        </w:rPr>
        <w:t>,</w:t>
      </w:r>
      <w:r w:rsidRPr="009A6BFE">
        <w:rPr>
          <w:sz w:val="28"/>
          <w:szCs w:val="28"/>
        </w:rPr>
        <w:t xml:space="preserve"> </w:t>
      </w:r>
      <w:r w:rsidR="0000100E" w:rsidRPr="009A6BFE">
        <w:rPr>
          <w:sz w:val="28"/>
          <w:szCs w:val="28"/>
        </w:rPr>
        <w:t xml:space="preserve">Вища рада правосуддя </w:t>
      </w:r>
      <w:r w:rsidRPr="009A6BFE">
        <w:rPr>
          <w:sz w:val="28"/>
          <w:szCs w:val="28"/>
        </w:rPr>
        <w:t>вважа</w:t>
      </w:r>
      <w:r w:rsidR="0000100E" w:rsidRPr="009A6BFE">
        <w:rPr>
          <w:sz w:val="28"/>
          <w:szCs w:val="28"/>
        </w:rPr>
        <w:t>є</w:t>
      </w:r>
      <w:r w:rsidR="00C96CCA" w:rsidRPr="009A6BFE">
        <w:rPr>
          <w:sz w:val="28"/>
          <w:szCs w:val="28"/>
        </w:rPr>
        <w:t xml:space="preserve"> за необхідне зазначити таке. </w:t>
      </w:r>
    </w:p>
    <w:p w:rsidR="00C96CCA" w:rsidRPr="009A6BFE" w:rsidRDefault="00C96CCA" w:rsidP="00C96CCA">
      <w:pPr>
        <w:ind w:firstLine="709"/>
        <w:jc w:val="both"/>
      </w:pPr>
      <w:r w:rsidRPr="009A6BFE">
        <w:t xml:space="preserve">Згідно із частиною першою статті 42 Закону України «Про Вищу раду правосуддя» в редакції від 21 грудня 2016 року дисциплінарне провадження розпочинається за скаргою щодо дисциплінарного проступку судді (дисциплінарна скарга), поданою відповідно до Закону України «Про судоустрій і статус суддів», або за ініціативою Дисциплінарної палати чи Вищої кваліфікаційної комісії суддів України у випадках, визначених законом.  </w:t>
      </w:r>
    </w:p>
    <w:p w:rsidR="00C96CCA" w:rsidRPr="009A6BFE" w:rsidRDefault="00C96CCA" w:rsidP="00C96CCA">
      <w:pPr>
        <w:ind w:firstLine="709"/>
        <w:jc w:val="both"/>
      </w:pPr>
      <w:r w:rsidRPr="009A6BFE">
        <w:t>Дисциплінарне провадження здійснюється у розумний строк. Строки здійснення дисциплінарного провадження визначаються цим Законом та регламентом Вищої ради правосуддя (частина четверта статті 42 Закону України «Про Вищу раду правосуддя» в редакції від 21 грудня 2016 року).</w:t>
      </w:r>
    </w:p>
    <w:p w:rsidR="00C96CCA" w:rsidRPr="009A6BFE" w:rsidRDefault="00C96CCA" w:rsidP="00C96CCA">
      <w:pPr>
        <w:ind w:firstLine="709"/>
        <w:jc w:val="both"/>
      </w:pPr>
      <w:r w:rsidRPr="009A6BFE">
        <w:t xml:space="preserve">Відповідно до частини четвертої статті 42 Закону України                      «Про Вищу раду правосуддя» в редакції від 16 жовтня 2019 року дисциплінарне провадження здійснюється у розумний строк. Строк здійснення дисциплінарного провадження не повинен перевищувати більше ніж шістдесят днів з моменту отримання дисциплінарної скарги. </w:t>
      </w:r>
    </w:p>
    <w:p w:rsidR="00C96CCA" w:rsidRPr="009A6BFE" w:rsidRDefault="00C96CCA" w:rsidP="00C96CCA">
      <w:pPr>
        <w:ind w:firstLine="709"/>
        <w:jc w:val="both"/>
      </w:pPr>
      <w:r w:rsidRPr="009A6BFE">
        <w:t>Пунктом 12.34 Регламенту Вищої ради правосуддя передбачено, що Дисциплінарна палата розглядає дисциплінарну справу (скаргу) протягом строків, визначених Законом України «Про Вищу раду правосуддя», чинним на день надходження дисциплінарної скарги до Ради.</w:t>
      </w:r>
    </w:p>
    <w:p w:rsidR="00C96CCA" w:rsidRPr="009A6BFE" w:rsidRDefault="00C96CCA" w:rsidP="00C96CCA">
      <w:pPr>
        <w:ind w:firstLine="709"/>
        <w:jc w:val="both"/>
      </w:pPr>
      <w:r w:rsidRPr="009A6BFE">
        <w:t xml:space="preserve">Встановлено, що дисциплінарна скарга адвоката </w:t>
      </w:r>
      <w:proofErr w:type="spellStart"/>
      <w:r w:rsidRPr="009A6BFE">
        <w:t>Коссе</w:t>
      </w:r>
      <w:proofErr w:type="spellEnd"/>
      <w:r w:rsidRPr="009A6BFE">
        <w:t xml:space="preserve"> Є.К. надійшла до Вищої ради правосуддя 18 липня 2018 року, а саме під час дії Закону України «Про Вищу раду правосуддя» в редакції від 21 грудня    2016 року, яким було визначено розумні строки здійснення дисциплінарного провадження без встановлен</w:t>
      </w:r>
      <w:r w:rsidR="005565CE">
        <w:t>ня</w:t>
      </w:r>
      <w:r w:rsidRPr="009A6BFE">
        <w:t xml:space="preserve"> певних граничних строків. А отже, доводи судді стосовно порушення Дисциплінарною палатою строків розгляду дисциплінарної справи</w:t>
      </w:r>
      <w:r w:rsidR="00D639B7">
        <w:t>,</w:t>
      </w:r>
      <w:r w:rsidRPr="009A6BFE">
        <w:t xml:space="preserve"> визначених частиною четвертою статті 42 Закону України «Про Вищу раду правосуддя» в редакції від 16 жовтня 2019 року</w:t>
      </w:r>
      <w:r w:rsidR="00D639B7">
        <w:t>,</w:t>
      </w:r>
      <w:r w:rsidRPr="009A6BFE">
        <w:t xml:space="preserve"> є безпідставними.  </w:t>
      </w:r>
    </w:p>
    <w:p w:rsidR="00134F1D" w:rsidRDefault="00134F1D" w:rsidP="00C96CCA">
      <w:pPr>
        <w:ind w:firstLine="709"/>
        <w:jc w:val="both"/>
      </w:pPr>
    </w:p>
    <w:p w:rsidR="00134F1D" w:rsidRDefault="00134F1D" w:rsidP="00C96CCA">
      <w:pPr>
        <w:ind w:firstLine="709"/>
        <w:jc w:val="both"/>
      </w:pPr>
    </w:p>
    <w:p w:rsidR="00C96CCA" w:rsidRPr="009A6BFE" w:rsidRDefault="00C96CCA" w:rsidP="00C96CCA">
      <w:pPr>
        <w:ind w:firstLine="709"/>
        <w:jc w:val="both"/>
      </w:pPr>
      <w:r w:rsidRPr="009A6BFE">
        <w:t>При цьому частиною тринадцятою статті 49 Закону України «Про Вищу раду правосуддя» визначено, що Дисциплінарна палата розглядає дисциплінарну справу протягом дев’яноста днів з дня її відкриття.</w:t>
      </w:r>
    </w:p>
    <w:p w:rsidR="00C96CCA" w:rsidRPr="009A6BFE" w:rsidRDefault="00C96CCA" w:rsidP="00C96CCA">
      <w:pPr>
        <w:ind w:firstLine="709"/>
        <w:jc w:val="both"/>
      </w:pPr>
      <w:r w:rsidRPr="009A6BFE">
        <w:t xml:space="preserve">Дисциплінарну справу стосовно судді Луганського окружного адміністративного суду </w:t>
      </w:r>
      <w:proofErr w:type="spellStart"/>
      <w:r w:rsidRPr="009A6BFE">
        <w:t>Ірметової</w:t>
      </w:r>
      <w:proofErr w:type="spellEnd"/>
      <w:r w:rsidRPr="009A6BFE">
        <w:t xml:space="preserve"> О.В. відкрито 27 листопада 2019 року, про що Третьою Дисциплінарною палатою постановлено відповідну ухвалу. Рішення за результатами розгляду цієї справи ухвалено дисциплінарним органом 12 лютого 2020 року, тобто в межах строку</w:t>
      </w:r>
      <w:r w:rsidR="00D639B7">
        <w:t>,</w:t>
      </w:r>
      <w:r w:rsidRPr="009A6BFE">
        <w:t xml:space="preserve"> передбаченого частиною тринадцятою статті 49 Закону України «Про Вищу раду правосуддя».</w:t>
      </w:r>
    </w:p>
    <w:p w:rsidR="00C96CCA" w:rsidRPr="009A6BFE" w:rsidRDefault="00C96CCA" w:rsidP="00C96CCA">
      <w:pPr>
        <w:ind w:firstLine="709"/>
        <w:jc w:val="both"/>
      </w:pPr>
      <w:r w:rsidRPr="009A6BFE">
        <w:t xml:space="preserve">Не знайшли свого підтвердження </w:t>
      </w:r>
      <w:r w:rsidR="00D639B7">
        <w:t>й</w:t>
      </w:r>
      <w:r w:rsidRPr="009A6BFE">
        <w:t xml:space="preserve"> аргументи судді щодо закінчення строків застосування до неї дисциплінарного стягнення. </w:t>
      </w:r>
    </w:p>
    <w:p w:rsidR="00C96CCA" w:rsidRPr="009A6BFE" w:rsidRDefault="00C96CCA" w:rsidP="00C96CCA">
      <w:pPr>
        <w:ind w:firstLine="709"/>
        <w:jc w:val="both"/>
      </w:pPr>
      <w:r w:rsidRPr="009A6BFE">
        <w:t xml:space="preserve">Так, відповідно до частини одинадцятої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дисциплінарного провадження. </w:t>
      </w:r>
    </w:p>
    <w:p w:rsidR="00C96CCA" w:rsidRPr="009A6BFE" w:rsidRDefault="00C96CCA" w:rsidP="00C96CCA">
      <w:pPr>
        <w:ind w:firstLine="709"/>
        <w:jc w:val="both"/>
      </w:pPr>
      <w:r w:rsidRPr="009A6BFE">
        <w:t xml:space="preserve">Як убачається з рішення Третьої Дисциплінарної палати від </w:t>
      </w:r>
      <w:r w:rsidR="006338C5">
        <w:t xml:space="preserve">                      </w:t>
      </w:r>
      <w:r w:rsidRPr="009A6BFE">
        <w:t>12 лютого 2020 року</w:t>
      </w:r>
      <w:r w:rsidR="00D639B7">
        <w:t>,</w:t>
      </w:r>
      <w:r w:rsidRPr="009A6BFE">
        <w:t xml:space="preserve"> суддю </w:t>
      </w:r>
      <w:proofErr w:type="spellStart"/>
      <w:r w:rsidRPr="009A6BFE">
        <w:t>Ірметову</w:t>
      </w:r>
      <w:proofErr w:type="spellEnd"/>
      <w:r w:rsidRPr="009A6BFE">
        <w:t xml:space="preserve"> О.В. притягнуто до дисциплінарної відповідальності за вчинення дисциплінарного проступку, допущеного нею 12 липня 2018 року.      </w:t>
      </w:r>
    </w:p>
    <w:p w:rsidR="00C96CCA" w:rsidRPr="009A6BFE" w:rsidRDefault="00C96CCA" w:rsidP="00C96CCA">
      <w:pPr>
        <w:ind w:firstLine="709"/>
        <w:jc w:val="both"/>
      </w:pPr>
      <w:r w:rsidRPr="009A6BFE">
        <w:t>Таким чином</w:t>
      </w:r>
      <w:r w:rsidR="00D639B7">
        <w:t>,</w:t>
      </w:r>
      <w:r w:rsidRPr="009A6BFE">
        <w:t xml:space="preserve"> дисциплінарне стягнення у виді попередження застосовано до судді </w:t>
      </w:r>
      <w:proofErr w:type="spellStart"/>
      <w:r w:rsidRPr="009A6BFE">
        <w:t>Ірметової</w:t>
      </w:r>
      <w:proofErr w:type="spellEnd"/>
      <w:r w:rsidRPr="009A6BFE">
        <w:t xml:space="preserve"> О.В. у строки</w:t>
      </w:r>
      <w:r w:rsidR="00D639B7">
        <w:t>,</w:t>
      </w:r>
      <w:r w:rsidRPr="009A6BFE">
        <w:t xml:space="preserve"> визначені </w:t>
      </w:r>
      <w:r w:rsidR="00966DA3">
        <w:t xml:space="preserve">                          </w:t>
      </w:r>
      <w:r w:rsidRPr="009A6BFE">
        <w:t xml:space="preserve">частиною одинадцятою статті 109 Закону України «Про судоустрій і статус суддів».  </w:t>
      </w:r>
    </w:p>
    <w:p w:rsidR="00C96CCA" w:rsidRPr="009A6BFE" w:rsidRDefault="00C96CCA" w:rsidP="00C96CCA">
      <w:pPr>
        <w:pStyle w:val="ad"/>
        <w:ind w:firstLine="708"/>
        <w:jc w:val="both"/>
        <w:rPr>
          <w:sz w:val="28"/>
          <w:szCs w:val="28"/>
          <w:lang w:val="uk-UA"/>
        </w:rPr>
      </w:pPr>
      <w:r w:rsidRPr="009A6BFE">
        <w:rPr>
          <w:sz w:val="28"/>
          <w:szCs w:val="28"/>
          <w:lang w:val="uk-UA"/>
        </w:rPr>
        <w:t xml:space="preserve">За таких обставин доводи скаржника про необхідність скасування рішення Дисциплінарної палати у зв’язку з перевищенням строків здійснення дисциплінарного провадження та відповідно відсутності можливості для застосування дисциплінарного стягнення стосовно неї не </w:t>
      </w:r>
      <w:r w:rsidR="005565CE">
        <w:rPr>
          <w:sz w:val="28"/>
          <w:szCs w:val="28"/>
          <w:lang w:val="uk-UA"/>
        </w:rPr>
        <w:t>є</w:t>
      </w:r>
      <w:r w:rsidRPr="009A6BFE">
        <w:rPr>
          <w:sz w:val="28"/>
          <w:szCs w:val="28"/>
          <w:lang w:val="uk-UA"/>
        </w:rPr>
        <w:t xml:space="preserve"> підстав</w:t>
      </w:r>
      <w:r w:rsidR="005565CE">
        <w:rPr>
          <w:sz w:val="28"/>
          <w:szCs w:val="28"/>
          <w:lang w:val="uk-UA"/>
        </w:rPr>
        <w:t>ою</w:t>
      </w:r>
      <w:r w:rsidRPr="009A6BFE">
        <w:rPr>
          <w:sz w:val="28"/>
          <w:szCs w:val="28"/>
          <w:lang w:val="uk-UA"/>
        </w:rPr>
        <w:t xml:space="preserve"> для задоволення скарги у цій частині. </w:t>
      </w:r>
    </w:p>
    <w:p w:rsidR="00C96CCA" w:rsidRPr="009A6BFE" w:rsidRDefault="00C96CCA" w:rsidP="00C96CCA">
      <w:pPr>
        <w:ind w:right="6" w:firstLine="708"/>
        <w:jc w:val="both"/>
      </w:pPr>
      <w:r w:rsidRPr="009A6BFE">
        <w:t>У скарзі також зазначено, що Третя Дисциплінарна палата не перевірила та не зазначила у рішенні</w:t>
      </w:r>
      <w:r w:rsidR="00D639B7">
        <w:t>,</w:t>
      </w:r>
      <w:r w:rsidRPr="009A6BFE">
        <w:t xml:space="preserve"> у чому саме </w:t>
      </w:r>
      <w:r w:rsidR="00D639B7">
        <w:t xml:space="preserve">полягала </w:t>
      </w:r>
      <w:r w:rsidRPr="009A6BFE">
        <w:t xml:space="preserve">неможливість надання ефективного юридичного захисту учаснику судового процесу через відсутність дозволу на фотокопіювання певних документів, а також не з’ясувала та не надала оцінки наслідкам, які настали в результаті таких дій.          </w:t>
      </w:r>
    </w:p>
    <w:p w:rsidR="00C96CCA" w:rsidRPr="009A6BFE" w:rsidRDefault="00C96CCA" w:rsidP="00C96CCA">
      <w:pPr>
        <w:ind w:firstLine="708"/>
        <w:jc w:val="both"/>
      </w:pPr>
      <w:r w:rsidRPr="009A6BFE">
        <w:rPr>
          <w:rStyle w:val="rvts28"/>
        </w:rPr>
        <w:t>Однак Д</w:t>
      </w:r>
      <w:r w:rsidRPr="009A6BFE">
        <w:t>исциплінарни</w:t>
      </w:r>
      <w:r w:rsidR="00D639B7">
        <w:t>й</w:t>
      </w:r>
      <w:r w:rsidRPr="009A6BFE">
        <w:t xml:space="preserve"> орган у рішенні від 12 лютого 2020 року такі обставини не встановлюва</w:t>
      </w:r>
      <w:r w:rsidR="00D639B7">
        <w:t>в</w:t>
      </w:r>
      <w:r w:rsidRPr="009A6BFE">
        <w:t xml:space="preserve"> та</w:t>
      </w:r>
      <w:r w:rsidR="00D639B7">
        <w:t>,</w:t>
      </w:r>
      <w:r w:rsidRPr="009A6BFE">
        <w:t xml:space="preserve"> відповідно</w:t>
      </w:r>
      <w:r w:rsidR="00D639B7">
        <w:t>,</w:t>
      </w:r>
      <w:r w:rsidRPr="009A6BFE">
        <w:t xml:space="preserve"> оцінк</w:t>
      </w:r>
      <w:r w:rsidR="00D639B7">
        <w:t>у</w:t>
      </w:r>
      <w:r w:rsidRPr="009A6BFE">
        <w:t xml:space="preserve"> їм не надава</w:t>
      </w:r>
      <w:r w:rsidR="00D639B7">
        <w:t>в</w:t>
      </w:r>
      <w:r w:rsidRPr="009A6BFE">
        <w:t xml:space="preserve">, а тому висловлені у скарзі </w:t>
      </w:r>
      <w:r w:rsidR="00D639B7">
        <w:t>і</w:t>
      </w:r>
      <w:r w:rsidRPr="009A6BFE">
        <w:t xml:space="preserve">з цього приводу </w:t>
      </w:r>
      <w:r w:rsidR="00D639B7">
        <w:t xml:space="preserve">доводи </w:t>
      </w:r>
      <w:r w:rsidR="005565CE">
        <w:t xml:space="preserve">не </w:t>
      </w:r>
      <w:r w:rsidRPr="009A6BFE">
        <w:t>підтверд</w:t>
      </w:r>
      <w:r w:rsidR="005565CE">
        <w:t>ились</w:t>
      </w:r>
      <w:r w:rsidRPr="009A6BFE">
        <w:t>.</w:t>
      </w:r>
    </w:p>
    <w:p w:rsidR="00C96CCA" w:rsidRPr="009A6BFE" w:rsidRDefault="00C96CCA" w:rsidP="00C96CCA">
      <w:pPr>
        <w:ind w:firstLine="709"/>
        <w:jc w:val="both"/>
      </w:pPr>
      <w:r w:rsidRPr="009A6BFE">
        <w:t xml:space="preserve">Стосовно доводів скарги судді </w:t>
      </w:r>
      <w:proofErr w:type="spellStart"/>
      <w:r w:rsidRPr="009A6BFE">
        <w:t>Ірметової</w:t>
      </w:r>
      <w:proofErr w:type="spellEnd"/>
      <w:r w:rsidRPr="009A6BFE">
        <w:t xml:space="preserve"> О.В. в частині ненадання дозволу на фотокопіювання чотирьох аркушів матеріалів справи                                  № 812/1061/18, що не може</w:t>
      </w:r>
      <w:r w:rsidR="00D639B7">
        <w:t>,</w:t>
      </w:r>
      <w:r w:rsidRPr="009A6BFE">
        <w:t xml:space="preserve"> на її думку</w:t>
      </w:r>
      <w:r w:rsidR="00D639B7">
        <w:t>,</w:t>
      </w:r>
      <w:r w:rsidRPr="009A6BFE">
        <w:t xml:space="preserve"> бути розцінено як відмова в доступі до правосуддя</w:t>
      </w:r>
      <w:r w:rsidR="00D639B7">
        <w:t xml:space="preserve">, </w:t>
      </w:r>
      <w:r w:rsidRPr="009A6BFE">
        <w:t xml:space="preserve">встановлено </w:t>
      </w:r>
      <w:r w:rsidR="00D639B7">
        <w:t>таке</w:t>
      </w:r>
      <w:r w:rsidRPr="009A6BFE">
        <w:t xml:space="preserve">. </w:t>
      </w:r>
    </w:p>
    <w:p w:rsidR="00C96CCA" w:rsidRPr="009A6BFE" w:rsidRDefault="00C96CCA" w:rsidP="00C96CCA">
      <w:pPr>
        <w:ind w:firstLine="709"/>
        <w:jc w:val="both"/>
      </w:pPr>
      <w:r w:rsidRPr="009A6BFE">
        <w:t xml:space="preserve">Адвокат </w:t>
      </w:r>
      <w:proofErr w:type="spellStart"/>
      <w:r w:rsidRPr="009A6BFE">
        <w:t>Коссе</w:t>
      </w:r>
      <w:proofErr w:type="spellEnd"/>
      <w:r w:rsidRPr="009A6BFE">
        <w:t xml:space="preserve"> Є.К. в інтересах </w:t>
      </w:r>
      <w:r w:rsidR="00966DA3">
        <w:t xml:space="preserve">ФОП </w:t>
      </w:r>
      <w:r w:rsidR="00134F1D">
        <w:t>ОСОБА_4</w:t>
      </w:r>
      <w:r w:rsidRPr="009A6BFE">
        <w:t xml:space="preserve"> 12 липня 2018 року звернувся до судді Луганського окружного адміністративного суду </w:t>
      </w:r>
      <w:proofErr w:type="spellStart"/>
      <w:r w:rsidR="00966DA3">
        <w:t>І</w:t>
      </w:r>
      <w:r w:rsidRPr="009A6BFE">
        <w:t>рметової</w:t>
      </w:r>
      <w:proofErr w:type="spellEnd"/>
      <w:r w:rsidRPr="009A6BFE">
        <w:t xml:space="preserve"> О.В. з клопотанням про надання матеріалів адміністративної </w:t>
      </w:r>
      <w:r w:rsidRPr="009A6BFE">
        <w:lastRenderedPageBreak/>
        <w:t xml:space="preserve">справи № 812/1061/18 для ознайомлення з можливістю використання засобів цифрової фотозйомки.   </w:t>
      </w:r>
    </w:p>
    <w:p w:rsidR="00C96CCA" w:rsidRPr="009A6BFE" w:rsidRDefault="00C96CCA" w:rsidP="00C96CCA">
      <w:pPr>
        <w:ind w:firstLine="709"/>
        <w:jc w:val="both"/>
      </w:pPr>
      <w:r w:rsidRPr="009A6BFE">
        <w:t xml:space="preserve">Суддею </w:t>
      </w:r>
      <w:proofErr w:type="spellStart"/>
      <w:r w:rsidRPr="009A6BFE">
        <w:t>Ірметовою</w:t>
      </w:r>
      <w:proofErr w:type="spellEnd"/>
      <w:r w:rsidRPr="009A6BFE">
        <w:t xml:space="preserve"> О.В. надано адвокату </w:t>
      </w:r>
      <w:proofErr w:type="spellStart"/>
      <w:r w:rsidRPr="009A6BFE">
        <w:t>Коссе</w:t>
      </w:r>
      <w:proofErr w:type="spellEnd"/>
      <w:r w:rsidRPr="009A6BFE">
        <w:t xml:space="preserve"> Є.К. дозвіл на ознайомлення з матеріалами вказаної справи, про що свідчить її резолюція на зазначеному клопотанні. </w:t>
      </w:r>
    </w:p>
    <w:p w:rsidR="00C96CCA" w:rsidRPr="009A6BFE" w:rsidRDefault="00C96CCA" w:rsidP="00C96CCA">
      <w:pPr>
        <w:ind w:firstLine="709"/>
        <w:jc w:val="both"/>
      </w:pPr>
      <w:r w:rsidRPr="009A6BFE">
        <w:t xml:space="preserve">Цього </w:t>
      </w:r>
      <w:r w:rsidR="00966DA3">
        <w:t>самого</w:t>
      </w:r>
      <w:r w:rsidRPr="009A6BFE">
        <w:t xml:space="preserve"> дня адвокат </w:t>
      </w:r>
      <w:proofErr w:type="spellStart"/>
      <w:r w:rsidRPr="009A6BFE">
        <w:t>Коссе</w:t>
      </w:r>
      <w:proofErr w:type="spellEnd"/>
      <w:r w:rsidRPr="009A6BFE">
        <w:t xml:space="preserve"> Є.К. пода</w:t>
      </w:r>
      <w:r w:rsidR="00966DA3">
        <w:t>в</w:t>
      </w:r>
      <w:r w:rsidRPr="009A6BFE">
        <w:t xml:space="preserve"> уточнене клопотання</w:t>
      </w:r>
      <w:r w:rsidR="00966DA3">
        <w:t xml:space="preserve"> із </w:t>
      </w:r>
      <w:r w:rsidRPr="009A6BFE">
        <w:t>прохання</w:t>
      </w:r>
      <w:r w:rsidR="00966DA3">
        <w:t>м</w:t>
      </w:r>
      <w:r w:rsidRPr="009A6BFE">
        <w:t xml:space="preserve"> про надання для ознайомлення матеріалів справи</w:t>
      </w:r>
      <w:r w:rsidR="00134F1D">
        <w:t xml:space="preserve"> </w:t>
      </w:r>
      <w:r w:rsidRPr="009A6BFE">
        <w:t xml:space="preserve"> </w:t>
      </w:r>
      <w:r w:rsidR="005565CE">
        <w:t xml:space="preserve">                              </w:t>
      </w:r>
      <w:r w:rsidRPr="009A6BFE">
        <w:t xml:space="preserve">№ 812/1061/18 з </w:t>
      </w:r>
      <w:r w:rsidR="00966DA3">
        <w:t xml:space="preserve">першого </w:t>
      </w:r>
      <w:r w:rsidRPr="009A6BFE">
        <w:t xml:space="preserve">по </w:t>
      </w:r>
      <w:r w:rsidR="00966DA3">
        <w:t>третій</w:t>
      </w:r>
      <w:r w:rsidRPr="009A6BFE">
        <w:t xml:space="preserve"> томи в повному обсязі, а також про здійснення фотокопіювання тому першого матеріалів справи </w:t>
      </w:r>
      <w:r w:rsidR="00966DA3">
        <w:t xml:space="preserve">– </w:t>
      </w:r>
      <w:r w:rsidRPr="009A6BFE">
        <w:t>з</w:t>
      </w:r>
      <w:r w:rsidR="00966DA3">
        <w:t xml:space="preserve"> </w:t>
      </w:r>
      <w:r w:rsidRPr="009A6BFE">
        <w:t xml:space="preserve">1 по </w:t>
      </w:r>
      <w:r w:rsidR="00337774" w:rsidRPr="009A6BFE">
        <w:t xml:space="preserve">                    </w:t>
      </w:r>
      <w:r w:rsidRPr="009A6BFE">
        <w:t xml:space="preserve">250 аркуші, тому другого </w:t>
      </w:r>
      <w:r w:rsidR="00966DA3">
        <w:t xml:space="preserve">– </w:t>
      </w:r>
      <w:r w:rsidRPr="009A6BFE">
        <w:t>з</w:t>
      </w:r>
      <w:r w:rsidR="00966DA3">
        <w:t xml:space="preserve"> </w:t>
      </w:r>
      <w:r w:rsidRPr="009A6BFE">
        <w:t>1 по 250 аркуші</w:t>
      </w:r>
      <w:r w:rsidR="00966DA3">
        <w:t>,</w:t>
      </w:r>
      <w:r w:rsidRPr="009A6BFE">
        <w:t xml:space="preserve"> тому третього </w:t>
      </w:r>
      <w:r w:rsidR="00966DA3">
        <w:t xml:space="preserve">– </w:t>
      </w:r>
      <w:r w:rsidRPr="009A6BFE">
        <w:t>з</w:t>
      </w:r>
      <w:r w:rsidR="00966DA3">
        <w:t xml:space="preserve"> </w:t>
      </w:r>
      <w:r w:rsidRPr="009A6BFE">
        <w:t xml:space="preserve">1 по </w:t>
      </w:r>
      <w:r w:rsidR="00337774" w:rsidRPr="009A6BFE">
        <w:t xml:space="preserve">                    </w:t>
      </w:r>
      <w:r w:rsidRPr="009A6BFE">
        <w:t>209 аркуш</w:t>
      </w:r>
      <w:r w:rsidR="00966DA3">
        <w:t>і</w:t>
      </w:r>
      <w:r w:rsidRPr="009A6BFE">
        <w:t xml:space="preserve">. </w:t>
      </w:r>
    </w:p>
    <w:p w:rsidR="00C96CCA" w:rsidRPr="009A6BFE" w:rsidRDefault="00C96CCA" w:rsidP="00C96CCA">
      <w:pPr>
        <w:ind w:firstLine="709"/>
        <w:jc w:val="both"/>
      </w:pPr>
      <w:r w:rsidRPr="009A6BFE">
        <w:t xml:space="preserve">Як убачається з резолюції судді </w:t>
      </w:r>
      <w:proofErr w:type="spellStart"/>
      <w:r w:rsidRPr="009A6BFE">
        <w:t>Ірметової</w:t>
      </w:r>
      <w:proofErr w:type="spellEnd"/>
      <w:r w:rsidRPr="009A6BFE">
        <w:t xml:space="preserve"> О.В. на самому клопотанні, адвокату </w:t>
      </w:r>
      <w:proofErr w:type="spellStart"/>
      <w:r w:rsidRPr="009A6BFE">
        <w:t>Коссе</w:t>
      </w:r>
      <w:proofErr w:type="spellEnd"/>
      <w:r w:rsidRPr="009A6BFE">
        <w:t xml:space="preserve"> Є.К. надано можливість здійснити фотокопіювання тому першого </w:t>
      </w:r>
      <w:r w:rsidR="00966DA3">
        <w:t xml:space="preserve">– </w:t>
      </w:r>
      <w:r w:rsidRPr="009A6BFE">
        <w:t>з</w:t>
      </w:r>
      <w:r w:rsidR="00966DA3">
        <w:t xml:space="preserve"> </w:t>
      </w:r>
      <w:r w:rsidRPr="009A6BFE">
        <w:t>1 по 24 аркуш</w:t>
      </w:r>
      <w:r w:rsidR="00966DA3">
        <w:t>і</w:t>
      </w:r>
      <w:r w:rsidRPr="009A6BFE">
        <w:t>, з 27 по 100 аркуш</w:t>
      </w:r>
      <w:r w:rsidR="00966DA3">
        <w:t>і</w:t>
      </w:r>
      <w:r w:rsidRPr="009A6BFE">
        <w:t>, з</w:t>
      </w:r>
      <w:r w:rsidR="00966DA3">
        <w:t>і</w:t>
      </w:r>
      <w:r w:rsidRPr="009A6BFE">
        <w:t xml:space="preserve"> 102 по 106 аркуш</w:t>
      </w:r>
      <w:r w:rsidR="00966DA3">
        <w:t>і</w:t>
      </w:r>
      <w:r w:rsidRPr="009A6BFE">
        <w:t>, з</w:t>
      </w:r>
      <w:r w:rsidR="00966DA3">
        <w:t>і</w:t>
      </w:r>
      <w:r w:rsidRPr="009A6BFE">
        <w:t xml:space="preserve"> 108 по 250 аркуш</w:t>
      </w:r>
      <w:r w:rsidR="00966DA3">
        <w:t>і</w:t>
      </w:r>
      <w:r w:rsidRPr="009A6BFE">
        <w:t xml:space="preserve">, тому другого </w:t>
      </w:r>
      <w:r w:rsidR="00966DA3">
        <w:t xml:space="preserve">– </w:t>
      </w:r>
      <w:r w:rsidRPr="009A6BFE">
        <w:t>з</w:t>
      </w:r>
      <w:r w:rsidR="00966DA3">
        <w:t xml:space="preserve"> </w:t>
      </w:r>
      <w:r w:rsidRPr="009A6BFE">
        <w:t>1 по 250 аркуш</w:t>
      </w:r>
      <w:r w:rsidR="00966DA3">
        <w:t>і</w:t>
      </w:r>
      <w:r w:rsidRPr="009A6BFE">
        <w:t xml:space="preserve">, тому третього </w:t>
      </w:r>
      <w:r w:rsidR="00966DA3">
        <w:t xml:space="preserve">– </w:t>
      </w:r>
      <w:r w:rsidRPr="009A6BFE">
        <w:t>з</w:t>
      </w:r>
      <w:r w:rsidR="00966DA3">
        <w:t xml:space="preserve"> </w:t>
      </w:r>
      <w:r w:rsidRPr="009A6BFE">
        <w:t>1 по 209 аркуш</w:t>
      </w:r>
      <w:r w:rsidR="00966DA3">
        <w:t>і</w:t>
      </w:r>
      <w:r w:rsidRPr="009A6BFE">
        <w:t xml:space="preserve">.  </w:t>
      </w:r>
    </w:p>
    <w:p w:rsidR="00C96CCA" w:rsidRPr="009A6BFE" w:rsidRDefault="00C96CCA" w:rsidP="00C96CCA">
      <w:pPr>
        <w:ind w:firstLine="709"/>
        <w:jc w:val="both"/>
      </w:pPr>
      <w:r w:rsidRPr="009A6BFE">
        <w:t xml:space="preserve">Скориставшись правом, передбаченим статтею 44 КАС України, реалізацію якого забезпечено суддею </w:t>
      </w:r>
      <w:proofErr w:type="spellStart"/>
      <w:r w:rsidRPr="009A6BFE">
        <w:t>Ірметовою</w:t>
      </w:r>
      <w:proofErr w:type="spellEnd"/>
      <w:r w:rsidRPr="009A6BFE">
        <w:t xml:space="preserve"> О.В., адвокат </w:t>
      </w:r>
      <w:proofErr w:type="spellStart"/>
      <w:r w:rsidRPr="009A6BFE">
        <w:t>Коссе</w:t>
      </w:r>
      <w:proofErr w:type="spellEnd"/>
      <w:r w:rsidRPr="009A6BFE">
        <w:t xml:space="preserve"> Є.К. ознайомився повністю з матеріалами справи, що підтверджується його власноручно виконаним записом на клопотанні. Крім того</w:t>
      </w:r>
      <w:r w:rsidR="00966DA3">
        <w:t>,</w:t>
      </w:r>
      <w:r w:rsidRPr="009A6BFE">
        <w:t xml:space="preserve"> у клопотанні ним зазначено про фотокопіювання тому першого </w:t>
      </w:r>
      <w:r w:rsidR="00966DA3">
        <w:t xml:space="preserve">– </w:t>
      </w:r>
      <w:r w:rsidRPr="009A6BFE">
        <w:t>аркушів</w:t>
      </w:r>
      <w:r w:rsidR="00966DA3">
        <w:t xml:space="preserve"> </w:t>
      </w:r>
      <w:r w:rsidRPr="009A6BFE">
        <w:t xml:space="preserve">справи </w:t>
      </w:r>
      <w:r w:rsidR="005565CE">
        <w:t xml:space="preserve">з </w:t>
      </w:r>
      <w:r w:rsidRPr="009A6BFE">
        <w:t>1 по 24, з 27 по 100, з</w:t>
      </w:r>
      <w:r w:rsidR="005565CE">
        <w:t>і</w:t>
      </w:r>
      <w:r w:rsidRPr="009A6BFE">
        <w:t xml:space="preserve"> 102 по 106, з 108 по 250, тому другого </w:t>
      </w:r>
      <w:r w:rsidR="00966DA3">
        <w:t xml:space="preserve">– </w:t>
      </w:r>
      <w:r w:rsidRPr="009A6BFE">
        <w:t>з</w:t>
      </w:r>
      <w:r w:rsidR="00966DA3">
        <w:t xml:space="preserve"> </w:t>
      </w:r>
      <w:r w:rsidRPr="009A6BFE">
        <w:t>1 по 250 аркуш</w:t>
      </w:r>
      <w:r w:rsidR="00966DA3">
        <w:t>і</w:t>
      </w:r>
      <w:r w:rsidRPr="009A6BFE">
        <w:t xml:space="preserve">, тому третього </w:t>
      </w:r>
      <w:r w:rsidR="00966DA3">
        <w:t xml:space="preserve">– </w:t>
      </w:r>
      <w:r w:rsidRPr="009A6BFE">
        <w:t>з</w:t>
      </w:r>
      <w:r w:rsidR="00966DA3">
        <w:t xml:space="preserve"> </w:t>
      </w:r>
      <w:r w:rsidRPr="009A6BFE">
        <w:t>1 по 209 аркуш</w:t>
      </w:r>
      <w:r w:rsidR="00966DA3">
        <w:t>і</w:t>
      </w:r>
      <w:r w:rsidRPr="009A6BFE">
        <w:t xml:space="preserve">.  </w:t>
      </w:r>
    </w:p>
    <w:p w:rsidR="00C96CCA" w:rsidRPr="009A6BFE" w:rsidRDefault="00C96CCA" w:rsidP="00C96CCA">
      <w:pPr>
        <w:pStyle w:val="41"/>
        <w:shd w:val="clear" w:color="auto" w:fill="auto"/>
        <w:spacing w:after="0" w:line="240" w:lineRule="auto"/>
        <w:ind w:right="23" w:firstLine="709"/>
        <w:jc w:val="both"/>
        <w:rPr>
          <w:color w:val="auto"/>
          <w:sz w:val="28"/>
          <w:szCs w:val="28"/>
        </w:rPr>
      </w:pPr>
      <w:r w:rsidRPr="009A6BFE">
        <w:rPr>
          <w:color w:val="auto"/>
          <w:sz w:val="28"/>
          <w:szCs w:val="28"/>
          <w:lang w:eastAsia="ru-RU"/>
        </w:rPr>
        <w:t>Відповідно до пункту 1 статті 6 Конвенції кожній особі гарантується основоположне право на розгляд справи справедливим судом тільки на законній підставі та без будь-якого стороннього впливу.</w:t>
      </w:r>
    </w:p>
    <w:p w:rsidR="00C96CCA" w:rsidRPr="009A6BFE" w:rsidRDefault="00C96CCA" w:rsidP="00C96CCA">
      <w:pPr>
        <w:pStyle w:val="StyleZakonu"/>
        <w:spacing w:after="0" w:line="240" w:lineRule="auto"/>
        <w:ind w:firstLine="709"/>
        <w:rPr>
          <w:color w:val="000000"/>
          <w:sz w:val="28"/>
          <w:szCs w:val="28"/>
          <w:shd w:val="clear" w:color="auto" w:fill="FFFFFF"/>
        </w:rPr>
      </w:pPr>
      <w:r w:rsidRPr="009A6BFE">
        <w:rPr>
          <w:sz w:val="28"/>
          <w:szCs w:val="28"/>
        </w:rPr>
        <w:t>П</w:t>
      </w:r>
      <w:r w:rsidRPr="009A6BFE">
        <w:rPr>
          <w:color w:val="000000"/>
          <w:sz w:val="28"/>
          <w:szCs w:val="28"/>
          <w:shd w:val="clear" w:color="auto" w:fill="FFFFFF"/>
        </w:rPr>
        <w:t>раво на справедливий судовий розгляд охоплює і право кожного на доступ до правосуддя.</w:t>
      </w:r>
    </w:p>
    <w:p w:rsidR="00C96CCA" w:rsidRDefault="00C96CCA" w:rsidP="00C96CCA">
      <w:pPr>
        <w:pStyle w:val="ad"/>
        <w:ind w:firstLine="708"/>
        <w:jc w:val="both"/>
        <w:rPr>
          <w:sz w:val="28"/>
          <w:szCs w:val="28"/>
          <w:lang w:val="uk-UA"/>
        </w:rPr>
      </w:pPr>
      <w:r w:rsidRPr="009A6BFE">
        <w:rPr>
          <w:sz w:val="28"/>
          <w:szCs w:val="28"/>
          <w:lang w:val="uk-UA"/>
        </w:rPr>
        <w:t xml:space="preserve">У частині </w:t>
      </w:r>
      <w:r w:rsidR="00323462">
        <w:rPr>
          <w:sz w:val="28"/>
          <w:szCs w:val="28"/>
          <w:lang w:val="uk-UA"/>
        </w:rPr>
        <w:t>першій</w:t>
      </w:r>
      <w:r w:rsidRPr="009A6BFE">
        <w:rPr>
          <w:sz w:val="28"/>
          <w:szCs w:val="28"/>
          <w:lang w:val="uk-UA"/>
        </w:rPr>
        <w:t xml:space="preserve"> статті 55 Конституції України передбачено, що кожному гарантується право на оскарження в суді рішень, дій чи бездіяльності органів державної влади, місцевого самоврядування, посадових і службових осіб.</w:t>
      </w:r>
    </w:p>
    <w:p w:rsidR="00C96CCA" w:rsidRPr="009A6BFE" w:rsidRDefault="00C96CCA" w:rsidP="00C96CCA">
      <w:pPr>
        <w:pStyle w:val="ad"/>
        <w:ind w:firstLine="708"/>
        <w:jc w:val="both"/>
        <w:rPr>
          <w:sz w:val="28"/>
          <w:szCs w:val="28"/>
          <w:lang w:val="uk-UA"/>
        </w:rPr>
      </w:pPr>
      <w:r w:rsidRPr="009A6BFE">
        <w:rPr>
          <w:sz w:val="28"/>
          <w:szCs w:val="28"/>
          <w:lang w:val="uk-UA"/>
        </w:rPr>
        <w:t xml:space="preserve">Конституційний Суд України у </w:t>
      </w:r>
      <w:r w:rsidR="00966DA3">
        <w:rPr>
          <w:sz w:val="28"/>
          <w:szCs w:val="28"/>
          <w:lang w:val="uk-UA"/>
        </w:rPr>
        <w:t>Р</w:t>
      </w:r>
      <w:r w:rsidRPr="009A6BFE">
        <w:rPr>
          <w:sz w:val="28"/>
          <w:szCs w:val="28"/>
          <w:lang w:val="uk-UA"/>
        </w:rPr>
        <w:t xml:space="preserve">ішенні від 25 грудня 1997 року </w:t>
      </w:r>
      <w:r w:rsidR="00966DA3">
        <w:rPr>
          <w:sz w:val="28"/>
          <w:szCs w:val="28"/>
          <w:lang w:val="uk-UA"/>
        </w:rPr>
        <w:t xml:space="preserve">               № 9-зп </w:t>
      </w:r>
      <w:r w:rsidRPr="009A6BFE">
        <w:rPr>
          <w:sz w:val="28"/>
          <w:szCs w:val="28"/>
          <w:lang w:val="uk-UA"/>
        </w:rPr>
        <w:t xml:space="preserve">офіційно розтлумачив цю норму та зазначив, що частину </w:t>
      </w:r>
      <w:r w:rsidR="00357B85" w:rsidRPr="009A6BFE">
        <w:rPr>
          <w:sz w:val="28"/>
          <w:szCs w:val="28"/>
          <w:lang w:val="uk-UA"/>
        </w:rPr>
        <w:t>першу</w:t>
      </w:r>
      <w:r w:rsidRPr="009A6BFE">
        <w:rPr>
          <w:sz w:val="28"/>
          <w:szCs w:val="28"/>
          <w:lang w:val="uk-UA"/>
        </w:rPr>
        <w:t xml:space="preserve"> статті 55 Конституції України треба розуміти так, що кожному гарантується захист прав і свобод у судовому порядку. Суд не може відмовити у правосудді, якщо громадянин України, іноземець, особа без громадянства вважають, що їх</w:t>
      </w:r>
      <w:r w:rsidR="00966DA3">
        <w:rPr>
          <w:sz w:val="28"/>
          <w:szCs w:val="28"/>
          <w:lang w:val="uk-UA"/>
        </w:rPr>
        <w:t>ні</w:t>
      </w:r>
      <w:r w:rsidRPr="009A6BFE">
        <w:rPr>
          <w:sz w:val="28"/>
          <w:szCs w:val="28"/>
          <w:lang w:val="uk-UA"/>
        </w:rPr>
        <w:t xml:space="preserve"> права і свободи порушені або порушуються, створено або створюються перешкоди для їх реалізації або мають місце інші ущемлення прав та свобод. Відмова суду у прийнятті позовних та інших заяв, скарг, оформлених відповідно до чинного законодавства, є порушенням права на судовий захист, яке згідно зі статтею 64 Конституції України не може бути обмежене.</w:t>
      </w:r>
    </w:p>
    <w:p w:rsidR="00C96CCA" w:rsidRPr="009A6BFE" w:rsidRDefault="00C96CCA" w:rsidP="00C96CCA">
      <w:pPr>
        <w:pStyle w:val="ad"/>
        <w:ind w:firstLine="708"/>
        <w:jc w:val="both"/>
        <w:rPr>
          <w:sz w:val="28"/>
          <w:szCs w:val="28"/>
          <w:lang w:val="uk-UA"/>
        </w:rPr>
      </w:pPr>
      <w:r w:rsidRPr="009A6BFE">
        <w:rPr>
          <w:sz w:val="28"/>
          <w:szCs w:val="28"/>
          <w:lang w:val="uk-UA"/>
        </w:rPr>
        <w:t xml:space="preserve">З метою ефективного захисту прав, свобод та інтересів фізичних осіб, прав та інтересів юридичних осіб від порушень з боку суб’єктів владних повноважень КАС України визначені завдання адміністративного судочинства, якими є справедливе, неупереджене та своєчасне вирішення </w:t>
      </w:r>
      <w:r w:rsidRPr="009A6BFE">
        <w:rPr>
          <w:sz w:val="28"/>
          <w:szCs w:val="28"/>
          <w:lang w:val="uk-UA"/>
        </w:rPr>
        <w:lastRenderedPageBreak/>
        <w:t>судом спорів у сфері публічно-правових відносин (частина перша статті 2 КАС України).</w:t>
      </w:r>
    </w:p>
    <w:p w:rsidR="00C96CCA" w:rsidRPr="009A6BFE" w:rsidRDefault="00C96CCA" w:rsidP="00C96CCA">
      <w:pPr>
        <w:pStyle w:val="ad"/>
        <w:ind w:firstLine="708"/>
        <w:jc w:val="both"/>
        <w:rPr>
          <w:sz w:val="28"/>
          <w:szCs w:val="28"/>
          <w:lang w:val="uk-UA"/>
        </w:rPr>
      </w:pPr>
      <w:r w:rsidRPr="009A6BFE">
        <w:rPr>
          <w:sz w:val="28"/>
          <w:szCs w:val="28"/>
          <w:lang w:val="uk-UA"/>
        </w:rPr>
        <w:t xml:space="preserve">Статтею 44 КАС України визначені права та обов’язки учасників справи, зокрема пунктом 1 частини третьої цієї статті учасникам справи надано право ознайомлюватися з матеріалами справи, робити з них витяги, копії, одержувати копії судових рішень. </w:t>
      </w:r>
    </w:p>
    <w:p w:rsidR="00C96CCA" w:rsidRPr="009A6BFE" w:rsidRDefault="00C96CCA" w:rsidP="00C96CCA">
      <w:pPr>
        <w:pStyle w:val="ad"/>
        <w:ind w:firstLine="708"/>
        <w:jc w:val="both"/>
        <w:rPr>
          <w:sz w:val="28"/>
          <w:szCs w:val="28"/>
          <w:lang w:val="uk-UA"/>
        </w:rPr>
      </w:pPr>
      <w:r w:rsidRPr="009A6BFE">
        <w:rPr>
          <w:sz w:val="28"/>
          <w:szCs w:val="28"/>
          <w:lang w:val="uk-UA"/>
        </w:rPr>
        <w:t xml:space="preserve">Адвокату право на копіювання матеріалів справи, в якій він здійснює захист, представництво або надає інші види правової допомоги надано також пунктом 8 частини першої статті 20 Закону України «Про адвокатуру та адвокатську діяльність» та гарантується статтею 23 </w:t>
      </w:r>
      <w:r w:rsidR="005565CE">
        <w:rPr>
          <w:sz w:val="28"/>
          <w:szCs w:val="28"/>
          <w:lang w:val="uk-UA"/>
        </w:rPr>
        <w:t>вказаного</w:t>
      </w:r>
      <w:r w:rsidRPr="009A6BFE">
        <w:rPr>
          <w:sz w:val="28"/>
          <w:szCs w:val="28"/>
          <w:lang w:val="uk-UA"/>
        </w:rPr>
        <w:t xml:space="preserve"> Закону.</w:t>
      </w:r>
    </w:p>
    <w:p w:rsidR="00C96CCA" w:rsidRPr="00357B85" w:rsidRDefault="00C96CCA" w:rsidP="00C96CCA">
      <w:pPr>
        <w:pStyle w:val="StyleZakonu"/>
        <w:spacing w:after="0" w:line="240" w:lineRule="auto"/>
        <w:ind w:firstLine="709"/>
        <w:rPr>
          <w:sz w:val="28"/>
          <w:szCs w:val="28"/>
        </w:rPr>
      </w:pPr>
      <w:r w:rsidRPr="009A6BFE">
        <w:rPr>
          <w:sz w:val="28"/>
          <w:szCs w:val="28"/>
        </w:rPr>
        <w:t>Варто зазначити, що забезпечення</w:t>
      </w:r>
      <w:r w:rsidRPr="00357B85">
        <w:rPr>
          <w:sz w:val="28"/>
          <w:szCs w:val="28"/>
        </w:rPr>
        <w:t xml:space="preserve"> судом права на ознайомлення учасників справи з матеріалами справи та їх фотокопіювання може вплинути на справедливий розгляд справи, однак встановлення судом обмежень </w:t>
      </w:r>
      <w:r w:rsidR="00966DA3">
        <w:rPr>
          <w:sz w:val="28"/>
          <w:szCs w:val="28"/>
        </w:rPr>
        <w:t>у</w:t>
      </w:r>
      <w:r w:rsidRPr="00357B85">
        <w:rPr>
          <w:sz w:val="28"/>
          <w:szCs w:val="28"/>
        </w:rPr>
        <w:t xml:space="preserve"> фотокопіюванні матеріалів справи ніяким чином не може свідчити про відмову у доступі до правосуддя</w:t>
      </w:r>
      <w:r w:rsidR="00966DA3">
        <w:rPr>
          <w:sz w:val="28"/>
          <w:szCs w:val="28"/>
        </w:rPr>
        <w:t>,</w:t>
      </w:r>
      <w:r w:rsidRPr="00357B85">
        <w:rPr>
          <w:sz w:val="28"/>
          <w:szCs w:val="28"/>
        </w:rPr>
        <w:t xml:space="preserve"> як його тлумачить Європейський суд з прав людини.</w:t>
      </w:r>
    </w:p>
    <w:p w:rsidR="00613DC1" w:rsidRPr="00A74060" w:rsidRDefault="00613DC1" w:rsidP="00613DC1">
      <w:pPr>
        <w:ind w:firstLine="708"/>
        <w:jc w:val="both"/>
      </w:pPr>
      <w:r>
        <w:t xml:space="preserve">Так, Третя Дисциплінарна палата </w:t>
      </w:r>
      <w:r>
        <w:t xml:space="preserve">Вищої ради правосуддя у </w:t>
      </w:r>
      <w:r>
        <w:t>рішенн</w:t>
      </w:r>
      <w:r>
        <w:t>і</w:t>
      </w:r>
      <w:r>
        <w:t xml:space="preserve"> про притягнення судді Луганського окружного адміністративного суду </w:t>
      </w:r>
      <w:proofErr w:type="spellStart"/>
      <w:r>
        <w:t>Ірметової</w:t>
      </w:r>
      <w:proofErr w:type="spellEnd"/>
      <w:r>
        <w:t xml:space="preserve"> О.В. до дисциплінарної відповідальності не конкретизувала, які саме порушення, допущені суддею</w:t>
      </w:r>
      <w:r>
        <w:t>,</w:t>
      </w:r>
      <w:r>
        <w:t xml:space="preserve"> свідчать про наявність у її діях складу дисциплінарного проступку, передбаченого підпунктом «а» пункту 1 частини першої статті 106 Закону України «Про судоустрій і статус суддів», а саме незаконна відмова в доступі до правосуддя (у тому числі незаконна відмова в розгляді по суті позовної заяви, апеляційної, касаційної скарги тощо). </w:t>
      </w:r>
    </w:p>
    <w:p w:rsidR="00C96CCA" w:rsidRPr="00357B85" w:rsidRDefault="00C96CCA" w:rsidP="00C96CCA">
      <w:pPr>
        <w:ind w:firstLine="709"/>
        <w:jc w:val="both"/>
        <w:rPr>
          <w:rStyle w:val="af6"/>
          <w:i w:val="0"/>
          <w:color w:val="000000"/>
        </w:rPr>
      </w:pPr>
      <w:r w:rsidRPr="00357B85">
        <w:rPr>
          <w:rStyle w:val="af6"/>
          <w:i w:val="0"/>
          <w:color w:val="000000"/>
        </w:rPr>
        <w:t xml:space="preserve">Слід також зазначити, що </w:t>
      </w:r>
      <w:r w:rsidRPr="00357B85">
        <w:t>Європейський суд з прав людини</w:t>
      </w:r>
      <w:r w:rsidRPr="00357B85">
        <w:rPr>
          <w:rStyle w:val="af6"/>
          <w:i w:val="0"/>
          <w:color w:val="000000"/>
        </w:rPr>
        <w:t xml:space="preserve"> у своїх рішеннях, здійснюючи тлумачення положень Конвенції, вказав, що право на </w:t>
      </w:r>
      <w:r w:rsidR="00613DC1">
        <w:rPr>
          <w:rStyle w:val="af6"/>
          <w:i w:val="0"/>
          <w:color w:val="000000"/>
        </w:rPr>
        <w:t xml:space="preserve"> </w:t>
      </w:r>
      <w:r w:rsidRPr="00357B85">
        <w:rPr>
          <w:rStyle w:val="af6"/>
          <w:i w:val="0"/>
          <w:color w:val="000000"/>
        </w:rPr>
        <w:t xml:space="preserve">доступ </w:t>
      </w:r>
      <w:r w:rsidR="00613DC1">
        <w:rPr>
          <w:rStyle w:val="af6"/>
          <w:i w:val="0"/>
          <w:color w:val="000000"/>
        </w:rPr>
        <w:t xml:space="preserve"> </w:t>
      </w:r>
      <w:r w:rsidRPr="00357B85">
        <w:rPr>
          <w:rStyle w:val="af6"/>
          <w:i w:val="0"/>
          <w:color w:val="000000"/>
        </w:rPr>
        <w:t xml:space="preserve">до </w:t>
      </w:r>
      <w:r w:rsidR="00613DC1">
        <w:rPr>
          <w:rStyle w:val="af6"/>
          <w:i w:val="0"/>
          <w:color w:val="000000"/>
        </w:rPr>
        <w:t xml:space="preserve"> </w:t>
      </w:r>
      <w:r w:rsidRPr="00357B85">
        <w:rPr>
          <w:rStyle w:val="af6"/>
          <w:i w:val="0"/>
          <w:color w:val="000000"/>
        </w:rPr>
        <w:t xml:space="preserve">правосуддя </w:t>
      </w:r>
      <w:r w:rsidR="00613DC1">
        <w:rPr>
          <w:rStyle w:val="af6"/>
          <w:i w:val="0"/>
          <w:color w:val="000000"/>
        </w:rPr>
        <w:t xml:space="preserve"> </w:t>
      </w:r>
      <w:r w:rsidRPr="00357B85">
        <w:rPr>
          <w:rStyle w:val="af6"/>
          <w:i w:val="0"/>
          <w:color w:val="000000"/>
        </w:rPr>
        <w:t xml:space="preserve">не </w:t>
      </w:r>
      <w:r w:rsidR="00613DC1">
        <w:rPr>
          <w:rStyle w:val="af6"/>
          <w:i w:val="0"/>
          <w:color w:val="000000"/>
        </w:rPr>
        <w:t xml:space="preserve"> </w:t>
      </w:r>
      <w:r w:rsidRPr="00357B85">
        <w:rPr>
          <w:rStyle w:val="af6"/>
          <w:i w:val="0"/>
          <w:color w:val="000000"/>
        </w:rPr>
        <w:t xml:space="preserve">має </w:t>
      </w:r>
      <w:r w:rsidR="00613DC1">
        <w:rPr>
          <w:rStyle w:val="af6"/>
          <w:i w:val="0"/>
          <w:color w:val="000000"/>
        </w:rPr>
        <w:t xml:space="preserve"> </w:t>
      </w:r>
      <w:r w:rsidRPr="00357B85">
        <w:rPr>
          <w:rStyle w:val="af6"/>
          <w:i w:val="0"/>
          <w:color w:val="000000"/>
        </w:rPr>
        <w:t xml:space="preserve">абсолютного </w:t>
      </w:r>
      <w:r w:rsidR="00613DC1">
        <w:rPr>
          <w:rStyle w:val="af6"/>
          <w:i w:val="0"/>
          <w:color w:val="000000"/>
        </w:rPr>
        <w:t xml:space="preserve"> </w:t>
      </w:r>
      <w:r w:rsidRPr="00357B85">
        <w:rPr>
          <w:rStyle w:val="af6"/>
          <w:i w:val="0"/>
          <w:color w:val="000000"/>
        </w:rPr>
        <w:t xml:space="preserve">характеру </w:t>
      </w:r>
      <w:r w:rsidR="00613DC1">
        <w:rPr>
          <w:rStyle w:val="af6"/>
          <w:i w:val="0"/>
          <w:color w:val="000000"/>
        </w:rPr>
        <w:t xml:space="preserve"> </w:t>
      </w:r>
      <w:r w:rsidRPr="00357B85">
        <w:rPr>
          <w:rStyle w:val="af6"/>
          <w:i w:val="0"/>
          <w:color w:val="000000"/>
        </w:rPr>
        <w:t xml:space="preserve">та </w:t>
      </w:r>
      <w:r w:rsidR="00613DC1">
        <w:rPr>
          <w:rStyle w:val="af6"/>
          <w:i w:val="0"/>
          <w:color w:val="000000"/>
        </w:rPr>
        <w:t xml:space="preserve"> </w:t>
      </w:r>
      <w:r w:rsidRPr="00357B85">
        <w:rPr>
          <w:rStyle w:val="af6"/>
          <w:i w:val="0"/>
          <w:color w:val="000000"/>
        </w:rPr>
        <w:t xml:space="preserve">може </w:t>
      </w:r>
      <w:r w:rsidR="00613DC1">
        <w:rPr>
          <w:rStyle w:val="af6"/>
          <w:i w:val="0"/>
          <w:color w:val="000000"/>
        </w:rPr>
        <w:t xml:space="preserve"> </w:t>
      </w:r>
      <w:r w:rsidRPr="00357B85">
        <w:rPr>
          <w:rStyle w:val="af6"/>
          <w:i w:val="0"/>
          <w:color w:val="000000"/>
        </w:rPr>
        <w:t xml:space="preserve">бути обмежене: держави мають право установлювати обмеження на потенційних учасників судових розглядів, але ці обмеження повинні переслідувати законну мету, бути </w:t>
      </w:r>
      <w:proofErr w:type="spellStart"/>
      <w:r w:rsidRPr="00357B85">
        <w:rPr>
          <w:rStyle w:val="af6"/>
          <w:i w:val="0"/>
          <w:color w:val="000000"/>
        </w:rPr>
        <w:t>співрозмірними</w:t>
      </w:r>
      <w:proofErr w:type="spellEnd"/>
      <w:r w:rsidRPr="00357B85">
        <w:rPr>
          <w:rStyle w:val="af6"/>
          <w:i w:val="0"/>
          <w:color w:val="000000"/>
        </w:rPr>
        <w:t xml:space="preserve"> й не настільки великими, щоб спотворити саму сутність права</w:t>
      </w:r>
      <w:r w:rsidR="00357B85">
        <w:rPr>
          <w:rStyle w:val="af6"/>
          <w:i w:val="0"/>
          <w:color w:val="000000"/>
        </w:rPr>
        <w:t xml:space="preserve"> </w:t>
      </w:r>
      <w:r w:rsidRPr="00357B85">
        <w:rPr>
          <w:rStyle w:val="af6"/>
          <w:i w:val="0"/>
          <w:color w:val="000000"/>
        </w:rPr>
        <w:t>(рішення у справі «</w:t>
      </w:r>
      <w:proofErr w:type="spellStart"/>
      <w:r w:rsidRPr="00357B85">
        <w:rPr>
          <w:rStyle w:val="af6"/>
          <w:i w:val="0"/>
          <w:color w:val="000000"/>
        </w:rPr>
        <w:t>Ashingdane</w:t>
      </w:r>
      <w:proofErr w:type="spellEnd"/>
      <w:r w:rsidRPr="00357B85">
        <w:rPr>
          <w:rStyle w:val="af6"/>
          <w:i w:val="0"/>
          <w:color w:val="000000"/>
        </w:rPr>
        <w:t xml:space="preserve"> v. </w:t>
      </w:r>
      <w:proofErr w:type="spellStart"/>
      <w:r w:rsidRPr="00357B85">
        <w:rPr>
          <w:rStyle w:val="af6"/>
          <w:i w:val="0"/>
          <w:color w:val="000000"/>
        </w:rPr>
        <w:t>the</w:t>
      </w:r>
      <w:proofErr w:type="spellEnd"/>
      <w:r w:rsidRPr="00357B85">
        <w:rPr>
          <w:rStyle w:val="af6"/>
          <w:i w:val="0"/>
          <w:color w:val="000000"/>
        </w:rPr>
        <w:t xml:space="preserve"> </w:t>
      </w:r>
      <w:proofErr w:type="spellStart"/>
      <w:r w:rsidRPr="00357B85">
        <w:rPr>
          <w:rStyle w:val="af6"/>
          <w:i w:val="0"/>
          <w:color w:val="000000"/>
        </w:rPr>
        <w:t>United</w:t>
      </w:r>
      <w:proofErr w:type="spellEnd"/>
      <w:r w:rsidRPr="00357B85">
        <w:rPr>
          <w:rStyle w:val="af6"/>
          <w:i w:val="0"/>
          <w:color w:val="000000"/>
        </w:rPr>
        <w:t xml:space="preserve"> </w:t>
      </w:r>
      <w:proofErr w:type="spellStart"/>
      <w:r w:rsidRPr="00357B85">
        <w:rPr>
          <w:rStyle w:val="af6"/>
          <w:i w:val="0"/>
          <w:color w:val="000000"/>
        </w:rPr>
        <w:t>Kingdom</w:t>
      </w:r>
      <w:proofErr w:type="spellEnd"/>
      <w:r w:rsidRPr="00357B85">
        <w:rPr>
          <w:rStyle w:val="af6"/>
          <w:i w:val="0"/>
          <w:color w:val="000000"/>
        </w:rPr>
        <w:t>»).</w:t>
      </w:r>
    </w:p>
    <w:p w:rsidR="00C96CCA" w:rsidRPr="00357B85" w:rsidRDefault="00C96CCA" w:rsidP="00C96CCA">
      <w:pPr>
        <w:jc w:val="both"/>
      </w:pPr>
      <w:r w:rsidRPr="00357B85">
        <w:tab/>
        <w:t xml:space="preserve">Як встановлено </w:t>
      </w:r>
      <w:r w:rsidR="00E61880">
        <w:t>Вищою радою правосуддя</w:t>
      </w:r>
      <w:r w:rsidR="005565CE">
        <w:t>,</w:t>
      </w:r>
      <w:r w:rsidR="00E61880">
        <w:t xml:space="preserve"> </w:t>
      </w:r>
      <w:r w:rsidRPr="00357B85">
        <w:t xml:space="preserve">адвокату </w:t>
      </w:r>
      <w:proofErr w:type="spellStart"/>
      <w:r w:rsidRPr="00357B85">
        <w:t>Коссе</w:t>
      </w:r>
      <w:proofErr w:type="spellEnd"/>
      <w:r w:rsidRPr="00357B85">
        <w:t xml:space="preserve"> Є.К. за його клопотанням 12 липня 2018 року були надані для ознайомлення матеріали справи № 812/1061/18 </w:t>
      </w:r>
      <w:r w:rsidR="005565CE" w:rsidRPr="00357B85">
        <w:t xml:space="preserve">в повному обсязі </w:t>
      </w:r>
      <w:r w:rsidRPr="00357B85">
        <w:t>та надано дозвіл на фотокопіювання вказаних матеріалів</w:t>
      </w:r>
      <w:r w:rsidR="00966DA3">
        <w:t>,</w:t>
      </w:r>
      <w:r w:rsidRPr="00357B85">
        <w:t xml:space="preserve"> за ви</w:t>
      </w:r>
      <w:r w:rsidR="00966DA3">
        <w:t xml:space="preserve">нятком </w:t>
      </w:r>
      <w:r w:rsidRPr="00357B85">
        <w:t>чотирьох аркушів справи, а саме аркушів 25, 26, 101, 107 тому першого.</w:t>
      </w:r>
    </w:p>
    <w:p w:rsidR="00C96CCA" w:rsidRDefault="00C96CCA" w:rsidP="00966DA3">
      <w:pPr>
        <w:jc w:val="both"/>
      </w:pPr>
      <w:r w:rsidRPr="00357B85">
        <w:tab/>
      </w:r>
      <w:r w:rsidR="00966DA3">
        <w:t xml:space="preserve">При цьому суддя </w:t>
      </w:r>
      <w:proofErr w:type="spellStart"/>
      <w:r w:rsidR="00966DA3">
        <w:t>Ірметова</w:t>
      </w:r>
      <w:proofErr w:type="spellEnd"/>
      <w:r w:rsidR="00966DA3">
        <w:t xml:space="preserve"> О.В. не чинила перешкод у реалізації адвокатом </w:t>
      </w:r>
      <w:proofErr w:type="spellStart"/>
      <w:r w:rsidR="00966DA3">
        <w:t>Коссе</w:t>
      </w:r>
      <w:proofErr w:type="spellEnd"/>
      <w:r w:rsidR="00966DA3">
        <w:t xml:space="preserve"> Є.К. права на отримання </w:t>
      </w:r>
      <w:r>
        <w:t>копій цих аркушів справи у паперовому вигляді або можливості робити витяги з них</w:t>
      </w:r>
      <w:r w:rsidR="00966DA3">
        <w:t>.</w:t>
      </w:r>
      <w:r>
        <w:t xml:space="preserve"> </w:t>
      </w:r>
    </w:p>
    <w:p w:rsidR="00C96CCA" w:rsidRDefault="00C96CCA" w:rsidP="00C96CCA">
      <w:pPr>
        <w:ind w:firstLine="709"/>
        <w:jc w:val="both"/>
      </w:pPr>
      <w:r>
        <w:t>Таким чином</w:t>
      </w:r>
      <w:r w:rsidR="00966DA3">
        <w:t>,</w:t>
      </w:r>
      <w:r>
        <w:t xml:space="preserve"> встановлені Третьою Дисциплінарною палатою обставини не можна розцінювати як незаконну відмову судд</w:t>
      </w:r>
      <w:r w:rsidR="00217114">
        <w:t>і</w:t>
      </w:r>
      <w:r>
        <w:t xml:space="preserve"> </w:t>
      </w:r>
      <w:r w:rsidR="00E61880">
        <w:t xml:space="preserve">               </w:t>
      </w:r>
      <w:proofErr w:type="spellStart"/>
      <w:r>
        <w:t>Ірметово</w:t>
      </w:r>
      <w:r w:rsidR="00217114">
        <w:t>ї</w:t>
      </w:r>
      <w:proofErr w:type="spellEnd"/>
      <w:r>
        <w:t xml:space="preserve"> О.В. в доступі до правосуддя, а тому виснов</w:t>
      </w:r>
      <w:r w:rsidR="004A2BB3">
        <w:t>о</w:t>
      </w:r>
      <w:r>
        <w:t xml:space="preserve">к про наявність </w:t>
      </w:r>
      <w:r w:rsidR="004A2BB3">
        <w:t xml:space="preserve">в її діях складу дисциплінарного проступку, передбаченого </w:t>
      </w:r>
      <w:r>
        <w:t>підпунктом «а» пункту 1 частини першої статті 106 Закону України «Про судоустрій і статус суддів» є п</w:t>
      </w:r>
      <w:r w:rsidR="002B20F0">
        <w:t>омилковим</w:t>
      </w:r>
      <w:r>
        <w:t xml:space="preserve">.    </w:t>
      </w:r>
    </w:p>
    <w:p w:rsidR="00134F1D" w:rsidRDefault="00C96CCA" w:rsidP="00C96CCA">
      <w:pPr>
        <w:ind w:right="6"/>
        <w:jc w:val="both"/>
      </w:pPr>
      <w:r>
        <w:lastRenderedPageBreak/>
        <w:tab/>
      </w:r>
    </w:p>
    <w:p w:rsidR="00C96CCA" w:rsidRDefault="00C96CCA" w:rsidP="00134F1D">
      <w:pPr>
        <w:ind w:right="6" w:firstLine="708"/>
        <w:jc w:val="both"/>
        <w:rPr>
          <w:color w:val="000000"/>
          <w:shd w:val="clear" w:color="auto" w:fill="FFFFFF"/>
        </w:rPr>
      </w:pPr>
      <w:r>
        <w:t xml:space="preserve">Крім того, заслуговують на увагу доводи судді </w:t>
      </w:r>
      <w:proofErr w:type="spellStart"/>
      <w:r>
        <w:t>Ірметової</w:t>
      </w:r>
      <w:proofErr w:type="spellEnd"/>
      <w:r>
        <w:t xml:space="preserve"> О.В. щодо помилковості висновків Третьої </w:t>
      </w:r>
      <w:r w:rsidRPr="002A09B7">
        <w:t xml:space="preserve">Дисциплінарної палати про недотримання суддею </w:t>
      </w:r>
      <w:r w:rsidR="00217114">
        <w:t>п</w:t>
      </w:r>
      <w:r w:rsidRPr="002A09B7">
        <w:rPr>
          <w:color w:val="000000"/>
          <w:shd w:val="clear" w:color="auto" w:fill="FFFFFF"/>
        </w:rPr>
        <w:t>орядку видачі адміністративних справ для ознайомлення та копій процесуальних документів, визначен</w:t>
      </w:r>
      <w:r w:rsidR="00217114">
        <w:rPr>
          <w:color w:val="000000"/>
          <w:shd w:val="clear" w:color="auto" w:fill="FFFFFF"/>
        </w:rPr>
        <w:t>ого</w:t>
      </w:r>
      <w:r w:rsidRPr="002A09B7">
        <w:rPr>
          <w:color w:val="000000"/>
          <w:shd w:val="clear" w:color="auto" w:fill="FFFFFF"/>
        </w:rPr>
        <w:t xml:space="preserve"> </w:t>
      </w:r>
      <w:r w:rsidR="005565CE">
        <w:rPr>
          <w:color w:val="000000"/>
          <w:shd w:val="clear" w:color="auto" w:fill="FFFFFF"/>
        </w:rPr>
        <w:t>р</w:t>
      </w:r>
      <w:r w:rsidRPr="002A09B7">
        <w:rPr>
          <w:color w:val="000000"/>
          <w:shd w:val="clear" w:color="auto" w:fill="FFFFFF"/>
        </w:rPr>
        <w:t>озділ</w:t>
      </w:r>
      <w:r w:rsidR="00217114">
        <w:rPr>
          <w:color w:val="000000"/>
          <w:shd w:val="clear" w:color="auto" w:fill="FFFFFF"/>
        </w:rPr>
        <w:t>ом</w:t>
      </w:r>
      <w:r w:rsidRPr="002A09B7">
        <w:rPr>
          <w:color w:val="000000"/>
          <w:shd w:val="clear" w:color="auto" w:fill="FFFFFF"/>
        </w:rPr>
        <w:t xml:space="preserve"> 6 Інструкції з діловодства в адміністративних судах України, затвердженої наказом Д</w:t>
      </w:r>
      <w:r w:rsidR="00217114">
        <w:rPr>
          <w:color w:val="000000"/>
          <w:shd w:val="clear" w:color="auto" w:fill="FFFFFF"/>
        </w:rPr>
        <w:t xml:space="preserve">ержавної судової адміністрації </w:t>
      </w:r>
      <w:r w:rsidRPr="002A09B7">
        <w:rPr>
          <w:color w:val="000000"/>
          <w:shd w:val="clear" w:color="auto" w:fill="FFFFFF"/>
        </w:rPr>
        <w:t>України від 17 грудня 2013 року № 174</w:t>
      </w:r>
      <w:r w:rsidR="005565CE">
        <w:rPr>
          <w:color w:val="000000"/>
          <w:shd w:val="clear" w:color="auto" w:fill="FFFFFF"/>
        </w:rPr>
        <w:t>,</w:t>
      </w:r>
      <w:r w:rsidRPr="002A09B7">
        <w:rPr>
          <w:color w:val="000000"/>
          <w:shd w:val="clear" w:color="auto" w:fill="FFFFFF"/>
        </w:rPr>
        <w:t xml:space="preserve"> у редакції, чинній на час виникнення спірних правовідносин</w:t>
      </w:r>
      <w:r>
        <w:rPr>
          <w:color w:val="000000"/>
          <w:shd w:val="clear" w:color="auto" w:fill="FFFFFF"/>
        </w:rPr>
        <w:t xml:space="preserve"> (далі – Інструкція).</w:t>
      </w:r>
    </w:p>
    <w:p w:rsidR="00C96CCA" w:rsidRDefault="00C96CCA" w:rsidP="00C96CCA">
      <w:pPr>
        <w:ind w:right="6" w:firstLine="708"/>
        <w:jc w:val="both"/>
        <w:rPr>
          <w:color w:val="000000"/>
          <w:shd w:val="clear" w:color="auto" w:fill="FFFFFF"/>
        </w:rPr>
      </w:pPr>
      <w:r>
        <w:rPr>
          <w:color w:val="000000"/>
          <w:shd w:val="clear" w:color="auto" w:fill="FFFFFF"/>
        </w:rPr>
        <w:t>Так, Дисциплінарним органом у рішенні від 12 лютого 2020 року не конкретизовано</w:t>
      </w:r>
      <w:r w:rsidR="00217114">
        <w:rPr>
          <w:color w:val="000000"/>
          <w:shd w:val="clear" w:color="auto" w:fill="FFFFFF"/>
        </w:rPr>
        <w:t>,</w:t>
      </w:r>
      <w:r>
        <w:rPr>
          <w:color w:val="000000"/>
          <w:shd w:val="clear" w:color="auto" w:fill="FFFFFF"/>
        </w:rPr>
        <w:t xml:space="preserve"> у чому саме </w:t>
      </w:r>
      <w:r w:rsidR="00217114">
        <w:rPr>
          <w:color w:val="000000"/>
          <w:shd w:val="clear" w:color="auto" w:fill="FFFFFF"/>
        </w:rPr>
        <w:t xml:space="preserve">полягало </w:t>
      </w:r>
      <w:r>
        <w:rPr>
          <w:color w:val="000000"/>
          <w:shd w:val="clear" w:color="auto" w:fill="FFFFFF"/>
        </w:rPr>
        <w:t>недотримання суддею Інструкції. При цьому</w:t>
      </w:r>
      <w:r w:rsidR="002852B7">
        <w:rPr>
          <w:color w:val="000000"/>
          <w:shd w:val="clear" w:color="auto" w:fill="FFFFFF"/>
        </w:rPr>
        <w:t>,</w:t>
      </w:r>
      <w:r>
        <w:rPr>
          <w:color w:val="000000"/>
          <w:shd w:val="clear" w:color="auto" w:fill="FFFFFF"/>
        </w:rPr>
        <w:t xml:space="preserve"> як встановлено </w:t>
      </w:r>
      <w:r w:rsidR="00CF1EB9">
        <w:rPr>
          <w:color w:val="000000"/>
          <w:shd w:val="clear" w:color="auto" w:fill="FFFFFF"/>
        </w:rPr>
        <w:t>Вищою радою правосуддя</w:t>
      </w:r>
      <w:r>
        <w:rPr>
          <w:color w:val="000000"/>
          <w:shd w:val="clear" w:color="auto" w:fill="FFFFFF"/>
        </w:rPr>
        <w:t xml:space="preserve">, суддею                </w:t>
      </w:r>
      <w:proofErr w:type="spellStart"/>
      <w:r>
        <w:rPr>
          <w:color w:val="000000"/>
          <w:shd w:val="clear" w:color="auto" w:fill="FFFFFF"/>
        </w:rPr>
        <w:t>Ірметовою</w:t>
      </w:r>
      <w:proofErr w:type="spellEnd"/>
      <w:r>
        <w:rPr>
          <w:color w:val="000000"/>
          <w:shd w:val="clear" w:color="auto" w:fill="FFFFFF"/>
        </w:rPr>
        <w:t xml:space="preserve"> О.В. забезпечено право адвоката на ознайомлення з матеріалами справи з можливістю зняття фотокопій, з урахуванням резолюції судді, про що також свідчить відмітка адвоката </w:t>
      </w:r>
      <w:proofErr w:type="spellStart"/>
      <w:r>
        <w:rPr>
          <w:color w:val="000000"/>
          <w:shd w:val="clear" w:color="auto" w:fill="FFFFFF"/>
        </w:rPr>
        <w:t>Коссе</w:t>
      </w:r>
      <w:proofErr w:type="spellEnd"/>
      <w:r>
        <w:rPr>
          <w:color w:val="000000"/>
          <w:shd w:val="clear" w:color="auto" w:fill="FFFFFF"/>
        </w:rPr>
        <w:t xml:space="preserve"> Є.К. на поданому ним клопотанні.     </w:t>
      </w:r>
    </w:p>
    <w:p w:rsidR="00B9152F" w:rsidRDefault="00B9152F" w:rsidP="00B9152F">
      <w:pPr>
        <w:pStyle w:val="ad"/>
        <w:ind w:firstLine="708"/>
        <w:jc w:val="both"/>
        <w:rPr>
          <w:sz w:val="28"/>
          <w:szCs w:val="28"/>
          <w:lang w:val="uk-UA"/>
        </w:rPr>
      </w:pPr>
      <w:r>
        <w:rPr>
          <w:sz w:val="28"/>
          <w:szCs w:val="28"/>
          <w:lang w:val="uk-UA"/>
        </w:rPr>
        <w:t xml:space="preserve">З </w:t>
      </w:r>
      <w:r w:rsidR="002852B7">
        <w:rPr>
          <w:sz w:val="28"/>
          <w:szCs w:val="28"/>
          <w:lang w:val="uk-UA"/>
        </w:rPr>
        <w:t>огляд</w:t>
      </w:r>
      <w:r>
        <w:rPr>
          <w:sz w:val="28"/>
          <w:szCs w:val="28"/>
          <w:lang w:val="uk-UA"/>
        </w:rPr>
        <w:t>у</w:t>
      </w:r>
      <w:r w:rsidR="002852B7">
        <w:rPr>
          <w:sz w:val="28"/>
          <w:szCs w:val="28"/>
          <w:lang w:val="uk-UA"/>
        </w:rPr>
        <w:t xml:space="preserve"> на </w:t>
      </w:r>
      <w:r>
        <w:rPr>
          <w:sz w:val="28"/>
          <w:szCs w:val="28"/>
          <w:lang w:val="uk-UA"/>
        </w:rPr>
        <w:t>викладен</w:t>
      </w:r>
      <w:r w:rsidR="002852B7">
        <w:rPr>
          <w:sz w:val="28"/>
          <w:szCs w:val="28"/>
          <w:lang w:val="uk-UA"/>
        </w:rPr>
        <w:t>е</w:t>
      </w:r>
      <w:r>
        <w:rPr>
          <w:sz w:val="28"/>
          <w:szCs w:val="28"/>
          <w:lang w:val="uk-UA"/>
        </w:rPr>
        <w:t xml:space="preserve"> Вища рада правосуддя</w:t>
      </w:r>
      <w:r w:rsidRPr="00060D5F">
        <w:rPr>
          <w:sz w:val="28"/>
          <w:szCs w:val="28"/>
          <w:lang w:val="uk-UA"/>
        </w:rPr>
        <w:t xml:space="preserve"> за результатами розгляду скарги судді </w:t>
      </w:r>
      <w:r w:rsidR="00E61880">
        <w:rPr>
          <w:sz w:val="28"/>
          <w:szCs w:val="28"/>
          <w:lang w:val="uk-UA"/>
        </w:rPr>
        <w:t xml:space="preserve">Луганського окружного адміністративного суду </w:t>
      </w:r>
      <w:proofErr w:type="spellStart"/>
      <w:r w:rsidR="00E61880">
        <w:rPr>
          <w:sz w:val="28"/>
          <w:szCs w:val="28"/>
          <w:lang w:val="uk-UA"/>
        </w:rPr>
        <w:t>Ірметової</w:t>
      </w:r>
      <w:proofErr w:type="spellEnd"/>
      <w:r w:rsidR="00E61880">
        <w:rPr>
          <w:sz w:val="28"/>
          <w:szCs w:val="28"/>
          <w:lang w:val="uk-UA"/>
        </w:rPr>
        <w:t xml:space="preserve"> О.В. </w:t>
      </w:r>
      <w:r w:rsidRPr="00060D5F">
        <w:rPr>
          <w:sz w:val="28"/>
          <w:szCs w:val="28"/>
          <w:lang w:val="uk-UA"/>
        </w:rPr>
        <w:t xml:space="preserve">на рішення </w:t>
      </w:r>
      <w:r w:rsidR="00E61880">
        <w:rPr>
          <w:sz w:val="28"/>
          <w:szCs w:val="28"/>
          <w:lang w:val="uk-UA"/>
        </w:rPr>
        <w:t>Третьої</w:t>
      </w:r>
      <w:r w:rsidRPr="00DC7B49">
        <w:rPr>
          <w:sz w:val="28"/>
          <w:szCs w:val="28"/>
          <w:lang w:val="uk-UA"/>
        </w:rPr>
        <w:t xml:space="preserve"> Дисциплінарної палати Вищої ради правосуддя від </w:t>
      </w:r>
      <w:r w:rsidR="00E61880">
        <w:rPr>
          <w:sz w:val="28"/>
          <w:szCs w:val="28"/>
          <w:lang w:val="uk-UA"/>
        </w:rPr>
        <w:t>12</w:t>
      </w:r>
      <w:r w:rsidRPr="00DC7B49">
        <w:rPr>
          <w:sz w:val="28"/>
          <w:szCs w:val="28"/>
          <w:lang w:val="uk-UA"/>
        </w:rPr>
        <w:t xml:space="preserve"> </w:t>
      </w:r>
      <w:r w:rsidR="00E61880">
        <w:rPr>
          <w:sz w:val="28"/>
          <w:szCs w:val="28"/>
          <w:lang w:val="uk-UA"/>
        </w:rPr>
        <w:t>лютого</w:t>
      </w:r>
      <w:r w:rsidRPr="00DC7B49">
        <w:rPr>
          <w:sz w:val="28"/>
          <w:szCs w:val="28"/>
          <w:lang w:val="uk-UA"/>
        </w:rPr>
        <w:t xml:space="preserve"> 20</w:t>
      </w:r>
      <w:r w:rsidR="00E61880">
        <w:rPr>
          <w:sz w:val="28"/>
          <w:szCs w:val="28"/>
          <w:lang w:val="uk-UA"/>
        </w:rPr>
        <w:t>20</w:t>
      </w:r>
      <w:r w:rsidRPr="00DC7B49">
        <w:rPr>
          <w:sz w:val="28"/>
          <w:szCs w:val="28"/>
          <w:lang w:val="uk-UA"/>
        </w:rPr>
        <w:t xml:space="preserve"> року №</w:t>
      </w:r>
      <w:r w:rsidRPr="00B9152F">
        <w:rPr>
          <w:sz w:val="28"/>
          <w:szCs w:val="28"/>
          <w:lang w:val="uk-UA"/>
        </w:rPr>
        <w:t xml:space="preserve"> 4</w:t>
      </w:r>
      <w:r w:rsidR="00E61880">
        <w:rPr>
          <w:sz w:val="28"/>
          <w:szCs w:val="28"/>
          <w:lang w:val="uk-UA"/>
        </w:rPr>
        <w:t>09</w:t>
      </w:r>
      <w:r w:rsidRPr="00B9152F">
        <w:rPr>
          <w:sz w:val="28"/>
          <w:szCs w:val="28"/>
          <w:lang w:val="uk-UA"/>
        </w:rPr>
        <w:t>/</w:t>
      </w:r>
      <w:r w:rsidR="00E61880">
        <w:rPr>
          <w:sz w:val="28"/>
          <w:szCs w:val="28"/>
          <w:lang w:val="uk-UA"/>
        </w:rPr>
        <w:t>3</w:t>
      </w:r>
      <w:r w:rsidRPr="00B9152F">
        <w:rPr>
          <w:sz w:val="28"/>
          <w:szCs w:val="28"/>
          <w:lang w:val="uk-UA"/>
        </w:rPr>
        <w:t>дп/15-</w:t>
      </w:r>
      <w:r w:rsidR="00E61880">
        <w:rPr>
          <w:sz w:val="28"/>
          <w:szCs w:val="28"/>
          <w:lang w:val="uk-UA"/>
        </w:rPr>
        <w:t>20</w:t>
      </w:r>
      <w:r>
        <w:rPr>
          <w:sz w:val="28"/>
          <w:szCs w:val="28"/>
          <w:lang w:val="uk-UA"/>
        </w:rPr>
        <w:t xml:space="preserve"> </w:t>
      </w:r>
      <w:r w:rsidRPr="00060D5F">
        <w:rPr>
          <w:sz w:val="28"/>
          <w:szCs w:val="28"/>
          <w:lang w:val="uk-UA"/>
        </w:rPr>
        <w:t xml:space="preserve">про притягнення </w:t>
      </w:r>
      <w:r w:rsidR="00E61880">
        <w:rPr>
          <w:sz w:val="28"/>
          <w:szCs w:val="28"/>
          <w:lang w:val="uk-UA"/>
        </w:rPr>
        <w:t xml:space="preserve">її </w:t>
      </w:r>
      <w:r w:rsidRPr="00060D5F">
        <w:rPr>
          <w:sz w:val="28"/>
          <w:szCs w:val="28"/>
          <w:lang w:val="uk-UA"/>
        </w:rPr>
        <w:t xml:space="preserve">до дисциплінарної відповідальності дійшла висновку про </w:t>
      </w:r>
      <w:r w:rsidR="00E61880">
        <w:rPr>
          <w:sz w:val="28"/>
          <w:szCs w:val="28"/>
          <w:lang w:val="uk-UA"/>
        </w:rPr>
        <w:t xml:space="preserve">скасування повністю </w:t>
      </w:r>
      <w:r w:rsidR="00CF1EB9">
        <w:rPr>
          <w:sz w:val="28"/>
          <w:szCs w:val="28"/>
          <w:lang w:val="uk-UA"/>
        </w:rPr>
        <w:t xml:space="preserve">вказаного </w:t>
      </w:r>
      <w:r w:rsidR="00E61880">
        <w:rPr>
          <w:sz w:val="28"/>
          <w:szCs w:val="28"/>
          <w:lang w:val="uk-UA"/>
        </w:rPr>
        <w:t>рішення та закриття дисциплінарного провадження.</w:t>
      </w:r>
    </w:p>
    <w:p w:rsidR="00E61880" w:rsidRDefault="00E61880" w:rsidP="00E61880">
      <w:pPr>
        <w:ind w:right="6" w:firstLine="708"/>
        <w:jc w:val="both"/>
        <w:rPr>
          <w:color w:val="000000"/>
          <w:shd w:val="clear" w:color="auto" w:fill="FFFFFF"/>
        </w:rPr>
      </w:pPr>
      <w:r>
        <w:t>Відповідно до пункту 1 ч</w:t>
      </w:r>
      <w:r w:rsidRPr="000E359A">
        <w:t>астин</w:t>
      </w:r>
      <w:r>
        <w:t>и</w:t>
      </w:r>
      <w:r w:rsidRPr="000E359A">
        <w:t xml:space="preserve"> десято</w:t>
      </w:r>
      <w:r>
        <w:t>ї</w:t>
      </w:r>
      <w:r w:rsidRPr="000E359A">
        <w:t xml:space="preserve"> статті 51 Закону України «Про Вищу раду правосуддя» за результатами розгляду скарги на рішення Дисциплінарної палати Вища рада правосуддя має право </w:t>
      </w:r>
      <w:r w:rsidRPr="000E359A">
        <w:rPr>
          <w:color w:val="000000"/>
          <w:shd w:val="clear" w:color="auto" w:fill="FFFFFF"/>
        </w:rPr>
        <w:t xml:space="preserve">скасувати </w:t>
      </w:r>
      <w:r>
        <w:rPr>
          <w:color w:val="000000"/>
          <w:shd w:val="clear" w:color="auto" w:fill="FFFFFF"/>
        </w:rPr>
        <w:t xml:space="preserve">повністю </w:t>
      </w:r>
      <w:r w:rsidRPr="000E359A">
        <w:rPr>
          <w:color w:val="000000"/>
          <w:shd w:val="clear" w:color="auto" w:fill="FFFFFF"/>
        </w:rPr>
        <w:t xml:space="preserve">рішення Дисциплінарної палати про притягнення до дисциплінарної відповідальності судді та </w:t>
      </w:r>
      <w:r>
        <w:rPr>
          <w:color w:val="000000"/>
          <w:shd w:val="clear" w:color="auto" w:fill="FFFFFF"/>
        </w:rPr>
        <w:t>закрити дисциплінарне провадження.</w:t>
      </w:r>
    </w:p>
    <w:p w:rsidR="00392AA3" w:rsidRPr="00060D5F" w:rsidRDefault="00392AA3" w:rsidP="00392AA3">
      <w:pPr>
        <w:pStyle w:val="ad"/>
        <w:ind w:firstLine="708"/>
        <w:jc w:val="both"/>
        <w:rPr>
          <w:sz w:val="28"/>
          <w:szCs w:val="28"/>
          <w:lang w:val="uk-UA"/>
        </w:rPr>
      </w:pPr>
      <w:r w:rsidRPr="00060D5F">
        <w:rPr>
          <w:sz w:val="28"/>
          <w:szCs w:val="28"/>
          <w:lang w:val="uk-UA"/>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AE01D4" w:rsidRPr="00820271" w:rsidRDefault="00AE01D4" w:rsidP="00D430E5">
      <w:pPr>
        <w:pStyle w:val="22"/>
        <w:shd w:val="clear" w:color="auto" w:fill="auto"/>
        <w:spacing w:before="0" w:line="2" w:lineRule="atLeast"/>
        <w:ind w:firstLine="760"/>
      </w:pPr>
    </w:p>
    <w:p w:rsidR="00604E5C" w:rsidRPr="00060D5F" w:rsidRDefault="00392AA3" w:rsidP="00D430E5">
      <w:pPr>
        <w:spacing w:line="2" w:lineRule="atLeast"/>
        <w:jc w:val="center"/>
        <w:rPr>
          <w:b/>
        </w:rPr>
      </w:pPr>
      <w:r w:rsidRPr="00060D5F">
        <w:rPr>
          <w:b/>
        </w:rPr>
        <w:t>вирішила</w:t>
      </w:r>
      <w:r w:rsidR="00604E5C" w:rsidRPr="00060D5F">
        <w:rPr>
          <w:b/>
        </w:rPr>
        <w:t>:</w:t>
      </w:r>
    </w:p>
    <w:p w:rsidR="00E112A6" w:rsidRPr="00820271" w:rsidRDefault="00E112A6" w:rsidP="00D430E5">
      <w:pPr>
        <w:spacing w:line="2" w:lineRule="atLeast"/>
        <w:jc w:val="center"/>
        <w:rPr>
          <w:b/>
        </w:rPr>
      </w:pPr>
    </w:p>
    <w:p w:rsidR="00392AA3" w:rsidRPr="00060D5F" w:rsidRDefault="00E61880" w:rsidP="00392AA3">
      <w:pPr>
        <w:pStyle w:val="ad"/>
        <w:jc w:val="both"/>
        <w:rPr>
          <w:sz w:val="28"/>
          <w:szCs w:val="28"/>
          <w:lang w:val="uk-UA"/>
        </w:rPr>
      </w:pPr>
      <w:r>
        <w:rPr>
          <w:sz w:val="28"/>
          <w:szCs w:val="28"/>
          <w:lang w:val="uk-UA"/>
        </w:rPr>
        <w:t xml:space="preserve">скасувати повністю </w:t>
      </w:r>
      <w:r w:rsidR="00392AA3" w:rsidRPr="00060D5F">
        <w:rPr>
          <w:sz w:val="28"/>
          <w:szCs w:val="28"/>
          <w:lang w:val="uk-UA"/>
        </w:rPr>
        <w:t xml:space="preserve">рішення </w:t>
      </w:r>
      <w:r>
        <w:rPr>
          <w:sz w:val="28"/>
          <w:szCs w:val="28"/>
          <w:lang w:val="uk-UA"/>
        </w:rPr>
        <w:t>Третьої</w:t>
      </w:r>
      <w:r w:rsidR="00B9152F" w:rsidRPr="00DC7B49">
        <w:rPr>
          <w:sz w:val="28"/>
          <w:szCs w:val="28"/>
          <w:lang w:val="uk-UA"/>
        </w:rPr>
        <w:t xml:space="preserve"> Дисциплінарної палати Вищої ради правосуддя від </w:t>
      </w:r>
      <w:r>
        <w:rPr>
          <w:sz w:val="28"/>
          <w:szCs w:val="28"/>
          <w:lang w:val="uk-UA"/>
        </w:rPr>
        <w:t>12</w:t>
      </w:r>
      <w:r w:rsidR="00B9152F" w:rsidRPr="00DC7B49">
        <w:rPr>
          <w:sz w:val="28"/>
          <w:szCs w:val="28"/>
          <w:lang w:val="uk-UA"/>
        </w:rPr>
        <w:t xml:space="preserve"> </w:t>
      </w:r>
      <w:r>
        <w:rPr>
          <w:sz w:val="28"/>
          <w:szCs w:val="28"/>
          <w:lang w:val="uk-UA"/>
        </w:rPr>
        <w:t>лютого</w:t>
      </w:r>
      <w:r w:rsidR="00B9152F" w:rsidRPr="00DC7B49">
        <w:rPr>
          <w:sz w:val="28"/>
          <w:szCs w:val="28"/>
          <w:lang w:val="uk-UA"/>
        </w:rPr>
        <w:t xml:space="preserve"> 20</w:t>
      </w:r>
      <w:r>
        <w:rPr>
          <w:sz w:val="28"/>
          <w:szCs w:val="28"/>
          <w:lang w:val="uk-UA"/>
        </w:rPr>
        <w:t>20</w:t>
      </w:r>
      <w:r w:rsidR="00B9152F" w:rsidRPr="00DC7B49">
        <w:rPr>
          <w:sz w:val="28"/>
          <w:szCs w:val="28"/>
          <w:lang w:val="uk-UA"/>
        </w:rPr>
        <w:t xml:space="preserve"> року №</w:t>
      </w:r>
      <w:r w:rsidR="00B9152F" w:rsidRPr="00B9152F">
        <w:rPr>
          <w:sz w:val="28"/>
          <w:szCs w:val="28"/>
          <w:lang w:val="uk-UA"/>
        </w:rPr>
        <w:t xml:space="preserve"> 4</w:t>
      </w:r>
      <w:r>
        <w:rPr>
          <w:sz w:val="28"/>
          <w:szCs w:val="28"/>
          <w:lang w:val="uk-UA"/>
        </w:rPr>
        <w:t>09</w:t>
      </w:r>
      <w:r w:rsidR="00B9152F" w:rsidRPr="00B9152F">
        <w:rPr>
          <w:sz w:val="28"/>
          <w:szCs w:val="28"/>
          <w:lang w:val="uk-UA"/>
        </w:rPr>
        <w:t>/</w:t>
      </w:r>
      <w:r>
        <w:rPr>
          <w:sz w:val="28"/>
          <w:szCs w:val="28"/>
          <w:lang w:val="uk-UA"/>
        </w:rPr>
        <w:t>3</w:t>
      </w:r>
      <w:r w:rsidR="00B9152F" w:rsidRPr="00B9152F">
        <w:rPr>
          <w:sz w:val="28"/>
          <w:szCs w:val="28"/>
          <w:lang w:val="uk-UA"/>
        </w:rPr>
        <w:t>дп/15-</w:t>
      </w:r>
      <w:r>
        <w:rPr>
          <w:sz w:val="28"/>
          <w:szCs w:val="28"/>
          <w:lang w:val="uk-UA"/>
        </w:rPr>
        <w:t>20</w:t>
      </w:r>
      <w:r w:rsidR="00B9152F">
        <w:rPr>
          <w:sz w:val="28"/>
          <w:szCs w:val="28"/>
          <w:lang w:val="uk-UA"/>
        </w:rPr>
        <w:t xml:space="preserve"> </w:t>
      </w:r>
      <w:r w:rsidR="00392AA3" w:rsidRPr="00060D5F">
        <w:rPr>
          <w:sz w:val="28"/>
          <w:szCs w:val="28"/>
          <w:lang w:val="uk-UA"/>
        </w:rPr>
        <w:t xml:space="preserve">про притягнення судді </w:t>
      </w:r>
      <w:r>
        <w:rPr>
          <w:sz w:val="28"/>
          <w:szCs w:val="28"/>
          <w:lang w:val="uk-UA"/>
        </w:rPr>
        <w:t xml:space="preserve">Луганського окружного адміністративного суду </w:t>
      </w:r>
      <w:proofErr w:type="spellStart"/>
      <w:r>
        <w:rPr>
          <w:sz w:val="28"/>
          <w:szCs w:val="28"/>
          <w:lang w:val="uk-UA"/>
        </w:rPr>
        <w:t>Ірме</w:t>
      </w:r>
      <w:r w:rsidR="0078395A">
        <w:rPr>
          <w:sz w:val="28"/>
          <w:szCs w:val="28"/>
          <w:lang w:val="uk-UA"/>
        </w:rPr>
        <w:t>т</w:t>
      </w:r>
      <w:r>
        <w:rPr>
          <w:sz w:val="28"/>
          <w:szCs w:val="28"/>
          <w:lang w:val="uk-UA"/>
        </w:rPr>
        <w:t>ової</w:t>
      </w:r>
      <w:proofErr w:type="spellEnd"/>
      <w:r>
        <w:rPr>
          <w:sz w:val="28"/>
          <w:szCs w:val="28"/>
          <w:lang w:val="uk-UA"/>
        </w:rPr>
        <w:t xml:space="preserve"> Олесі Віталіївни</w:t>
      </w:r>
      <w:r w:rsidR="00B9152F">
        <w:rPr>
          <w:sz w:val="28"/>
          <w:szCs w:val="28"/>
          <w:lang w:val="uk-UA"/>
        </w:rPr>
        <w:t xml:space="preserve"> </w:t>
      </w:r>
      <w:r w:rsidR="00392AA3" w:rsidRPr="00060D5F">
        <w:rPr>
          <w:sz w:val="28"/>
          <w:szCs w:val="28"/>
          <w:lang w:val="uk-UA"/>
        </w:rPr>
        <w:t>до дисциплінарної відповідальності</w:t>
      </w:r>
      <w:r>
        <w:rPr>
          <w:sz w:val="28"/>
          <w:szCs w:val="28"/>
          <w:lang w:val="uk-UA"/>
        </w:rPr>
        <w:t xml:space="preserve"> та закрити дисциплінарне провадження</w:t>
      </w:r>
      <w:r w:rsidR="00392AA3" w:rsidRPr="00060D5F">
        <w:rPr>
          <w:sz w:val="28"/>
          <w:szCs w:val="28"/>
          <w:lang w:val="uk-UA"/>
        </w:rPr>
        <w:t>.</w:t>
      </w:r>
    </w:p>
    <w:p w:rsidR="006702C1" w:rsidRPr="00820271" w:rsidRDefault="006702C1" w:rsidP="00D430E5">
      <w:pPr>
        <w:pStyle w:val="22"/>
        <w:shd w:val="clear" w:color="auto" w:fill="auto"/>
        <w:tabs>
          <w:tab w:val="left" w:pos="1200"/>
        </w:tabs>
        <w:spacing w:before="0" w:line="2" w:lineRule="atLeast"/>
        <w:ind w:firstLine="760"/>
        <w:rPr>
          <w:sz w:val="32"/>
          <w:szCs w:val="32"/>
        </w:rPr>
      </w:pPr>
      <w:r w:rsidRPr="00060D5F">
        <w:t xml:space="preserve">      </w:t>
      </w:r>
      <w:r w:rsidRPr="00060D5F">
        <w:tab/>
      </w:r>
    </w:p>
    <w:p w:rsidR="00B01801" w:rsidRDefault="00B01801" w:rsidP="00B01801">
      <w:pPr>
        <w:jc w:val="both"/>
        <w:rPr>
          <w:b/>
        </w:rPr>
      </w:pPr>
      <w:r>
        <w:rPr>
          <w:b/>
        </w:rPr>
        <w:t>Голов</w:t>
      </w:r>
      <w:r w:rsidR="00CA1FEF">
        <w:rPr>
          <w:b/>
        </w:rPr>
        <w:t xml:space="preserve">а </w:t>
      </w:r>
      <w:r>
        <w:rPr>
          <w:b/>
        </w:rPr>
        <w:t>Вищої ради правосуддя</w:t>
      </w:r>
      <w:r>
        <w:rPr>
          <w:b/>
        </w:rPr>
        <w:tab/>
      </w:r>
      <w:r>
        <w:rPr>
          <w:b/>
        </w:rPr>
        <w:tab/>
        <w:t xml:space="preserve">                              </w:t>
      </w:r>
      <w:r w:rsidR="00134F1D">
        <w:rPr>
          <w:b/>
        </w:rPr>
        <w:t xml:space="preserve">  </w:t>
      </w:r>
      <w:r w:rsidR="00CA1FEF">
        <w:rPr>
          <w:b/>
        </w:rPr>
        <w:t xml:space="preserve">А.А. </w:t>
      </w:r>
      <w:proofErr w:type="spellStart"/>
      <w:r w:rsidR="00CA1FEF">
        <w:rPr>
          <w:b/>
        </w:rPr>
        <w:t>Овсієнко</w:t>
      </w:r>
      <w:proofErr w:type="spellEnd"/>
    </w:p>
    <w:p w:rsidR="00B01801" w:rsidRPr="00820271" w:rsidRDefault="00B01801" w:rsidP="00B01801">
      <w:pPr>
        <w:jc w:val="both"/>
        <w:rPr>
          <w:b/>
          <w:sz w:val="32"/>
          <w:szCs w:val="32"/>
        </w:rPr>
      </w:pPr>
    </w:p>
    <w:tbl>
      <w:tblPr>
        <w:tblW w:w="9818" w:type="dxa"/>
        <w:tblLook w:val="04A0" w:firstRow="1" w:lastRow="0" w:firstColumn="1" w:lastColumn="0" w:noHBand="0" w:noVBand="1"/>
      </w:tblPr>
      <w:tblGrid>
        <w:gridCol w:w="5542"/>
        <w:gridCol w:w="974"/>
        <w:gridCol w:w="3302"/>
      </w:tblGrid>
      <w:tr w:rsidR="00B01801" w:rsidTr="00185722">
        <w:trPr>
          <w:trHeight w:val="465"/>
        </w:trPr>
        <w:tc>
          <w:tcPr>
            <w:tcW w:w="5542" w:type="dxa"/>
            <w:hideMark/>
          </w:tcPr>
          <w:p w:rsidR="00B01801" w:rsidRDefault="00B01801" w:rsidP="00197385">
            <w:pPr>
              <w:jc w:val="both"/>
              <w:rPr>
                <w:b/>
              </w:rPr>
            </w:pPr>
            <w:r>
              <w:rPr>
                <w:b/>
              </w:rPr>
              <w:t>Члени Вищої ради правосуддя</w:t>
            </w:r>
          </w:p>
          <w:p w:rsidR="00B01801" w:rsidRDefault="00B01801" w:rsidP="00197385">
            <w:pPr>
              <w:jc w:val="both"/>
              <w:rPr>
                <w:b/>
              </w:rPr>
            </w:pPr>
          </w:p>
          <w:p w:rsidR="00B01801" w:rsidRDefault="00B01801" w:rsidP="00197385">
            <w:pPr>
              <w:jc w:val="both"/>
              <w:rPr>
                <w:b/>
              </w:rPr>
            </w:pPr>
          </w:p>
          <w:p w:rsidR="00B01801" w:rsidRPr="007510AB" w:rsidRDefault="00B01801" w:rsidP="00197385">
            <w:pPr>
              <w:jc w:val="both"/>
              <w:rPr>
                <w:b/>
                <w:lang w:val="ru-RU"/>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552"/>
              <w:jc w:val="both"/>
              <w:rPr>
                <w:b/>
              </w:rPr>
            </w:pPr>
          </w:p>
          <w:p w:rsidR="00B01801" w:rsidRDefault="00B01801" w:rsidP="00197385">
            <w:pPr>
              <w:jc w:val="both"/>
              <w:rPr>
                <w:b/>
              </w:rPr>
            </w:pPr>
          </w:p>
          <w:p w:rsidR="00B01801" w:rsidRDefault="00B01801" w:rsidP="00197385">
            <w:pPr>
              <w:jc w:val="both"/>
              <w:rPr>
                <w:b/>
              </w:rPr>
            </w:pPr>
          </w:p>
          <w:p w:rsidR="00B01801" w:rsidRPr="00112CDD" w:rsidRDefault="00B01801" w:rsidP="00197385">
            <w:pPr>
              <w:ind w:left="2552"/>
              <w:jc w:val="both"/>
              <w:rPr>
                <w:b/>
                <w:lang w:val="ru-RU"/>
              </w:rPr>
            </w:pPr>
            <w:r>
              <w:rPr>
                <w:b/>
              </w:rPr>
              <w:t xml:space="preserve"> </w:t>
            </w:r>
          </w:p>
        </w:tc>
        <w:tc>
          <w:tcPr>
            <w:tcW w:w="974" w:type="dxa"/>
          </w:tcPr>
          <w:p w:rsidR="00B01801" w:rsidRDefault="00B01801" w:rsidP="00197385">
            <w:pPr>
              <w:jc w:val="both"/>
              <w:rPr>
                <w:b/>
              </w:rPr>
            </w:pPr>
          </w:p>
        </w:tc>
        <w:tc>
          <w:tcPr>
            <w:tcW w:w="3302" w:type="dxa"/>
          </w:tcPr>
          <w:p w:rsidR="0078395A" w:rsidRDefault="0078395A" w:rsidP="00B01801">
            <w:pPr>
              <w:jc w:val="both"/>
              <w:rPr>
                <w:b/>
              </w:rPr>
            </w:pPr>
            <w:r>
              <w:rPr>
                <w:b/>
              </w:rPr>
              <w:t xml:space="preserve">        І.А. Артеменко</w:t>
            </w:r>
            <w:r w:rsidR="00B01801">
              <w:rPr>
                <w:b/>
              </w:rPr>
              <w:t xml:space="preserve">        </w:t>
            </w:r>
          </w:p>
          <w:p w:rsidR="0078395A" w:rsidRDefault="0078395A" w:rsidP="00B01801">
            <w:pPr>
              <w:jc w:val="both"/>
              <w:rPr>
                <w:b/>
              </w:rPr>
            </w:pPr>
          </w:p>
          <w:p w:rsidR="0078395A" w:rsidRDefault="0078395A" w:rsidP="00B01801">
            <w:pPr>
              <w:jc w:val="both"/>
              <w:rPr>
                <w:b/>
              </w:rPr>
            </w:pPr>
            <w:r>
              <w:rPr>
                <w:b/>
              </w:rPr>
              <w:t xml:space="preserve">        О.Є. </w:t>
            </w:r>
            <w:proofErr w:type="spellStart"/>
            <w:r>
              <w:rPr>
                <w:b/>
              </w:rPr>
              <w:t>Блажівська</w:t>
            </w:r>
            <w:proofErr w:type="spellEnd"/>
          </w:p>
          <w:p w:rsidR="0078395A" w:rsidRDefault="0078395A" w:rsidP="00B01801">
            <w:pPr>
              <w:jc w:val="both"/>
              <w:rPr>
                <w:b/>
              </w:rPr>
            </w:pPr>
          </w:p>
          <w:p w:rsidR="0078395A" w:rsidRDefault="0078395A" w:rsidP="00B01801">
            <w:pPr>
              <w:jc w:val="both"/>
              <w:rPr>
                <w:b/>
              </w:rPr>
            </w:pPr>
            <w:r>
              <w:rPr>
                <w:b/>
              </w:rPr>
              <w:t xml:space="preserve">        В.К. Грищук        </w:t>
            </w:r>
          </w:p>
          <w:p w:rsidR="0078395A" w:rsidRDefault="0078395A" w:rsidP="00B01801">
            <w:pPr>
              <w:jc w:val="both"/>
              <w:rPr>
                <w:b/>
              </w:rPr>
            </w:pPr>
          </w:p>
          <w:p w:rsidR="002A2E85" w:rsidRDefault="00881A39" w:rsidP="00B01801">
            <w:pPr>
              <w:jc w:val="both"/>
              <w:rPr>
                <w:b/>
              </w:rPr>
            </w:pPr>
            <w:r>
              <w:rPr>
                <w:b/>
              </w:rPr>
              <w:t xml:space="preserve">        </w:t>
            </w:r>
            <w:r w:rsidR="002A2E85">
              <w:rPr>
                <w:b/>
              </w:rPr>
              <w:t xml:space="preserve">Н.С. </w:t>
            </w:r>
            <w:proofErr w:type="spellStart"/>
            <w:r w:rsidR="002A2E85">
              <w:rPr>
                <w:b/>
              </w:rPr>
              <w:t>Краснощокова</w:t>
            </w:r>
            <w:proofErr w:type="spellEnd"/>
          </w:p>
          <w:p w:rsidR="002A2E85" w:rsidRDefault="002A2E85" w:rsidP="00B01801">
            <w:pPr>
              <w:jc w:val="both"/>
              <w:rPr>
                <w:b/>
              </w:rPr>
            </w:pPr>
          </w:p>
          <w:p w:rsidR="002A2E85" w:rsidRPr="00282944" w:rsidRDefault="002A2E85" w:rsidP="00B01801">
            <w:pPr>
              <w:jc w:val="both"/>
              <w:rPr>
                <w:b/>
              </w:rPr>
            </w:pPr>
            <w:r>
              <w:rPr>
                <w:b/>
              </w:rPr>
              <w:t xml:space="preserve">        О.В. </w:t>
            </w:r>
            <w:proofErr w:type="spellStart"/>
            <w:r>
              <w:rPr>
                <w:b/>
              </w:rPr>
              <w:t>Маловацький</w:t>
            </w:r>
            <w:proofErr w:type="spellEnd"/>
          </w:p>
          <w:p w:rsidR="00A74060" w:rsidRPr="00282944" w:rsidRDefault="00A74060" w:rsidP="00B01801">
            <w:pPr>
              <w:jc w:val="both"/>
              <w:rPr>
                <w:b/>
              </w:rPr>
            </w:pPr>
          </w:p>
          <w:p w:rsidR="00B77236" w:rsidRDefault="00B77236" w:rsidP="00B01801">
            <w:pPr>
              <w:jc w:val="both"/>
              <w:rPr>
                <w:b/>
              </w:rPr>
            </w:pPr>
            <w:r>
              <w:rPr>
                <w:b/>
              </w:rPr>
              <w:t xml:space="preserve">        О.В. Прудивус</w:t>
            </w:r>
            <w:r w:rsidR="00A74060">
              <w:rPr>
                <w:b/>
              </w:rPr>
              <w:t xml:space="preserve">        </w:t>
            </w:r>
          </w:p>
          <w:p w:rsidR="00B77236" w:rsidRDefault="00B77236" w:rsidP="00B01801">
            <w:pPr>
              <w:jc w:val="both"/>
              <w:rPr>
                <w:b/>
              </w:rPr>
            </w:pPr>
          </w:p>
          <w:p w:rsidR="001B4A5D" w:rsidRDefault="00B77236" w:rsidP="00B01801">
            <w:pPr>
              <w:jc w:val="both"/>
              <w:rPr>
                <w:b/>
              </w:rPr>
            </w:pPr>
            <w:r>
              <w:rPr>
                <w:b/>
              </w:rPr>
              <w:t xml:space="preserve">        </w:t>
            </w:r>
            <w:r w:rsidR="001B4A5D">
              <w:rPr>
                <w:b/>
              </w:rPr>
              <w:t xml:space="preserve">Т.С. </w:t>
            </w:r>
            <w:proofErr w:type="spellStart"/>
            <w:r w:rsidR="001B4A5D">
              <w:rPr>
                <w:b/>
              </w:rPr>
              <w:t>Розваляєва</w:t>
            </w:r>
            <w:proofErr w:type="spellEnd"/>
          </w:p>
          <w:p w:rsidR="00A74060" w:rsidRPr="00282944" w:rsidRDefault="00A74060" w:rsidP="00B01801">
            <w:pPr>
              <w:jc w:val="both"/>
              <w:rPr>
                <w:b/>
              </w:rPr>
            </w:pPr>
          </w:p>
          <w:p w:rsidR="00A74060" w:rsidRDefault="00A74060" w:rsidP="00B9152F">
            <w:pPr>
              <w:jc w:val="both"/>
              <w:rPr>
                <w:b/>
              </w:rPr>
            </w:pPr>
            <w:r>
              <w:rPr>
                <w:b/>
              </w:rPr>
              <w:t xml:space="preserve">        </w:t>
            </w:r>
            <w:r w:rsidR="0078395A">
              <w:rPr>
                <w:b/>
              </w:rPr>
              <w:t xml:space="preserve">М.П. </w:t>
            </w:r>
            <w:proofErr w:type="spellStart"/>
            <w:r w:rsidR="0078395A">
              <w:rPr>
                <w:b/>
              </w:rPr>
              <w:t>Худик</w:t>
            </w:r>
            <w:proofErr w:type="spellEnd"/>
          </w:p>
          <w:p w:rsidR="002A2E85" w:rsidRDefault="002A2E85" w:rsidP="006E73BA">
            <w:pPr>
              <w:jc w:val="both"/>
              <w:rPr>
                <w:b/>
              </w:rPr>
            </w:pPr>
          </w:p>
          <w:p w:rsidR="0078395A" w:rsidRDefault="0078395A" w:rsidP="006E73BA">
            <w:pPr>
              <w:jc w:val="both"/>
              <w:rPr>
                <w:b/>
              </w:rPr>
            </w:pPr>
            <w:r>
              <w:rPr>
                <w:b/>
              </w:rPr>
              <w:t xml:space="preserve">        В.В.</w:t>
            </w:r>
            <w:r w:rsidR="00B77236">
              <w:rPr>
                <w:b/>
              </w:rPr>
              <w:t xml:space="preserve"> </w:t>
            </w:r>
            <w:proofErr w:type="spellStart"/>
            <w:r w:rsidR="00B77236">
              <w:rPr>
                <w:b/>
              </w:rPr>
              <w:t>Шапран</w:t>
            </w:r>
            <w:proofErr w:type="spellEnd"/>
            <w:r w:rsidR="002A2E85">
              <w:rPr>
                <w:b/>
              </w:rPr>
              <w:t xml:space="preserve">        </w:t>
            </w:r>
          </w:p>
          <w:p w:rsidR="0078395A" w:rsidRDefault="0078395A" w:rsidP="006E73BA">
            <w:pPr>
              <w:jc w:val="both"/>
              <w:rPr>
                <w:b/>
              </w:rPr>
            </w:pPr>
          </w:p>
          <w:p w:rsidR="002A2E85" w:rsidRDefault="00B77236" w:rsidP="006E73BA">
            <w:pPr>
              <w:jc w:val="both"/>
              <w:rPr>
                <w:b/>
              </w:rPr>
            </w:pPr>
            <w:r>
              <w:rPr>
                <w:b/>
              </w:rPr>
              <w:t xml:space="preserve">        </w:t>
            </w:r>
            <w:r w:rsidR="002A2E85">
              <w:rPr>
                <w:b/>
              </w:rPr>
              <w:t>С.Б. Шелест</w:t>
            </w:r>
          </w:p>
        </w:tc>
      </w:tr>
      <w:tr w:rsidR="00B01801" w:rsidTr="00185722">
        <w:trPr>
          <w:trHeight w:val="465"/>
        </w:trPr>
        <w:tc>
          <w:tcPr>
            <w:tcW w:w="5542" w:type="dxa"/>
          </w:tcPr>
          <w:p w:rsidR="00B01801" w:rsidRDefault="00B01801" w:rsidP="00197385">
            <w:pPr>
              <w:jc w:val="both"/>
              <w:rPr>
                <w:b/>
              </w:rPr>
            </w:pPr>
          </w:p>
        </w:tc>
        <w:tc>
          <w:tcPr>
            <w:tcW w:w="974" w:type="dxa"/>
          </w:tcPr>
          <w:p w:rsidR="00B01801" w:rsidRDefault="00B01801" w:rsidP="00197385">
            <w:pPr>
              <w:jc w:val="both"/>
              <w:rPr>
                <w:b/>
              </w:rPr>
            </w:pPr>
          </w:p>
        </w:tc>
        <w:tc>
          <w:tcPr>
            <w:tcW w:w="3302" w:type="dxa"/>
          </w:tcPr>
          <w:p w:rsidR="00B01801" w:rsidRDefault="00B01801" w:rsidP="00B01801">
            <w:pPr>
              <w:jc w:val="both"/>
              <w:rPr>
                <w:b/>
              </w:rPr>
            </w:pPr>
          </w:p>
        </w:tc>
      </w:tr>
    </w:tbl>
    <w:p w:rsidR="00DF7367" w:rsidRPr="00A74060" w:rsidRDefault="00DF7367" w:rsidP="00134F1D">
      <w:pPr>
        <w:ind w:firstLine="708"/>
        <w:jc w:val="both"/>
      </w:pPr>
    </w:p>
    <w:sectPr w:rsidR="00DF7367" w:rsidRPr="00A74060" w:rsidSect="00820271">
      <w:headerReference w:type="default" r:id="rId9"/>
      <w:pgSz w:w="11906" w:h="16838" w:code="9"/>
      <w:pgMar w:top="737" w:right="1134" w:bottom="737" w:left="1701" w:header="289"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F19" w:rsidRPr="00683DF7" w:rsidRDefault="009E6F19" w:rsidP="00993DCE">
      <w:pPr>
        <w:rPr>
          <w:rFonts w:ascii="Calibri" w:hAnsi="Calibri"/>
          <w:sz w:val="22"/>
          <w:szCs w:val="22"/>
        </w:rPr>
      </w:pPr>
      <w:r>
        <w:separator/>
      </w:r>
    </w:p>
  </w:endnote>
  <w:endnote w:type="continuationSeparator" w:id="0">
    <w:p w:rsidR="009E6F19" w:rsidRPr="00683DF7" w:rsidRDefault="009E6F19" w:rsidP="00993DCE">
      <w:pPr>
        <w:rPr>
          <w:rFonts w:ascii="Calibri" w:hAnsi="Calibr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F19" w:rsidRPr="00683DF7" w:rsidRDefault="009E6F19" w:rsidP="00993DCE">
      <w:pPr>
        <w:rPr>
          <w:rFonts w:ascii="Calibri" w:hAnsi="Calibri"/>
          <w:sz w:val="22"/>
          <w:szCs w:val="22"/>
        </w:rPr>
      </w:pPr>
      <w:r>
        <w:separator/>
      </w:r>
    </w:p>
  </w:footnote>
  <w:footnote w:type="continuationSeparator" w:id="0">
    <w:p w:rsidR="009E6F19" w:rsidRPr="00683DF7" w:rsidRDefault="009E6F19" w:rsidP="00993DCE">
      <w:pPr>
        <w:rPr>
          <w:rFonts w:ascii="Calibri" w:hAnsi="Calibri"/>
          <w:sz w:val="22"/>
          <w:szCs w:val="2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00F" w:rsidRDefault="00B06A34">
    <w:pPr>
      <w:pStyle w:val="a7"/>
      <w:jc w:val="center"/>
    </w:pPr>
    <w:r>
      <w:fldChar w:fldCharType="begin"/>
    </w:r>
    <w:r>
      <w:instrText xml:space="preserve"> PAGE   \* MERGEFORMAT </w:instrText>
    </w:r>
    <w:r>
      <w:fldChar w:fldCharType="separate"/>
    </w:r>
    <w:r w:rsidR="00134F1D">
      <w:rPr>
        <w:noProof/>
      </w:rPr>
      <w:t>10</w:t>
    </w:r>
    <w:r>
      <w:rPr>
        <w:noProof/>
      </w:rPr>
      <w:fldChar w:fldCharType="end"/>
    </w:r>
  </w:p>
  <w:p w:rsidR="0045400F" w:rsidRPr="0055605A" w:rsidRDefault="0045400F" w:rsidP="0055605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25C63"/>
    <w:multiLevelType w:val="hybridMultilevel"/>
    <w:tmpl w:val="B5BA28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E5C"/>
    <w:rsid w:val="0000100E"/>
    <w:rsid w:val="00003E40"/>
    <w:rsid w:val="00014746"/>
    <w:rsid w:val="00016A43"/>
    <w:rsid w:val="00022261"/>
    <w:rsid w:val="00023BA0"/>
    <w:rsid w:val="000242FF"/>
    <w:rsid w:val="00054D5A"/>
    <w:rsid w:val="00056945"/>
    <w:rsid w:val="00056C82"/>
    <w:rsid w:val="00057D6B"/>
    <w:rsid w:val="00060D5F"/>
    <w:rsid w:val="000646C2"/>
    <w:rsid w:val="00073320"/>
    <w:rsid w:val="0009269C"/>
    <w:rsid w:val="00094CB7"/>
    <w:rsid w:val="00094EC3"/>
    <w:rsid w:val="000A06E9"/>
    <w:rsid w:val="000A1ADD"/>
    <w:rsid w:val="000A2B50"/>
    <w:rsid w:val="000A4BFD"/>
    <w:rsid w:val="000A4C23"/>
    <w:rsid w:val="000A79AA"/>
    <w:rsid w:val="000B6B59"/>
    <w:rsid w:val="000B6FD6"/>
    <w:rsid w:val="000C0FBD"/>
    <w:rsid w:val="000C1B43"/>
    <w:rsid w:val="000C35B9"/>
    <w:rsid w:val="000D2361"/>
    <w:rsid w:val="000D5EE1"/>
    <w:rsid w:val="000D7919"/>
    <w:rsid w:val="000E1719"/>
    <w:rsid w:val="000E4F2B"/>
    <w:rsid w:val="000E5FE6"/>
    <w:rsid w:val="000F227D"/>
    <w:rsid w:val="001018A8"/>
    <w:rsid w:val="00110576"/>
    <w:rsid w:val="00117ABE"/>
    <w:rsid w:val="00122B89"/>
    <w:rsid w:val="001262B4"/>
    <w:rsid w:val="00126AEC"/>
    <w:rsid w:val="00131205"/>
    <w:rsid w:val="00134F1D"/>
    <w:rsid w:val="00137D2A"/>
    <w:rsid w:val="00140A34"/>
    <w:rsid w:val="00144B93"/>
    <w:rsid w:val="00146FC3"/>
    <w:rsid w:val="00154889"/>
    <w:rsid w:val="001552CD"/>
    <w:rsid w:val="001606D4"/>
    <w:rsid w:val="0017145B"/>
    <w:rsid w:val="00172F72"/>
    <w:rsid w:val="00173563"/>
    <w:rsid w:val="00185722"/>
    <w:rsid w:val="001A2C8B"/>
    <w:rsid w:val="001B02F0"/>
    <w:rsid w:val="001B4A5D"/>
    <w:rsid w:val="001B51A5"/>
    <w:rsid w:val="001B51CC"/>
    <w:rsid w:val="001B6780"/>
    <w:rsid w:val="001B6F8B"/>
    <w:rsid w:val="001C3D4B"/>
    <w:rsid w:val="001D46B5"/>
    <w:rsid w:val="001D5EBC"/>
    <w:rsid w:val="001D6B68"/>
    <w:rsid w:val="001F0073"/>
    <w:rsid w:val="001F54B1"/>
    <w:rsid w:val="00216CEB"/>
    <w:rsid w:val="00216EE2"/>
    <w:rsid w:val="00217114"/>
    <w:rsid w:val="00222DF0"/>
    <w:rsid w:val="00227CD0"/>
    <w:rsid w:val="00230320"/>
    <w:rsid w:val="002309DF"/>
    <w:rsid w:val="0023228E"/>
    <w:rsid w:val="002356A4"/>
    <w:rsid w:val="00242DB9"/>
    <w:rsid w:val="00243074"/>
    <w:rsid w:val="0024350D"/>
    <w:rsid w:val="00245A7F"/>
    <w:rsid w:val="00247ACA"/>
    <w:rsid w:val="00252FFA"/>
    <w:rsid w:val="002547C4"/>
    <w:rsid w:val="00264CC9"/>
    <w:rsid w:val="00273B02"/>
    <w:rsid w:val="00280E84"/>
    <w:rsid w:val="00281C3C"/>
    <w:rsid w:val="00282944"/>
    <w:rsid w:val="00282A20"/>
    <w:rsid w:val="00282C95"/>
    <w:rsid w:val="002852B7"/>
    <w:rsid w:val="002864C3"/>
    <w:rsid w:val="00287A35"/>
    <w:rsid w:val="00287BFA"/>
    <w:rsid w:val="002A2E85"/>
    <w:rsid w:val="002A41FC"/>
    <w:rsid w:val="002A786B"/>
    <w:rsid w:val="002B20F0"/>
    <w:rsid w:val="002B35CF"/>
    <w:rsid w:val="002B4653"/>
    <w:rsid w:val="002B6CD8"/>
    <w:rsid w:val="002C5B06"/>
    <w:rsid w:val="002C5B9F"/>
    <w:rsid w:val="002C795C"/>
    <w:rsid w:val="002D1A69"/>
    <w:rsid w:val="002D607B"/>
    <w:rsid w:val="002D7E8A"/>
    <w:rsid w:val="002E338C"/>
    <w:rsid w:val="002E3A23"/>
    <w:rsid w:val="002E579F"/>
    <w:rsid w:val="002E7815"/>
    <w:rsid w:val="002F26E0"/>
    <w:rsid w:val="002F394F"/>
    <w:rsid w:val="00312A64"/>
    <w:rsid w:val="00315AAD"/>
    <w:rsid w:val="003171EF"/>
    <w:rsid w:val="00323462"/>
    <w:rsid w:val="00331427"/>
    <w:rsid w:val="00337774"/>
    <w:rsid w:val="00337CD0"/>
    <w:rsid w:val="0034091A"/>
    <w:rsid w:val="003470F6"/>
    <w:rsid w:val="003474BC"/>
    <w:rsid w:val="00350D7C"/>
    <w:rsid w:val="00350DF2"/>
    <w:rsid w:val="0035253A"/>
    <w:rsid w:val="00355F71"/>
    <w:rsid w:val="00357B85"/>
    <w:rsid w:val="00362E9E"/>
    <w:rsid w:val="0037158B"/>
    <w:rsid w:val="0037674D"/>
    <w:rsid w:val="00376E32"/>
    <w:rsid w:val="00383873"/>
    <w:rsid w:val="00385EBD"/>
    <w:rsid w:val="00392AA3"/>
    <w:rsid w:val="0039370B"/>
    <w:rsid w:val="003939F1"/>
    <w:rsid w:val="00393A7E"/>
    <w:rsid w:val="00396751"/>
    <w:rsid w:val="0039753B"/>
    <w:rsid w:val="00397DB7"/>
    <w:rsid w:val="003A118B"/>
    <w:rsid w:val="003A1D3B"/>
    <w:rsid w:val="003A2878"/>
    <w:rsid w:val="003B49A0"/>
    <w:rsid w:val="003C19A1"/>
    <w:rsid w:val="003C2369"/>
    <w:rsid w:val="003C2682"/>
    <w:rsid w:val="003D3CE2"/>
    <w:rsid w:val="003E786A"/>
    <w:rsid w:val="003F2C6A"/>
    <w:rsid w:val="003F52E9"/>
    <w:rsid w:val="003F7A1F"/>
    <w:rsid w:val="00400B1A"/>
    <w:rsid w:val="004029DD"/>
    <w:rsid w:val="00405927"/>
    <w:rsid w:val="00411250"/>
    <w:rsid w:val="00412CA1"/>
    <w:rsid w:val="00420BF8"/>
    <w:rsid w:val="004236DE"/>
    <w:rsid w:val="00434042"/>
    <w:rsid w:val="004341A8"/>
    <w:rsid w:val="0044050F"/>
    <w:rsid w:val="00446622"/>
    <w:rsid w:val="00450AF7"/>
    <w:rsid w:val="0045222E"/>
    <w:rsid w:val="004523CC"/>
    <w:rsid w:val="004526FA"/>
    <w:rsid w:val="00452E00"/>
    <w:rsid w:val="0045400F"/>
    <w:rsid w:val="00461C63"/>
    <w:rsid w:val="00462EF4"/>
    <w:rsid w:val="00463CD6"/>
    <w:rsid w:val="00472AC8"/>
    <w:rsid w:val="00475370"/>
    <w:rsid w:val="00480CF0"/>
    <w:rsid w:val="00484848"/>
    <w:rsid w:val="0048553A"/>
    <w:rsid w:val="00486174"/>
    <w:rsid w:val="004972C0"/>
    <w:rsid w:val="00497DD3"/>
    <w:rsid w:val="004A080D"/>
    <w:rsid w:val="004A2BB3"/>
    <w:rsid w:val="004A38F2"/>
    <w:rsid w:val="004A6F87"/>
    <w:rsid w:val="004B1434"/>
    <w:rsid w:val="004B4399"/>
    <w:rsid w:val="004B53DF"/>
    <w:rsid w:val="004B53F1"/>
    <w:rsid w:val="004C5AFB"/>
    <w:rsid w:val="004C5B10"/>
    <w:rsid w:val="004E6C2E"/>
    <w:rsid w:val="004F21E6"/>
    <w:rsid w:val="00500DEA"/>
    <w:rsid w:val="00500FE0"/>
    <w:rsid w:val="00501D51"/>
    <w:rsid w:val="00504820"/>
    <w:rsid w:val="00510DA7"/>
    <w:rsid w:val="00512482"/>
    <w:rsid w:val="00514730"/>
    <w:rsid w:val="005173EF"/>
    <w:rsid w:val="00527D69"/>
    <w:rsid w:val="00531B39"/>
    <w:rsid w:val="00536EFC"/>
    <w:rsid w:val="0055605A"/>
    <w:rsid w:val="005565CE"/>
    <w:rsid w:val="00573C9A"/>
    <w:rsid w:val="00575A7E"/>
    <w:rsid w:val="005771BB"/>
    <w:rsid w:val="00581F10"/>
    <w:rsid w:val="00586625"/>
    <w:rsid w:val="0059232D"/>
    <w:rsid w:val="00594E29"/>
    <w:rsid w:val="005A2C93"/>
    <w:rsid w:val="005B0954"/>
    <w:rsid w:val="005C1471"/>
    <w:rsid w:val="005C7B68"/>
    <w:rsid w:val="005D6A10"/>
    <w:rsid w:val="005D6AA2"/>
    <w:rsid w:val="005E76E3"/>
    <w:rsid w:val="005F3732"/>
    <w:rsid w:val="006028E3"/>
    <w:rsid w:val="006034C3"/>
    <w:rsid w:val="00604E5C"/>
    <w:rsid w:val="00605D9D"/>
    <w:rsid w:val="00606D44"/>
    <w:rsid w:val="006075E4"/>
    <w:rsid w:val="00611262"/>
    <w:rsid w:val="00613DC1"/>
    <w:rsid w:val="00631B97"/>
    <w:rsid w:val="00631BBF"/>
    <w:rsid w:val="006338C5"/>
    <w:rsid w:val="00647744"/>
    <w:rsid w:val="00660B97"/>
    <w:rsid w:val="006702C1"/>
    <w:rsid w:val="00670393"/>
    <w:rsid w:val="00671A82"/>
    <w:rsid w:val="0067470E"/>
    <w:rsid w:val="00675955"/>
    <w:rsid w:val="0067651A"/>
    <w:rsid w:val="00676A38"/>
    <w:rsid w:val="006825C8"/>
    <w:rsid w:val="006826FC"/>
    <w:rsid w:val="00683C26"/>
    <w:rsid w:val="006872B0"/>
    <w:rsid w:val="00690914"/>
    <w:rsid w:val="00691B50"/>
    <w:rsid w:val="00693B76"/>
    <w:rsid w:val="00695186"/>
    <w:rsid w:val="006A3505"/>
    <w:rsid w:val="006A5876"/>
    <w:rsid w:val="006B22F6"/>
    <w:rsid w:val="006B517E"/>
    <w:rsid w:val="006B5BF4"/>
    <w:rsid w:val="006C0DA7"/>
    <w:rsid w:val="006C5DCC"/>
    <w:rsid w:val="006C6CB2"/>
    <w:rsid w:val="006D083B"/>
    <w:rsid w:val="006D12FE"/>
    <w:rsid w:val="006D6A79"/>
    <w:rsid w:val="006D7FE1"/>
    <w:rsid w:val="006E3722"/>
    <w:rsid w:val="006E37EC"/>
    <w:rsid w:val="006E419E"/>
    <w:rsid w:val="006E5733"/>
    <w:rsid w:val="006E73BA"/>
    <w:rsid w:val="006F1327"/>
    <w:rsid w:val="006F3825"/>
    <w:rsid w:val="006F6010"/>
    <w:rsid w:val="00701628"/>
    <w:rsid w:val="00706AEF"/>
    <w:rsid w:val="007073A3"/>
    <w:rsid w:val="00722471"/>
    <w:rsid w:val="00724B07"/>
    <w:rsid w:val="00733757"/>
    <w:rsid w:val="0073697B"/>
    <w:rsid w:val="00740FED"/>
    <w:rsid w:val="007433B8"/>
    <w:rsid w:val="0074450C"/>
    <w:rsid w:val="007455A3"/>
    <w:rsid w:val="00750846"/>
    <w:rsid w:val="00752E7C"/>
    <w:rsid w:val="0075542E"/>
    <w:rsid w:val="00756C4B"/>
    <w:rsid w:val="007615A2"/>
    <w:rsid w:val="007640FD"/>
    <w:rsid w:val="00773AF1"/>
    <w:rsid w:val="0077417C"/>
    <w:rsid w:val="00774F9D"/>
    <w:rsid w:val="0078395A"/>
    <w:rsid w:val="007839FB"/>
    <w:rsid w:val="007852DB"/>
    <w:rsid w:val="0078730E"/>
    <w:rsid w:val="007915BD"/>
    <w:rsid w:val="00793947"/>
    <w:rsid w:val="00794136"/>
    <w:rsid w:val="007C115E"/>
    <w:rsid w:val="007C4B92"/>
    <w:rsid w:val="007C5299"/>
    <w:rsid w:val="007C63EC"/>
    <w:rsid w:val="007E531F"/>
    <w:rsid w:val="007E72F5"/>
    <w:rsid w:val="007F1F92"/>
    <w:rsid w:val="007F219A"/>
    <w:rsid w:val="007F3A07"/>
    <w:rsid w:val="007F6365"/>
    <w:rsid w:val="008001CD"/>
    <w:rsid w:val="00801769"/>
    <w:rsid w:val="00802C5C"/>
    <w:rsid w:val="008037A5"/>
    <w:rsid w:val="008100CC"/>
    <w:rsid w:val="00811046"/>
    <w:rsid w:val="0081536A"/>
    <w:rsid w:val="008179E2"/>
    <w:rsid w:val="00820271"/>
    <w:rsid w:val="008251C6"/>
    <w:rsid w:val="00835F97"/>
    <w:rsid w:val="00842FDB"/>
    <w:rsid w:val="00845579"/>
    <w:rsid w:val="00846D4E"/>
    <w:rsid w:val="0084737A"/>
    <w:rsid w:val="00852671"/>
    <w:rsid w:val="00854214"/>
    <w:rsid w:val="008544A1"/>
    <w:rsid w:val="008572BB"/>
    <w:rsid w:val="00874B92"/>
    <w:rsid w:val="0087660C"/>
    <w:rsid w:val="0087702E"/>
    <w:rsid w:val="00877E29"/>
    <w:rsid w:val="00881A39"/>
    <w:rsid w:val="008838CA"/>
    <w:rsid w:val="00887FE9"/>
    <w:rsid w:val="008948B5"/>
    <w:rsid w:val="00894DC5"/>
    <w:rsid w:val="008A1A49"/>
    <w:rsid w:val="008A6E99"/>
    <w:rsid w:val="008B2F43"/>
    <w:rsid w:val="008B45C4"/>
    <w:rsid w:val="008B4648"/>
    <w:rsid w:val="008B574F"/>
    <w:rsid w:val="008B605C"/>
    <w:rsid w:val="008B67E5"/>
    <w:rsid w:val="008B798A"/>
    <w:rsid w:val="008C0145"/>
    <w:rsid w:val="008C16A0"/>
    <w:rsid w:val="008C41AB"/>
    <w:rsid w:val="008D42B8"/>
    <w:rsid w:val="008D7D71"/>
    <w:rsid w:val="008E0B87"/>
    <w:rsid w:val="008E21D9"/>
    <w:rsid w:val="008F6F11"/>
    <w:rsid w:val="009037ED"/>
    <w:rsid w:val="00904F0B"/>
    <w:rsid w:val="009139EF"/>
    <w:rsid w:val="00915AE9"/>
    <w:rsid w:val="009247AB"/>
    <w:rsid w:val="00926B71"/>
    <w:rsid w:val="009311B1"/>
    <w:rsid w:val="009372F5"/>
    <w:rsid w:val="009455E9"/>
    <w:rsid w:val="00950FB3"/>
    <w:rsid w:val="00951062"/>
    <w:rsid w:val="009537B0"/>
    <w:rsid w:val="00964035"/>
    <w:rsid w:val="00964DE0"/>
    <w:rsid w:val="00966DA3"/>
    <w:rsid w:val="009744CA"/>
    <w:rsid w:val="00974CBF"/>
    <w:rsid w:val="009758A0"/>
    <w:rsid w:val="00976081"/>
    <w:rsid w:val="00981FEA"/>
    <w:rsid w:val="009835C1"/>
    <w:rsid w:val="00983F8D"/>
    <w:rsid w:val="00993DCE"/>
    <w:rsid w:val="009A1236"/>
    <w:rsid w:val="009A5751"/>
    <w:rsid w:val="009A6BFE"/>
    <w:rsid w:val="009B15C0"/>
    <w:rsid w:val="009B319A"/>
    <w:rsid w:val="009B535F"/>
    <w:rsid w:val="009C5D93"/>
    <w:rsid w:val="009C7C9E"/>
    <w:rsid w:val="009D09CC"/>
    <w:rsid w:val="009D10DF"/>
    <w:rsid w:val="009D1ED6"/>
    <w:rsid w:val="009D7415"/>
    <w:rsid w:val="009E31B5"/>
    <w:rsid w:val="009E4AA1"/>
    <w:rsid w:val="009E5CB5"/>
    <w:rsid w:val="009E61EC"/>
    <w:rsid w:val="009E6F19"/>
    <w:rsid w:val="009F09A7"/>
    <w:rsid w:val="009F3DBF"/>
    <w:rsid w:val="009F6DBB"/>
    <w:rsid w:val="00A02E50"/>
    <w:rsid w:val="00A11E53"/>
    <w:rsid w:val="00A13449"/>
    <w:rsid w:val="00A176A4"/>
    <w:rsid w:val="00A17DE4"/>
    <w:rsid w:val="00A2051A"/>
    <w:rsid w:val="00A20B6C"/>
    <w:rsid w:val="00A22937"/>
    <w:rsid w:val="00A2401C"/>
    <w:rsid w:val="00A317C6"/>
    <w:rsid w:val="00A40FB3"/>
    <w:rsid w:val="00A4240F"/>
    <w:rsid w:val="00A469AE"/>
    <w:rsid w:val="00A52531"/>
    <w:rsid w:val="00A52A00"/>
    <w:rsid w:val="00A548C2"/>
    <w:rsid w:val="00A5491E"/>
    <w:rsid w:val="00A634E7"/>
    <w:rsid w:val="00A64873"/>
    <w:rsid w:val="00A64912"/>
    <w:rsid w:val="00A6684D"/>
    <w:rsid w:val="00A6757B"/>
    <w:rsid w:val="00A74060"/>
    <w:rsid w:val="00A74828"/>
    <w:rsid w:val="00A76D6E"/>
    <w:rsid w:val="00A8113D"/>
    <w:rsid w:val="00A81B84"/>
    <w:rsid w:val="00A843F5"/>
    <w:rsid w:val="00A918D1"/>
    <w:rsid w:val="00A938A5"/>
    <w:rsid w:val="00A93FD6"/>
    <w:rsid w:val="00A94BA3"/>
    <w:rsid w:val="00AA6875"/>
    <w:rsid w:val="00AA6A55"/>
    <w:rsid w:val="00AA6FD1"/>
    <w:rsid w:val="00AB3420"/>
    <w:rsid w:val="00AB6740"/>
    <w:rsid w:val="00AB72A1"/>
    <w:rsid w:val="00AC2825"/>
    <w:rsid w:val="00AC502D"/>
    <w:rsid w:val="00AC650A"/>
    <w:rsid w:val="00AD01BD"/>
    <w:rsid w:val="00AD1526"/>
    <w:rsid w:val="00AD401C"/>
    <w:rsid w:val="00AE01D4"/>
    <w:rsid w:val="00AE28AD"/>
    <w:rsid w:val="00AE3D45"/>
    <w:rsid w:val="00AE663B"/>
    <w:rsid w:val="00AE710E"/>
    <w:rsid w:val="00AF05A8"/>
    <w:rsid w:val="00B01801"/>
    <w:rsid w:val="00B03ABD"/>
    <w:rsid w:val="00B06A34"/>
    <w:rsid w:val="00B21230"/>
    <w:rsid w:val="00B222E6"/>
    <w:rsid w:val="00B2303D"/>
    <w:rsid w:val="00B368BA"/>
    <w:rsid w:val="00B437A5"/>
    <w:rsid w:val="00B43E06"/>
    <w:rsid w:val="00B47C23"/>
    <w:rsid w:val="00B50886"/>
    <w:rsid w:val="00B51E63"/>
    <w:rsid w:val="00B548D5"/>
    <w:rsid w:val="00B5502B"/>
    <w:rsid w:val="00B61ED1"/>
    <w:rsid w:val="00B61EF7"/>
    <w:rsid w:val="00B72A44"/>
    <w:rsid w:val="00B77236"/>
    <w:rsid w:val="00B801D5"/>
    <w:rsid w:val="00B9152F"/>
    <w:rsid w:val="00B91E40"/>
    <w:rsid w:val="00B9563E"/>
    <w:rsid w:val="00B96C6D"/>
    <w:rsid w:val="00BA1FE6"/>
    <w:rsid w:val="00BA2BD1"/>
    <w:rsid w:val="00BA3EB9"/>
    <w:rsid w:val="00BA4595"/>
    <w:rsid w:val="00BA7A5B"/>
    <w:rsid w:val="00BA7BD4"/>
    <w:rsid w:val="00BB0AA8"/>
    <w:rsid w:val="00BC5E39"/>
    <w:rsid w:val="00BD15F6"/>
    <w:rsid w:val="00BE0A1D"/>
    <w:rsid w:val="00BE2675"/>
    <w:rsid w:val="00BE491E"/>
    <w:rsid w:val="00BF1795"/>
    <w:rsid w:val="00BF4207"/>
    <w:rsid w:val="00C0264D"/>
    <w:rsid w:val="00C049AE"/>
    <w:rsid w:val="00C06811"/>
    <w:rsid w:val="00C10261"/>
    <w:rsid w:val="00C15CDA"/>
    <w:rsid w:val="00C17EA6"/>
    <w:rsid w:val="00C30674"/>
    <w:rsid w:val="00C317DA"/>
    <w:rsid w:val="00C340D3"/>
    <w:rsid w:val="00C34E1D"/>
    <w:rsid w:val="00C35E6A"/>
    <w:rsid w:val="00C36476"/>
    <w:rsid w:val="00C36D9D"/>
    <w:rsid w:val="00C401B1"/>
    <w:rsid w:val="00C430ED"/>
    <w:rsid w:val="00C444C6"/>
    <w:rsid w:val="00C51497"/>
    <w:rsid w:val="00C5354F"/>
    <w:rsid w:val="00C655F9"/>
    <w:rsid w:val="00C7674B"/>
    <w:rsid w:val="00C81510"/>
    <w:rsid w:val="00C82D1F"/>
    <w:rsid w:val="00C87A94"/>
    <w:rsid w:val="00C95A32"/>
    <w:rsid w:val="00C96CCA"/>
    <w:rsid w:val="00CA1DE1"/>
    <w:rsid w:val="00CA1FEF"/>
    <w:rsid w:val="00CA632D"/>
    <w:rsid w:val="00CA780A"/>
    <w:rsid w:val="00CB619C"/>
    <w:rsid w:val="00CB6839"/>
    <w:rsid w:val="00CC1F96"/>
    <w:rsid w:val="00CC1FD8"/>
    <w:rsid w:val="00CC23F3"/>
    <w:rsid w:val="00CC4233"/>
    <w:rsid w:val="00CD0E3E"/>
    <w:rsid w:val="00CD30D0"/>
    <w:rsid w:val="00CD6CA5"/>
    <w:rsid w:val="00CE0F99"/>
    <w:rsid w:val="00CE2273"/>
    <w:rsid w:val="00CE6F20"/>
    <w:rsid w:val="00CF00D7"/>
    <w:rsid w:val="00CF1606"/>
    <w:rsid w:val="00CF1EB9"/>
    <w:rsid w:val="00CF7E34"/>
    <w:rsid w:val="00D031E3"/>
    <w:rsid w:val="00D04C15"/>
    <w:rsid w:val="00D05903"/>
    <w:rsid w:val="00D16577"/>
    <w:rsid w:val="00D2271E"/>
    <w:rsid w:val="00D25FCA"/>
    <w:rsid w:val="00D27CDA"/>
    <w:rsid w:val="00D303BF"/>
    <w:rsid w:val="00D35403"/>
    <w:rsid w:val="00D40CF7"/>
    <w:rsid w:val="00D41032"/>
    <w:rsid w:val="00D4279E"/>
    <w:rsid w:val="00D42A80"/>
    <w:rsid w:val="00D430E5"/>
    <w:rsid w:val="00D440C6"/>
    <w:rsid w:val="00D45572"/>
    <w:rsid w:val="00D46ADE"/>
    <w:rsid w:val="00D47134"/>
    <w:rsid w:val="00D47B30"/>
    <w:rsid w:val="00D50E7C"/>
    <w:rsid w:val="00D5230F"/>
    <w:rsid w:val="00D56B2F"/>
    <w:rsid w:val="00D636DF"/>
    <w:rsid w:val="00D639B7"/>
    <w:rsid w:val="00D6659C"/>
    <w:rsid w:val="00D6713B"/>
    <w:rsid w:val="00D6773B"/>
    <w:rsid w:val="00D70748"/>
    <w:rsid w:val="00D73FDB"/>
    <w:rsid w:val="00D761E3"/>
    <w:rsid w:val="00D77924"/>
    <w:rsid w:val="00D9170B"/>
    <w:rsid w:val="00D93D63"/>
    <w:rsid w:val="00D95A2F"/>
    <w:rsid w:val="00D96D8A"/>
    <w:rsid w:val="00D96DC2"/>
    <w:rsid w:val="00D97548"/>
    <w:rsid w:val="00D97DF2"/>
    <w:rsid w:val="00DA0775"/>
    <w:rsid w:val="00DA2DC3"/>
    <w:rsid w:val="00DA7871"/>
    <w:rsid w:val="00DA79C1"/>
    <w:rsid w:val="00DB73AF"/>
    <w:rsid w:val="00DC11FC"/>
    <w:rsid w:val="00DC599F"/>
    <w:rsid w:val="00DC6D7B"/>
    <w:rsid w:val="00DC7B49"/>
    <w:rsid w:val="00DD39B1"/>
    <w:rsid w:val="00DD3BC5"/>
    <w:rsid w:val="00DE048A"/>
    <w:rsid w:val="00DE6CD0"/>
    <w:rsid w:val="00DE7232"/>
    <w:rsid w:val="00DE7D4A"/>
    <w:rsid w:val="00DF23E2"/>
    <w:rsid w:val="00DF7367"/>
    <w:rsid w:val="00E013D2"/>
    <w:rsid w:val="00E01D67"/>
    <w:rsid w:val="00E038C8"/>
    <w:rsid w:val="00E03E97"/>
    <w:rsid w:val="00E04510"/>
    <w:rsid w:val="00E112A6"/>
    <w:rsid w:val="00E11DC2"/>
    <w:rsid w:val="00E15DD7"/>
    <w:rsid w:val="00E16430"/>
    <w:rsid w:val="00E24872"/>
    <w:rsid w:val="00E25AC0"/>
    <w:rsid w:val="00E37305"/>
    <w:rsid w:val="00E41C8E"/>
    <w:rsid w:val="00E54E2A"/>
    <w:rsid w:val="00E560D8"/>
    <w:rsid w:val="00E616E6"/>
    <w:rsid w:val="00E61880"/>
    <w:rsid w:val="00E66DE7"/>
    <w:rsid w:val="00E7391B"/>
    <w:rsid w:val="00E74358"/>
    <w:rsid w:val="00E74782"/>
    <w:rsid w:val="00E758F0"/>
    <w:rsid w:val="00E80383"/>
    <w:rsid w:val="00E81F12"/>
    <w:rsid w:val="00E849ED"/>
    <w:rsid w:val="00E86073"/>
    <w:rsid w:val="00E9027B"/>
    <w:rsid w:val="00EA4706"/>
    <w:rsid w:val="00EB0B33"/>
    <w:rsid w:val="00EB10A8"/>
    <w:rsid w:val="00EB1380"/>
    <w:rsid w:val="00EB5B23"/>
    <w:rsid w:val="00EC14AD"/>
    <w:rsid w:val="00EC7C8D"/>
    <w:rsid w:val="00ED5065"/>
    <w:rsid w:val="00ED6724"/>
    <w:rsid w:val="00EE0AFF"/>
    <w:rsid w:val="00EE6378"/>
    <w:rsid w:val="00EF195B"/>
    <w:rsid w:val="00EF5436"/>
    <w:rsid w:val="00EF6F31"/>
    <w:rsid w:val="00EF7B61"/>
    <w:rsid w:val="00F0071E"/>
    <w:rsid w:val="00F05587"/>
    <w:rsid w:val="00F06AB3"/>
    <w:rsid w:val="00F07E33"/>
    <w:rsid w:val="00F17723"/>
    <w:rsid w:val="00F2349E"/>
    <w:rsid w:val="00F2764E"/>
    <w:rsid w:val="00F30530"/>
    <w:rsid w:val="00F32D49"/>
    <w:rsid w:val="00F37019"/>
    <w:rsid w:val="00F43AB1"/>
    <w:rsid w:val="00F44457"/>
    <w:rsid w:val="00F55DE0"/>
    <w:rsid w:val="00F5697E"/>
    <w:rsid w:val="00F576CE"/>
    <w:rsid w:val="00F63042"/>
    <w:rsid w:val="00F634B0"/>
    <w:rsid w:val="00F722FA"/>
    <w:rsid w:val="00F74A7E"/>
    <w:rsid w:val="00F85CCC"/>
    <w:rsid w:val="00F97173"/>
    <w:rsid w:val="00F972E5"/>
    <w:rsid w:val="00FB0C12"/>
    <w:rsid w:val="00FB138D"/>
    <w:rsid w:val="00FB7F95"/>
    <w:rsid w:val="00FC29F4"/>
    <w:rsid w:val="00FC3BE6"/>
    <w:rsid w:val="00FC50B1"/>
    <w:rsid w:val="00FC668D"/>
    <w:rsid w:val="00FD0192"/>
    <w:rsid w:val="00FD6C2A"/>
    <w:rsid w:val="00FE3657"/>
    <w:rsid w:val="00FE497C"/>
    <w:rsid w:val="00FE5298"/>
    <w:rsid w:val="00FE6FDF"/>
    <w:rsid w:val="00FF2F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1BDCA"/>
  <w15:docId w15:val="{8DC1AD16-0401-4076-A31A-6F5E27A1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E5C"/>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604E5C"/>
    <w:rPr>
      <w:rFonts w:eastAsia="Times New Roman"/>
      <w:sz w:val="20"/>
      <w:szCs w:val="20"/>
      <w:lang w:val="ru-RU"/>
    </w:rPr>
  </w:style>
  <w:style w:type="character" w:customStyle="1" w:styleId="a4">
    <w:name w:val="Основний текст Знак"/>
    <w:basedOn w:val="a0"/>
    <w:link w:val="a3"/>
    <w:semiHidden/>
    <w:rsid w:val="00604E5C"/>
    <w:rPr>
      <w:rFonts w:eastAsia="Times New Roman" w:cs="Times New Roman"/>
      <w:sz w:val="20"/>
      <w:szCs w:val="20"/>
      <w:lang w:val="ru-RU" w:eastAsia="ru-RU"/>
    </w:rPr>
  </w:style>
  <w:style w:type="paragraph" w:styleId="a5">
    <w:name w:val="List Paragraph"/>
    <w:aliases w:val="Подглава"/>
    <w:basedOn w:val="a"/>
    <w:link w:val="a6"/>
    <w:uiPriority w:val="34"/>
    <w:qFormat/>
    <w:rsid w:val="00DE7D4A"/>
    <w:pPr>
      <w:ind w:left="720"/>
      <w:contextualSpacing/>
    </w:pPr>
  </w:style>
  <w:style w:type="paragraph" w:styleId="a7">
    <w:name w:val="header"/>
    <w:basedOn w:val="a"/>
    <w:link w:val="a8"/>
    <w:uiPriority w:val="99"/>
    <w:unhideWhenUsed/>
    <w:rsid w:val="00993DCE"/>
    <w:pPr>
      <w:tabs>
        <w:tab w:val="center" w:pos="4819"/>
        <w:tab w:val="right" w:pos="9639"/>
      </w:tabs>
    </w:pPr>
  </w:style>
  <w:style w:type="character" w:customStyle="1" w:styleId="a8">
    <w:name w:val="Верхній колонтитул Знак"/>
    <w:basedOn w:val="a0"/>
    <w:link w:val="a7"/>
    <w:uiPriority w:val="99"/>
    <w:rsid w:val="00993DCE"/>
    <w:rPr>
      <w:rFonts w:eastAsia="Calibri" w:cs="Times New Roman"/>
      <w:szCs w:val="28"/>
      <w:lang w:eastAsia="ru-RU"/>
    </w:rPr>
  </w:style>
  <w:style w:type="paragraph" w:styleId="a9">
    <w:name w:val="footer"/>
    <w:basedOn w:val="a"/>
    <w:link w:val="aa"/>
    <w:uiPriority w:val="99"/>
    <w:semiHidden/>
    <w:unhideWhenUsed/>
    <w:rsid w:val="00993DCE"/>
    <w:pPr>
      <w:tabs>
        <w:tab w:val="center" w:pos="4819"/>
        <w:tab w:val="right" w:pos="9639"/>
      </w:tabs>
    </w:pPr>
  </w:style>
  <w:style w:type="character" w:customStyle="1" w:styleId="aa">
    <w:name w:val="Нижній колонтитул Знак"/>
    <w:basedOn w:val="a0"/>
    <w:link w:val="a9"/>
    <w:uiPriority w:val="99"/>
    <w:semiHidden/>
    <w:rsid w:val="00993DCE"/>
    <w:rPr>
      <w:rFonts w:eastAsia="Calibri" w:cs="Times New Roman"/>
      <w:szCs w:val="28"/>
      <w:lang w:eastAsia="ru-RU"/>
    </w:rPr>
  </w:style>
  <w:style w:type="paragraph" w:styleId="ab">
    <w:name w:val="Balloon Text"/>
    <w:basedOn w:val="a"/>
    <w:link w:val="ac"/>
    <w:uiPriority w:val="99"/>
    <w:semiHidden/>
    <w:unhideWhenUsed/>
    <w:rsid w:val="005771BB"/>
    <w:rPr>
      <w:rFonts w:ascii="Tahoma" w:hAnsi="Tahoma" w:cs="Tahoma"/>
      <w:sz w:val="16"/>
      <w:szCs w:val="16"/>
    </w:rPr>
  </w:style>
  <w:style w:type="character" w:customStyle="1" w:styleId="ac">
    <w:name w:val="Текст у виносці Знак"/>
    <w:basedOn w:val="a0"/>
    <w:link w:val="ab"/>
    <w:uiPriority w:val="99"/>
    <w:semiHidden/>
    <w:rsid w:val="005771BB"/>
    <w:rPr>
      <w:rFonts w:ascii="Tahoma" w:eastAsia="Calibri" w:hAnsi="Tahoma" w:cs="Tahoma"/>
      <w:sz w:val="16"/>
      <w:szCs w:val="16"/>
      <w:lang w:eastAsia="ru-RU"/>
    </w:rPr>
  </w:style>
  <w:style w:type="paragraph" w:styleId="ad">
    <w:name w:val="No Spacing"/>
    <w:uiPriority w:val="1"/>
    <w:qFormat/>
    <w:rsid w:val="00E112A6"/>
    <w:rPr>
      <w:rFonts w:eastAsia="Times New Roman"/>
      <w:sz w:val="24"/>
      <w:szCs w:val="24"/>
      <w:lang w:val="ru-RU" w:eastAsia="ru-RU"/>
    </w:rPr>
  </w:style>
  <w:style w:type="character" w:customStyle="1" w:styleId="2">
    <w:name w:val="Основной текст (2)_"/>
    <w:link w:val="20"/>
    <w:locked/>
    <w:rsid w:val="008A1A49"/>
    <w:rPr>
      <w:b/>
      <w:bCs/>
      <w:sz w:val="26"/>
      <w:szCs w:val="26"/>
      <w:shd w:val="clear" w:color="auto" w:fill="FFFFFF"/>
    </w:rPr>
  </w:style>
  <w:style w:type="paragraph" w:customStyle="1" w:styleId="20">
    <w:name w:val="Основной текст (2)"/>
    <w:basedOn w:val="a"/>
    <w:link w:val="2"/>
    <w:rsid w:val="008A1A49"/>
    <w:pPr>
      <w:widowControl w:val="0"/>
      <w:shd w:val="clear" w:color="auto" w:fill="FFFFFF"/>
      <w:autoSpaceDN w:val="0"/>
      <w:spacing w:after="1020" w:line="240" w:lineRule="atLeast"/>
      <w:jc w:val="center"/>
    </w:pPr>
    <w:rPr>
      <w:b/>
      <w:bCs/>
      <w:sz w:val="26"/>
      <w:szCs w:val="26"/>
    </w:rPr>
  </w:style>
  <w:style w:type="character" w:customStyle="1" w:styleId="21">
    <w:name w:val="Основний текст (2)_"/>
    <w:basedOn w:val="a0"/>
    <w:link w:val="22"/>
    <w:rsid w:val="00D93D63"/>
    <w:rPr>
      <w:rFonts w:eastAsia="Times New Roman"/>
      <w:sz w:val="28"/>
      <w:szCs w:val="28"/>
      <w:shd w:val="clear" w:color="auto" w:fill="FFFFFF"/>
    </w:rPr>
  </w:style>
  <w:style w:type="paragraph" w:customStyle="1" w:styleId="22">
    <w:name w:val="Основний текст (2)"/>
    <w:basedOn w:val="a"/>
    <w:link w:val="21"/>
    <w:rsid w:val="00D93D63"/>
    <w:pPr>
      <w:widowControl w:val="0"/>
      <w:shd w:val="clear" w:color="auto" w:fill="FFFFFF"/>
      <w:spacing w:before="180" w:line="317" w:lineRule="exact"/>
      <w:jc w:val="both"/>
    </w:pPr>
    <w:rPr>
      <w:rFonts w:eastAsia="Times New Roman"/>
      <w:lang w:eastAsia="uk-UA"/>
    </w:rPr>
  </w:style>
  <w:style w:type="character" w:customStyle="1" w:styleId="a6">
    <w:name w:val="Абзац списку Знак"/>
    <w:aliases w:val="Подглава Знак"/>
    <w:basedOn w:val="a0"/>
    <w:link w:val="a5"/>
    <w:uiPriority w:val="34"/>
    <w:rsid w:val="00230320"/>
    <w:rPr>
      <w:sz w:val="28"/>
      <w:szCs w:val="28"/>
      <w:lang w:eastAsia="ru-RU"/>
    </w:rPr>
  </w:style>
  <w:style w:type="table" w:styleId="ae">
    <w:name w:val="Table Grid"/>
    <w:basedOn w:val="a1"/>
    <w:uiPriority w:val="59"/>
    <w:rsid w:val="0023032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2B35CF"/>
    <w:rPr>
      <w:rFonts w:eastAsia="Times New Roman"/>
      <w:b/>
      <w:bCs/>
      <w:sz w:val="26"/>
      <w:szCs w:val="26"/>
      <w:shd w:val="clear" w:color="auto" w:fill="FFFFFF"/>
    </w:rPr>
  </w:style>
  <w:style w:type="paragraph" w:customStyle="1" w:styleId="30">
    <w:name w:val="Основной текст (3)"/>
    <w:basedOn w:val="a"/>
    <w:link w:val="3"/>
    <w:rsid w:val="002B35CF"/>
    <w:pPr>
      <w:widowControl w:val="0"/>
      <w:shd w:val="clear" w:color="auto" w:fill="FFFFFF"/>
      <w:spacing w:before="360" w:after="240" w:line="322" w:lineRule="exact"/>
      <w:jc w:val="center"/>
    </w:pPr>
    <w:rPr>
      <w:rFonts w:eastAsia="Times New Roman"/>
      <w:b/>
      <w:bCs/>
      <w:sz w:val="26"/>
      <w:szCs w:val="26"/>
      <w:lang w:eastAsia="uk-UA"/>
    </w:rPr>
  </w:style>
  <w:style w:type="character" w:customStyle="1" w:styleId="af">
    <w:name w:val="Основной текст_"/>
    <w:link w:val="1"/>
    <w:locked/>
    <w:rsid w:val="00392AA3"/>
    <w:rPr>
      <w:szCs w:val="28"/>
      <w:shd w:val="clear" w:color="auto" w:fill="FFFFFF"/>
    </w:rPr>
  </w:style>
  <w:style w:type="paragraph" w:customStyle="1" w:styleId="1">
    <w:name w:val="Основной текст1"/>
    <w:basedOn w:val="a"/>
    <w:link w:val="af"/>
    <w:rsid w:val="00392AA3"/>
    <w:pPr>
      <w:widowControl w:val="0"/>
      <w:shd w:val="clear" w:color="auto" w:fill="FFFFFF"/>
      <w:spacing w:before="1020" w:after="300" w:line="328" w:lineRule="exact"/>
      <w:jc w:val="both"/>
    </w:pPr>
    <w:rPr>
      <w:sz w:val="20"/>
      <w:shd w:val="clear" w:color="auto" w:fill="FFFFFF"/>
      <w:lang w:eastAsia="uk-UA"/>
    </w:rPr>
  </w:style>
  <w:style w:type="paragraph" w:customStyle="1" w:styleId="rvps2">
    <w:name w:val="rvps2"/>
    <w:basedOn w:val="a"/>
    <w:rsid w:val="00D440C6"/>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FC668D"/>
    <w:rPr>
      <w:rFonts w:ascii="Times New Roman" w:hAnsi="Times New Roman" w:cs="Times New Roman"/>
      <w:sz w:val="26"/>
      <w:szCs w:val="26"/>
    </w:rPr>
  </w:style>
  <w:style w:type="paragraph" w:customStyle="1" w:styleId="StyleZakonu">
    <w:name w:val="StyleZakonu"/>
    <w:basedOn w:val="a"/>
    <w:link w:val="StyleZakonu0"/>
    <w:uiPriority w:val="99"/>
    <w:rsid w:val="00FC668D"/>
    <w:pPr>
      <w:spacing w:after="60" w:line="220" w:lineRule="exact"/>
      <w:ind w:firstLine="284"/>
      <w:jc w:val="both"/>
    </w:pPr>
    <w:rPr>
      <w:sz w:val="20"/>
      <w:szCs w:val="20"/>
    </w:rPr>
  </w:style>
  <w:style w:type="character" w:customStyle="1" w:styleId="StyleZakonu0">
    <w:name w:val="StyleZakonu Знак"/>
    <w:link w:val="StyleZakonu"/>
    <w:uiPriority w:val="99"/>
    <w:locked/>
    <w:rsid w:val="00FC668D"/>
    <w:rPr>
      <w:lang w:eastAsia="ru-RU"/>
    </w:rPr>
  </w:style>
  <w:style w:type="character" w:customStyle="1" w:styleId="FontStyle20">
    <w:name w:val="Font Style20"/>
    <w:basedOn w:val="a0"/>
    <w:uiPriority w:val="99"/>
    <w:rsid w:val="00FC668D"/>
    <w:rPr>
      <w:rFonts w:ascii="Times New Roman" w:hAnsi="Times New Roman" w:cs="Times New Roman"/>
      <w:b/>
      <w:bCs/>
      <w:sz w:val="26"/>
      <w:szCs w:val="26"/>
    </w:rPr>
  </w:style>
  <w:style w:type="character" w:customStyle="1" w:styleId="rvts44">
    <w:name w:val="rvts44"/>
    <w:basedOn w:val="a0"/>
    <w:rsid w:val="00FC668D"/>
  </w:style>
  <w:style w:type="paragraph" w:customStyle="1" w:styleId="rvps6">
    <w:name w:val="rvps6"/>
    <w:basedOn w:val="a"/>
    <w:rsid w:val="00FC668D"/>
    <w:pPr>
      <w:spacing w:before="100" w:beforeAutospacing="1" w:after="100" w:afterAutospacing="1"/>
    </w:pPr>
    <w:rPr>
      <w:rFonts w:eastAsia="Times New Roman"/>
      <w:sz w:val="24"/>
      <w:szCs w:val="24"/>
      <w:lang w:eastAsia="uk-UA"/>
    </w:rPr>
  </w:style>
  <w:style w:type="character" w:customStyle="1" w:styleId="rvts47">
    <w:name w:val="rvts47"/>
    <w:basedOn w:val="a0"/>
    <w:rsid w:val="00FC668D"/>
  </w:style>
  <w:style w:type="character" w:customStyle="1" w:styleId="af0">
    <w:name w:val="Основний текст_"/>
    <w:basedOn w:val="a0"/>
    <w:link w:val="10"/>
    <w:uiPriority w:val="99"/>
    <w:rsid w:val="00ED5065"/>
    <w:rPr>
      <w:sz w:val="26"/>
      <w:szCs w:val="26"/>
      <w:shd w:val="clear" w:color="auto" w:fill="FFFFFF"/>
    </w:rPr>
  </w:style>
  <w:style w:type="paragraph" w:customStyle="1" w:styleId="10">
    <w:name w:val="Основний текст1"/>
    <w:basedOn w:val="a"/>
    <w:link w:val="af0"/>
    <w:uiPriority w:val="99"/>
    <w:rsid w:val="00ED5065"/>
    <w:pPr>
      <w:widowControl w:val="0"/>
      <w:shd w:val="clear" w:color="auto" w:fill="FFFFFF"/>
      <w:spacing w:before="600" w:after="300" w:line="320" w:lineRule="exact"/>
      <w:jc w:val="both"/>
    </w:pPr>
    <w:rPr>
      <w:sz w:val="26"/>
      <w:szCs w:val="26"/>
      <w:shd w:val="clear" w:color="auto" w:fill="FFFFFF"/>
      <w:lang w:eastAsia="uk-UA"/>
    </w:rPr>
  </w:style>
  <w:style w:type="character" w:styleId="af1">
    <w:name w:val="Hyperlink"/>
    <w:basedOn w:val="a0"/>
    <w:uiPriority w:val="99"/>
    <w:unhideWhenUsed/>
    <w:rsid w:val="00ED5065"/>
    <w:rPr>
      <w:color w:val="0000FF"/>
      <w:u w:val="single"/>
    </w:rPr>
  </w:style>
  <w:style w:type="character" w:customStyle="1" w:styleId="FontStyle11">
    <w:name w:val="Font Style11"/>
    <w:rsid w:val="00ED5065"/>
    <w:rPr>
      <w:rFonts w:ascii="Times New Roman" w:hAnsi="Times New Roman" w:cs="Times New Roman" w:hint="default"/>
      <w:sz w:val="26"/>
      <w:szCs w:val="26"/>
    </w:rPr>
  </w:style>
  <w:style w:type="paragraph" w:customStyle="1" w:styleId="af2">
    <w:name w:val="Базовый"/>
    <w:uiPriority w:val="99"/>
    <w:rsid w:val="00ED5065"/>
    <w:pPr>
      <w:tabs>
        <w:tab w:val="left" w:pos="709"/>
      </w:tabs>
      <w:suppressAutoHyphens/>
      <w:spacing w:after="200" w:line="276" w:lineRule="atLeast"/>
    </w:pPr>
    <w:rPr>
      <w:rFonts w:ascii="Calibri" w:hAnsi="Calibri"/>
      <w:color w:val="00000A"/>
      <w:sz w:val="22"/>
      <w:szCs w:val="22"/>
      <w:lang w:eastAsia="en-US"/>
    </w:rPr>
  </w:style>
  <w:style w:type="character" w:customStyle="1" w:styleId="4">
    <w:name w:val="Основной текст (4)_"/>
    <w:basedOn w:val="a0"/>
    <w:link w:val="40"/>
    <w:rsid w:val="00ED5065"/>
    <w:rPr>
      <w:b/>
      <w:bCs/>
      <w:shd w:val="clear" w:color="auto" w:fill="FFFFFF"/>
    </w:rPr>
  </w:style>
  <w:style w:type="paragraph" w:customStyle="1" w:styleId="40">
    <w:name w:val="Основной текст (4)"/>
    <w:basedOn w:val="a"/>
    <w:link w:val="4"/>
    <w:rsid w:val="00ED5065"/>
    <w:pPr>
      <w:widowControl w:val="0"/>
      <w:shd w:val="clear" w:color="auto" w:fill="FFFFFF"/>
      <w:spacing w:before="300" w:after="300" w:line="295" w:lineRule="exact"/>
      <w:jc w:val="center"/>
    </w:pPr>
    <w:rPr>
      <w:b/>
      <w:bCs/>
      <w:sz w:val="20"/>
      <w:szCs w:val="20"/>
      <w:lang w:eastAsia="uk-UA"/>
    </w:rPr>
  </w:style>
  <w:style w:type="character" w:customStyle="1" w:styleId="rvts14">
    <w:name w:val="rvts14"/>
    <w:basedOn w:val="a0"/>
    <w:rsid w:val="00ED5065"/>
  </w:style>
  <w:style w:type="character" w:customStyle="1" w:styleId="rvts16">
    <w:name w:val="rvts16"/>
    <w:basedOn w:val="a0"/>
    <w:rsid w:val="00ED5065"/>
  </w:style>
  <w:style w:type="character" w:customStyle="1" w:styleId="rvts36">
    <w:name w:val="rvts36"/>
    <w:basedOn w:val="a0"/>
    <w:rsid w:val="00D16577"/>
  </w:style>
  <w:style w:type="paragraph" w:customStyle="1" w:styleId="rvps7">
    <w:name w:val="rvps7"/>
    <w:basedOn w:val="a"/>
    <w:rsid w:val="00D16577"/>
    <w:pPr>
      <w:spacing w:before="100" w:beforeAutospacing="1" w:after="100" w:afterAutospacing="1"/>
    </w:pPr>
    <w:rPr>
      <w:rFonts w:eastAsia="Times New Roman"/>
      <w:sz w:val="24"/>
      <w:szCs w:val="24"/>
      <w:lang w:val="ru-RU"/>
    </w:rPr>
  </w:style>
  <w:style w:type="paragraph" w:customStyle="1" w:styleId="rvps8">
    <w:name w:val="rvps8"/>
    <w:basedOn w:val="a"/>
    <w:rsid w:val="00D16577"/>
    <w:pPr>
      <w:spacing w:before="100" w:beforeAutospacing="1" w:after="100" w:afterAutospacing="1"/>
    </w:pPr>
    <w:rPr>
      <w:rFonts w:eastAsia="Times New Roman"/>
      <w:sz w:val="24"/>
      <w:szCs w:val="24"/>
      <w:lang w:eastAsia="uk-UA"/>
    </w:rPr>
  </w:style>
  <w:style w:type="character" w:customStyle="1" w:styleId="rvts37">
    <w:name w:val="rvts37"/>
    <w:basedOn w:val="a0"/>
    <w:rsid w:val="00D16577"/>
  </w:style>
  <w:style w:type="paragraph" w:customStyle="1" w:styleId="rvps9">
    <w:name w:val="rvps9"/>
    <w:basedOn w:val="a"/>
    <w:rsid w:val="00D16577"/>
    <w:pPr>
      <w:spacing w:before="100" w:beforeAutospacing="1" w:after="100" w:afterAutospacing="1"/>
    </w:pPr>
    <w:rPr>
      <w:rFonts w:eastAsia="Times New Roman"/>
      <w:sz w:val="24"/>
      <w:szCs w:val="24"/>
      <w:lang w:eastAsia="uk-UA"/>
    </w:rPr>
  </w:style>
  <w:style w:type="character" w:customStyle="1" w:styleId="rvts38">
    <w:name w:val="rvts38"/>
    <w:basedOn w:val="a0"/>
    <w:rsid w:val="00D16577"/>
  </w:style>
  <w:style w:type="paragraph" w:customStyle="1" w:styleId="rvps12">
    <w:name w:val="rvps12"/>
    <w:basedOn w:val="a"/>
    <w:rsid w:val="00D16577"/>
    <w:pPr>
      <w:spacing w:before="100" w:beforeAutospacing="1" w:after="100" w:afterAutospacing="1"/>
    </w:pPr>
    <w:rPr>
      <w:rFonts w:eastAsia="Times New Roman"/>
      <w:sz w:val="24"/>
      <w:szCs w:val="24"/>
      <w:lang w:eastAsia="uk-UA"/>
    </w:rPr>
  </w:style>
  <w:style w:type="character" w:customStyle="1" w:styleId="rvts39">
    <w:name w:val="rvts39"/>
    <w:basedOn w:val="a0"/>
    <w:rsid w:val="00D16577"/>
  </w:style>
  <w:style w:type="character" w:customStyle="1" w:styleId="rvts40">
    <w:name w:val="rvts40"/>
    <w:basedOn w:val="a0"/>
    <w:rsid w:val="00D16577"/>
  </w:style>
  <w:style w:type="character" w:customStyle="1" w:styleId="rvts41">
    <w:name w:val="rvts41"/>
    <w:basedOn w:val="a0"/>
    <w:rsid w:val="00D16577"/>
  </w:style>
  <w:style w:type="paragraph" w:customStyle="1" w:styleId="rvps13">
    <w:name w:val="rvps13"/>
    <w:basedOn w:val="a"/>
    <w:rsid w:val="00D16577"/>
    <w:pPr>
      <w:spacing w:before="100" w:beforeAutospacing="1" w:after="100" w:afterAutospacing="1"/>
    </w:pPr>
    <w:rPr>
      <w:rFonts w:eastAsia="Times New Roman"/>
      <w:sz w:val="24"/>
      <w:szCs w:val="24"/>
      <w:lang w:eastAsia="uk-UA"/>
    </w:rPr>
  </w:style>
  <w:style w:type="paragraph" w:customStyle="1" w:styleId="rvps14">
    <w:name w:val="rvps14"/>
    <w:basedOn w:val="a"/>
    <w:rsid w:val="00D16577"/>
    <w:pPr>
      <w:spacing w:before="100" w:beforeAutospacing="1" w:after="100" w:afterAutospacing="1"/>
    </w:pPr>
    <w:rPr>
      <w:rFonts w:eastAsia="Times New Roman"/>
      <w:sz w:val="24"/>
      <w:szCs w:val="24"/>
      <w:lang w:eastAsia="uk-UA"/>
    </w:rPr>
  </w:style>
  <w:style w:type="paragraph" w:customStyle="1" w:styleId="rvps15">
    <w:name w:val="rvps15"/>
    <w:basedOn w:val="a"/>
    <w:rsid w:val="00D16577"/>
    <w:pPr>
      <w:spacing w:before="100" w:beforeAutospacing="1" w:after="100" w:afterAutospacing="1"/>
    </w:pPr>
    <w:rPr>
      <w:rFonts w:eastAsia="Times New Roman"/>
      <w:sz w:val="24"/>
      <w:szCs w:val="24"/>
      <w:lang w:eastAsia="uk-UA"/>
    </w:rPr>
  </w:style>
  <w:style w:type="character" w:customStyle="1" w:styleId="rvts0">
    <w:name w:val="rvts0"/>
    <w:basedOn w:val="a0"/>
    <w:rsid w:val="006C6CB2"/>
  </w:style>
  <w:style w:type="paragraph" w:customStyle="1" w:styleId="31">
    <w:name w:val="Без интервала3"/>
    <w:rsid w:val="006C6CB2"/>
    <w:rPr>
      <w:rFonts w:eastAsia="Times New Roman"/>
      <w:sz w:val="28"/>
      <w:szCs w:val="22"/>
      <w:lang w:eastAsia="en-US"/>
    </w:rPr>
  </w:style>
  <w:style w:type="paragraph" w:customStyle="1" w:styleId="23">
    <w:name w:val="Без интервала2"/>
    <w:uiPriority w:val="99"/>
    <w:rsid w:val="003474BC"/>
    <w:rPr>
      <w:rFonts w:eastAsia="Times New Roman"/>
      <w:sz w:val="28"/>
      <w:szCs w:val="22"/>
      <w:lang w:eastAsia="en-US"/>
    </w:rPr>
  </w:style>
  <w:style w:type="character" w:customStyle="1" w:styleId="rvts30">
    <w:name w:val="rvts30"/>
    <w:basedOn w:val="a0"/>
    <w:rsid w:val="003474BC"/>
  </w:style>
  <w:style w:type="character" w:customStyle="1" w:styleId="rvts11">
    <w:name w:val="rvts11"/>
    <w:basedOn w:val="a0"/>
    <w:rsid w:val="00A52A00"/>
  </w:style>
  <w:style w:type="character" w:customStyle="1" w:styleId="rvts28">
    <w:name w:val="rvts28"/>
    <w:basedOn w:val="a0"/>
    <w:rsid w:val="00A52A00"/>
  </w:style>
  <w:style w:type="character" w:customStyle="1" w:styleId="rvts18">
    <w:name w:val="rvts18"/>
    <w:basedOn w:val="a0"/>
    <w:rsid w:val="00A52A00"/>
  </w:style>
  <w:style w:type="character" w:customStyle="1" w:styleId="rvts29">
    <w:name w:val="rvts29"/>
    <w:basedOn w:val="a0"/>
    <w:rsid w:val="00A52A00"/>
  </w:style>
  <w:style w:type="character" w:customStyle="1" w:styleId="rvts31">
    <w:name w:val="rvts31"/>
    <w:basedOn w:val="a0"/>
    <w:rsid w:val="00A52A00"/>
  </w:style>
  <w:style w:type="character" w:customStyle="1" w:styleId="rvts34">
    <w:name w:val="rvts34"/>
    <w:basedOn w:val="a0"/>
    <w:rsid w:val="00A52A00"/>
  </w:style>
  <w:style w:type="paragraph" w:customStyle="1" w:styleId="af3">
    <w:name w:val="Текст в заданном формате"/>
    <w:basedOn w:val="a"/>
    <w:rsid w:val="00A52A00"/>
    <w:pPr>
      <w:tabs>
        <w:tab w:val="left" w:pos="709"/>
      </w:tabs>
      <w:suppressAutoHyphens/>
      <w:spacing w:line="276" w:lineRule="atLeast"/>
    </w:pPr>
    <w:rPr>
      <w:rFonts w:ascii="Courier New" w:eastAsia="Courier New" w:hAnsi="Courier New" w:cs="Courier New"/>
      <w:color w:val="00000A"/>
      <w:sz w:val="20"/>
      <w:szCs w:val="20"/>
      <w:lang w:eastAsia="ar-SA"/>
    </w:rPr>
  </w:style>
  <w:style w:type="paragraph" w:styleId="af4">
    <w:name w:val="Normal (Web)"/>
    <w:basedOn w:val="a"/>
    <w:uiPriority w:val="99"/>
    <w:unhideWhenUsed/>
    <w:rsid w:val="006872B0"/>
    <w:pPr>
      <w:spacing w:before="100" w:beforeAutospacing="1" w:after="100" w:afterAutospacing="1"/>
    </w:pPr>
    <w:rPr>
      <w:rFonts w:eastAsia="Times New Roman"/>
      <w:sz w:val="24"/>
      <w:szCs w:val="24"/>
      <w:lang w:eastAsia="uk-UA"/>
    </w:rPr>
  </w:style>
  <w:style w:type="character" w:customStyle="1" w:styleId="312pt">
    <w:name w:val="Основний текст (3) + 12 pt"/>
    <w:rsid w:val="005B0954"/>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af5">
    <w:name w:val="Основний текст + Напівжирний"/>
    <w:uiPriority w:val="99"/>
    <w:rsid w:val="005B0954"/>
    <w:rPr>
      <w:rFonts w:ascii="Times New Roman" w:eastAsia="Times New Roman" w:hAnsi="Times New Roman"/>
      <w:b/>
      <w:bCs/>
      <w:color w:val="000000"/>
      <w:spacing w:val="0"/>
      <w:w w:val="100"/>
      <w:position w:val="0"/>
      <w:sz w:val="23"/>
      <w:szCs w:val="23"/>
      <w:u w:val="single"/>
      <w:shd w:val="clear" w:color="auto" w:fill="FFFFFF"/>
      <w:lang w:val="uk-UA" w:eastAsia="uk-UA" w:bidi="uk-UA"/>
    </w:rPr>
  </w:style>
  <w:style w:type="character" w:customStyle="1" w:styleId="11">
    <w:name w:val="Основний текст Знак1"/>
    <w:uiPriority w:val="99"/>
    <w:rsid w:val="005B0954"/>
    <w:rPr>
      <w:rFonts w:ascii="Times New Roman" w:hAnsi="Times New Roman" w:cs="Times New Roman"/>
      <w:sz w:val="22"/>
      <w:szCs w:val="22"/>
      <w:u w:val="none"/>
    </w:rPr>
  </w:style>
  <w:style w:type="character" w:customStyle="1" w:styleId="111">
    <w:name w:val="Основний текст + 111"/>
    <w:aliases w:val="5 pt10"/>
    <w:uiPriority w:val="99"/>
    <w:rsid w:val="005B0954"/>
    <w:rPr>
      <w:rFonts w:ascii="Times New Roman" w:hAnsi="Times New Roman" w:cs="Times New Roman"/>
      <w:sz w:val="23"/>
      <w:szCs w:val="23"/>
      <w:u w:val="none"/>
    </w:rPr>
  </w:style>
  <w:style w:type="character" w:customStyle="1" w:styleId="10pt">
    <w:name w:val="Основний текст + 10 pt"/>
    <w:aliases w:val="Напівжирний"/>
    <w:uiPriority w:val="99"/>
    <w:rsid w:val="005B0954"/>
    <w:rPr>
      <w:rFonts w:ascii="Times New Roman" w:hAnsi="Times New Roman" w:cs="Times New Roman"/>
      <w:b/>
      <w:bCs/>
      <w:sz w:val="20"/>
      <w:szCs w:val="20"/>
      <w:u w:val="none"/>
    </w:rPr>
  </w:style>
  <w:style w:type="character" w:customStyle="1" w:styleId="8">
    <w:name w:val="Основной текст (8)_"/>
    <w:basedOn w:val="a0"/>
    <w:link w:val="80"/>
    <w:rsid w:val="00D45572"/>
    <w:rPr>
      <w:rFonts w:eastAsia="Times New Roman"/>
      <w:sz w:val="26"/>
      <w:szCs w:val="26"/>
      <w:shd w:val="clear" w:color="auto" w:fill="FFFFFF"/>
    </w:rPr>
  </w:style>
  <w:style w:type="paragraph" w:customStyle="1" w:styleId="80">
    <w:name w:val="Основной текст (8)"/>
    <w:basedOn w:val="a"/>
    <w:link w:val="8"/>
    <w:rsid w:val="00D45572"/>
    <w:pPr>
      <w:widowControl w:val="0"/>
      <w:shd w:val="clear" w:color="auto" w:fill="FFFFFF"/>
      <w:spacing w:line="322" w:lineRule="exact"/>
      <w:ind w:firstLine="480"/>
      <w:jc w:val="both"/>
    </w:pPr>
    <w:rPr>
      <w:rFonts w:eastAsia="Times New Roman"/>
      <w:sz w:val="26"/>
      <w:szCs w:val="26"/>
      <w:lang w:eastAsia="uk-UA"/>
    </w:rPr>
  </w:style>
  <w:style w:type="paragraph" w:customStyle="1" w:styleId="41">
    <w:name w:val="Основний текст4"/>
    <w:basedOn w:val="a"/>
    <w:rsid w:val="00C96CCA"/>
    <w:pPr>
      <w:widowControl w:val="0"/>
      <w:shd w:val="clear" w:color="auto" w:fill="FFFFFF"/>
      <w:spacing w:after="600" w:line="270" w:lineRule="exact"/>
    </w:pPr>
    <w:rPr>
      <w:rFonts w:eastAsia="Times New Roman"/>
      <w:color w:val="000000"/>
      <w:sz w:val="22"/>
      <w:szCs w:val="22"/>
      <w:lang w:eastAsia="uk-UA" w:bidi="uk-UA"/>
    </w:rPr>
  </w:style>
  <w:style w:type="character" w:styleId="af6">
    <w:name w:val="Subtle Emphasis"/>
    <w:basedOn w:val="a0"/>
    <w:uiPriority w:val="19"/>
    <w:qFormat/>
    <w:rsid w:val="00C96CCA"/>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7BAAE-7D48-40DF-B190-D9B173328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16069</Words>
  <Characters>9160</Characters>
  <Application>Microsoft Office Word</Application>
  <DocSecurity>0</DocSecurity>
  <Lines>76</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Лисяна (VRU-AMD10 - t.lysiana)</dc:creator>
  <cp:lastModifiedBy>Тарас Ліщук (HCJ-MONO0224 - t.lishchuk)</cp:lastModifiedBy>
  <cp:revision>3</cp:revision>
  <cp:lastPrinted>2020-08-03T09:46:00Z</cp:lastPrinted>
  <dcterms:created xsi:type="dcterms:W3CDTF">2020-08-03T12:31:00Z</dcterms:created>
  <dcterms:modified xsi:type="dcterms:W3CDTF">2020-08-03T12:42:00Z</dcterms:modified>
</cp:coreProperties>
</file>