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543" w:rsidRPr="008D5211" w:rsidRDefault="008D0543" w:rsidP="008D0543">
      <w:pPr>
        <w:tabs>
          <w:tab w:val="left" w:pos="3055"/>
          <w:tab w:val="center" w:pos="4677"/>
          <w:tab w:val="center" w:pos="4819"/>
          <w:tab w:val="left" w:pos="7726"/>
        </w:tabs>
        <w:spacing w:before="200"/>
        <w:rPr>
          <w:color w:val="000000"/>
          <w:sz w:val="24"/>
          <w:szCs w:val="24"/>
        </w:rPr>
      </w:pPr>
      <w:r>
        <w:rPr>
          <w:rFonts w:ascii="AcademyC" w:hAnsi="AcademyC"/>
          <w:b/>
          <w:noProof/>
          <w:color w:val="000000"/>
          <w:lang w:val="uk-UA" w:eastAsia="uk-UA"/>
        </w:rPr>
        <w:drawing>
          <wp:anchor distT="0" distB="0" distL="114300" distR="114300" simplePos="0" relativeHeight="251659264" behindDoc="0" locked="0" layoutInCell="1" allowOverlap="1">
            <wp:simplePos x="0" y="0"/>
            <wp:positionH relativeFrom="column">
              <wp:posOffset>2834640</wp:posOffset>
            </wp:positionH>
            <wp:positionV relativeFrom="paragraph">
              <wp:posOffset>72390</wp:posOffset>
            </wp:positionV>
            <wp:extent cx="506095" cy="647700"/>
            <wp:effectExtent l="19050" t="0" r="8255" b="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6095" cy="647700"/>
                    </a:xfrm>
                    <a:prstGeom prst="rect">
                      <a:avLst/>
                    </a:prstGeom>
                    <a:noFill/>
                  </pic:spPr>
                </pic:pic>
              </a:graphicData>
            </a:graphic>
          </wp:anchor>
        </w:drawing>
      </w:r>
      <w:r>
        <w:rPr>
          <w:rFonts w:ascii="AcademyC" w:hAnsi="AcademyC"/>
          <w:b/>
          <w:color w:val="000000"/>
        </w:rPr>
        <w:tab/>
      </w:r>
      <w:r>
        <w:rPr>
          <w:rFonts w:ascii="AcademyC" w:hAnsi="AcademyC"/>
          <w:b/>
          <w:color w:val="000000"/>
        </w:rPr>
        <w:tab/>
      </w:r>
    </w:p>
    <w:p w:rsidR="008D0543" w:rsidRPr="00573F4D" w:rsidRDefault="008D0543" w:rsidP="008D0543">
      <w:pPr>
        <w:tabs>
          <w:tab w:val="left" w:pos="3055"/>
          <w:tab w:val="center" w:pos="4819"/>
        </w:tabs>
        <w:spacing w:before="200"/>
        <w:jc w:val="center"/>
        <w:rPr>
          <w:rFonts w:ascii="AcademyC" w:hAnsi="AcademyC"/>
          <w:b/>
          <w:color w:val="000000"/>
          <w:lang w:val="uk-UA"/>
        </w:rPr>
      </w:pPr>
    </w:p>
    <w:p w:rsidR="008D0543" w:rsidRPr="00CC7151" w:rsidRDefault="008D0543" w:rsidP="008D0543">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rsidR="008D0543" w:rsidRPr="00920881" w:rsidRDefault="008D0543" w:rsidP="008D0543">
      <w:pPr>
        <w:spacing w:after="60"/>
        <w:jc w:val="center"/>
        <w:rPr>
          <w:rFonts w:ascii="AcademyC" w:hAnsi="AcademyC"/>
          <w:b/>
          <w:color w:val="000000"/>
        </w:rPr>
      </w:pPr>
      <w:r w:rsidRPr="00920881">
        <w:rPr>
          <w:rFonts w:ascii="AcademyC" w:hAnsi="AcademyC"/>
          <w:b/>
          <w:color w:val="000000"/>
        </w:rPr>
        <w:t>ВИЩА  РАДА  ПРАВОСУДДЯ</w:t>
      </w:r>
    </w:p>
    <w:p w:rsidR="008D0543" w:rsidRPr="00832AFD" w:rsidRDefault="008D0543" w:rsidP="008D0543">
      <w:pPr>
        <w:spacing w:after="60"/>
        <w:jc w:val="center"/>
        <w:rPr>
          <w:rFonts w:ascii="AcademyC" w:hAnsi="AcademyC"/>
          <w:b/>
          <w:color w:val="000000"/>
        </w:rPr>
      </w:pPr>
      <w:r>
        <w:rPr>
          <w:rFonts w:ascii="AcademyC" w:hAnsi="AcademyC"/>
          <w:b/>
          <w:color w:val="000000"/>
        </w:rPr>
        <w:t>ТРЕТЯ</w:t>
      </w:r>
      <w:r w:rsidRPr="00920881">
        <w:rPr>
          <w:rFonts w:ascii="AcademyC" w:hAnsi="AcademyC"/>
          <w:b/>
          <w:color w:val="000000"/>
        </w:rPr>
        <w:t xml:space="preserve"> ДИСЦИПЛІНАРНА ПАЛАТА</w:t>
      </w:r>
    </w:p>
    <w:p w:rsidR="008D0543" w:rsidRPr="0030734B" w:rsidRDefault="008D0543" w:rsidP="004C374C">
      <w:pPr>
        <w:pStyle w:val="af1"/>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0A0"/>
      </w:tblPr>
      <w:tblGrid>
        <w:gridCol w:w="3098"/>
        <w:gridCol w:w="3309"/>
        <w:gridCol w:w="3624"/>
      </w:tblGrid>
      <w:tr w:rsidR="008D0543" w:rsidRPr="001025B7" w:rsidTr="00E87F06">
        <w:trPr>
          <w:trHeight w:val="188"/>
        </w:trPr>
        <w:tc>
          <w:tcPr>
            <w:tcW w:w="3098" w:type="dxa"/>
          </w:tcPr>
          <w:p w:rsidR="008D0543" w:rsidRPr="00C603C8" w:rsidRDefault="0081464E" w:rsidP="0081464E">
            <w:pPr>
              <w:ind w:right="-2" w:hanging="105"/>
              <w:rPr>
                <w:noProof/>
                <w:lang w:val="en-US"/>
              </w:rPr>
            </w:pPr>
            <w:r>
              <w:rPr>
                <w:noProof/>
                <w:lang w:val="uk-UA"/>
              </w:rPr>
              <w:t>29 липня</w:t>
            </w:r>
            <w:r w:rsidR="008D0543" w:rsidRPr="00C603C8">
              <w:rPr>
                <w:noProof/>
              </w:rPr>
              <w:t xml:space="preserve"> 20</w:t>
            </w:r>
            <w:r>
              <w:rPr>
                <w:noProof/>
                <w:lang w:val="uk-UA"/>
              </w:rPr>
              <w:t>20</w:t>
            </w:r>
            <w:r w:rsidR="008D0543" w:rsidRPr="00C603C8">
              <w:rPr>
                <w:noProof/>
              </w:rPr>
              <w:t xml:space="preserve"> року</w:t>
            </w:r>
          </w:p>
        </w:tc>
        <w:tc>
          <w:tcPr>
            <w:tcW w:w="3309" w:type="dxa"/>
          </w:tcPr>
          <w:p w:rsidR="008D0543" w:rsidRPr="00C603C8" w:rsidRDefault="008D0543" w:rsidP="00E87F06">
            <w:pPr>
              <w:ind w:right="-2"/>
              <w:jc w:val="center"/>
              <w:rPr>
                <w:rFonts w:ascii="Book Antiqua" w:hAnsi="Book Antiqua"/>
                <w:noProof/>
              </w:rPr>
            </w:pPr>
            <w:proofErr w:type="spellStart"/>
            <w:r w:rsidRPr="00C603C8">
              <w:rPr>
                <w:rFonts w:ascii="Book Antiqua" w:hAnsi="Book Antiqua"/>
              </w:rPr>
              <w:t>Київ</w:t>
            </w:r>
            <w:proofErr w:type="spellEnd"/>
          </w:p>
        </w:tc>
        <w:tc>
          <w:tcPr>
            <w:tcW w:w="3624" w:type="dxa"/>
          </w:tcPr>
          <w:p w:rsidR="008D0543" w:rsidRPr="0081464E" w:rsidRDefault="008D0543" w:rsidP="0081464E">
            <w:pPr>
              <w:tabs>
                <w:tab w:val="left" w:pos="3408"/>
              </w:tabs>
              <w:ind w:left="-170" w:right="-2" w:firstLine="170"/>
              <w:jc w:val="both"/>
              <w:rPr>
                <w:noProof/>
                <w:lang w:val="uk-UA"/>
              </w:rPr>
            </w:pPr>
            <w:r w:rsidRPr="00C603C8">
              <w:rPr>
                <w:noProof/>
              </w:rPr>
              <w:t>№</w:t>
            </w:r>
            <w:r w:rsidR="00E87F06">
              <w:rPr>
                <w:noProof/>
                <w:lang w:val="uk-UA"/>
              </w:rPr>
              <w:t xml:space="preserve"> 2307</w:t>
            </w:r>
            <w:r>
              <w:rPr>
                <w:noProof/>
              </w:rPr>
              <w:t>/3дп/15-</w:t>
            </w:r>
            <w:r w:rsidR="0081464E">
              <w:rPr>
                <w:noProof/>
                <w:lang w:val="uk-UA"/>
              </w:rPr>
              <w:t>20</w:t>
            </w:r>
          </w:p>
        </w:tc>
      </w:tr>
    </w:tbl>
    <w:p w:rsidR="007D6E97" w:rsidRDefault="007D6E97" w:rsidP="00D024B2">
      <w:pPr>
        <w:pStyle w:val="TimesNewRoman"/>
        <w:tabs>
          <w:tab w:val="clear" w:pos="9540"/>
          <w:tab w:val="left" w:pos="1418"/>
        </w:tabs>
        <w:ind w:right="4676" w:firstLine="0"/>
        <w:rPr>
          <w:b/>
          <w:sz w:val="16"/>
          <w:szCs w:val="16"/>
        </w:rPr>
      </w:pPr>
    </w:p>
    <w:p w:rsidR="00573F4D" w:rsidRDefault="00573F4D" w:rsidP="00D024B2">
      <w:pPr>
        <w:pStyle w:val="TimesNewRoman"/>
        <w:tabs>
          <w:tab w:val="clear" w:pos="9540"/>
          <w:tab w:val="left" w:pos="1418"/>
        </w:tabs>
        <w:ind w:right="4676" w:firstLine="0"/>
        <w:rPr>
          <w:b/>
          <w:sz w:val="16"/>
          <w:szCs w:val="16"/>
        </w:rPr>
      </w:pPr>
    </w:p>
    <w:p w:rsidR="00573F4D" w:rsidRPr="00573F4D" w:rsidRDefault="00573F4D" w:rsidP="00D024B2">
      <w:pPr>
        <w:pStyle w:val="TimesNewRoman"/>
        <w:tabs>
          <w:tab w:val="clear" w:pos="9540"/>
          <w:tab w:val="left" w:pos="1418"/>
        </w:tabs>
        <w:ind w:right="4676" w:firstLine="0"/>
        <w:rPr>
          <w:b/>
          <w:sz w:val="16"/>
          <w:szCs w:val="16"/>
        </w:rPr>
      </w:pPr>
    </w:p>
    <w:p w:rsidR="008D0543" w:rsidRDefault="008D0543" w:rsidP="00D024B2">
      <w:pPr>
        <w:pStyle w:val="TimesNewRoman"/>
        <w:tabs>
          <w:tab w:val="clear" w:pos="9540"/>
          <w:tab w:val="left" w:pos="1418"/>
        </w:tabs>
        <w:ind w:right="4676" w:firstLine="0"/>
        <w:rPr>
          <w:b/>
          <w:sz w:val="24"/>
          <w:szCs w:val="24"/>
        </w:rPr>
      </w:pPr>
      <w:r w:rsidRPr="00B2196E">
        <w:rPr>
          <w:b/>
          <w:sz w:val="24"/>
          <w:szCs w:val="24"/>
        </w:rPr>
        <w:t xml:space="preserve">Про </w:t>
      </w:r>
      <w:r>
        <w:rPr>
          <w:b/>
          <w:sz w:val="24"/>
          <w:szCs w:val="24"/>
        </w:rPr>
        <w:t>відкриття дисциплінарної</w:t>
      </w:r>
      <w:r w:rsidRPr="00B2196E">
        <w:rPr>
          <w:b/>
          <w:sz w:val="24"/>
          <w:szCs w:val="24"/>
        </w:rPr>
        <w:t xml:space="preserve"> справ</w:t>
      </w:r>
      <w:r>
        <w:rPr>
          <w:b/>
          <w:sz w:val="24"/>
          <w:szCs w:val="24"/>
        </w:rPr>
        <w:t>и с</w:t>
      </w:r>
      <w:r w:rsidR="00C26C76">
        <w:rPr>
          <w:b/>
          <w:sz w:val="24"/>
          <w:szCs w:val="24"/>
        </w:rPr>
        <w:t xml:space="preserve">тосовно судді </w:t>
      </w:r>
      <w:r w:rsidR="0081464E" w:rsidRPr="0081464E">
        <w:rPr>
          <w:b/>
          <w:sz w:val="24"/>
          <w:szCs w:val="24"/>
        </w:rPr>
        <w:t>Святошинського районного суду міста Києва Величко Т.О.</w:t>
      </w:r>
    </w:p>
    <w:p w:rsidR="007D6E97" w:rsidRDefault="007D6E97" w:rsidP="00573F4D">
      <w:pPr>
        <w:pStyle w:val="TimesNewRoman"/>
        <w:widowControl w:val="0"/>
        <w:ind w:firstLine="0"/>
        <w:rPr>
          <w:sz w:val="16"/>
          <w:szCs w:val="16"/>
        </w:rPr>
      </w:pPr>
    </w:p>
    <w:p w:rsidR="00573F4D" w:rsidRDefault="00573F4D" w:rsidP="00573F4D">
      <w:pPr>
        <w:pStyle w:val="TimesNewRoman"/>
        <w:widowControl w:val="0"/>
        <w:ind w:firstLine="0"/>
        <w:rPr>
          <w:sz w:val="16"/>
          <w:szCs w:val="16"/>
        </w:rPr>
      </w:pPr>
    </w:p>
    <w:p w:rsidR="00573F4D" w:rsidRDefault="00573F4D" w:rsidP="00573F4D">
      <w:pPr>
        <w:pStyle w:val="TimesNewRoman"/>
        <w:widowControl w:val="0"/>
        <w:ind w:firstLine="0"/>
        <w:rPr>
          <w:sz w:val="16"/>
          <w:szCs w:val="16"/>
        </w:rPr>
      </w:pPr>
    </w:p>
    <w:p w:rsidR="00573F4D" w:rsidRPr="00573F4D" w:rsidRDefault="00573F4D" w:rsidP="00573F4D">
      <w:pPr>
        <w:pStyle w:val="TimesNewRoman"/>
        <w:widowControl w:val="0"/>
        <w:ind w:firstLine="0"/>
        <w:rPr>
          <w:sz w:val="16"/>
          <w:szCs w:val="16"/>
        </w:rPr>
      </w:pPr>
    </w:p>
    <w:p w:rsidR="008D0543" w:rsidRPr="00D805C7" w:rsidRDefault="008D0543" w:rsidP="004B4B25">
      <w:pPr>
        <w:pStyle w:val="TimesNewRoman"/>
        <w:widowControl w:val="0"/>
        <w:rPr>
          <w:lang w:eastAsia="ru-RU"/>
        </w:rPr>
      </w:pPr>
      <w:bookmarkStart w:id="0" w:name="_GoBack"/>
      <w:bookmarkEnd w:id="0"/>
      <w:r w:rsidRPr="00D805C7">
        <w:t xml:space="preserve">Третя Дисциплінарна палата Вищої ради правосуддя у складі                 </w:t>
      </w:r>
      <w:r w:rsidR="00836EC8" w:rsidRPr="000E7AE9">
        <w:t xml:space="preserve">головуючого – </w:t>
      </w:r>
      <w:proofErr w:type="spellStart"/>
      <w:r w:rsidR="00836EC8" w:rsidRPr="0081464E">
        <w:t>Швецової</w:t>
      </w:r>
      <w:proofErr w:type="spellEnd"/>
      <w:r w:rsidR="00836EC8" w:rsidRPr="0081464E">
        <w:t xml:space="preserve"> Л.А., </w:t>
      </w:r>
      <w:r w:rsidR="004B4B25" w:rsidRPr="004B4B25">
        <w:t>члена Третьої Дисциплінарної палати Вищої ради правосуддя Говорухи В.І., залучено</w:t>
      </w:r>
      <w:r w:rsidR="00D917FC">
        <w:t xml:space="preserve">ї </w:t>
      </w:r>
      <w:r w:rsidR="004B4B25" w:rsidRPr="004B4B25">
        <w:t xml:space="preserve">з </w:t>
      </w:r>
      <w:r w:rsidR="004B4B25">
        <w:t>Другої</w:t>
      </w:r>
      <w:r w:rsidR="004B4B25" w:rsidRPr="004B4B25">
        <w:t xml:space="preserve"> Дисциплінарної палати члена Вищої ради правосуддя </w:t>
      </w:r>
      <w:proofErr w:type="spellStart"/>
      <w:r w:rsidR="004B4B25" w:rsidRPr="004B4B25">
        <w:t>Блажівської</w:t>
      </w:r>
      <w:proofErr w:type="spellEnd"/>
      <w:r w:rsidR="004B4B25" w:rsidRPr="004B4B25">
        <w:t xml:space="preserve"> О.Є., </w:t>
      </w:r>
      <w:r>
        <w:rPr>
          <w:lang w:eastAsia="ru-RU"/>
        </w:rPr>
        <w:t>розглянувши висновок</w:t>
      </w:r>
      <w:r w:rsidR="00D917FC">
        <w:rPr>
          <w:lang w:eastAsia="ru-RU"/>
        </w:rPr>
        <w:t xml:space="preserve"> </w:t>
      </w:r>
      <w:r w:rsidRPr="00D805C7">
        <w:t xml:space="preserve">доповідача – члена Третьої Дисциплінарної палати Вищої ради правосуддя </w:t>
      </w:r>
      <w:r>
        <w:t xml:space="preserve">Іванової Л.Б. </w:t>
      </w:r>
      <w:r w:rsidR="00371D1A" w:rsidRPr="00270BD7">
        <w:rPr>
          <w:color w:val="000000" w:themeColor="text1"/>
          <w:lang w:eastAsia="ru-RU"/>
        </w:rPr>
        <w:t xml:space="preserve">та додані до нього матеріали попередньої перевірки дисциплінарної </w:t>
      </w:r>
      <w:r w:rsidR="00D43BA7">
        <w:rPr>
          <w:color w:val="000000" w:themeColor="text1"/>
          <w:lang w:eastAsia="ru-RU"/>
        </w:rPr>
        <w:t>скарги</w:t>
      </w:r>
      <w:r w:rsidR="00D917FC">
        <w:rPr>
          <w:color w:val="000000" w:themeColor="text1"/>
          <w:lang w:eastAsia="ru-RU"/>
        </w:rPr>
        <w:t xml:space="preserve"> </w:t>
      </w:r>
      <w:r w:rsidR="0081464E" w:rsidRPr="0081464E">
        <w:rPr>
          <w:color w:val="000000" w:themeColor="text1"/>
          <w:lang w:eastAsia="ru-RU"/>
        </w:rPr>
        <w:t>Прокуратур</w:t>
      </w:r>
      <w:r w:rsidR="0081464E">
        <w:rPr>
          <w:color w:val="000000" w:themeColor="text1"/>
          <w:lang w:eastAsia="ru-RU"/>
        </w:rPr>
        <w:t>и</w:t>
      </w:r>
      <w:r w:rsidR="0081464E" w:rsidRPr="0081464E">
        <w:rPr>
          <w:color w:val="000000" w:themeColor="text1"/>
          <w:lang w:eastAsia="ru-RU"/>
        </w:rPr>
        <w:t xml:space="preserve"> Київської області </w:t>
      </w:r>
      <w:r w:rsidR="006A3CD8">
        <w:rPr>
          <w:color w:val="000000" w:themeColor="text1"/>
          <w:lang w:eastAsia="ru-RU"/>
        </w:rPr>
        <w:t xml:space="preserve">стосовно судді </w:t>
      </w:r>
      <w:r w:rsidR="0081464E" w:rsidRPr="0081464E">
        <w:rPr>
          <w:color w:val="000000" w:themeColor="text1"/>
          <w:lang w:eastAsia="ru-RU"/>
        </w:rPr>
        <w:t>Святошинського районного суду міста Києва Величко Тетяни Олександрівни</w:t>
      </w:r>
      <w:r w:rsidRPr="00D805C7">
        <w:rPr>
          <w:lang w:eastAsia="ru-RU"/>
        </w:rPr>
        <w:t xml:space="preserve">, </w:t>
      </w:r>
    </w:p>
    <w:p w:rsidR="008D0543" w:rsidRPr="006A3CD8" w:rsidRDefault="008D0543" w:rsidP="004B4B25">
      <w:pPr>
        <w:widowControl w:val="0"/>
        <w:spacing w:before="120" w:after="120"/>
        <w:ind w:firstLine="709"/>
        <w:jc w:val="center"/>
        <w:rPr>
          <w:b/>
          <w:lang w:val="uk-UA"/>
        </w:rPr>
      </w:pPr>
      <w:r w:rsidRPr="006A3CD8">
        <w:rPr>
          <w:b/>
          <w:lang w:val="uk-UA"/>
        </w:rPr>
        <w:t>встановила:</w:t>
      </w:r>
    </w:p>
    <w:p w:rsidR="0081464E" w:rsidRDefault="0081464E" w:rsidP="004B4B25">
      <w:pPr>
        <w:widowControl w:val="0"/>
        <w:shd w:val="clear" w:color="auto" w:fill="FFFFFF"/>
        <w:jc w:val="both"/>
        <w:rPr>
          <w:lang w:val="uk-UA"/>
        </w:rPr>
      </w:pPr>
      <w:r>
        <w:rPr>
          <w:lang w:val="uk-UA"/>
        </w:rPr>
        <w:t>д</w:t>
      </w:r>
      <w:r w:rsidRPr="0081464E">
        <w:rPr>
          <w:lang w:val="uk-UA"/>
        </w:rPr>
        <w:t xml:space="preserve">о Вищої ради правосуддя 6 квітня 2020 року за вхідним № 271/5/13-20 надійшла скарга </w:t>
      </w:r>
      <w:r w:rsidR="00D25CBC">
        <w:rPr>
          <w:lang w:val="uk-UA"/>
        </w:rPr>
        <w:t>П</w:t>
      </w:r>
      <w:r w:rsidRPr="0081464E">
        <w:rPr>
          <w:lang w:val="uk-UA"/>
        </w:rPr>
        <w:t xml:space="preserve">рокуратури Київської області </w:t>
      </w:r>
      <w:r w:rsidR="00D25CBC">
        <w:rPr>
          <w:lang w:val="uk-UA"/>
        </w:rPr>
        <w:t>на</w:t>
      </w:r>
      <w:r w:rsidRPr="0081464E">
        <w:rPr>
          <w:lang w:val="uk-UA"/>
        </w:rPr>
        <w:t xml:space="preserve"> ді</w:t>
      </w:r>
      <w:r w:rsidR="00D25CBC">
        <w:rPr>
          <w:lang w:val="uk-UA"/>
        </w:rPr>
        <w:t>ї</w:t>
      </w:r>
      <w:r w:rsidRPr="0081464E">
        <w:rPr>
          <w:lang w:val="uk-UA"/>
        </w:rPr>
        <w:t xml:space="preserve"> судді Святошинського районного суду міста Києва Величко Т.О. під час розгляду справ </w:t>
      </w:r>
      <w:r>
        <w:rPr>
          <w:lang w:val="uk-UA"/>
        </w:rPr>
        <w:t>№ </w:t>
      </w:r>
      <w:r w:rsidRPr="0081464E">
        <w:rPr>
          <w:lang w:val="uk-UA"/>
        </w:rPr>
        <w:t>№ 1-кс/759/1708/20, 1-кс/759/1709/20, 1-кс/759/1710/20.</w:t>
      </w:r>
    </w:p>
    <w:p w:rsidR="0081464E" w:rsidRPr="0081464E" w:rsidRDefault="0081464E" w:rsidP="004B4B25">
      <w:pPr>
        <w:widowControl w:val="0"/>
        <w:shd w:val="clear" w:color="auto" w:fill="FFFFFF"/>
        <w:ind w:firstLine="708"/>
        <w:jc w:val="both"/>
        <w:rPr>
          <w:color w:val="000000"/>
          <w:lang w:val="uk-UA"/>
        </w:rPr>
      </w:pPr>
      <w:r w:rsidRPr="0081464E">
        <w:rPr>
          <w:color w:val="000000"/>
          <w:lang w:val="uk-UA"/>
        </w:rPr>
        <w:t>У скарзі зазначено, що слідчим управлінням Головного управління Національної поліції в Київській області проводиться досудове розслідування у кримінальному провадженні від 5 липня 2019 року № 12019110200003164 за статтею 257, частиною четвертою статті 187, частиною другою статті 146, частиною другою статті 127 Кримінального кодексу України (далі – КК України). Строки досудового розслідування в цьому кримінальному провадженні продовжен</w:t>
      </w:r>
      <w:r w:rsidR="00D25CBC">
        <w:rPr>
          <w:color w:val="000000"/>
          <w:lang w:val="uk-UA"/>
        </w:rPr>
        <w:t>о</w:t>
      </w:r>
      <w:r w:rsidRPr="0081464E">
        <w:rPr>
          <w:color w:val="000000"/>
          <w:lang w:val="uk-UA"/>
        </w:rPr>
        <w:t xml:space="preserve"> ухвалою Святошинського районного суду міста Києва від 13 березня 2020 року до шести місяців, тобто до 21 липня 2020 року.</w:t>
      </w:r>
    </w:p>
    <w:p w:rsidR="0081464E" w:rsidRPr="0081464E" w:rsidRDefault="00A969D8" w:rsidP="004B4B25">
      <w:pPr>
        <w:widowControl w:val="0"/>
        <w:shd w:val="clear" w:color="auto" w:fill="FFFFFF"/>
        <w:ind w:firstLine="708"/>
        <w:jc w:val="both"/>
        <w:rPr>
          <w:color w:val="000000"/>
          <w:lang w:val="uk-UA"/>
        </w:rPr>
      </w:pPr>
      <w:r>
        <w:rPr>
          <w:color w:val="000000"/>
          <w:lang w:val="uk-UA"/>
        </w:rPr>
        <w:t>21 січня 2020 року Особа_1, Особа_2, Особа_3</w:t>
      </w:r>
      <w:r w:rsidR="0081464E" w:rsidRPr="0081464E">
        <w:rPr>
          <w:color w:val="000000"/>
          <w:lang w:val="uk-UA"/>
        </w:rPr>
        <w:t xml:space="preserve"> затримані в порядку статті 208 Кримінального процесуального кодексу України (далі – КПК України)</w:t>
      </w:r>
      <w:r w:rsidR="00D25CBC">
        <w:rPr>
          <w:color w:val="000000"/>
          <w:lang w:val="uk-UA"/>
        </w:rPr>
        <w:t>,</w:t>
      </w:r>
      <w:r w:rsidR="0081464E" w:rsidRPr="0081464E">
        <w:rPr>
          <w:color w:val="000000"/>
          <w:lang w:val="uk-UA"/>
        </w:rPr>
        <w:t xml:space="preserve"> їм повідомлено про підозру у вчиненні кримінальних правопорушень, передбачених статтею 257, частиною четвертою статті 187 КК України.</w:t>
      </w:r>
    </w:p>
    <w:p w:rsidR="0081464E" w:rsidRPr="0081464E" w:rsidRDefault="0081464E" w:rsidP="004B4B25">
      <w:pPr>
        <w:widowControl w:val="0"/>
        <w:shd w:val="clear" w:color="auto" w:fill="FFFFFF"/>
        <w:ind w:firstLine="708"/>
        <w:jc w:val="both"/>
        <w:rPr>
          <w:color w:val="000000"/>
          <w:lang w:val="uk-UA"/>
        </w:rPr>
      </w:pPr>
      <w:r w:rsidRPr="0081464E">
        <w:rPr>
          <w:color w:val="000000"/>
          <w:lang w:val="uk-UA"/>
        </w:rPr>
        <w:t>23 січня 2020 року слідчим суддею застосовано запобіжний захід у вигляді тримання під вартою без визначення застави строком на 30 діб щодо</w:t>
      </w:r>
      <w:r w:rsidR="00A969D8">
        <w:rPr>
          <w:color w:val="000000"/>
          <w:lang w:val="uk-UA"/>
        </w:rPr>
        <w:t xml:space="preserve"> підозрюваного Особа_1</w:t>
      </w:r>
      <w:r w:rsidRPr="0081464E">
        <w:rPr>
          <w:color w:val="000000"/>
          <w:lang w:val="uk-UA"/>
        </w:rPr>
        <w:t xml:space="preserve"> </w:t>
      </w:r>
      <w:r w:rsidR="00D25CBC" w:rsidRPr="0081464E">
        <w:rPr>
          <w:color w:val="000000"/>
          <w:lang w:val="uk-UA"/>
        </w:rPr>
        <w:t>–</w:t>
      </w:r>
      <w:r w:rsidR="00A969D8">
        <w:rPr>
          <w:color w:val="000000"/>
          <w:lang w:val="uk-UA"/>
        </w:rPr>
        <w:t xml:space="preserve"> </w:t>
      </w:r>
      <w:r w:rsidRPr="0081464E">
        <w:rPr>
          <w:color w:val="000000"/>
          <w:lang w:val="uk-UA"/>
        </w:rPr>
        <w:t xml:space="preserve">до 19 лютого 2020 року включно, щодо підозрюваних </w:t>
      </w:r>
      <w:r w:rsidR="00A969D8">
        <w:rPr>
          <w:color w:val="000000"/>
          <w:lang w:val="uk-UA"/>
        </w:rPr>
        <w:t>Особа_2, Особа_3</w:t>
      </w:r>
      <w:r w:rsidRPr="0081464E">
        <w:rPr>
          <w:color w:val="000000"/>
          <w:lang w:val="uk-UA"/>
        </w:rPr>
        <w:t xml:space="preserve"> – до 20 лютого 2020 року. 19 лютого 2020</w:t>
      </w:r>
      <w:r>
        <w:rPr>
          <w:color w:val="000000"/>
          <w:lang w:val="uk-UA"/>
        </w:rPr>
        <w:t> </w:t>
      </w:r>
      <w:r w:rsidRPr="0081464E">
        <w:rPr>
          <w:color w:val="000000"/>
          <w:lang w:val="uk-UA"/>
        </w:rPr>
        <w:t xml:space="preserve">року строки запобіжного заходу у вигляді тримання під вартою щодо кожного </w:t>
      </w:r>
      <w:r w:rsidRPr="0081464E">
        <w:rPr>
          <w:color w:val="000000"/>
          <w:lang w:val="uk-UA"/>
        </w:rPr>
        <w:lastRenderedPageBreak/>
        <w:t>підозрюваного слідчим суддею продовжено до 21 березня 2020 року включно.</w:t>
      </w:r>
    </w:p>
    <w:p w:rsidR="0081464E" w:rsidRPr="0081464E" w:rsidRDefault="0081464E" w:rsidP="004B4B25">
      <w:pPr>
        <w:widowControl w:val="0"/>
        <w:shd w:val="clear" w:color="auto" w:fill="FFFFFF"/>
        <w:ind w:firstLine="708"/>
        <w:jc w:val="both"/>
        <w:rPr>
          <w:color w:val="000000"/>
          <w:lang w:val="uk-UA"/>
        </w:rPr>
      </w:pPr>
      <w:r w:rsidRPr="0081464E">
        <w:rPr>
          <w:color w:val="000000"/>
          <w:lang w:val="uk-UA"/>
        </w:rPr>
        <w:t xml:space="preserve">17 березня 2020 року до Святошинського районного суду міста Києва </w:t>
      </w:r>
      <w:r w:rsidR="00D25CBC">
        <w:rPr>
          <w:color w:val="000000"/>
          <w:lang w:val="uk-UA"/>
        </w:rPr>
        <w:t>надійшли</w:t>
      </w:r>
      <w:r w:rsidRPr="0081464E">
        <w:rPr>
          <w:color w:val="000000"/>
          <w:lang w:val="uk-UA"/>
        </w:rPr>
        <w:t xml:space="preserve"> клопотання про продовження запобіжного заходу у вигляді тримання під вартою підозрюваним </w:t>
      </w:r>
      <w:r w:rsidR="00A969D8">
        <w:rPr>
          <w:color w:val="000000"/>
          <w:lang w:val="uk-UA"/>
        </w:rPr>
        <w:t>Особа_1, Особа_2, Особа_3</w:t>
      </w:r>
      <w:r w:rsidRPr="0081464E">
        <w:rPr>
          <w:color w:val="000000"/>
          <w:lang w:val="uk-UA"/>
        </w:rPr>
        <w:t>.</w:t>
      </w:r>
    </w:p>
    <w:p w:rsidR="0081464E" w:rsidRPr="0081464E" w:rsidRDefault="0081464E" w:rsidP="004B4B25">
      <w:pPr>
        <w:widowControl w:val="0"/>
        <w:shd w:val="clear" w:color="auto" w:fill="FFFFFF"/>
        <w:ind w:firstLine="708"/>
        <w:jc w:val="both"/>
        <w:rPr>
          <w:color w:val="000000"/>
          <w:lang w:val="uk-UA"/>
        </w:rPr>
      </w:pPr>
      <w:r w:rsidRPr="0081464E">
        <w:rPr>
          <w:color w:val="000000"/>
          <w:lang w:val="uk-UA"/>
        </w:rPr>
        <w:t>Слідчим суддею Святошинського рай</w:t>
      </w:r>
      <w:r>
        <w:rPr>
          <w:color w:val="000000"/>
          <w:lang w:val="uk-UA"/>
        </w:rPr>
        <w:t>онного суду міста Києва Величко </w:t>
      </w:r>
      <w:r w:rsidRPr="0081464E">
        <w:rPr>
          <w:color w:val="000000"/>
          <w:lang w:val="uk-UA"/>
        </w:rPr>
        <w:t xml:space="preserve">Т.О. клопотання слідчого про продовження запобіжного заходу у вигляді тримання під вартою повернуті слідчому без розгляду у зв’язку із пропущенням строку звернення до суду щодо підозрюваного </w:t>
      </w:r>
      <w:r w:rsidR="00A969D8">
        <w:rPr>
          <w:color w:val="000000"/>
          <w:lang w:val="uk-UA"/>
        </w:rPr>
        <w:t>Особа_2</w:t>
      </w:r>
      <w:r w:rsidRPr="0081464E">
        <w:rPr>
          <w:color w:val="000000"/>
          <w:lang w:val="uk-UA"/>
        </w:rPr>
        <w:t xml:space="preserve"> </w:t>
      </w:r>
      <w:proofErr w:type="spellStart"/>
      <w:r w:rsidR="00D25CBC" w:rsidRPr="00D25CBC">
        <w:rPr>
          <w:color w:val="000000"/>
          <w:lang w:val="uk-UA"/>
        </w:rPr>
        <w:t>–</w:t>
      </w:r>
      <w:r w:rsidRPr="0081464E">
        <w:rPr>
          <w:color w:val="000000"/>
          <w:lang w:val="uk-UA"/>
        </w:rPr>
        <w:t>ухвалою</w:t>
      </w:r>
      <w:proofErr w:type="spellEnd"/>
      <w:r w:rsidRPr="0081464E">
        <w:rPr>
          <w:color w:val="000000"/>
          <w:lang w:val="uk-UA"/>
        </w:rPr>
        <w:t xml:space="preserve"> від 19 березня 2020 року, щодо підо</w:t>
      </w:r>
      <w:r>
        <w:rPr>
          <w:color w:val="000000"/>
          <w:lang w:val="uk-UA"/>
        </w:rPr>
        <w:t xml:space="preserve">зрюваних </w:t>
      </w:r>
      <w:r w:rsidR="00A969D8">
        <w:rPr>
          <w:color w:val="000000"/>
          <w:lang w:val="uk-UA"/>
        </w:rPr>
        <w:t>Особа_1, Особа_3</w:t>
      </w:r>
      <w:r>
        <w:rPr>
          <w:color w:val="000000"/>
          <w:lang w:val="uk-UA"/>
        </w:rPr>
        <w:t> </w:t>
      </w:r>
      <w:r w:rsidRPr="0081464E">
        <w:rPr>
          <w:color w:val="000000"/>
          <w:lang w:val="uk-UA"/>
        </w:rPr>
        <w:t>– ухвалами від 20 березня 2020 року.</w:t>
      </w:r>
    </w:p>
    <w:p w:rsidR="0081464E" w:rsidRPr="0081464E" w:rsidRDefault="0081464E" w:rsidP="004B4B25">
      <w:pPr>
        <w:widowControl w:val="0"/>
        <w:shd w:val="clear" w:color="auto" w:fill="FFFFFF"/>
        <w:ind w:firstLine="708"/>
        <w:jc w:val="both"/>
        <w:rPr>
          <w:color w:val="000000"/>
          <w:lang w:val="uk-UA"/>
        </w:rPr>
      </w:pPr>
      <w:r w:rsidRPr="0081464E">
        <w:rPr>
          <w:color w:val="000000"/>
          <w:lang w:val="uk-UA"/>
        </w:rPr>
        <w:t xml:space="preserve">На думку скаржника, оскільки строк дії ухвали про продовження строку тримання під вартою стосовно вказаних підозрюваних закінчувався 21 березня 2020 року, днем належного звернення до суду з клопотанням про продовження строку тримання під вартою є 17 березня 2020 року, </w:t>
      </w:r>
      <w:r w:rsidR="007D6E97">
        <w:rPr>
          <w:color w:val="000000"/>
          <w:lang w:val="uk-UA"/>
        </w:rPr>
        <w:t>з якого починається</w:t>
      </w:r>
      <w:r w:rsidRPr="0081464E">
        <w:rPr>
          <w:color w:val="000000"/>
          <w:lang w:val="uk-UA"/>
        </w:rPr>
        <w:t xml:space="preserve"> п’ятиденний </w:t>
      </w:r>
      <w:r w:rsidR="007D6E97">
        <w:rPr>
          <w:color w:val="000000"/>
          <w:lang w:val="uk-UA"/>
        </w:rPr>
        <w:t>строк</w:t>
      </w:r>
      <w:r w:rsidRPr="0081464E">
        <w:rPr>
          <w:color w:val="000000"/>
          <w:lang w:val="uk-UA"/>
        </w:rPr>
        <w:t>, а саме 17, 18, 19, 20, 21 березня 2020 року, що виключає порушення вимог частини першої статті 199 КПК України в частині недодержання строку звернення до суду</w:t>
      </w:r>
      <w:r w:rsidR="00D25CBC">
        <w:rPr>
          <w:color w:val="000000"/>
          <w:lang w:val="uk-UA"/>
        </w:rPr>
        <w:t xml:space="preserve"> (не пізніше ніж за п’ять днів до закінчення дії попередньої ухвали про тримання під вартою)</w:t>
      </w:r>
      <w:r w:rsidRPr="0081464E">
        <w:rPr>
          <w:color w:val="000000"/>
          <w:lang w:val="uk-UA"/>
        </w:rPr>
        <w:t>.</w:t>
      </w:r>
    </w:p>
    <w:p w:rsidR="0081464E" w:rsidRPr="0081464E" w:rsidRDefault="0081464E" w:rsidP="004B4B25">
      <w:pPr>
        <w:widowControl w:val="0"/>
        <w:shd w:val="clear" w:color="auto" w:fill="FFFFFF"/>
        <w:ind w:firstLine="708"/>
        <w:jc w:val="both"/>
        <w:rPr>
          <w:color w:val="000000"/>
          <w:lang w:val="uk-UA"/>
        </w:rPr>
      </w:pPr>
      <w:r w:rsidRPr="0081464E">
        <w:rPr>
          <w:color w:val="000000"/>
          <w:lang w:val="uk-UA"/>
        </w:rPr>
        <w:t>Як вказує скаржник, 19 березня 2020 року до Святошинського районного суду міста Києва подано клопотання про поновлення процесуального строку пода</w:t>
      </w:r>
      <w:r w:rsidR="00D25CBC">
        <w:rPr>
          <w:color w:val="000000"/>
          <w:lang w:val="uk-UA"/>
        </w:rPr>
        <w:t>ння</w:t>
      </w:r>
      <w:r w:rsidRPr="0081464E">
        <w:rPr>
          <w:color w:val="000000"/>
          <w:lang w:val="uk-UA"/>
        </w:rPr>
        <w:t xml:space="preserve"> клопотань про продовження запобіжного заходу</w:t>
      </w:r>
      <w:r w:rsidR="001E77AD">
        <w:rPr>
          <w:color w:val="000000"/>
          <w:lang w:val="uk-UA"/>
        </w:rPr>
        <w:t xml:space="preserve"> у вигляді тримання під вартою (</w:t>
      </w:r>
      <w:r w:rsidRPr="0081464E">
        <w:rPr>
          <w:color w:val="000000"/>
          <w:lang w:val="uk-UA"/>
        </w:rPr>
        <w:t>фактично подан</w:t>
      </w:r>
      <w:r w:rsidR="00D25CBC">
        <w:rPr>
          <w:color w:val="000000"/>
          <w:lang w:val="uk-UA"/>
        </w:rPr>
        <w:t>о</w:t>
      </w:r>
      <w:r w:rsidRPr="0081464E">
        <w:rPr>
          <w:color w:val="000000"/>
          <w:lang w:val="uk-UA"/>
        </w:rPr>
        <w:t xml:space="preserve"> до суду 17 березня 2020 року</w:t>
      </w:r>
      <w:r w:rsidR="001E77AD">
        <w:rPr>
          <w:color w:val="000000"/>
          <w:lang w:val="uk-UA"/>
        </w:rPr>
        <w:t>)</w:t>
      </w:r>
      <w:r w:rsidRPr="0081464E">
        <w:rPr>
          <w:color w:val="000000"/>
          <w:lang w:val="uk-UA"/>
        </w:rPr>
        <w:t xml:space="preserve"> у зв’язку з поважними причинами його пропуску. </w:t>
      </w:r>
    </w:p>
    <w:p w:rsidR="0081464E" w:rsidRPr="0081464E" w:rsidRDefault="0081464E" w:rsidP="004B4B25">
      <w:pPr>
        <w:widowControl w:val="0"/>
        <w:shd w:val="clear" w:color="auto" w:fill="FFFFFF"/>
        <w:ind w:firstLine="708"/>
        <w:jc w:val="both"/>
        <w:rPr>
          <w:color w:val="000000"/>
          <w:lang w:val="uk-UA"/>
        </w:rPr>
      </w:pPr>
      <w:r w:rsidRPr="0081464E">
        <w:rPr>
          <w:color w:val="000000"/>
          <w:lang w:val="uk-UA"/>
        </w:rPr>
        <w:t>Скаржник вважає, що слідчи</w:t>
      </w:r>
      <w:r w:rsidR="00D25CBC">
        <w:rPr>
          <w:color w:val="000000"/>
          <w:lang w:val="uk-UA"/>
        </w:rPr>
        <w:t>й</w:t>
      </w:r>
      <w:r w:rsidRPr="0081464E">
        <w:rPr>
          <w:color w:val="000000"/>
          <w:lang w:val="uk-UA"/>
        </w:rPr>
        <w:t xml:space="preserve"> судд</w:t>
      </w:r>
      <w:r w:rsidR="00D25CBC">
        <w:rPr>
          <w:color w:val="000000"/>
          <w:lang w:val="uk-UA"/>
        </w:rPr>
        <w:t>я</w:t>
      </w:r>
      <w:r w:rsidRPr="0081464E">
        <w:rPr>
          <w:color w:val="000000"/>
          <w:lang w:val="uk-UA"/>
        </w:rPr>
        <w:t xml:space="preserve"> у зв’язку з </w:t>
      </w:r>
      <w:r w:rsidR="00D25CBC">
        <w:rPr>
          <w:color w:val="000000"/>
          <w:lang w:val="uk-UA"/>
        </w:rPr>
        <w:t>неправильним</w:t>
      </w:r>
      <w:r w:rsidRPr="0081464E">
        <w:rPr>
          <w:color w:val="000000"/>
          <w:lang w:val="uk-UA"/>
        </w:rPr>
        <w:t xml:space="preserve"> трактуванням кримінального процесуального законодавства клопотання про поновле</w:t>
      </w:r>
      <w:r w:rsidR="00573F4D">
        <w:rPr>
          <w:color w:val="000000"/>
          <w:lang w:val="uk-UA"/>
        </w:rPr>
        <w:t>ння процесуального строку подання</w:t>
      </w:r>
      <w:r w:rsidRPr="0081464E">
        <w:rPr>
          <w:color w:val="000000"/>
          <w:lang w:val="uk-UA"/>
        </w:rPr>
        <w:t xml:space="preserve"> клопотання залиш</w:t>
      </w:r>
      <w:r w:rsidR="00D25CBC">
        <w:rPr>
          <w:color w:val="000000"/>
          <w:lang w:val="uk-UA"/>
        </w:rPr>
        <w:t>ила</w:t>
      </w:r>
      <w:r w:rsidRPr="0081464E">
        <w:rPr>
          <w:color w:val="000000"/>
          <w:lang w:val="uk-UA"/>
        </w:rPr>
        <w:t xml:space="preserve"> без задоволення, а клопотання про продовження </w:t>
      </w:r>
      <w:r w:rsidR="001E77AD" w:rsidRPr="0081464E">
        <w:rPr>
          <w:color w:val="000000"/>
          <w:lang w:val="uk-UA"/>
        </w:rPr>
        <w:t xml:space="preserve">підозрюваним </w:t>
      </w:r>
      <w:r w:rsidRPr="0081464E">
        <w:rPr>
          <w:color w:val="000000"/>
          <w:lang w:val="uk-UA"/>
        </w:rPr>
        <w:t>запобіжного заходу у вигляді тримання під вартою</w:t>
      </w:r>
      <w:r>
        <w:rPr>
          <w:color w:val="000000"/>
          <w:lang w:val="uk-UA"/>
        </w:rPr>
        <w:t>–</w:t>
      </w:r>
      <w:r w:rsidRPr="0081464E">
        <w:rPr>
          <w:color w:val="000000"/>
          <w:lang w:val="uk-UA"/>
        </w:rPr>
        <w:t xml:space="preserve"> повернуті слідчому без розгляду у зв’язку із пропущенням строку звернення до суду, що спричинило безпідставне звільнення підозрюваних </w:t>
      </w:r>
      <w:r w:rsidR="00A969D8">
        <w:rPr>
          <w:color w:val="000000"/>
          <w:lang w:val="uk-UA"/>
        </w:rPr>
        <w:t>Особа_1, Особа_2, Особа_3</w:t>
      </w:r>
      <w:r w:rsidRPr="0081464E">
        <w:rPr>
          <w:color w:val="000000"/>
          <w:lang w:val="uk-UA"/>
        </w:rPr>
        <w:t xml:space="preserve"> попри наявн</w:t>
      </w:r>
      <w:r w:rsidR="00D25CBC">
        <w:rPr>
          <w:color w:val="000000"/>
          <w:lang w:val="uk-UA"/>
        </w:rPr>
        <w:t>і</w:t>
      </w:r>
      <w:r w:rsidRPr="0081464E">
        <w:rPr>
          <w:color w:val="000000"/>
          <w:lang w:val="uk-UA"/>
        </w:rPr>
        <w:t>ст</w:t>
      </w:r>
      <w:r w:rsidR="00D25CBC">
        <w:rPr>
          <w:color w:val="000000"/>
          <w:lang w:val="uk-UA"/>
        </w:rPr>
        <w:t>ь</w:t>
      </w:r>
      <w:r w:rsidRPr="0081464E">
        <w:rPr>
          <w:color w:val="000000"/>
          <w:lang w:val="uk-UA"/>
        </w:rPr>
        <w:t xml:space="preserve"> ризиків, визначених статтею 177 КПК України.</w:t>
      </w:r>
    </w:p>
    <w:p w:rsidR="0081464E" w:rsidRPr="0081464E" w:rsidRDefault="0081464E" w:rsidP="004B4B25">
      <w:pPr>
        <w:widowControl w:val="0"/>
        <w:shd w:val="clear" w:color="auto" w:fill="FFFFFF"/>
        <w:ind w:firstLine="708"/>
        <w:jc w:val="both"/>
        <w:rPr>
          <w:color w:val="000000"/>
          <w:lang w:val="uk-UA"/>
        </w:rPr>
      </w:pPr>
      <w:r w:rsidRPr="0081464E">
        <w:rPr>
          <w:color w:val="000000"/>
          <w:lang w:val="uk-UA"/>
        </w:rPr>
        <w:t>Крім того, КПК України взагалі не передбачено норм</w:t>
      </w:r>
      <w:r w:rsidR="00D25CBC">
        <w:rPr>
          <w:color w:val="000000"/>
          <w:lang w:val="uk-UA"/>
        </w:rPr>
        <w:t>у</w:t>
      </w:r>
      <w:r w:rsidRPr="0081464E">
        <w:rPr>
          <w:color w:val="000000"/>
          <w:lang w:val="uk-UA"/>
        </w:rPr>
        <w:t xml:space="preserve"> щодо повернення слідчим суддею клопотання про продовження строку тримання під вартою слідчому без розгляду у зв’язку із пропущенням строку звернення до суду. Натомість частиною четвертою статті 199 КПК України передбачено, що слідчий суддя зобов’язаний розглянути клопотання про продовження строку тримання під вартою до закінчення строку дії попередньої ухвали згідно з правилами, передбаченими для розгляду клопотань про застосування запобіжного заходу. </w:t>
      </w:r>
      <w:r w:rsidR="00D25CBC">
        <w:rPr>
          <w:color w:val="000000"/>
          <w:lang w:val="uk-UA"/>
        </w:rPr>
        <w:t>Як зазначено у п</w:t>
      </w:r>
      <w:r w:rsidRPr="0081464E">
        <w:rPr>
          <w:color w:val="000000"/>
          <w:lang w:val="uk-UA"/>
        </w:rPr>
        <w:t>ункт</w:t>
      </w:r>
      <w:r w:rsidR="00D25CBC">
        <w:rPr>
          <w:color w:val="000000"/>
          <w:lang w:val="uk-UA"/>
        </w:rPr>
        <w:t>і</w:t>
      </w:r>
      <w:r w:rsidRPr="0081464E">
        <w:rPr>
          <w:color w:val="000000"/>
          <w:lang w:val="uk-UA"/>
        </w:rPr>
        <w:t xml:space="preserve"> 18 листа Вищого спеціалізованого суду України з розгляду цивільних і кримінальних справ від 4 квітня 2013 року </w:t>
      </w:r>
      <w:r w:rsidR="00D25CBC" w:rsidRPr="0081464E">
        <w:rPr>
          <w:color w:val="000000"/>
          <w:lang w:val="uk-UA"/>
        </w:rPr>
        <w:t xml:space="preserve">№ 511-550/0/4-13 </w:t>
      </w:r>
      <w:r w:rsidRPr="0081464E">
        <w:rPr>
          <w:color w:val="000000"/>
          <w:lang w:val="uk-UA"/>
        </w:rPr>
        <w:t>«Про деякі питання порядку застосування запобіжних заходів під час досудового розслідування та судового провадження відповідно до КПК України», клопотання про продовження строку тримання під вартою має право подати прокурор, слідчий за погодженням із</w:t>
      </w:r>
      <w:r>
        <w:rPr>
          <w:color w:val="000000"/>
          <w:lang w:val="uk-UA"/>
        </w:rPr>
        <w:t xml:space="preserve"> прокурором не пізніше ніж за п</w:t>
      </w:r>
      <w:r w:rsidRPr="0081464E">
        <w:rPr>
          <w:color w:val="000000"/>
          <w:lang w:val="uk-UA"/>
        </w:rPr>
        <w:t>’ять днів до закінчення дії попередньої ухвали про тримання під вартою. Якщо ж таке клопотання подане пізніше, воно вважається поданим із порушенням процесуальних строків. Слідчий суддя, суд у такому випадку, приймаюч</w:t>
      </w:r>
      <w:r w:rsidR="004B4B25">
        <w:rPr>
          <w:color w:val="000000"/>
          <w:lang w:val="uk-UA"/>
        </w:rPr>
        <w:t xml:space="preserve">и </w:t>
      </w:r>
      <w:r w:rsidR="004B4B25">
        <w:rPr>
          <w:color w:val="000000"/>
          <w:lang w:val="uk-UA"/>
        </w:rPr>
        <w:lastRenderedPageBreak/>
        <w:t>клопотання до розгляду, зобов</w:t>
      </w:r>
      <w:r w:rsidR="004B4B25" w:rsidRPr="0081464E">
        <w:rPr>
          <w:color w:val="000000"/>
          <w:lang w:val="uk-UA"/>
        </w:rPr>
        <w:t>’язаний</w:t>
      </w:r>
      <w:r w:rsidRPr="0081464E">
        <w:rPr>
          <w:color w:val="000000"/>
          <w:lang w:val="uk-UA"/>
        </w:rPr>
        <w:t xml:space="preserve"> порушити питання про відповідальність слідчого, прокурора, який порушив процесуальний строк, перед органами, які уповноважені притягати його до дисциплінарної відповідальності (наприклад, перед прокурором вищого рівня).</w:t>
      </w:r>
    </w:p>
    <w:p w:rsidR="0081464E" w:rsidRPr="0081464E" w:rsidRDefault="0081464E" w:rsidP="004B4B25">
      <w:pPr>
        <w:widowControl w:val="0"/>
        <w:shd w:val="clear" w:color="auto" w:fill="FFFFFF"/>
        <w:ind w:firstLine="708"/>
        <w:jc w:val="both"/>
        <w:rPr>
          <w:color w:val="000000"/>
          <w:lang w:val="uk-UA"/>
        </w:rPr>
      </w:pPr>
      <w:r w:rsidRPr="0081464E">
        <w:rPr>
          <w:color w:val="000000"/>
          <w:lang w:val="uk-UA"/>
        </w:rPr>
        <w:t xml:space="preserve">Скаржник вказує, що під час ознайомлення з матеріалами справи за клопотанням слідчого про продовження строку запобіжного заходу у вигляді тримання під </w:t>
      </w:r>
      <w:r w:rsidR="00A969D8">
        <w:rPr>
          <w:color w:val="000000"/>
          <w:lang w:val="uk-UA"/>
        </w:rPr>
        <w:t>вартою підозрюваному Особа_1</w:t>
      </w:r>
      <w:r w:rsidRPr="0081464E">
        <w:rPr>
          <w:color w:val="000000"/>
          <w:lang w:val="uk-UA"/>
        </w:rPr>
        <w:t xml:space="preserve"> встановлено, що клопотання від 16 березня 2020 року, яке надійшло до суду 17 березня 2020 року, слідчим суддею Величко Т.О. призначено до розгляду на 19 березня 2020 року, про що повідомлено учасників кримінального провадження. 19 березня 2020 року в судовому засіданні слідчим суддею оголошено перерву до 20 березня 2020 року. Ухвалою слідчого судді Святошинського рай</w:t>
      </w:r>
      <w:r>
        <w:rPr>
          <w:color w:val="000000"/>
          <w:lang w:val="uk-UA"/>
        </w:rPr>
        <w:t>онного суду міста Києва Величко </w:t>
      </w:r>
      <w:r w:rsidRPr="0081464E">
        <w:rPr>
          <w:color w:val="000000"/>
          <w:lang w:val="uk-UA"/>
        </w:rPr>
        <w:t xml:space="preserve">Т.О. від 20 березня 2020 року директору Центру з надання безоплатної вторинної допомоги у місті Києві доручено призначити захисника для розгляду вказаного </w:t>
      </w:r>
      <w:r w:rsidR="00CE4A7C" w:rsidRPr="0081464E">
        <w:rPr>
          <w:color w:val="000000"/>
          <w:lang w:val="uk-UA"/>
        </w:rPr>
        <w:t>вище</w:t>
      </w:r>
      <w:r w:rsidRPr="0081464E">
        <w:rPr>
          <w:color w:val="000000"/>
          <w:lang w:val="uk-UA"/>
        </w:rPr>
        <w:t>клопотання у зв’язку з тим, що</w:t>
      </w:r>
      <w:r>
        <w:rPr>
          <w:color w:val="000000"/>
          <w:lang w:val="uk-UA"/>
        </w:rPr>
        <w:t xml:space="preserve"> захисники підозрюваного </w:t>
      </w:r>
      <w:r w:rsidR="00A969D8">
        <w:rPr>
          <w:color w:val="000000"/>
          <w:lang w:val="uk-UA"/>
        </w:rPr>
        <w:t>Особа_1</w:t>
      </w:r>
      <w:r w:rsidRPr="0081464E">
        <w:rPr>
          <w:color w:val="000000"/>
          <w:lang w:val="uk-UA"/>
        </w:rPr>
        <w:t xml:space="preserve"> повідомили, що не можуть бути присутніми </w:t>
      </w:r>
      <w:r w:rsidR="00CE4A7C">
        <w:rPr>
          <w:color w:val="000000"/>
          <w:lang w:val="uk-UA"/>
        </w:rPr>
        <w:t>у</w:t>
      </w:r>
      <w:r w:rsidRPr="0081464E">
        <w:rPr>
          <w:color w:val="000000"/>
          <w:lang w:val="uk-UA"/>
        </w:rPr>
        <w:t xml:space="preserve"> вказану дату. Однак</w:t>
      </w:r>
      <w:r w:rsidR="00CE4A7C">
        <w:rPr>
          <w:color w:val="000000"/>
          <w:lang w:val="uk-UA"/>
        </w:rPr>
        <w:t xml:space="preserve"> у судовій справі відсутн</w:t>
      </w:r>
      <w:r w:rsidRPr="0081464E">
        <w:rPr>
          <w:color w:val="000000"/>
          <w:lang w:val="uk-UA"/>
        </w:rPr>
        <w:t xml:space="preserve">і </w:t>
      </w:r>
      <w:r w:rsidR="00CE4A7C">
        <w:rPr>
          <w:color w:val="000000"/>
          <w:lang w:val="uk-UA"/>
        </w:rPr>
        <w:t xml:space="preserve">дані </w:t>
      </w:r>
      <w:r w:rsidRPr="0081464E">
        <w:rPr>
          <w:color w:val="000000"/>
          <w:lang w:val="uk-UA"/>
        </w:rPr>
        <w:t xml:space="preserve">щодо неможливості прибуття </w:t>
      </w:r>
      <w:r w:rsidR="00CE4A7C">
        <w:rPr>
          <w:color w:val="000000"/>
          <w:lang w:val="uk-UA"/>
        </w:rPr>
        <w:t>захисників</w:t>
      </w:r>
      <w:r w:rsidRPr="0081464E">
        <w:rPr>
          <w:color w:val="000000"/>
          <w:lang w:val="uk-UA"/>
        </w:rPr>
        <w:t xml:space="preserve">, заява від захисника підозрюваного не надходила, в судовому засіданні під час розгляду клопотання захисник підозрюваного </w:t>
      </w:r>
      <w:r w:rsidR="00A969D8">
        <w:rPr>
          <w:color w:val="000000"/>
          <w:lang w:val="uk-UA"/>
        </w:rPr>
        <w:t>Особа_1</w:t>
      </w:r>
      <w:r w:rsidRPr="0081464E">
        <w:rPr>
          <w:color w:val="000000"/>
          <w:lang w:val="uk-UA"/>
        </w:rPr>
        <w:t xml:space="preserve"> також не повідомляв про неможливість прибуття в судове засідання 20 березня 2020 року. Вказані обставини, затягування слідчим суддею Величко Т.О. призначенн</w:t>
      </w:r>
      <w:r w:rsidR="00CE4A7C">
        <w:rPr>
          <w:color w:val="000000"/>
          <w:lang w:val="uk-UA"/>
        </w:rPr>
        <w:t>я</w:t>
      </w:r>
      <w:r w:rsidRPr="0081464E">
        <w:rPr>
          <w:color w:val="000000"/>
          <w:lang w:val="uk-UA"/>
        </w:rPr>
        <w:t xml:space="preserve"> клопотання слідчого до розгляду, на думку скаржника, свідч</w:t>
      </w:r>
      <w:r w:rsidR="00CE4A7C">
        <w:rPr>
          <w:color w:val="000000"/>
          <w:lang w:val="uk-UA"/>
        </w:rPr>
        <w:t>а</w:t>
      </w:r>
      <w:r w:rsidRPr="0081464E">
        <w:rPr>
          <w:color w:val="000000"/>
          <w:lang w:val="uk-UA"/>
        </w:rPr>
        <w:t>ть про її заінтересованість та упередженість. Водночас слідчим суддею не враховано тяжкість вчинених злочинів, ос</w:t>
      </w:r>
      <w:r w:rsidR="00CE4A7C">
        <w:rPr>
          <w:color w:val="000000"/>
          <w:lang w:val="uk-UA"/>
        </w:rPr>
        <w:t>о</w:t>
      </w:r>
      <w:r w:rsidRPr="0081464E">
        <w:rPr>
          <w:color w:val="000000"/>
          <w:lang w:val="uk-UA"/>
        </w:rPr>
        <w:t>б</w:t>
      </w:r>
      <w:r w:rsidR="00CE4A7C">
        <w:rPr>
          <w:color w:val="000000"/>
          <w:lang w:val="uk-UA"/>
        </w:rPr>
        <w:t>и</w:t>
      </w:r>
      <w:r w:rsidRPr="0081464E">
        <w:rPr>
          <w:color w:val="000000"/>
          <w:lang w:val="uk-UA"/>
        </w:rPr>
        <w:t xml:space="preserve"> підозрюваних та їх</w:t>
      </w:r>
      <w:r w:rsidR="00CE4A7C">
        <w:rPr>
          <w:color w:val="000000"/>
          <w:lang w:val="uk-UA"/>
        </w:rPr>
        <w:t>ній</w:t>
      </w:r>
      <w:r w:rsidRPr="0081464E">
        <w:rPr>
          <w:color w:val="000000"/>
          <w:lang w:val="uk-UA"/>
        </w:rPr>
        <w:t xml:space="preserve"> вік, а також наявність передбачених статтею 177 КПК України ризиків.</w:t>
      </w:r>
    </w:p>
    <w:p w:rsidR="00F8413A" w:rsidRDefault="0081464E" w:rsidP="004B4B25">
      <w:pPr>
        <w:widowControl w:val="0"/>
        <w:shd w:val="clear" w:color="auto" w:fill="FFFFFF"/>
        <w:ind w:firstLine="708"/>
        <w:jc w:val="both"/>
        <w:rPr>
          <w:color w:val="000000"/>
          <w:lang w:val="uk-UA"/>
        </w:rPr>
      </w:pPr>
      <w:r w:rsidRPr="0081464E">
        <w:rPr>
          <w:color w:val="000000"/>
          <w:lang w:val="uk-UA"/>
        </w:rPr>
        <w:t xml:space="preserve">Як вказує скаржник, слідчий суддя Святошинського районного суду міста Києва Величко Т.О. під час судових засідань </w:t>
      </w:r>
      <w:r w:rsidR="00CE4A7C" w:rsidRPr="0081464E">
        <w:rPr>
          <w:color w:val="000000"/>
          <w:lang w:val="uk-UA"/>
        </w:rPr>
        <w:t xml:space="preserve">19 та 20 березня 2020 року </w:t>
      </w:r>
      <w:r w:rsidRPr="0081464E">
        <w:rPr>
          <w:color w:val="000000"/>
          <w:lang w:val="uk-UA"/>
        </w:rPr>
        <w:t>неодноразово висловлювала свою позицію щодо повернення клопотань у зв’язку з пропуском строку пода</w:t>
      </w:r>
      <w:r w:rsidR="00CE4A7C">
        <w:rPr>
          <w:color w:val="000000"/>
          <w:lang w:val="uk-UA"/>
        </w:rPr>
        <w:t>ння таких клопотань</w:t>
      </w:r>
      <w:r w:rsidRPr="0081464E">
        <w:rPr>
          <w:color w:val="000000"/>
          <w:lang w:val="uk-UA"/>
        </w:rPr>
        <w:t xml:space="preserve"> до суду, </w:t>
      </w:r>
      <w:r w:rsidR="00CE4A7C">
        <w:rPr>
          <w:color w:val="000000"/>
          <w:lang w:val="uk-UA"/>
        </w:rPr>
        <w:t>водночас</w:t>
      </w:r>
      <w:r w:rsidRPr="0081464E">
        <w:rPr>
          <w:color w:val="000000"/>
          <w:lang w:val="uk-UA"/>
        </w:rPr>
        <w:t xml:space="preserve"> критикуючи зайнятість слідчих у </w:t>
      </w:r>
      <w:r w:rsidR="00CE4A7C">
        <w:rPr>
          <w:color w:val="000000"/>
          <w:lang w:val="uk-UA"/>
        </w:rPr>
        <w:t>цьому</w:t>
      </w:r>
      <w:r w:rsidRPr="0081464E">
        <w:rPr>
          <w:color w:val="000000"/>
          <w:lang w:val="uk-UA"/>
        </w:rPr>
        <w:t xml:space="preserve"> кримінальному провадженні, та фактично </w:t>
      </w:r>
      <w:r w:rsidR="00CE4A7C">
        <w:rPr>
          <w:color w:val="000000"/>
          <w:lang w:val="uk-UA"/>
        </w:rPr>
        <w:t>взяла</w:t>
      </w:r>
      <w:r w:rsidRPr="0081464E">
        <w:rPr>
          <w:color w:val="000000"/>
          <w:lang w:val="uk-UA"/>
        </w:rPr>
        <w:t xml:space="preserve"> на себе роль сторони захисту. </w:t>
      </w:r>
    </w:p>
    <w:p w:rsidR="0081464E" w:rsidRPr="0081464E" w:rsidRDefault="0081464E" w:rsidP="004B4B25">
      <w:pPr>
        <w:widowControl w:val="0"/>
        <w:shd w:val="clear" w:color="auto" w:fill="FFFFFF"/>
        <w:ind w:firstLine="708"/>
        <w:jc w:val="both"/>
        <w:rPr>
          <w:color w:val="000000"/>
          <w:lang w:val="uk-UA"/>
        </w:rPr>
      </w:pPr>
      <w:r w:rsidRPr="0081464E">
        <w:rPr>
          <w:color w:val="000000"/>
          <w:lang w:val="uk-UA"/>
        </w:rPr>
        <w:t xml:space="preserve">Вказане </w:t>
      </w:r>
      <w:r w:rsidR="00F8413A">
        <w:rPr>
          <w:color w:val="000000"/>
          <w:lang w:val="uk-UA"/>
        </w:rPr>
        <w:t>вище</w:t>
      </w:r>
      <w:r w:rsidR="00CE4A7C">
        <w:rPr>
          <w:color w:val="000000"/>
          <w:lang w:val="uk-UA"/>
        </w:rPr>
        <w:t>,</w:t>
      </w:r>
      <w:r w:rsidRPr="0081464E">
        <w:rPr>
          <w:color w:val="000000"/>
          <w:lang w:val="uk-UA"/>
        </w:rPr>
        <w:t>на думку скаржника</w:t>
      </w:r>
      <w:r w:rsidR="00CE4A7C">
        <w:rPr>
          <w:color w:val="000000"/>
          <w:lang w:val="uk-UA"/>
        </w:rPr>
        <w:t>,</w:t>
      </w:r>
      <w:r w:rsidRPr="0081464E">
        <w:rPr>
          <w:color w:val="000000"/>
          <w:lang w:val="uk-UA"/>
        </w:rPr>
        <w:t xml:space="preserve"> свідчить про порушення суддею Величко Т.О. правил суддівської етики.</w:t>
      </w:r>
    </w:p>
    <w:p w:rsidR="0081464E" w:rsidRDefault="0081464E" w:rsidP="004B4B25">
      <w:pPr>
        <w:widowControl w:val="0"/>
        <w:shd w:val="clear" w:color="auto" w:fill="FFFFFF"/>
        <w:ind w:firstLine="708"/>
        <w:jc w:val="both"/>
        <w:rPr>
          <w:color w:val="000000"/>
          <w:lang w:val="uk-UA"/>
        </w:rPr>
      </w:pPr>
      <w:r w:rsidRPr="0081464E">
        <w:rPr>
          <w:color w:val="000000"/>
          <w:lang w:val="uk-UA"/>
        </w:rPr>
        <w:t>Скаржник повідомляє, що на вказані ухвали слідчого судді Святошинського районного суду міста Києва В</w:t>
      </w:r>
      <w:r w:rsidR="00F8413A">
        <w:rPr>
          <w:color w:val="000000"/>
          <w:lang w:val="uk-UA"/>
        </w:rPr>
        <w:t>еличко Т.О. від 20 березня 2020 </w:t>
      </w:r>
      <w:r w:rsidRPr="0081464E">
        <w:rPr>
          <w:color w:val="000000"/>
          <w:lang w:val="uk-UA"/>
        </w:rPr>
        <w:t xml:space="preserve">року до Київського апеляційного суду подано апеляційні скарги, які на </w:t>
      </w:r>
      <w:r w:rsidR="00CE4A7C">
        <w:rPr>
          <w:color w:val="000000"/>
          <w:lang w:val="uk-UA"/>
        </w:rPr>
        <w:t>цей</w:t>
      </w:r>
      <w:r w:rsidRPr="0081464E">
        <w:rPr>
          <w:color w:val="000000"/>
          <w:lang w:val="uk-UA"/>
        </w:rPr>
        <w:t xml:space="preserve"> час перебувають на розгляді.</w:t>
      </w:r>
    </w:p>
    <w:p w:rsidR="00A93205" w:rsidRPr="0099409D" w:rsidRDefault="00B67412" w:rsidP="004B4B25">
      <w:pPr>
        <w:widowControl w:val="0"/>
        <w:shd w:val="clear" w:color="auto" w:fill="FFFFFF"/>
        <w:ind w:firstLine="708"/>
        <w:jc w:val="both"/>
        <w:rPr>
          <w:lang w:val="uk-UA"/>
        </w:rPr>
      </w:pPr>
      <w:r w:rsidRPr="00B67412">
        <w:rPr>
          <w:lang w:val="uk-UA"/>
        </w:rPr>
        <w:t xml:space="preserve">Відповідно до протоколу автоматизованого розподілу справи між членами Вищої ради правосуддя від 6 квітня 2020 року </w:t>
      </w:r>
      <w:r w:rsidR="00836EC8" w:rsidRPr="00836EC8">
        <w:rPr>
          <w:lang w:val="uk-UA"/>
        </w:rPr>
        <w:t>зазначен</w:t>
      </w:r>
      <w:r w:rsidR="00836EC8">
        <w:rPr>
          <w:lang w:val="uk-UA"/>
        </w:rPr>
        <w:t>у</w:t>
      </w:r>
      <w:r w:rsidR="00836EC8" w:rsidRPr="00836EC8">
        <w:rPr>
          <w:lang w:val="uk-UA"/>
        </w:rPr>
        <w:t xml:space="preserve"> скарг</w:t>
      </w:r>
      <w:r w:rsidR="00836EC8">
        <w:rPr>
          <w:lang w:val="uk-UA"/>
        </w:rPr>
        <w:t>у</w:t>
      </w:r>
      <w:r w:rsidR="00573F4D">
        <w:rPr>
          <w:lang w:val="uk-UA"/>
        </w:rPr>
        <w:t xml:space="preserve"> </w:t>
      </w:r>
      <w:r w:rsidR="0081464E">
        <w:rPr>
          <w:lang w:val="uk-UA"/>
        </w:rPr>
        <w:t>Прокуратури Київської області</w:t>
      </w:r>
      <w:r w:rsidR="00573F4D">
        <w:rPr>
          <w:lang w:val="uk-UA"/>
        </w:rPr>
        <w:t xml:space="preserve"> </w:t>
      </w:r>
      <w:r w:rsidR="006A3CD8" w:rsidRPr="006A3CD8">
        <w:rPr>
          <w:lang w:val="uk-UA"/>
        </w:rPr>
        <w:t>розподілено</w:t>
      </w:r>
      <w:r w:rsidR="00573F4D">
        <w:rPr>
          <w:lang w:val="uk-UA"/>
        </w:rPr>
        <w:t xml:space="preserve"> </w:t>
      </w:r>
      <w:r w:rsidR="00371D1A" w:rsidRPr="0099409D">
        <w:rPr>
          <w:lang w:val="uk-UA"/>
        </w:rPr>
        <w:t>члену Вищої ради правосуддя Івановій Л.Б</w:t>
      </w:r>
      <w:r w:rsidR="001C1A2E" w:rsidRPr="0099409D">
        <w:rPr>
          <w:lang w:val="uk-UA"/>
        </w:rPr>
        <w:t>.</w:t>
      </w:r>
    </w:p>
    <w:p w:rsidR="00371D1A" w:rsidRPr="00F8413A" w:rsidRDefault="004706D5" w:rsidP="004B4B25">
      <w:pPr>
        <w:pStyle w:val="ad"/>
        <w:widowControl w:val="0"/>
        <w:ind w:firstLine="708"/>
        <w:jc w:val="both"/>
        <w:rPr>
          <w:color w:val="000000" w:themeColor="text1"/>
          <w:szCs w:val="28"/>
        </w:rPr>
      </w:pPr>
      <w:r w:rsidRPr="00F8413A">
        <w:rPr>
          <w:color w:val="000000" w:themeColor="text1"/>
          <w:szCs w:val="28"/>
        </w:rPr>
        <w:t>С</w:t>
      </w:r>
      <w:r w:rsidR="00371D1A" w:rsidRPr="00F8413A">
        <w:rPr>
          <w:color w:val="000000" w:themeColor="text1"/>
          <w:szCs w:val="28"/>
        </w:rPr>
        <w:t xml:space="preserve">таттею 108 Закону України «Про судоустрій і статус суддів» </w:t>
      </w:r>
      <w:r w:rsidRPr="00F8413A">
        <w:rPr>
          <w:color w:val="000000" w:themeColor="text1"/>
          <w:szCs w:val="28"/>
        </w:rPr>
        <w:t xml:space="preserve">встановлено, що </w:t>
      </w:r>
      <w:r w:rsidR="00F8413A" w:rsidRPr="00F8413A">
        <w:rPr>
          <w:color w:val="000000" w:themeColor="text1"/>
          <w:szCs w:val="28"/>
        </w:rPr>
        <w:t>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FC4130" w:rsidRPr="00F8413A" w:rsidRDefault="00371D1A" w:rsidP="004B4B25">
      <w:pPr>
        <w:pStyle w:val="ad"/>
        <w:widowControl w:val="0"/>
        <w:ind w:firstLine="708"/>
        <w:jc w:val="both"/>
        <w:rPr>
          <w:rStyle w:val="rvts0"/>
          <w:color w:val="000000" w:themeColor="text1"/>
          <w:szCs w:val="28"/>
        </w:rPr>
      </w:pPr>
      <w:r w:rsidRPr="00F8413A">
        <w:rPr>
          <w:rStyle w:val="rvts0"/>
          <w:color w:val="000000" w:themeColor="text1"/>
          <w:szCs w:val="28"/>
        </w:rPr>
        <w:t xml:space="preserve">Дисциплінарне провадження </w:t>
      </w:r>
      <w:r w:rsidR="00F8413A" w:rsidRPr="00F8413A">
        <w:rPr>
          <w:rStyle w:val="rvts0"/>
          <w:color w:val="000000" w:themeColor="text1"/>
          <w:szCs w:val="28"/>
        </w:rPr>
        <w:t xml:space="preserve">включає: попереднє вивчення матеріалів, що мають ознаки вчинення суддею дисциплінарного проступку, та прийняття </w:t>
      </w:r>
      <w:r w:rsidR="00F8413A" w:rsidRPr="00F8413A">
        <w:rPr>
          <w:rStyle w:val="rvts0"/>
          <w:color w:val="000000" w:themeColor="text1"/>
          <w:szCs w:val="28"/>
        </w:rPr>
        <w:lastRenderedPageBreak/>
        <w:t xml:space="preserve">рішення про відкриття дисциплінарної справи або відмову у її відкритті; розгляд дисциплінарної скарги та ухвалення рішення про притягнення або відмову в притягненні судді до дисциплінарної відповідальності </w:t>
      </w:r>
      <w:r w:rsidRPr="00F8413A">
        <w:rPr>
          <w:rStyle w:val="rvts0"/>
          <w:color w:val="000000" w:themeColor="text1"/>
          <w:szCs w:val="28"/>
        </w:rPr>
        <w:t>(частина третя                        статті 42 Закону України «Про Вищу раду правосуддя»).</w:t>
      </w:r>
    </w:p>
    <w:p w:rsidR="00F8413A" w:rsidRDefault="00371D1A" w:rsidP="004B4B25">
      <w:pPr>
        <w:pStyle w:val="ad"/>
        <w:widowControl w:val="0"/>
        <w:ind w:firstLine="708"/>
        <w:jc w:val="both"/>
        <w:rPr>
          <w:color w:val="000000" w:themeColor="text1"/>
          <w:szCs w:val="28"/>
          <w:shd w:val="clear" w:color="auto" w:fill="FFFFFF"/>
        </w:rPr>
      </w:pPr>
      <w:r w:rsidRPr="00F8413A">
        <w:rPr>
          <w:color w:val="000000" w:themeColor="text1"/>
          <w:szCs w:val="28"/>
        </w:rPr>
        <w:t xml:space="preserve">Згідно з пунктами 1, 4 частини першої статті 43 Закону України «Про Вищу раду правосуддя» </w:t>
      </w:r>
      <w:r w:rsidR="00F8413A" w:rsidRPr="00F8413A">
        <w:rPr>
          <w:color w:val="000000" w:themeColor="text1"/>
          <w:szCs w:val="28"/>
        </w:rPr>
        <w:t>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w:t>
      </w:r>
      <w:r w:rsidR="00F8413A" w:rsidRPr="00F8413A">
        <w:rPr>
          <w:color w:val="000000" w:themeColor="text1"/>
          <w:szCs w:val="28"/>
          <w:shd w:val="clear" w:color="auto" w:fill="FFFFFF"/>
        </w:rPr>
        <w:t xml:space="preserve">; за відсутності підстав для залишення без розгляду та повернення дисциплінарної скарги </w:t>
      </w:r>
      <w:r w:rsidR="004B4B25">
        <w:rPr>
          <w:color w:val="000000" w:themeColor="text1"/>
          <w:szCs w:val="28"/>
          <w:shd w:val="clear" w:color="auto" w:fill="FFFFFF"/>
        </w:rPr>
        <w:t>–</w:t>
      </w:r>
      <w:r w:rsidR="00F8413A" w:rsidRPr="00F8413A">
        <w:rPr>
          <w:color w:val="000000" w:themeColor="text1"/>
          <w:szCs w:val="28"/>
          <w:shd w:val="clear" w:color="auto" w:fill="FFFFFF"/>
        </w:rPr>
        <w:t xml:space="preserve"> готує матеріали у строки, встановлені регламентом, з пропозицією про відкриття чи відмову у відкритті дисциплінарної справи.</w:t>
      </w:r>
    </w:p>
    <w:p w:rsidR="00371D1A" w:rsidRPr="00270BD7" w:rsidRDefault="00371D1A" w:rsidP="004B4B25">
      <w:pPr>
        <w:pStyle w:val="ad"/>
        <w:widowControl w:val="0"/>
        <w:ind w:firstLine="708"/>
        <w:jc w:val="both"/>
        <w:rPr>
          <w:rStyle w:val="ac"/>
          <w:color w:val="000000" w:themeColor="text1"/>
          <w:szCs w:val="28"/>
          <w:lang w:eastAsia="ru-RU"/>
        </w:rPr>
      </w:pPr>
      <w:r w:rsidRPr="00270BD7">
        <w:rPr>
          <w:color w:val="000000" w:themeColor="text1"/>
          <w:szCs w:val="28"/>
        </w:rPr>
        <w:t>Розглянувши висновок доповідача – члена Третьої Дисциплінарної палати Вищ</w:t>
      </w:r>
      <w:r>
        <w:rPr>
          <w:color w:val="000000" w:themeColor="text1"/>
          <w:szCs w:val="28"/>
        </w:rPr>
        <w:t>ої ради правосуддя Іванової Л.Б.</w:t>
      </w:r>
      <w:r w:rsidRPr="00270BD7">
        <w:rPr>
          <w:color w:val="000000" w:themeColor="text1"/>
          <w:szCs w:val="28"/>
        </w:rPr>
        <w:t xml:space="preserve"> та додані до нього матеріали попередньої перевірки, Третя Дисциплінарна палата Вищої ради правосуддя дійшла висновку про наявність підстав для відкриття дисциплінарної справи стосовно судді </w:t>
      </w:r>
      <w:r w:rsidR="0081464E" w:rsidRPr="0081464E">
        <w:t xml:space="preserve">Святошинського районного суду міста Києва Величко Т.О. </w:t>
      </w:r>
      <w:r w:rsidRPr="00270BD7">
        <w:rPr>
          <w:color w:val="000000" w:themeColor="text1"/>
          <w:szCs w:val="28"/>
        </w:rPr>
        <w:t>з огляду на таке.</w:t>
      </w:r>
    </w:p>
    <w:p w:rsidR="0081464E" w:rsidRP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У провадженні слідчого управління Головного управління Національної поліції в Київській області пере</w:t>
      </w:r>
      <w:r w:rsidR="00F8413A">
        <w:rPr>
          <w:rFonts w:eastAsia="Calibri"/>
          <w:color w:val="000000" w:themeColor="text1"/>
          <w:szCs w:val="22"/>
          <w:shd w:val="clear" w:color="auto" w:fill="FFFFFF"/>
          <w:lang w:val="uk-UA" w:eastAsia="en-US"/>
        </w:rPr>
        <w:t>буває кримінальне провадження № </w:t>
      </w:r>
      <w:r w:rsidRPr="0081464E">
        <w:rPr>
          <w:rFonts w:eastAsia="Calibri"/>
          <w:color w:val="000000" w:themeColor="text1"/>
          <w:szCs w:val="22"/>
          <w:shd w:val="clear" w:color="auto" w:fill="FFFFFF"/>
          <w:lang w:val="uk-UA" w:eastAsia="en-US"/>
        </w:rPr>
        <w:t>12019110200003164, відомості про яке внесені до Єдиного реєстру досудових розслідувань 5 липня 2019 року за ознаками кримінальних правопорушень, передбачених статтею 257, частиною четвертою статті 187, частиною другою статті 146, частиною другою статті 127 КК України.</w:t>
      </w:r>
    </w:p>
    <w:p w:rsidR="0081464E" w:rsidRP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 xml:space="preserve">21 січня 2020 року </w:t>
      </w:r>
      <w:r w:rsidR="00A969D8">
        <w:rPr>
          <w:rFonts w:eastAsia="Calibri"/>
          <w:color w:val="000000" w:themeColor="text1"/>
          <w:szCs w:val="22"/>
          <w:shd w:val="clear" w:color="auto" w:fill="FFFFFF"/>
          <w:lang w:val="uk-UA" w:eastAsia="en-US"/>
        </w:rPr>
        <w:t>Особа_1</w:t>
      </w:r>
      <w:r w:rsidRPr="0081464E">
        <w:rPr>
          <w:rFonts w:eastAsia="Calibri"/>
          <w:color w:val="000000" w:themeColor="text1"/>
          <w:szCs w:val="22"/>
          <w:shd w:val="clear" w:color="auto" w:fill="FFFFFF"/>
          <w:lang w:val="uk-UA" w:eastAsia="en-US"/>
        </w:rPr>
        <w:t xml:space="preserve">, </w:t>
      </w:r>
      <w:r w:rsidR="00A969D8">
        <w:rPr>
          <w:rFonts w:eastAsia="Calibri"/>
          <w:color w:val="000000" w:themeColor="text1"/>
          <w:szCs w:val="22"/>
          <w:shd w:val="clear" w:color="auto" w:fill="FFFFFF"/>
          <w:lang w:val="uk-UA" w:eastAsia="en-US"/>
        </w:rPr>
        <w:t>Особа_2</w:t>
      </w:r>
      <w:r w:rsidR="00A969D8" w:rsidRPr="0081464E">
        <w:rPr>
          <w:rFonts w:eastAsia="Calibri"/>
          <w:color w:val="000000" w:themeColor="text1"/>
          <w:szCs w:val="22"/>
          <w:shd w:val="clear" w:color="auto" w:fill="FFFFFF"/>
          <w:lang w:val="uk-UA" w:eastAsia="en-US"/>
        </w:rPr>
        <w:t xml:space="preserve">, </w:t>
      </w:r>
      <w:r w:rsidR="00A969D8">
        <w:rPr>
          <w:rFonts w:eastAsia="Calibri"/>
          <w:color w:val="000000" w:themeColor="text1"/>
          <w:szCs w:val="22"/>
          <w:shd w:val="clear" w:color="auto" w:fill="FFFFFF"/>
          <w:lang w:val="uk-UA" w:eastAsia="en-US"/>
        </w:rPr>
        <w:t>Особа_3</w:t>
      </w:r>
      <w:r w:rsidRPr="0081464E">
        <w:rPr>
          <w:rFonts w:eastAsia="Calibri"/>
          <w:color w:val="000000" w:themeColor="text1"/>
          <w:szCs w:val="22"/>
          <w:shd w:val="clear" w:color="auto" w:fill="FFFFFF"/>
          <w:lang w:val="uk-UA" w:eastAsia="en-US"/>
        </w:rPr>
        <w:t xml:space="preserve"> були затримані у порядку статті 208 КПК України. Того </w:t>
      </w:r>
      <w:r w:rsidR="00CE4A7C">
        <w:rPr>
          <w:rFonts w:eastAsia="Calibri"/>
          <w:color w:val="000000" w:themeColor="text1"/>
          <w:szCs w:val="22"/>
          <w:shd w:val="clear" w:color="auto" w:fill="FFFFFF"/>
          <w:lang w:val="uk-UA" w:eastAsia="en-US"/>
        </w:rPr>
        <w:t>самого дня</w:t>
      </w:r>
      <w:r w:rsidR="00F8413A">
        <w:rPr>
          <w:rFonts w:eastAsia="Calibri"/>
          <w:color w:val="000000" w:themeColor="text1"/>
          <w:szCs w:val="22"/>
          <w:shd w:val="clear" w:color="auto" w:fill="FFFFFF"/>
          <w:lang w:val="uk-UA" w:eastAsia="en-US"/>
        </w:rPr>
        <w:t xml:space="preserve"> </w:t>
      </w:r>
      <w:r w:rsidR="00A969D8">
        <w:rPr>
          <w:rFonts w:eastAsia="Calibri"/>
          <w:color w:val="000000" w:themeColor="text1"/>
          <w:szCs w:val="22"/>
          <w:shd w:val="clear" w:color="auto" w:fill="FFFFFF"/>
          <w:lang w:val="uk-UA" w:eastAsia="en-US"/>
        </w:rPr>
        <w:t>Особа_1</w:t>
      </w:r>
      <w:r w:rsidR="00F8413A">
        <w:rPr>
          <w:rFonts w:eastAsia="Calibri"/>
          <w:color w:val="000000" w:themeColor="text1"/>
          <w:szCs w:val="22"/>
          <w:shd w:val="clear" w:color="auto" w:fill="FFFFFF"/>
          <w:lang w:val="uk-UA" w:eastAsia="en-US"/>
        </w:rPr>
        <w:t xml:space="preserve">, </w:t>
      </w:r>
      <w:r w:rsidR="00A969D8">
        <w:rPr>
          <w:rFonts w:eastAsia="Calibri"/>
          <w:color w:val="000000" w:themeColor="text1"/>
          <w:szCs w:val="22"/>
          <w:shd w:val="clear" w:color="auto" w:fill="FFFFFF"/>
          <w:lang w:val="uk-UA" w:eastAsia="en-US"/>
        </w:rPr>
        <w:t>Особа_2</w:t>
      </w:r>
      <w:r w:rsidR="00A969D8" w:rsidRPr="0081464E">
        <w:rPr>
          <w:rFonts w:eastAsia="Calibri"/>
          <w:color w:val="000000" w:themeColor="text1"/>
          <w:szCs w:val="22"/>
          <w:shd w:val="clear" w:color="auto" w:fill="FFFFFF"/>
          <w:lang w:val="uk-UA" w:eastAsia="en-US"/>
        </w:rPr>
        <w:t xml:space="preserve">, </w:t>
      </w:r>
      <w:r w:rsidR="00A969D8">
        <w:rPr>
          <w:rFonts w:eastAsia="Calibri"/>
          <w:color w:val="000000" w:themeColor="text1"/>
          <w:szCs w:val="22"/>
          <w:shd w:val="clear" w:color="auto" w:fill="FFFFFF"/>
          <w:lang w:val="uk-UA" w:eastAsia="en-US"/>
        </w:rPr>
        <w:t xml:space="preserve">Особа_3 </w:t>
      </w:r>
      <w:r w:rsidRPr="0081464E">
        <w:rPr>
          <w:rFonts w:eastAsia="Calibri"/>
          <w:color w:val="000000" w:themeColor="text1"/>
          <w:szCs w:val="22"/>
          <w:shd w:val="clear" w:color="auto" w:fill="FFFFFF"/>
          <w:lang w:val="uk-UA" w:eastAsia="en-US"/>
        </w:rPr>
        <w:t>було повідомлено про підозру у вчиненні кримінальних правопорушень, передбачених статтею 257, частиною четвертою статті 187 КК України.</w:t>
      </w:r>
    </w:p>
    <w:p w:rsidR="0081464E" w:rsidRP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 xml:space="preserve">23 січня 2020 року ухвалами слідчого судді Святошинського районного суду міста Києва щодо </w:t>
      </w:r>
      <w:r w:rsidR="00A969D8">
        <w:rPr>
          <w:rFonts w:eastAsia="Calibri"/>
          <w:color w:val="000000" w:themeColor="text1"/>
          <w:szCs w:val="22"/>
          <w:shd w:val="clear" w:color="auto" w:fill="FFFFFF"/>
          <w:lang w:val="uk-UA" w:eastAsia="en-US"/>
        </w:rPr>
        <w:t>Особа_1</w:t>
      </w:r>
      <w:r w:rsidRPr="0081464E">
        <w:rPr>
          <w:rFonts w:eastAsia="Calibri"/>
          <w:color w:val="000000" w:themeColor="text1"/>
          <w:szCs w:val="22"/>
          <w:shd w:val="clear" w:color="auto" w:fill="FFFFFF"/>
          <w:lang w:val="uk-UA" w:eastAsia="en-US"/>
        </w:rPr>
        <w:t xml:space="preserve">, </w:t>
      </w:r>
      <w:r w:rsidR="00A969D8">
        <w:rPr>
          <w:rFonts w:eastAsia="Calibri"/>
          <w:color w:val="000000" w:themeColor="text1"/>
          <w:szCs w:val="22"/>
          <w:shd w:val="clear" w:color="auto" w:fill="FFFFFF"/>
          <w:lang w:val="uk-UA" w:eastAsia="en-US"/>
        </w:rPr>
        <w:t>Особа_2</w:t>
      </w:r>
      <w:r w:rsidR="00A969D8" w:rsidRPr="0081464E">
        <w:rPr>
          <w:rFonts w:eastAsia="Calibri"/>
          <w:color w:val="000000" w:themeColor="text1"/>
          <w:szCs w:val="22"/>
          <w:shd w:val="clear" w:color="auto" w:fill="FFFFFF"/>
          <w:lang w:val="uk-UA" w:eastAsia="en-US"/>
        </w:rPr>
        <w:t xml:space="preserve">, </w:t>
      </w:r>
      <w:r w:rsidR="00A969D8">
        <w:rPr>
          <w:rFonts w:eastAsia="Calibri"/>
          <w:color w:val="000000" w:themeColor="text1"/>
          <w:szCs w:val="22"/>
          <w:shd w:val="clear" w:color="auto" w:fill="FFFFFF"/>
          <w:lang w:val="uk-UA" w:eastAsia="en-US"/>
        </w:rPr>
        <w:t>Особа_3</w:t>
      </w:r>
      <w:r w:rsidRPr="0081464E">
        <w:rPr>
          <w:rFonts w:eastAsia="Calibri"/>
          <w:color w:val="000000" w:themeColor="text1"/>
          <w:szCs w:val="22"/>
          <w:shd w:val="clear" w:color="auto" w:fill="FFFFFF"/>
          <w:lang w:val="uk-UA" w:eastAsia="en-US"/>
        </w:rPr>
        <w:t xml:space="preserve"> було застосовано запобіжні заходи у вигляді тримання під вартою строком до 20 лютого 2020 року без визначення розміру застави.</w:t>
      </w:r>
    </w:p>
    <w:p w:rsidR="0081464E" w:rsidRP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19 лютого 2020 року ухвалою слідчого судді Святошинського районного суду міста Києва було продовжено строк</w:t>
      </w:r>
      <w:r w:rsidR="00CE4A7C">
        <w:rPr>
          <w:rFonts w:eastAsia="Calibri"/>
          <w:color w:val="000000" w:themeColor="text1"/>
          <w:szCs w:val="22"/>
          <w:shd w:val="clear" w:color="auto" w:fill="FFFFFF"/>
          <w:lang w:val="uk-UA" w:eastAsia="en-US"/>
        </w:rPr>
        <w:t>и</w:t>
      </w:r>
      <w:r w:rsidRPr="0081464E">
        <w:rPr>
          <w:rFonts w:eastAsia="Calibri"/>
          <w:color w:val="000000" w:themeColor="text1"/>
          <w:szCs w:val="22"/>
          <w:shd w:val="clear" w:color="auto" w:fill="FFFFFF"/>
          <w:lang w:val="uk-UA" w:eastAsia="en-US"/>
        </w:rPr>
        <w:t xml:space="preserve"> тримання під вартою підозрюваному </w:t>
      </w:r>
      <w:r w:rsidR="00A969D8">
        <w:rPr>
          <w:rFonts w:eastAsia="Calibri"/>
          <w:color w:val="000000" w:themeColor="text1"/>
          <w:szCs w:val="22"/>
          <w:shd w:val="clear" w:color="auto" w:fill="FFFFFF"/>
          <w:lang w:val="uk-UA" w:eastAsia="en-US"/>
        </w:rPr>
        <w:t>Особа_1</w:t>
      </w:r>
      <w:r w:rsidRPr="0081464E">
        <w:rPr>
          <w:rFonts w:eastAsia="Calibri"/>
          <w:color w:val="000000" w:themeColor="text1"/>
          <w:szCs w:val="22"/>
          <w:shd w:val="clear" w:color="auto" w:fill="FFFFFF"/>
          <w:lang w:val="uk-UA" w:eastAsia="en-US"/>
        </w:rPr>
        <w:t xml:space="preserve"> – до 19 лютого 2020 року, підо</w:t>
      </w:r>
      <w:r w:rsidR="00F8413A">
        <w:rPr>
          <w:rFonts w:eastAsia="Calibri"/>
          <w:color w:val="000000" w:themeColor="text1"/>
          <w:szCs w:val="22"/>
          <w:shd w:val="clear" w:color="auto" w:fill="FFFFFF"/>
          <w:lang w:val="uk-UA" w:eastAsia="en-US"/>
        </w:rPr>
        <w:t xml:space="preserve">зрюваним </w:t>
      </w:r>
      <w:r w:rsidR="00A969D8">
        <w:rPr>
          <w:rFonts w:eastAsia="Calibri"/>
          <w:color w:val="000000" w:themeColor="text1"/>
          <w:szCs w:val="22"/>
          <w:shd w:val="clear" w:color="auto" w:fill="FFFFFF"/>
          <w:lang w:val="uk-UA" w:eastAsia="en-US"/>
        </w:rPr>
        <w:t>Особа_2</w:t>
      </w:r>
      <w:r w:rsidR="00A969D8" w:rsidRPr="0081464E">
        <w:rPr>
          <w:rFonts w:eastAsia="Calibri"/>
          <w:color w:val="000000" w:themeColor="text1"/>
          <w:szCs w:val="22"/>
          <w:shd w:val="clear" w:color="auto" w:fill="FFFFFF"/>
          <w:lang w:val="uk-UA" w:eastAsia="en-US"/>
        </w:rPr>
        <w:t xml:space="preserve">, </w:t>
      </w:r>
      <w:r w:rsidR="00A969D8">
        <w:rPr>
          <w:rFonts w:eastAsia="Calibri"/>
          <w:color w:val="000000" w:themeColor="text1"/>
          <w:szCs w:val="22"/>
          <w:shd w:val="clear" w:color="auto" w:fill="FFFFFF"/>
          <w:lang w:val="uk-UA" w:eastAsia="en-US"/>
        </w:rPr>
        <w:t xml:space="preserve">Особа_3 </w:t>
      </w:r>
      <w:r w:rsidR="00F8413A">
        <w:rPr>
          <w:rFonts w:eastAsia="Calibri"/>
          <w:color w:val="000000" w:themeColor="text1"/>
          <w:szCs w:val="22"/>
          <w:shd w:val="clear" w:color="auto" w:fill="FFFFFF"/>
          <w:lang w:val="uk-UA" w:eastAsia="en-US"/>
        </w:rPr>
        <w:t>–</w:t>
      </w:r>
      <w:r w:rsidRPr="0081464E">
        <w:rPr>
          <w:rFonts w:eastAsia="Calibri"/>
          <w:color w:val="000000" w:themeColor="text1"/>
          <w:szCs w:val="22"/>
          <w:shd w:val="clear" w:color="auto" w:fill="FFFFFF"/>
          <w:lang w:val="uk-UA" w:eastAsia="en-US"/>
        </w:rPr>
        <w:t xml:space="preserve"> до 21 березня 2020 року включно, з ви</w:t>
      </w:r>
      <w:r w:rsidR="00F8413A">
        <w:rPr>
          <w:rFonts w:eastAsia="Calibri"/>
          <w:color w:val="000000" w:themeColor="text1"/>
          <w:szCs w:val="22"/>
          <w:shd w:val="clear" w:color="auto" w:fill="FFFFFF"/>
          <w:lang w:val="uk-UA" w:eastAsia="en-US"/>
        </w:rPr>
        <w:t>значенням застави в розмірі 200 </w:t>
      </w:r>
      <w:r w:rsidRPr="0081464E">
        <w:rPr>
          <w:rFonts w:eastAsia="Calibri"/>
          <w:color w:val="000000" w:themeColor="text1"/>
          <w:szCs w:val="22"/>
          <w:shd w:val="clear" w:color="auto" w:fill="FFFFFF"/>
          <w:lang w:val="uk-UA" w:eastAsia="en-US"/>
        </w:rPr>
        <w:t>прожиткових мінімумів для працездатних осіб, що становить 420</w:t>
      </w:r>
      <w:r w:rsidR="00CE4A7C">
        <w:rPr>
          <w:rFonts w:eastAsia="Calibri"/>
          <w:color w:val="000000" w:themeColor="text1"/>
          <w:szCs w:val="22"/>
          <w:shd w:val="clear" w:color="auto" w:fill="FFFFFF"/>
          <w:lang w:val="uk-UA" w:eastAsia="en-US"/>
        </w:rPr>
        <w:t> </w:t>
      </w:r>
      <w:r w:rsidRPr="0081464E">
        <w:rPr>
          <w:rFonts w:eastAsia="Calibri"/>
          <w:color w:val="000000" w:themeColor="text1"/>
          <w:szCs w:val="22"/>
          <w:shd w:val="clear" w:color="auto" w:fill="FFFFFF"/>
          <w:lang w:val="uk-UA" w:eastAsia="en-US"/>
        </w:rPr>
        <w:t>400</w:t>
      </w:r>
      <w:r w:rsidR="00CE4A7C">
        <w:rPr>
          <w:rFonts w:eastAsia="Calibri"/>
          <w:color w:val="000000" w:themeColor="text1"/>
          <w:szCs w:val="22"/>
          <w:shd w:val="clear" w:color="auto" w:fill="FFFFFF"/>
          <w:lang w:val="uk-UA" w:eastAsia="en-US"/>
        </w:rPr>
        <w:t> </w:t>
      </w:r>
      <w:r w:rsidRPr="0081464E">
        <w:rPr>
          <w:rFonts w:eastAsia="Calibri"/>
          <w:color w:val="000000" w:themeColor="text1"/>
          <w:szCs w:val="22"/>
          <w:shd w:val="clear" w:color="auto" w:fill="FFFFFF"/>
          <w:lang w:val="uk-UA" w:eastAsia="en-US"/>
        </w:rPr>
        <w:t>гр</w:t>
      </w:r>
      <w:r w:rsidR="00CE4A7C">
        <w:rPr>
          <w:rFonts w:eastAsia="Calibri"/>
          <w:color w:val="000000" w:themeColor="text1"/>
          <w:szCs w:val="22"/>
          <w:shd w:val="clear" w:color="auto" w:fill="FFFFFF"/>
          <w:lang w:val="uk-UA" w:eastAsia="en-US"/>
        </w:rPr>
        <w:t>ивень</w:t>
      </w:r>
      <w:r w:rsidRPr="0081464E">
        <w:rPr>
          <w:rFonts w:eastAsia="Calibri"/>
          <w:color w:val="000000" w:themeColor="text1"/>
          <w:szCs w:val="22"/>
          <w:shd w:val="clear" w:color="auto" w:fill="FFFFFF"/>
          <w:lang w:val="uk-UA" w:eastAsia="en-US"/>
        </w:rPr>
        <w:t>.</w:t>
      </w:r>
    </w:p>
    <w:p w:rsidR="0081464E" w:rsidRP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13 березня 2020 року ухвалою слідчого судді Святошинського районного суду міста Києва строк досудового розслідування у кримінальному провадженні було продовжено до шести місяців, тобто до 21 липня 2020 року.</w:t>
      </w:r>
    </w:p>
    <w:p w:rsidR="0081464E" w:rsidRP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17 березня 2020 року слідчий СУ ГУ НП у</w:t>
      </w:r>
      <w:r w:rsidR="00F8413A">
        <w:rPr>
          <w:rFonts w:eastAsia="Calibri"/>
          <w:color w:val="000000" w:themeColor="text1"/>
          <w:szCs w:val="22"/>
          <w:shd w:val="clear" w:color="auto" w:fill="FFFFFF"/>
          <w:lang w:val="uk-UA" w:eastAsia="en-US"/>
        </w:rPr>
        <w:t xml:space="preserve"> Київській області </w:t>
      </w:r>
      <w:proofErr w:type="spellStart"/>
      <w:r w:rsidR="00F8413A">
        <w:rPr>
          <w:rFonts w:eastAsia="Calibri"/>
          <w:color w:val="000000" w:themeColor="text1"/>
          <w:szCs w:val="22"/>
          <w:shd w:val="clear" w:color="auto" w:fill="FFFFFF"/>
          <w:lang w:val="uk-UA" w:eastAsia="en-US"/>
        </w:rPr>
        <w:t>Желудовський</w:t>
      </w:r>
      <w:proofErr w:type="spellEnd"/>
      <w:r w:rsidR="00F8413A">
        <w:rPr>
          <w:rFonts w:eastAsia="Calibri"/>
          <w:color w:val="000000" w:themeColor="text1"/>
          <w:szCs w:val="22"/>
          <w:shd w:val="clear" w:color="auto" w:fill="FFFFFF"/>
          <w:lang w:val="uk-UA" w:eastAsia="en-US"/>
        </w:rPr>
        <w:t> </w:t>
      </w:r>
      <w:r w:rsidRPr="0081464E">
        <w:rPr>
          <w:rFonts w:eastAsia="Calibri"/>
          <w:color w:val="000000" w:themeColor="text1"/>
          <w:szCs w:val="22"/>
          <w:shd w:val="clear" w:color="auto" w:fill="FFFFFF"/>
          <w:lang w:val="uk-UA" w:eastAsia="en-US"/>
        </w:rPr>
        <w:t xml:space="preserve">Р.В., за погодженням із прокурором Броварської місцевої прокуратури Київської області </w:t>
      </w:r>
      <w:proofErr w:type="spellStart"/>
      <w:r w:rsidRPr="0081464E">
        <w:rPr>
          <w:rFonts w:eastAsia="Calibri"/>
          <w:color w:val="000000" w:themeColor="text1"/>
          <w:szCs w:val="22"/>
          <w:shd w:val="clear" w:color="auto" w:fill="FFFFFF"/>
          <w:lang w:val="uk-UA" w:eastAsia="en-US"/>
        </w:rPr>
        <w:t>Васечко</w:t>
      </w:r>
      <w:proofErr w:type="spellEnd"/>
      <w:r w:rsidRPr="0081464E">
        <w:rPr>
          <w:rFonts w:eastAsia="Calibri"/>
          <w:color w:val="000000" w:themeColor="text1"/>
          <w:szCs w:val="22"/>
          <w:shd w:val="clear" w:color="auto" w:fill="FFFFFF"/>
          <w:lang w:val="uk-UA" w:eastAsia="en-US"/>
        </w:rPr>
        <w:t xml:space="preserve"> В.В., звернувся до Святошинського районного суду міста Києва з клопотаннями про продовження </w:t>
      </w:r>
      <w:r w:rsidR="00A969D8">
        <w:rPr>
          <w:rFonts w:eastAsia="Calibri"/>
          <w:color w:val="000000" w:themeColor="text1"/>
          <w:szCs w:val="22"/>
          <w:shd w:val="clear" w:color="auto" w:fill="FFFFFF"/>
          <w:lang w:val="uk-UA" w:eastAsia="en-US"/>
        </w:rPr>
        <w:t>Особа_1</w:t>
      </w:r>
      <w:r w:rsidRPr="0081464E">
        <w:rPr>
          <w:rFonts w:eastAsia="Calibri"/>
          <w:color w:val="000000" w:themeColor="text1"/>
          <w:szCs w:val="22"/>
          <w:shd w:val="clear" w:color="auto" w:fill="FFFFFF"/>
          <w:lang w:val="uk-UA" w:eastAsia="en-US"/>
        </w:rPr>
        <w:t xml:space="preserve">, </w:t>
      </w:r>
      <w:r w:rsidR="00A969D8">
        <w:rPr>
          <w:rFonts w:eastAsia="Calibri"/>
          <w:color w:val="000000" w:themeColor="text1"/>
          <w:szCs w:val="22"/>
          <w:shd w:val="clear" w:color="auto" w:fill="FFFFFF"/>
          <w:lang w:val="uk-UA" w:eastAsia="en-US"/>
        </w:rPr>
        <w:t>Особа_2</w:t>
      </w:r>
      <w:r w:rsidR="00A969D8" w:rsidRPr="0081464E">
        <w:rPr>
          <w:rFonts w:eastAsia="Calibri"/>
          <w:color w:val="000000" w:themeColor="text1"/>
          <w:szCs w:val="22"/>
          <w:shd w:val="clear" w:color="auto" w:fill="FFFFFF"/>
          <w:lang w:val="uk-UA" w:eastAsia="en-US"/>
        </w:rPr>
        <w:t xml:space="preserve">, </w:t>
      </w:r>
      <w:r w:rsidR="00A969D8">
        <w:rPr>
          <w:rFonts w:eastAsia="Calibri"/>
          <w:color w:val="000000" w:themeColor="text1"/>
          <w:szCs w:val="22"/>
          <w:shd w:val="clear" w:color="auto" w:fill="FFFFFF"/>
          <w:lang w:val="uk-UA" w:eastAsia="en-US"/>
        </w:rPr>
        <w:t>Особа_3</w:t>
      </w:r>
      <w:r w:rsidRPr="0081464E">
        <w:rPr>
          <w:rFonts w:eastAsia="Calibri"/>
          <w:color w:val="000000" w:themeColor="text1"/>
          <w:szCs w:val="22"/>
          <w:shd w:val="clear" w:color="auto" w:fill="FFFFFF"/>
          <w:lang w:val="uk-UA" w:eastAsia="en-US"/>
        </w:rPr>
        <w:t xml:space="preserve"> строку дії запобіжного заходу у вигляді тримання під вартою. Ці клопотання мотивовано тим, що завершити досудове розслідування у встановлені строки не </w:t>
      </w:r>
      <w:r w:rsidR="00CE4A7C">
        <w:rPr>
          <w:rFonts w:eastAsia="Calibri"/>
          <w:color w:val="000000" w:themeColor="text1"/>
          <w:szCs w:val="22"/>
          <w:shd w:val="clear" w:color="auto" w:fill="FFFFFF"/>
          <w:lang w:val="uk-UA" w:eastAsia="en-US"/>
        </w:rPr>
        <w:t>є</w:t>
      </w:r>
      <w:r w:rsidRPr="0081464E">
        <w:rPr>
          <w:rFonts w:eastAsia="Calibri"/>
          <w:color w:val="000000" w:themeColor="text1"/>
          <w:szCs w:val="22"/>
          <w:shd w:val="clear" w:color="auto" w:fill="FFFFFF"/>
          <w:lang w:val="uk-UA" w:eastAsia="en-US"/>
        </w:rPr>
        <w:t xml:space="preserve"> можливим у зв’язку із необхідністю виконання комплексу слідчих та процесуальних дій, а підстави для скасування </w:t>
      </w:r>
      <w:r w:rsidRPr="0081464E">
        <w:rPr>
          <w:rFonts w:eastAsia="Calibri"/>
          <w:color w:val="000000" w:themeColor="text1"/>
          <w:szCs w:val="22"/>
          <w:shd w:val="clear" w:color="auto" w:fill="FFFFFF"/>
          <w:lang w:val="uk-UA" w:eastAsia="en-US"/>
        </w:rPr>
        <w:lastRenderedPageBreak/>
        <w:t xml:space="preserve">застосованого </w:t>
      </w:r>
      <w:r w:rsidR="00CE4A7C">
        <w:rPr>
          <w:rFonts w:eastAsia="Calibri"/>
          <w:color w:val="000000" w:themeColor="text1"/>
          <w:szCs w:val="22"/>
          <w:shd w:val="clear" w:color="auto" w:fill="FFFFFF"/>
          <w:lang w:val="uk-UA" w:eastAsia="en-US"/>
        </w:rPr>
        <w:t xml:space="preserve">щодо </w:t>
      </w:r>
      <w:r w:rsidRPr="0081464E">
        <w:rPr>
          <w:rFonts w:eastAsia="Calibri"/>
          <w:color w:val="000000" w:themeColor="text1"/>
          <w:szCs w:val="22"/>
          <w:shd w:val="clear" w:color="auto" w:fill="FFFFFF"/>
          <w:lang w:val="uk-UA" w:eastAsia="en-US"/>
        </w:rPr>
        <w:t>підозрювани</w:t>
      </w:r>
      <w:r w:rsidR="00CE4A7C">
        <w:rPr>
          <w:rFonts w:eastAsia="Calibri"/>
          <w:color w:val="000000" w:themeColor="text1"/>
          <w:szCs w:val="22"/>
          <w:shd w:val="clear" w:color="auto" w:fill="FFFFFF"/>
          <w:lang w:val="uk-UA" w:eastAsia="en-US"/>
        </w:rPr>
        <w:t>х</w:t>
      </w:r>
      <w:r w:rsidRPr="0081464E">
        <w:rPr>
          <w:rFonts w:eastAsia="Calibri"/>
          <w:color w:val="000000" w:themeColor="text1"/>
          <w:szCs w:val="22"/>
          <w:shd w:val="clear" w:color="auto" w:fill="FFFFFF"/>
          <w:lang w:val="uk-UA" w:eastAsia="en-US"/>
        </w:rPr>
        <w:t xml:space="preserve"> запобіжного заходу у вигляді тримання під вартою </w:t>
      </w:r>
      <w:r w:rsidR="00CE4A7C">
        <w:rPr>
          <w:rFonts w:eastAsia="Calibri"/>
          <w:color w:val="000000" w:themeColor="text1"/>
          <w:szCs w:val="22"/>
          <w:shd w:val="clear" w:color="auto" w:fill="FFFFFF"/>
          <w:lang w:val="uk-UA" w:eastAsia="en-US"/>
        </w:rPr>
        <w:t xml:space="preserve">чи заміни його </w:t>
      </w:r>
      <w:r w:rsidRPr="0081464E">
        <w:rPr>
          <w:rFonts w:eastAsia="Calibri"/>
          <w:color w:val="000000" w:themeColor="text1"/>
          <w:szCs w:val="22"/>
          <w:shd w:val="clear" w:color="auto" w:fill="FFFFFF"/>
          <w:lang w:val="uk-UA" w:eastAsia="en-US"/>
        </w:rPr>
        <w:t xml:space="preserve">на більш м’який відсутні, оскільки </w:t>
      </w:r>
      <w:r w:rsidR="00CE4A7C">
        <w:rPr>
          <w:rFonts w:eastAsia="Calibri"/>
          <w:color w:val="000000" w:themeColor="text1"/>
          <w:szCs w:val="22"/>
          <w:shd w:val="clear" w:color="auto" w:fill="FFFFFF"/>
          <w:lang w:val="uk-UA" w:eastAsia="en-US"/>
        </w:rPr>
        <w:t>вказані особи</w:t>
      </w:r>
      <w:r w:rsidRPr="0081464E">
        <w:rPr>
          <w:rFonts w:eastAsia="Calibri"/>
          <w:color w:val="000000" w:themeColor="text1"/>
          <w:szCs w:val="22"/>
          <w:shd w:val="clear" w:color="auto" w:fill="FFFFFF"/>
          <w:lang w:val="uk-UA" w:eastAsia="en-US"/>
        </w:rPr>
        <w:t xml:space="preserve"> підозрюються у вчиненні кримінальних правопорушень, передбачених статтею 257, частиною четвертою статті 187 КК України</w:t>
      </w:r>
      <w:r w:rsidR="00E40E38">
        <w:rPr>
          <w:rFonts w:eastAsia="Calibri"/>
          <w:color w:val="000000" w:themeColor="text1"/>
          <w:szCs w:val="22"/>
          <w:shd w:val="clear" w:color="auto" w:fill="FFFFFF"/>
          <w:lang w:val="uk-UA" w:eastAsia="en-US"/>
        </w:rPr>
        <w:t>.Р</w:t>
      </w:r>
      <w:r w:rsidR="00E40E38" w:rsidRPr="0081464E">
        <w:rPr>
          <w:rFonts w:eastAsia="Calibri"/>
          <w:color w:val="000000" w:themeColor="text1"/>
          <w:szCs w:val="22"/>
          <w:shd w:val="clear" w:color="auto" w:fill="FFFFFF"/>
          <w:lang w:val="uk-UA" w:eastAsia="en-US"/>
        </w:rPr>
        <w:t>изики</w:t>
      </w:r>
      <w:r w:rsidR="00E40E38">
        <w:rPr>
          <w:rFonts w:eastAsia="Calibri"/>
          <w:color w:val="000000" w:themeColor="text1"/>
          <w:szCs w:val="22"/>
          <w:shd w:val="clear" w:color="auto" w:fill="FFFFFF"/>
          <w:lang w:val="uk-UA" w:eastAsia="en-US"/>
        </w:rPr>
        <w:t>,</w:t>
      </w:r>
      <w:r w:rsidRPr="0081464E">
        <w:rPr>
          <w:rFonts w:eastAsia="Calibri"/>
          <w:color w:val="000000" w:themeColor="text1"/>
          <w:szCs w:val="22"/>
          <w:shd w:val="clear" w:color="auto" w:fill="FFFFFF"/>
          <w:lang w:val="uk-UA" w:eastAsia="en-US"/>
        </w:rPr>
        <w:t xml:space="preserve">заявлені під час застосування запобіжного заходу у вигляді тримання під </w:t>
      </w:r>
      <w:r w:rsidR="00A969D8">
        <w:rPr>
          <w:rFonts w:eastAsia="Calibri"/>
          <w:color w:val="000000" w:themeColor="text1"/>
          <w:szCs w:val="22"/>
          <w:shd w:val="clear" w:color="auto" w:fill="FFFFFF"/>
          <w:lang w:val="uk-UA" w:eastAsia="en-US"/>
        </w:rPr>
        <w:t>вартою щодо Особа_1</w:t>
      </w:r>
      <w:r w:rsidR="00F8413A">
        <w:rPr>
          <w:rFonts w:eastAsia="Calibri"/>
          <w:color w:val="000000" w:themeColor="text1"/>
          <w:szCs w:val="22"/>
          <w:shd w:val="clear" w:color="auto" w:fill="FFFFFF"/>
          <w:lang w:val="uk-UA" w:eastAsia="en-US"/>
        </w:rPr>
        <w:t xml:space="preserve">, </w:t>
      </w:r>
      <w:r w:rsidR="00A969D8">
        <w:rPr>
          <w:rFonts w:eastAsia="Calibri"/>
          <w:color w:val="000000" w:themeColor="text1"/>
          <w:szCs w:val="22"/>
          <w:shd w:val="clear" w:color="auto" w:fill="FFFFFF"/>
          <w:lang w:val="uk-UA" w:eastAsia="en-US"/>
        </w:rPr>
        <w:t>Особа_2</w:t>
      </w:r>
      <w:r w:rsidRPr="0081464E">
        <w:rPr>
          <w:rFonts w:eastAsia="Calibri"/>
          <w:color w:val="000000" w:themeColor="text1"/>
          <w:szCs w:val="22"/>
          <w:shd w:val="clear" w:color="auto" w:fill="FFFFFF"/>
          <w:lang w:val="uk-UA" w:eastAsia="en-US"/>
        </w:rPr>
        <w:t xml:space="preserve">, </w:t>
      </w:r>
      <w:r w:rsidR="00A969D8">
        <w:rPr>
          <w:rFonts w:eastAsia="Calibri"/>
          <w:color w:val="000000" w:themeColor="text1"/>
          <w:szCs w:val="22"/>
          <w:shd w:val="clear" w:color="auto" w:fill="FFFFFF"/>
          <w:lang w:val="uk-UA" w:eastAsia="en-US"/>
        </w:rPr>
        <w:t>Особа_3</w:t>
      </w:r>
      <w:r w:rsidR="00E40E38">
        <w:rPr>
          <w:rFonts w:eastAsia="Calibri"/>
          <w:color w:val="000000" w:themeColor="text1"/>
          <w:szCs w:val="22"/>
          <w:shd w:val="clear" w:color="auto" w:fill="FFFFFF"/>
          <w:lang w:val="uk-UA" w:eastAsia="en-US"/>
        </w:rPr>
        <w:t>,</w:t>
      </w:r>
      <w:r w:rsidRPr="0081464E">
        <w:rPr>
          <w:rFonts w:eastAsia="Calibri"/>
          <w:color w:val="000000" w:themeColor="text1"/>
          <w:szCs w:val="22"/>
          <w:shd w:val="clear" w:color="auto" w:fill="FFFFFF"/>
          <w:lang w:val="uk-UA" w:eastAsia="en-US"/>
        </w:rPr>
        <w:t xml:space="preserve"> не зменшилися</w:t>
      </w:r>
      <w:r w:rsidR="00E40E38">
        <w:rPr>
          <w:rFonts w:eastAsia="Calibri"/>
          <w:color w:val="000000" w:themeColor="text1"/>
          <w:szCs w:val="22"/>
          <w:shd w:val="clear" w:color="auto" w:fill="FFFFFF"/>
          <w:lang w:val="uk-UA" w:eastAsia="en-US"/>
        </w:rPr>
        <w:t>,</w:t>
      </w:r>
      <w:r w:rsidRPr="0081464E">
        <w:rPr>
          <w:rFonts w:eastAsia="Calibri"/>
          <w:color w:val="000000" w:themeColor="text1"/>
          <w:szCs w:val="22"/>
          <w:shd w:val="clear" w:color="auto" w:fill="FFFFFF"/>
          <w:lang w:val="uk-UA" w:eastAsia="en-US"/>
        </w:rPr>
        <w:t xml:space="preserve"> підозрювані, перебуваючи на волі, можуть переховуватися від органів досудового розслідування та суду, знищити, сховати або спотворити будь-яку із речей чи документів, які мають істотне значення для встановлення обставин кримінального правопорушення, незаконно впливати на потерпілих та свідків у цьому кримінальному провадженні, перешкоджати кримінальному провадженню іншим чином, а також вчинити інше кримінальне правопорушення.</w:t>
      </w:r>
    </w:p>
    <w:p w:rsidR="0081464E" w:rsidRP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 xml:space="preserve">19 березня 2020 року щодо </w:t>
      </w:r>
      <w:r w:rsidR="00A969D8">
        <w:rPr>
          <w:rFonts w:eastAsia="Calibri"/>
          <w:color w:val="000000" w:themeColor="text1"/>
          <w:szCs w:val="22"/>
          <w:shd w:val="clear" w:color="auto" w:fill="FFFFFF"/>
          <w:lang w:val="uk-UA" w:eastAsia="en-US"/>
        </w:rPr>
        <w:t>Особа_2</w:t>
      </w:r>
      <w:r w:rsidRPr="0081464E">
        <w:rPr>
          <w:rFonts w:eastAsia="Calibri"/>
          <w:color w:val="000000" w:themeColor="text1"/>
          <w:szCs w:val="22"/>
          <w:shd w:val="clear" w:color="auto" w:fill="FFFFFF"/>
          <w:lang w:val="uk-UA" w:eastAsia="en-US"/>
        </w:rPr>
        <w:t xml:space="preserve">, 20 березня 2020 року щодо </w:t>
      </w:r>
      <w:r w:rsidR="00A969D8">
        <w:rPr>
          <w:rFonts w:eastAsia="Calibri"/>
          <w:color w:val="000000" w:themeColor="text1"/>
          <w:szCs w:val="22"/>
          <w:shd w:val="clear" w:color="auto" w:fill="FFFFFF"/>
          <w:lang w:val="uk-UA" w:eastAsia="en-US"/>
        </w:rPr>
        <w:t>Особа_1</w:t>
      </w:r>
      <w:r w:rsidRPr="0081464E">
        <w:rPr>
          <w:rFonts w:eastAsia="Calibri"/>
          <w:color w:val="000000" w:themeColor="text1"/>
          <w:szCs w:val="22"/>
          <w:shd w:val="clear" w:color="auto" w:fill="FFFFFF"/>
          <w:lang w:val="uk-UA" w:eastAsia="en-US"/>
        </w:rPr>
        <w:t xml:space="preserve"> та </w:t>
      </w:r>
      <w:r w:rsidR="00A969D8">
        <w:rPr>
          <w:rFonts w:eastAsia="Calibri"/>
          <w:color w:val="000000" w:themeColor="text1"/>
          <w:szCs w:val="22"/>
          <w:shd w:val="clear" w:color="auto" w:fill="FFFFFF"/>
          <w:lang w:val="uk-UA" w:eastAsia="en-US"/>
        </w:rPr>
        <w:t>Особа_3</w:t>
      </w:r>
      <w:r w:rsidRPr="0081464E">
        <w:rPr>
          <w:rFonts w:eastAsia="Calibri"/>
          <w:color w:val="000000" w:themeColor="text1"/>
          <w:szCs w:val="22"/>
          <w:shd w:val="clear" w:color="auto" w:fill="FFFFFF"/>
          <w:lang w:val="uk-UA" w:eastAsia="en-US"/>
        </w:rPr>
        <w:t xml:space="preserve"> ухвалами слідчого судді Святошинського районного суду міста Києва Величко Т.О. слідчому СУ ГУ НП у Київській області </w:t>
      </w:r>
      <w:proofErr w:type="spellStart"/>
      <w:r w:rsidRPr="0081464E">
        <w:rPr>
          <w:rFonts w:eastAsia="Calibri"/>
          <w:color w:val="000000" w:themeColor="text1"/>
          <w:szCs w:val="22"/>
          <w:shd w:val="clear" w:color="auto" w:fill="FFFFFF"/>
          <w:lang w:val="uk-UA" w:eastAsia="en-US"/>
        </w:rPr>
        <w:t>Желудовському</w:t>
      </w:r>
      <w:proofErr w:type="spellEnd"/>
      <w:r w:rsidRPr="0081464E">
        <w:rPr>
          <w:rFonts w:eastAsia="Calibri"/>
          <w:color w:val="000000" w:themeColor="text1"/>
          <w:szCs w:val="22"/>
          <w:shd w:val="clear" w:color="auto" w:fill="FFFFFF"/>
          <w:lang w:val="uk-UA" w:eastAsia="en-US"/>
        </w:rPr>
        <w:t xml:space="preserve"> Р.В. </w:t>
      </w:r>
      <w:r w:rsidR="00E40E38" w:rsidRPr="0081464E">
        <w:rPr>
          <w:rFonts w:eastAsia="Calibri"/>
          <w:color w:val="000000" w:themeColor="text1"/>
          <w:szCs w:val="22"/>
          <w:shd w:val="clear" w:color="auto" w:fill="FFFFFF"/>
          <w:lang w:val="uk-UA" w:eastAsia="en-US"/>
        </w:rPr>
        <w:t xml:space="preserve">зазначені клопотання </w:t>
      </w:r>
      <w:r w:rsidRPr="0081464E">
        <w:rPr>
          <w:rFonts w:eastAsia="Calibri"/>
          <w:color w:val="000000" w:themeColor="text1"/>
          <w:szCs w:val="22"/>
          <w:shd w:val="clear" w:color="auto" w:fill="FFFFFF"/>
          <w:lang w:val="uk-UA" w:eastAsia="en-US"/>
        </w:rPr>
        <w:t>були повернуті без розгляду у зв’язку із пропущенням строку звернення до суду.</w:t>
      </w:r>
    </w:p>
    <w:p w:rsidR="0081464E" w:rsidRP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 xml:space="preserve">Постановляючи ухвалу щодо </w:t>
      </w:r>
      <w:r w:rsidR="00A969D8">
        <w:rPr>
          <w:rFonts w:eastAsia="Calibri"/>
          <w:color w:val="000000" w:themeColor="text1"/>
          <w:szCs w:val="22"/>
          <w:shd w:val="clear" w:color="auto" w:fill="FFFFFF"/>
          <w:lang w:val="uk-UA" w:eastAsia="en-US"/>
        </w:rPr>
        <w:t>Особа_2</w:t>
      </w:r>
      <w:r w:rsidRPr="0081464E">
        <w:rPr>
          <w:rFonts w:eastAsia="Calibri"/>
          <w:color w:val="000000" w:themeColor="text1"/>
          <w:szCs w:val="22"/>
          <w:shd w:val="clear" w:color="auto" w:fill="FFFFFF"/>
          <w:lang w:val="uk-UA" w:eastAsia="en-US"/>
        </w:rPr>
        <w:t>, слідчий суддя Величко Т.О. виходила з того, що з клопотанням про продовження строку тримання під вартою слідчий звернувся 17 березня 2020 року, тобто за чотири дні до закінчення дії попередньої ухвали про тримання під вартою, при цьому прокурором не наведено достатніх доводів, що встановлений законом строк був пропущений з поважних причин.</w:t>
      </w:r>
    </w:p>
    <w:p w:rsidR="0081464E" w:rsidRP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 xml:space="preserve">Постановляючи ухвали щодо </w:t>
      </w:r>
      <w:r w:rsidR="00A969D8">
        <w:rPr>
          <w:rFonts w:eastAsia="Calibri"/>
          <w:color w:val="000000" w:themeColor="text1"/>
          <w:szCs w:val="22"/>
          <w:shd w:val="clear" w:color="auto" w:fill="FFFFFF"/>
          <w:lang w:val="uk-UA" w:eastAsia="en-US"/>
        </w:rPr>
        <w:t>Особа_1</w:t>
      </w:r>
      <w:r w:rsidRPr="0081464E">
        <w:rPr>
          <w:rFonts w:eastAsia="Calibri"/>
          <w:color w:val="000000" w:themeColor="text1"/>
          <w:szCs w:val="22"/>
          <w:shd w:val="clear" w:color="auto" w:fill="FFFFFF"/>
          <w:lang w:val="uk-UA" w:eastAsia="en-US"/>
        </w:rPr>
        <w:t xml:space="preserve"> та </w:t>
      </w:r>
      <w:r w:rsidR="00A969D8">
        <w:rPr>
          <w:rFonts w:eastAsia="Calibri"/>
          <w:color w:val="000000" w:themeColor="text1"/>
          <w:szCs w:val="22"/>
          <w:shd w:val="clear" w:color="auto" w:fill="FFFFFF"/>
          <w:lang w:val="uk-UA" w:eastAsia="en-US"/>
        </w:rPr>
        <w:t>Особа_3</w:t>
      </w:r>
      <w:r w:rsidRPr="0081464E">
        <w:rPr>
          <w:rFonts w:eastAsia="Calibri"/>
          <w:color w:val="000000" w:themeColor="text1"/>
          <w:szCs w:val="22"/>
          <w:shd w:val="clear" w:color="auto" w:fill="FFFFFF"/>
          <w:lang w:val="uk-UA" w:eastAsia="en-US"/>
        </w:rPr>
        <w:t xml:space="preserve">, слідчий суддя Величко Т.О. виходила з того, що орган досудового розслідування без поважних причин пропустив передбачений частиною першою статті 199 КПК України строк звернення до суду з клопотанням про продовження запобіжного заходу у вигляді тримання під вартою </w:t>
      </w:r>
      <w:r w:rsidR="00A969D8">
        <w:rPr>
          <w:rFonts w:eastAsia="Calibri"/>
          <w:color w:val="000000" w:themeColor="text1"/>
          <w:szCs w:val="22"/>
          <w:shd w:val="clear" w:color="auto" w:fill="FFFFFF"/>
          <w:lang w:val="uk-UA" w:eastAsia="en-US"/>
        </w:rPr>
        <w:t>Особа_1</w:t>
      </w:r>
      <w:r w:rsidRPr="0081464E">
        <w:rPr>
          <w:rFonts w:eastAsia="Calibri"/>
          <w:color w:val="000000" w:themeColor="text1"/>
          <w:szCs w:val="22"/>
          <w:shd w:val="clear" w:color="auto" w:fill="FFFFFF"/>
          <w:lang w:val="uk-UA" w:eastAsia="en-US"/>
        </w:rPr>
        <w:t xml:space="preserve">, </w:t>
      </w:r>
      <w:r w:rsidR="00A969D8">
        <w:rPr>
          <w:rFonts w:eastAsia="Calibri"/>
          <w:color w:val="000000" w:themeColor="text1"/>
          <w:szCs w:val="22"/>
          <w:shd w:val="clear" w:color="auto" w:fill="FFFFFF"/>
          <w:lang w:val="uk-UA" w:eastAsia="en-US"/>
        </w:rPr>
        <w:t>Особа_3</w:t>
      </w:r>
      <w:r w:rsidRPr="0081464E">
        <w:rPr>
          <w:rFonts w:eastAsia="Calibri"/>
          <w:color w:val="000000" w:themeColor="text1"/>
          <w:szCs w:val="22"/>
          <w:shd w:val="clear" w:color="auto" w:fill="FFFFFF"/>
          <w:lang w:val="uk-UA" w:eastAsia="en-US"/>
        </w:rPr>
        <w:t>, не долучив до клопотання докази вручення підозрюваному матеріалів клопотання у порядку частини другої статті 184 КПК України.</w:t>
      </w:r>
    </w:p>
    <w:p w:rsidR="0081464E" w:rsidRP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 xml:space="preserve">Ухвалами Київського апеляційного суду від 5 травня 2020 року ухвалу слідчого судді Святошинського районного суду </w:t>
      </w:r>
      <w:r w:rsidR="00F8413A">
        <w:rPr>
          <w:rFonts w:eastAsia="Calibri"/>
          <w:color w:val="000000" w:themeColor="text1"/>
          <w:szCs w:val="22"/>
          <w:shd w:val="clear" w:color="auto" w:fill="FFFFFF"/>
          <w:lang w:val="uk-UA" w:eastAsia="en-US"/>
        </w:rPr>
        <w:t>міста Києва від 20 березня 2020 </w:t>
      </w:r>
      <w:r w:rsidR="00A969D8">
        <w:rPr>
          <w:rFonts w:eastAsia="Calibri"/>
          <w:color w:val="000000" w:themeColor="text1"/>
          <w:szCs w:val="22"/>
          <w:shd w:val="clear" w:color="auto" w:fill="FFFFFF"/>
          <w:lang w:val="uk-UA" w:eastAsia="en-US"/>
        </w:rPr>
        <w:t>року щодо Особа_1</w:t>
      </w:r>
      <w:r w:rsidRPr="0081464E">
        <w:rPr>
          <w:rFonts w:eastAsia="Calibri"/>
          <w:color w:val="000000" w:themeColor="text1"/>
          <w:szCs w:val="22"/>
          <w:shd w:val="clear" w:color="auto" w:fill="FFFFFF"/>
          <w:lang w:val="uk-UA" w:eastAsia="en-US"/>
        </w:rPr>
        <w:t xml:space="preserve"> та ухвалу слідчого судді Святошинського районного суду міста Києва від 19 березня 2020 року щодо </w:t>
      </w:r>
      <w:r w:rsidR="00A969D8">
        <w:rPr>
          <w:rFonts w:eastAsia="Calibri"/>
          <w:color w:val="000000" w:themeColor="text1"/>
          <w:szCs w:val="22"/>
          <w:shd w:val="clear" w:color="auto" w:fill="FFFFFF"/>
          <w:lang w:val="uk-UA" w:eastAsia="en-US"/>
        </w:rPr>
        <w:t>Особа_2</w:t>
      </w:r>
      <w:r w:rsidRPr="0081464E">
        <w:rPr>
          <w:rFonts w:eastAsia="Calibri"/>
          <w:color w:val="000000" w:themeColor="text1"/>
          <w:szCs w:val="22"/>
          <w:shd w:val="clear" w:color="auto" w:fill="FFFFFF"/>
          <w:lang w:val="uk-UA" w:eastAsia="en-US"/>
        </w:rPr>
        <w:t xml:space="preserve"> скасовано. Постановлені ухвали, якими призначено розгляд слідчим суддею у Святошинському районному суді міста Києва клопотання слідчого СУ ГУ НП у Київській області </w:t>
      </w:r>
      <w:proofErr w:type="spellStart"/>
      <w:r w:rsidRPr="0081464E">
        <w:rPr>
          <w:rFonts w:eastAsia="Calibri"/>
          <w:color w:val="000000" w:themeColor="text1"/>
          <w:szCs w:val="22"/>
          <w:shd w:val="clear" w:color="auto" w:fill="FFFFFF"/>
          <w:lang w:val="uk-UA" w:eastAsia="en-US"/>
        </w:rPr>
        <w:t>Желудовського</w:t>
      </w:r>
      <w:proofErr w:type="spellEnd"/>
      <w:r w:rsidRPr="0081464E">
        <w:rPr>
          <w:rFonts w:eastAsia="Calibri"/>
          <w:color w:val="000000" w:themeColor="text1"/>
          <w:szCs w:val="22"/>
          <w:shd w:val="clear" w:color="auto" w:fill="FFFFFF"/>
          <w:lang w:val="uk-UA" w:eastAsia="en-US"/>
        </w:rPr>
        <w:t xml:space="preserve"> Р.В., погоджен</w:t>
      </w:r>
      <w:r w:rsidR="005E6929">
        <w:rPr>
          <w:rFonts w:eastAsia="Calibri"/>
          <w:color w:val="000000" w:themeColor="text1"/>
          <w:szCs w:val="22"/>
          <w:shd w:val="clear" w:color="auto" w:fill="FFFFFF"/>
          <w:lang w:val="uk-UA" w:eastAsia="en-US"/>
        </w:rPr>
        <w:t>і</w:t>
      </w:r>
      <w:r w:rsidRPr="0081464E">
        <w:rPr>
          <w:rFonts w:eastAsia="Calibri"/>
          <w:color w:val="000000" w:themeColor="text1"/>
          <w:szCs w:val="22"/>
          <w:shd w:val="clear" w:color="auto" w:fill="FFFFFF"/>
          <w:lang w:val="uk-UA" w:eastAsia="en-US"/>
        </w:rPr>
        <w:t xml:space="preserve"> із прокурором Броварської місцевої прокуратури Київської області </w:t>
      </w:r>
      <w:proofErr w:type="spellStart"/>
      <w:r w:rsidRPr="0081464E">
        <w:rPr>
          <w:rFonts w:eastAsia="Calibri"/>
          <w:color w:val="000000" w:themeColor="text1"/>
          <w:szCs w:val="22"/>
          <w:shd w:val="clear" w:color="auto" w:fill="FFFFFF"/>
          <w:lang w:val="uk-UA" w:eastAsia="en-US"/>
        </w:rPr>
        <w:t>Васечко</w:t>
      </w:r>
      <w:proofErr w:type="spellEnd"/>
      <w:r w:rsidRPr="0081464E">
        <w:rPr>
          <w:rFonts w:eastAsia="Calibri"/>
          <w:color w:val="000000" w:themeColor="text1"/>
          <w:szCs w:val="22"/>
          <w:shd w:val="clear" w:color="auto" w:fill="FFFFFF"/>
          <w:lang w:val="uk-UA" w:eastAsia="en-US"/>
        </w:rPr>
        <w:t xml:space="preserve"> В.В., про продовження строку трим</w:t>
      </w:r>
      <w:r w:rsidR="00A969D8">
        <w:rPr>
          <w:rFonts w:eastAsia="Calibri"/>
          <w:color w:val="000000" w:themeColor="text1"/>
          <w:szCs w:val="22"/>
          <w:shd w:val="clear" w:color="auto" w:fill="FFFFFF"/>
          <w:lang w:val="uk-UA" w:eastAsia="en-US"/>
        </w:rPr>
        <w:t>ання під вартою щодо Особа_1, Особа_2</w:t>
      </w:r>
      <w:r w:rsidRPr="0081464E">
        <w:rPr>
          <w:rFonts w:eastAsia="Calibri"/>
          <w:color w:val="000000" w:themeColor="text1"/>
          <w:szCs w:val="22"/>
          <w:shd w:val="clear" w:color="auto" w:fill="FFFFFF"/>
          <w:lang w:val="uk-UA" w:eastAsia="en-US"/>
        </w:rPr>
        <w:t>.</w:t>
      </w:r>
    </w:p>
    <w:p w:rsidR="0081464E" w:rsidRP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 xml:space="preserve"> Ухвалою Київського апеляційного суду від 8 липня 2020 року ухвалу слідчого судді Святошинського районного суду </w:t>
      </w:r>
      <w:r w:rsidR="004B4B25">
        <w:rPr>
          <w:rFonts w:eastAsia="Calibri"/>
          <w:color w:val="000000" w:themeColor="text1"/>
          <w:szCs w:val="22"/>
          <w:shd w:val="clear" w:color="auto" w:fill="FFFFFF"/>
          <w:lang w:val="uk-UA" w:eastAsia="en-US"/>
        </w:rPr>
        <w:t>міста Києва від 20 березня 2020 </w:t>
      </w:r>
      <w:r w:rsidR="00A969D8">
        <w:rPr>
          <w:rFonts w:eastAsia="Calibri"/>
          <w:color w:val="000000" w:themeColor="text1"/>
          <w:szCs w:val="22"/>
          <w:shd w:val="clear" w:color="auto" w:fill="FFFFFF"/>
          <w:lang w:val="uk-UA" w:eastAsia="en-US"/>
        </w:rPr>
        <w:t>року щодо особа_3</w:t>
      </w:r>
      <w:r w:rsidRPr="0081464E">
        <w:rPr>
          <w:rFonts w:eastAsia="Calibri"/>
          <w:color w:val="000000" w:themeColor="text1"/>
          <w:szCs w:val="22"/>
          <w:shd w:val="clear" w:color="auto" w:fill="FFFFFF"/>
          <w:lang w:val="uk-UA" w:eastAsia="en-US"/>
        </w:rPr>
        <w:t xml:space="preserve"> скасовано. Постановлено ухвалу, якою призначено новий розгляд у суді першої інстанції.</w:t>
      </w:r>
    </w:p>
    <w:p w:rsidR="0081464E" w:rsidRP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 xml:space="preserve">Частиною другою статті 106 Закону України «Про судоустрій і статус суддів» встановлено, що скасування або зміна судового рішення не має наслідком дисциплінарну відповідальність судді, який брав участь у його ухваленні, крім випадків, коли скасоване або змінене рішення ухвалено </w:t>
      </w:r>
      <w:r w:rsidRPr="0081464E">
        <w:rPr>
          <w:rFonts w:eastAsia="Calibri"/>
          <w:color w:val="000000" w:themeColor="text1"/>
          <w:szCs w:val="22"/>
          <w:shd w:val="clear" w:color="auto" w:fill="FFFFFF"/>
          <w:lang w:val="uk-UA" w:eastAsia="en-US"/>
        </w:rPr>
        <w:lastRenderedPageBreak/>
        <w:t xml:space="preserve">внаслідок умисного порушення норм права чи неналежного ставлення до службових обов’язків. </w:t>
      </w:r>
    </w:p>
    <w:p w:rsidR="0081464E" w:rsidRP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 xml:space="preserve">Отже, у цьому випадку підлягає встановленню, наслідком </w:t>
      </w:r>
      <w:r w:rsidR="005E6929" w:rsidRPr="0081464E">
        <w:rPr>
          <w:rFonts w:eastAsia="Calibri"/>
          <w:color w:val="000000" w:themeColor="text1"/>
          <w:szCs w:val="22"/>
          <w:shd w:val="clear" w:color="auto" w:fill="FFFFFF"/>
          <w:lang w:val="uk-UA" w:eastAsia="en-US"/>
        </w:rPr>
        <w:t xml:space="preserve">умисного порушення норм права чи неналежного ставлення до службових обов’язків </w:t>
      </w:r>
      <w:r w:rsidRPr="0081464E">
        <w:rPr>
          <w:rFonts w:eastAsia="Calibri"/>
          <w:color w:val="000000" w:themeColor="text1"/>
          <w:szCs w:val="22"/>
          <w:shd w:val="clear" w:color="auto" w:fill="FFFFFF"/>
          <w:lang w:val="uk-UA" w:eastAsia="en-US"/>
        </w:rPr>
        <w:t xml:space="preserve">було постановлення слідчим суддею Величко Т.О. </w:t>
      </w:r>
      <w:r w:rsidR="00F8413A">
        <w:rPr>
          <w:rFonts w:eastAsia="Calibri"/>
          <w:color w:val="000000" w:themeColor="text1"/>
          <w:szCs w:val="22"/>
          <w:shd w:val="clear" w:color="auto" w:fill="FFFFFF"/>
          <w:lang w:val="uk-UA" w:eastAsia="en-US"/>
        </w:rPr>
        <w:t>ухвал від 19 та 20 березня 2020 </w:t>
      </w:r>
      <w:r w:rsidRPr="0081464E">
        <w:rPr>
          <w:rFonts w:eastAsia="Calibri"/>
          <w:color w:val="000000" w:themeColor="text1"/>
          <w:szCs w:val="22"/>
          <w:shd w:val="clear" w:color="auto" w:fill="FFFFFF"/>
          <w:lang w:val="uk-UA" w:eastAsia="en-US"/>
        </w:rPr>
        <w:t xml:space="preserve">року. </w:t>
      </w:r>
    </w:p>
    <w:p w:rsidR="0081464E" w:rsidRP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Як убачається з матеріалів дисциплінарного провадження, скасовуючи ухвали слідчого судді Величко Т.О., апеляційний суд вказав, що нормами КПК України не передбачено</w:t>
      </w:r>
      <w:r w:rsidR="005E6929">
        <w:rPr>
          <w:rFonts w:eastAsia="Calibri"/>
          <w:color w:val="000000" w:themeColor="text1"/>
          <w:szCs w:val="22"/>
          <w:shd w:val="clear" w:color="auto" w:fill="FFFFFF"/>
          <w:lang w:val="uk-UA" w:eastAsia="en-US"/>
        </w:rPr>
        <w:t xml:space="preserve"> можливістьповернення </w:t>
      </w:r>
      <w:r w:rsidRPr="0081464E">
        <w:rPr>
          <w:rFonts w:eastAsia="Calibri"/>
          <w:color w:val="000000" w:themeColor="text1"/>
          <w:szCs w:val="22"/>
          <w:shd w:val="clear" w:color="auto" w:fill="FFFFFF"/>
          <w:lang w:val="uk-UA" w:eastAsia="en-US"/>
        </w:rPr>
        <w:t>слідч</w:t>
      </w:r>
      <w:r w:rsidR="005E6929">
        <w:rPr>
          <w:rFonts w:eastAsia="Calibri"/>
          <w:color w:val="000000" w:themeColor="text1"/>
          <w:szCs w:val="22"/>
          <w:shd w:val="clear" w:color="auto" w:fill="FFFFFF"/>
          <w:lang w:val="uk-UA" w:eastAsia="en-US"/>
        </w:rPr>
        <w:t>им</w:t>
      </w:r>
      <w:r w:rsidRPr="0081464E">
        <w:rPr>
          <w:rFonts w:eastAsia="Calibri"/>
          <w:color w:val="000000" w:themeColor="text1"/>
          <w:szCs w:val="22"/>
          <w:shd w:val="clear" w:color="auto" w:fill="FFFFFF"/>
          <w:lang w:val="uk-UA" w:eastAsia="en-US"/>
        </w:rPr>
        <w:t xml:space="preserve"> судд</w:t>
      </w:r>
      <w:r w:rsidR="005E6929">
        <w:rPr>
          <w:rFonts w:eastAsia="Calibri"/>
          <w:color w:val="000000" w:themeColor="text1"/>
          <w:szCs w:val="22"/>
          <w:shd w:val="clear" w:color="auto" w:fill="FFFFFF"/>
          <w:lang w:val="uk-UA" w:eastAsia="en-US"/>
        </w:rPr>
        <w:t>ею</w:t>
      </w:r>
      <w:r w:rsidRPr="0081464E">
        <w:rPr>
          <w:rFonts w:eastAsia="Calibri"/>
          <w:color w:val="000000" w:themeColor="text1"/>
          <w:szCs w:val="22"/>
          <w:shd w:val="clear" w:color="auto" w:fill="FFFFFF"/>
          <w:lang w:val="uk-UA" w:eastAsia="en-US"/>
        </w:rPr>
        <w:t xml:space="preserve"> слідчому без розгляду клопотання про застосування будь-якого запобіжного заходу чи продовження строку дії запобіжного заходу, в тому числі і клопотання про продовження строку тримання під вартою, причому</w:t>
      </w:r>
      <w:r w:rsidR="005E6929">
        <w:rPr>
          <w:rFonts w:eastAsia="Calibri"/>
          <w:color w:val="000000" w:themeColor="text1"/>
          <w:szCs w:val="22"/>
          <w:shd w:val="clear" w:color="auto" w:fill="FFFFFF"/>
          <w:lang w:val="uk-UA" w:eastAsia="en-US"/>
        </w:rPr>
        <w:t xml:space="preserve"> через</w:t>
      </w:r>
      <w:r w:rsidRPr="0081464E">
        <w:rPr>
          <w:rFonts w:eastAsia="Calibri"/>
          <w:color w:val="000000" w:themeColor="text1"/>
          <w:szCs w:val="22"/>
          <w:shd w:val="clear" w:color="auto" w:fill="FFFFFF"/>
          <w:lang w:val="uk-UA" w:eastAsia="en-US"/>
        </w:rPr>
        <w:t xml:space="preserve"> пропущення строку звернення до суду та відсутніст</w:t>
      </w:r>
      <w:r w:rsidR="005E6929">
        <w:rPr>
          <w:rFonts w:eastAsia="Calibri"/>
          <w:color w:val="000000" w:themeColor="text1"/>
          <w:szCs w:val="22"/>
          <w:shd w:val="clear" w:color="auto" w:fill="FFFFFF"/>
          <w:lang w:val="uk-UA" w:eastAsia="en-US"/>
        </w:rPr>
        <w:t>ь</w:t>
      </w:r>
      <w:r w:rsidRPr="0081464E">
        <w:rPr>
          <w:rFonts w:eastAsia="Calibri"/>
          <w:color w:val="000000" w:themeColor="text1"/>
          <w:szCs w:val="22"/>
          <w:shd w:val="clear" w:color="auto" w:fill="FFFFFF"/>
          <w:lang w:val="uk-UA" w:eastAsia="en-US"/>
        </w:rPr>
        <w:t xml:space="preserve"> доказів вручення підозрюваному матеріалів клопотання.</w:t>
      </w:r>
    </w:p>
    <w:p w:rsidR="0081464E" w:rsidRP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Постановляючи вказані ухвали, слідчий суддя вийшов за межі своїх повноважень, оскільки ухвалив рішення, не передбачен</w:t>
      </w:r>
      <w:r w:rsidR="005E6929">
        <w:rPr>
          <w:rFonts w:eastAsia="Calibri"/>
          <w:color w:val="000000" w:themeColor="text1"/>
          <w:szCs w:val="22"/>
          <w:shd w:val="clear" w:color="auto" w:fill="FFFFFF"/>
          <w:lang w:val="uk-UA" w:eastAsia="en-US"/>
        </w:rPr>
        <w:t>е</w:t>
      </w:r>
      <w:r w:rsidRPr="0081464E">
        <w:rPr>
          <w:rFonts w:eastAsia="Calibri"/>
          <w:color w:val="000000" w:themeColor="text1"/>
          <w:szCs w:val="22"/>
          <w:shd w:val="clear" w:color="auto" w:fill="FFFFFF"/>
          <w:lang w:val="uk-UA" w:eastAsia="en-US"/>
        </w:rPr>
        <w:t xml:space="preserve"> КПК України.</w:t>
      </w:r>
    </w:p>
    <w:p w:rsidR="0081464E" w:rsidRP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До того ж колегія суддів</w:t>
      </w:r>
      <w:r w:rsidR="005E6929">
        <w:rPr>
          <w:rFonts w:eastAsia="Calibri"/>
          <w:color w:val="000000" w:themeColor="text1"/>
          <w:szCs w:val="22"/>
          <w:shd w:val="clear" w:color="auto" w:fill="FFFFFF"/>
          <w:lang w:val="uk-UA" w:eastAsia="en-US"/>
        </w:rPr>
        <w:t xml:space="preserve"> вважає</w:t>
      </w:r>
      <w:r w:rsidRPr="0081464E">
        <w:rPr>
          <w:rFonts w:eastAsia="Calibri"/>
          <w:color w:val="000000" w:themeColor="text1"/>
          <w:szCs w:val="22"/>
          <w:shd w:val="clear" w:color="auto" w:fill="FFFFFF"/>
          <w:lang w:val="uk-UA" w:eastAsia="en-US"/>
        </w:rPr>
        <w:t xml:space="preserve"> надуманою причин</w:t>
      </w:r>
      <w:r w:rsidR="005E6929">
        <w:rPr>
          <w:rFonts w:eastAsia="Calibri"/>
          <w:color w:val="000000" w:themeColor="text1"/>
          <w:szCs w:val="22"/>
          <w:shd w:val="clear" w:color="auto" w:fill="FFFFFF"/>
          <w:lang w:val="uk-UA" w:eastAsia="en-US"/>
        </w:rPr>
        <w:t>у</w:t>
      </w:r>
      <w:r w:rsidRPr="0081464E">
        <w:rPr>
          <w:rFonts w:eastAsia="Calibri"/>
          <w:color w:val="000000" w:themeColor="text1"/>
          <w:szCs w:val="22"/>
          <w:shd w:val="clear" w:color="auto" w:fill="FFFFFF"/>
          <w:lang w:val="uk-UA" w:eastAsia="en-US"/>
        </w:rPr>
        <w:t xml:space="preserve"> повернення без розгляду кл</w:t>
      </w:r>
      <w:r w:rsidR="00F8413A">
        <w:rPr>
          <w:rFonts w:eastAsia="Calibri"/>
          <w:color w:val="000000" w:themeColor="text1"/>
          <w:szCs w:val="22"/>
          <w:shd w:val="clear" w:color="auto" w:fill="FFFFFF"/>
          <w:lang w:val="uk-UA" w:eastAsia="en-US"/>
        </w:rPr>
        <w:t xml:space="preserve">опотання </w:t>
      </w:r>
      <w:r w:rsidR="005E6929">
        <w:rPr>
          <w:rFonts w:eastAsia="Calibri"/>
          <w:color w:val="000000" w:themeColor="text1"/>
          <w:szCs w:val="22"/>
          <w:shd w:val="clear" w:color="auto" w:fill="FFFFFF"/>
          <w:lang w:val="uk-UA" w:eastAsia="en-US"/>
        </w:rPr>
        <w:t xml:space="preserve">слідчого </w:t>
      </w:r>
      <w:r w:rsidR="00A969D8">
        <w:rPr>
          <w:rFonts w:eastAsia="Calibri"/>
          <w:color w:val="000000" w:themeColor="text1"/>
          <w:szCs w:val="22"/>
          <w:shd w:val="clear" w:color="auto" w:fill="FFFFFF"/>
          <w:lang w:val="uk-UA" w:eastAsia="en-US"/>
        </w:rPr>
        <w:t>про продовження Особа_1</w:t>
      </w:r>
      <w:r w:rsidR="005E6929">
        <w:rPr>
          <w:rFonts w:eastAsia="Calibri"/>
          <w:color w:val="000000" w:themeColor="text1"/>
          <w:szCs w:val="22"/>
          <w:shd w:val="clear" w:color="auto" w:fill="FFFFFF"/>
          <w:lang w:val="uk-UA" w:eastAsia="en-US"/>
        </w:rPr>
        <w:t xml:space="preserve">, </w:t>
      </w:r>
      <w:r w:rsidR="00A969D8">
        <w:rPr>
          <w:rFonts w:eastAsia="Calibri"/>
          <w:color w:val="000000" w:themeColor="text1"/>
          <w:szCs w:val="22"/>
          <w:shd w:val="clear" w:color="auto" w:fill="FFFFFF"/>
          <w:lang w:val="uk-UA" w:eastAsia="en-US"/>
        </w:rPr>
        <w:t>Особа_2, Особа_3</w:t>
      </w:r>
      <w:r w:rsidR="005E6929" w:rsidRPr="005E6929">
        <w:rPr>
          <w:rFonts w:eastAsia="Calibri"/>
          <w:color w:val="000000" w:themeColor="text1"/>
          <w:szCs w:val="22"/>
          <w:shd w:val="clear" w:color="auto" w:fill="FFFFFF"/>
          <w:lang w:val="uk-UA" w:eastAsia="en-US"/>
        </w:rPr>
        <w:t xml:space="preserve"> </w:t>
      </w:r>
      <w:r w:rsidRPr="0081464E">
        <w:rPr>
          <w:rFonts w:eastAsia="Calibri"/>
          <w:color w:val="000000" w:themeColor="text1"/>
          <w:szCs w:val="22"/>
          <w:shd w:val="clear" w:color="auto" w:fill="FFFFFF"/>
          <w:lang w:val="uk-UA" w:eastAsia="en-US"/>
        </w:rPr>
        <w:t xml:space="preserve"> строку тримання під вартою, зокрема пропуск п’ятиденного строку на звернення з таким клопотанням до суду, оскільки відпо</w:t>
      </w:r>
      <w:r w:rsidR="00573F4D">
        <w:rPr>
          <w:rFonts w:eastAsia="Calibri"/>
          <w:color w:val="000000" w:themeColor="text1"/>
          <w:szCs w:val="22"/>
          <w:shd w:val="clear" w:color="auto" w:fill="FFFFFF"/>
          <w:lang w:val="uk-UA" w:eastAsia="en-US"/>
        </w:rPr>
        <w:t>відно до матеріалів провадження</w:t>
      </w:r>
      <w:r w:rsidRPr="0081464E">
        <w:rPr>
          <w:rFonts w:eastAsia="Calibri"/>
          <w:color w:val="000000" w:themeColor="text1"/>
          <w:szCs w:val="22"/>
          <w:shd w:val="clear" w:color="auto" w:fill="FFFFFF"/>
          <w:lang w:val="uk-UA" w:eastAsia="en-US"/>
        </w:rPr>
        <w:t xml:space="preserve"> клопотання були подан</w:t>
      </w:r>
      <w:r w:rsidR="005E6929">
        <w:rPr>
          <w:rFonts w:eastAsia="Calibri"/>
          <w:color w:val="000000" w:themeColor="text1"/>
          <w:szCs w:val="22"/>
          <w:shd w:val="clear" w:color="auto" w:fill="FFFFFF"/>
          <w:lang w:val="uk-UA" w:eastAsia="en-US"/>
        </w:rPr>
        <w:t>і</w:t>
      </w:r>
      <w:r w:rsidRPr="0081464E">
        <w:rPr>
          <w:rFonts w:eastAsia="Calibri"/>
          <w:color w:val="000000" w:themeColor="text1"/>
          <w:szCs w:val="22"/>
          <w:shd w:val="clear" w:color="auto" w:fill="FFFFFF"/>
          <w:lang w:val="uk-UA" w:eastAsia="en-US"/>
        </w:rPr>
        <w:t xml:space="preserve"> 17 березня 2020 року, а строк дії попередньої ухвали про триман</w:t>
      </w:r>
      <w:r w:rsidR="00A969D8">
        <w:rPr>
          <w:rFonts w:eastAsia="Calibri"/>
          <w:color w:val="000000" w:themeColor="text1"/>
          <w:szCs w:val="22"/>
          <w:shd w:val="clear" w:color="auto" w:fill="FFFFFF"/>
          <w:lang w:val="uk-UA" w:eastAsia="en-US"/>
        </w:rPr>
        <w:t>ня Особа_1</w:t>
      </w:r>
      <w:r w:rsidRPr="0081464E">
        <w:rPr>
          <w:rFonts w:eastAsia="Calibri"/>
          <w:color w:val="000000" w:themeColor="text1"/>
          <w:szCs w:val="22"/>
          <w:shd w:val="clear" w:color="auto" w:fill="FFFFFF"/>
          <w:lang w:val="uk-UA" w:eastAsia="en-US"/>
        </w:rPr>
        <w:t xml:space="preserve">, </w:t>
      </w:r>
      <w:r w:rsidR="00A969D8">
        <w:rPr>
          <w:rFonts w:eastAsia="Calibri"/>
          <w:color w:val="000000" w:themeColor="text1"/>
          <w:szCs w:val="22"/>
          <w:shd w:val="clear" w:color="auto" w:fill="FFFFFF"/>
          <w:lang w:val="uk-UA" w:eastAsia="en-US"/>
        </w:rPr>
        <w:t xml:space="preserve">Особа_2, Особа_3 </w:t>
      </w:r>
      <w:r w:rsidRPr="0081464E">
        <w:rPr>
          <w:rFonts w:eastAsia="Calibri"/>
          <w:color w:val="000000" w:themeColor="text1"/>
          <w:szCs w:val="22"/>
          <w:shd w:val="clear" w:color="auto" w:fill="FFFFFF"/>
          <w:lang w:val="uk-UA" w:eastAsia="en-US"/>
        </w:rPr>
        <w:t xml:space="preserve">під вартою закінчувався 21 березня 2020 року, тобто клопотання було подано </w:t>
      </w:r>
      <w:r w:rsidR="005E6929">
        <w:rPr>
          <w:rFonts w:eastAsia="Calibri"/>
          <w:color w:val="000000" w:themeColor="text1"/>
          <w:szCs w:val="22"/>
          <w:shd w:val="clear" w:color="auto" w:fill="FFFFFF"/>
          <w:lang w:val="uk-UA" w:eastAsia="en-US"/>
        </w:rPr>
        <w:t xml:space="preserve"> у визначений</w:t>
      </w:r>
      <w:r w:rsidRPr="0081464E">
        <w:rPr>
          <w:rFonts w:eastAsia="Calibri"/>
          <w:color w:val="000000" w:themeColor="text1"/>
          <w:szCs w:val="22"/>
          <w:shd w:val="clear" w:color="auto" w:fill="FFFFFF"/>
          <w:lang w:val="uk-UA" w:eastAsia="en-US"/>
        </w:rPr>
        <w:t xml:space="preserve"> частиною першою статті 199 КПК України</w:t>
      </w:r>
      <w:r w:rsidR="005E6929" w:rsidRPr="0081464E">
        <w:rPr>
          <w:rFonts w:eastAsia="Calibri"/>
          <w:color w:val="000000" w:themeColor="text1"/>
          <w:szCs w:val="22"/>
          <w:shd w:val="clear" w:color="auto" w:fill="FFFFFF"/>
          <w:lang w:val="uk-UA" w:eastAsia="en-US"/>
        </w:rPr>
        <w:t>строк</w:t>
      </w:r>
      <w:r w:rsidRPr="0081464E">
        <w:rPr>
          <w:rFonts w:eastAsia="Calibri"/>
          <w:color w:val="000000" w:themeColor="text1"/>
          <w:szCs w:val="22"/>
          <w:shd w:val="clear" w:color="auto" w:fill="FFFFFF"/>
          <w:lang w:val="uk-UA" w:eastAsia="en-US"/>
        </w:rPr>
        <w:t>.</w:t>
      </w:r>
    </w:p>
    <w:p w:rsidR="0081464E" w:rsidRP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 xml:space="preserve"> Суд апеляційної інстанції дійшов висновку, що ухвали слідчого судді постановлені з істотним порушенням вимог кримінального процесуального закону.</w:t>
      </w:r>
    </w:p>
    <w:p w:rsidR="0081464E" w:rsidRP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Суд апеляційної інстанції вказав, що з огляду на те, що слідчим суддею не було розглянуто клопотання про продовження строку тримання під вартою щод</w:t>
      </w:r>
      <w:r w:rsidR="00A969D8">
        <w:rPr>
          <w:rFonts w:eastAsia="Calibri"/>
          <w:color w:val="000000" w:themeColor="text1"/>
          <w:szCs w:val="22"/>
          <w:shd w:val="clear" w:color="auto" w:fill="FFFFFF"/>
          <w:lang w:val="uk-UA" w:eastAsia="en-US"/>
        </w:rPr>
        <w:t>о Особа_1, Особа_2, Особа_3</w:t>
      </w:r>
      <w:r w:rsidRPr="0081464E">
        <w:rPr>
          <w:rFonts w:eastAsia="Calibri"/>
          <w:color w:val="000000" w:themeColor="text1"/>
          <w:szCs w:val="22"/>
          <w:shd w:val="clear" w:color="auto" w:fill="FFFFFF"/>
          <w:lang w:val="uk-UA" w:eastAsia="en-US"/>
        </w:rPr>
        <w:t>, колегія суддів позбавлен</w:t>
      </w:r>
      <w:r w:rsidR="005E6929">
        <w:rPr>
          <w:rFonts w:eastAsia="Calibri"/>
          <w:color w:val="000000" w:themeColor="text1"/>
          <w:szCs w:val="22"/>
          <w:shd w:val="clear" w:color="auto" w:fill="FFFFFF"/>
          <w:lang w:val="uk-UA" w:eastAsia="en-US"/>
        </w:rPr>
        <w:t>а</w:t>
      </w:r>
      <w:r w:rsidRPr="0081464E">
        <w:rPr>
          <w:rFonts w:eastAsia="Calibri"/>
          <w:color w:val="000000" w:themeColor="text1"/>
          <w:szCs w:val="22"/>
          <w:shd w:val="clear" w:color="auto" w:fill="FFFFFF"/>
          <w:lang w:val="uk-UA" w:eastAsia="en-US"/>
        </w:rPr>
        <w:t xml:space="preserve"> можливості постановити те чи інше рішення, передбачене частиною третьою статті 407 КПК України, перевірити наявність чи відсутність підстав для задоволення клопотання слідчого, вважала за необхідне призначити новий розгляд цих клопотань слідчим суддею Святошинсько</w:t>
      </w:r>
      <w:r w:rsidR="005E6929">
        <w:rPr>
          <w:rFonts w:eastAsia="Calibri"/>
          <w:color w:val="000000" w:themeColor="text1"/>
          <w:szCs w:val="22"/>
          <w:shd w:val="clear" w:color="auto" w:fill="FFFFFF"/>
          <w:lang w:val="uk-UA" w:eastAsia="en-US"/>
        </w:rPr>
        <w:t>го</w:t>
      </w:r>
      <w:r w:rsidRPr="0081464E">
        <w:rPr>
          <w:rFonts w:eastAsia="Calibri"/>
          <w:color w:val="000000" w:themeColor="text1"/>
          <w:szCs w:val="22"/>
          <w:shd w:val="clear" w:color="auto" w:fill="FFFFFF"/>
          <w:lang w:val="uk-UA" w:eastAsia="en-US"/>
        </w:rPr>
        <w:t xml:space="preserve"> районно</w:t>
      </w:r>
      <w:r w:rsidR="005E6929">
        <w:rPr>
          <w:rFonts w:eastAsia="Calibri"/>
          <w:color w:val="000000" w:themeColor="text1"/>
          <w:szCs w:val="22"/>
          <w:shd w:val="clear" w:color="auto" w:fill="FFFFFF"/>
          <w:lang w:val="uk-UA" w:eastAsia="en-US"/>
        </w:rPr>
        <w:t>го</w:t>
      </w:r>
      <w:r w:rsidRPr="0081464E">
        <w:rPr>
          <w:rFonts w:eastAsia="Calibri"/>
          <w:color w:val="000000" w:themeColor="text1"/>
          <w:szCs w:val="22"/>
          <w:shd w:val="clear" w:color="auto" w:fill="FFFFFF"/>
          <w:lang w:val="uk-UA" w:eastAsia="en-US"/>
        </w:rPr>
        <w:t xml:space="preserve"> суд</w:t>
      </w:r>
      <w:r w:rsidR="005E6929">
        <w:rPr>
          <w:rFonts w:eastAsia="Calibri"/>
          <w:color w:val="000000" w:themeColor="text1"/>
          <w:szCs w:val="22"/>
          <w:shd w:val="clear" w:color="auto" w:fill="FFFFFF"/>
          <w:lang w:val="uk-UA" w:eastAsia="en-US"/>
        </w:rPr>
        <w:t>у</w:t>
      </w:r>
      <w:r w:rsidRPr="0081464E">
        <w:rPr>
          <w:rFonts w:eastAsia="Calibri"/>
          <w:color w:val="000000" w:themeColor="text1"/>
          <w:szCs w:val="22"/>
          <w:shd w:val="clear" w:color="auto" w:fill="FFFFFF"/>
          <w:lang w:val="uk-UA" w:eastAsia="en-US"/>
        </w:rPr>
        <w:t xml:space="preserve"> міста Києва у встановленому законом порядку.</w:t>
      </w:r>
    </w:p>
    <w:p w:rsidR="0081464E" w:rsidRP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Статтею 6 Конвенції про захист прав людини і основоположних свобод, ратифікованої Законом України від 17 липня 1997 року № 475/97-ВР «Про ратифікацію Конвенції про захист прав люди</w:t>
      </w:r>
      <w:r w:rsidR="00F8413A">
        <w:rPr>
          <w:rFonts w:eastAsia="Calibri"/>
          <w:color w:val="000000" w:themeColor="text1"/>
          <w:szCs w:val="22"/>
          <w:shd w:val="clear" w:color="auto" w:fill="FFFFFF"/>
          <w:lang w:val="uk-UA" w:eastAsia="en-US"/>
        </w:rPr>
        <w:t>ни і основоположних свобод 1950 </w:t>
      </w:r>
      <w:r w:rsidRPr="0081464E">
        <w:rPr>
          <w:rFonts w:eastAsia="Calibri"/>
          <w:color w:val="000000" w:themeColor="text1"/>
          <w:szCs w:val="22"/>
          <w:shd w:val="clear" w:color="auto" w:fill="FFFFFF"/>
          <w:lang w:val="uk-UA" w:eastAsia="en-US"/>
        </w:rPr>
        <w:t>року, Першого протоколу та протоколів № 2, 4, 7 та 11 до Конвенції», визначено,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81464E" w:rsidRP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 xml:space="preserve">Згідно з пунктом 1 частини сьомої статті 56 Закону України «Про судоустрій і статус суддів» суддя зобов’язаний справедливо, безсторонньо та своєчасно розглядати і вирішувати судові справи відповідно до закону з </w:t>
      </w:r>
      <w:r w:rsidRPr="0081464E">
        <w:rPr>
          <w:rFonts w:eastAsia="Calibri"/>
          <w:color w:val="000000" w:themeColor="text1"/>
          <w:szCs w:val="22"/>
          <w:shd w:val="clear" w:color="auto" w:fill="FFFFFF"/>
          <w:lang w:val="uk-UA" w:eastAsia="en-US"/>
        </w:rPr>
        <w:lastRenderedPageBreak/>
        <w:t xml:space="preserve">дотриманням засад і правил судочинства. </w:t>
      </w:r>
    </w:p>
    <w:p w:rsidR="0081464E" w:rsidRP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Відповідно до частин першої, четвертої, п’ятої статті 199 КПК України клопотання про продовження строку тримання під вартою має право подати прокурор, слідчий за погодженням з прокурором не пізніше ніж за п’ять днів до закінчення дії попередньої ухвали про тримання під вартою. Слідчий суддя зобов’язаний розглянути клопотання про продовження строку тримання під вартою до закінчення строку дії попередньої ухвали згідно з правилами, передбаченими для розгляду клопотання про застосування запобіжного заходу. Слідчий суддя зобов’язаний відмовити у продовженні строку тримання під вартою, якщо прокурор, слідчий не доведе, що обставини, зазначені у частині третій цієї статті, виправдовують подальше тримання підозрюваного, обвинуваченого під вартою.</w:t>
      </w:r>
    </w:p>
    <w:p w:rsidR="0081464E" w:rsidRP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Положеннями чинного КПК України не передбачено можливість постановлення слідчим суддею ухвали про повернення слідчому без розгляду клопотання про продовження строку тримання під вартою у зв’язку із пропуском слідчим строку звернення до суду та відсутністю доказів вручення підозрюваному матеріалів клопотання.</w:t>
      </w:r>
    </w:p>
    <w:p w:rsidR="0081464E" w:rsidRP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Постановляючи ухвали про повернення клопотання слідчого без розгляду у зв’язку із пропуском строку звернення та недотриманням вимог частини другої статті 184 КПК України, слідчий суддя вийшов за межі своїх повноважень, оскільки ухвалив рішення, яке не передбачено чинним КПК України.</w:t>
      </w:r>
    </w:p>
    <w:p w:rsidR="0081464E" w:rsidRP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Крім того, як встановив суд апеляційної інстанції, слідчий суддя дійшов помилкового висновку про пропуск слідчим передбаченого частиною другою статті 199 КПК України строку на звернення до слідчого судді з клопотання про продовження строку тримання під вартою.</w:t>
      </w:r>
    </w:p>
    <w:p w:rsidR="0081464E" w:rsidRDefault="0081464E" w:rsidP="004B4B25">
      <w:pPr>
        <w:widowControl w:val="0"/>
        <w:ind w:firstLine="708"/>
        <w:jc w:val="both"/>
        <w:rPr>
          <w:rFonts w:eastAsia="Calibri"/>
          <w:color w:val="000000" w:themeColor="text1"/>
          <w:szCs w:val="22"/>
          <w:shd w:val="clear" w:color="auto" w:fill="FFFFFF"/>
          <w:lang w:val="uk-UA" w:eastAsia="en-US"/>
        </w:rPr>
      </w:pPr>
      <w:r w:rsidRPr="0081464E">
        <w:rPr>
          <w:rFonts w:eastAsia="Calibri"/>
          <w:color w:val="000000" w:themeColor="text1"/>
          <w:szCs w:val="22"/>
          <w:shd w:val="clear" w:color="auto" w:fill="FFFFFF"/>
          <w:lang w:val="uk-UA" w:eastAsia="en-US"/>
        </w:rPr>
        <w:t xml:space="preserve">Наведені факти можуть свідчити про наявність </w:t>
      </w:r>
      <w:r w:rsidR="005E6929">
        <w:rPr>
          <w:rFonts w:eastAsia="Calibri"/>
          <w:color w:val="000000" w:themeColor="text1"/>
          <w:szCs w:val="22"/>
          <w:shd w:val="clear" w:color="auto" w:fill="FFFFFF"/>
          <w:lang w:val="uk-UA" w:eastAsia="en-US"/>
        </w:rPr>
        <w:t>у</w:t>
      </w:r>
      <w:r w:rsidRPr="0081464E">
        <w:rPr>
          <w:rFonts w:eastAsia="Calibri"/>
          <w:color w:val="000000" w:themeColor="text1"/>
          <w:szCs w:val="22"/>
          <w:shd w:val="clear" w:color="auto" w:fill="FFFFFF"/>
          <w:lang w:val="uk-UA" w:eastAsia="en-US"/>
        </w:rPr>
        <w:t xml:space="preserve"> діях судді Величко Т.О. ознак дисциплінарних проступків, передбачених підпунктом «а» пункту 1, пунктом 4 частини першої статті 106 Закону України «Про судоустрій і статус суддів», відповідно до яких суддю може бути притягнуто до дисциплінарної відповідальності в порядку дисциплінарного провадження за умисну або внаслідок недбалості незаконну відмову в доступі до правосуддя (у тому числі незаконн</w:t>
      </w:r>
      <w:r w:rsidR="005E6929">
        <w:rPr>
          <w:rFonts w:eastAsia="Calibri"/>
          <w:color w:val="000000" w:themeColor="text1"/>
          <w:szCs w:val="22"/>
          <w:shd w:val="clear" w:color="auto" w:fill="FFFFFF"/>
          <w:lang w:val="uk-UA" w:eastAsia="en-US"/>
        </w:rPr>
        <w:t>у</w:t>
      </w:r>
      <w:r w:rsidRPr="0081464E">
        <w:rPr>
          <w:rFonts w:eastAsia="Calibri"/>
          <w:color w:val="000000" w:themeColor="text1"/>
          <w:szCs w:val="22"/>
          <w:shd w:val="clear" w:color="auto" w:fill="FFFFFF"/>
          <w:lang w:val="uk-UA" w:eastAsia="en-US"/>
        </w:rPr>
        <w:t xml:space="preserve"> відмов</w:t>
      </w:r>
      <w:r w:rsidR="005E6929">
        <w:rPr>
          <w:rFonts w:eastAsia="Calibri"/>
          <w:color w:val="000000" w:themeColor="text1"/>
          <w:szCs w:val="22"/>
          <w:shd w:val="clear" w:color="auto" w:fill="FFFFFF"/>
          <w:lang w:val="uk-UA" w:eastAsia="en-US"/>
        </w:rPr>
        <w:t>у</w:t>
      </w:r>
      <w:r w:rsidRPr="0081464E">
        <w:rPr>
          <w:rFonts w:eastAsia="Calibri"/>
          <w:color w:val="000000" w:themeColor="text1"/>
          <w:szCs w:val="22"/>
          <w:shd w:val="clear" w:color="auto" w:fill="FFFFFF"/>
          <w:lang w:val="uk-UA" w:eastAsia="en-US"/>
        </w:rPr>
        <w:t xml:space="preserve">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p>
    <w:p w:rsidR="00573F4D" w:rsidRDefault="00573F4D" w:rsidP="004B4B25">
      <w:pPr>
        <w:widowControl w:val="0"/>
        <w:ind w:firstLine="708"/>
        <w:jc w:val="both"/>
        <w:rPr>
          <w:rFonts w:eastAsia="Calibri"/>
          <w:color w:val="000000" w:themeColor="text1"/>
          <w:szCs w:val="22"/>
          <w:shd w:val="clear" w:color="auto" w:fill="FFFFFF"/>
          <w:lang w:val="uk-UA" w:eastAsia="en-US"/>
        </w:rPr>
      </w:pPr>
    </w:p>
    <w:p w:rsidR="004C374C" w:rsidRPr="004C374C" w:rsidRDefault="004C374C" w:rsidP="004B4B25">
      <w:pPr>
        <w:pStyle w:val="Style98"/>
        <w:suppressAutoHyphens w:val="0"/>
        <w:spacing w:line="240" w:lineRule="auto"/>
        <w:ind w:firstLine="708"/>
        <w:rPr>
          <w:color w:val="000000" w:themeColor="text1"/>
        </w:rPr>
      </w:pPr>
      <w:r w:rsidRPr="00270BD7">
        <w:rPr>
          <w:rStyle w:val="FontStyle16"/>
          <w:rFonts w:eastAsia="Calibri"/>
          <w:color w:val="000000" w:themeColor="text1"/>
          <w:lang w:eastAsia="uk-UA"/>
        </w:rPr>
        <w:t xml:space="preserve">Керуючись статтею 46 </w:t>
      </w:r>
      <w:r w:rsidRPr="00270BD7">
        <w:rPr>
          <w:color w:val="000000" w:themeColor="text1"/>
        </w:rPr>
        <w:t>Закону України «Про Вищу раду правосуддя», Третя Дисциплінарна палата Вищої ради правосуддя</w:t>
      </w:r>
    </w:p>
    <w:p w:rsidR="004C374C" w:rsidRPr="004C374C" w:rsidRDefault="004C374C" w:rsidP="004B4B25">
      <w:pPr>
        <w:pStyle w:val="a3"/>
        <w:widowControl w:val="0"/>
        <w:spacing w:before="120"/>
        <w:jc w:val="center"/>
        <w:rPr>
          <w:b/>
          <w:color w:val="000000" w:themeColor="text1"/>
          <w:sz w:val="28"/>
          <w:szCs w:val="28"/>
          <w:lang w:val="uk-UA"/>
        </w:rPr>
      </w:pPr>
      <w:r w:rsidRPr="00270BD7">
        <w:rPr>
          <w:b/>
          <w:color w:val="000000" w:themeColor="text1"/>
          <w:sz w:val="28"/>
          <w:szCs w:val="28"/>
          <w:lang w:val="uk-UA"/>
        </w:rPr>
        <w:t>ухвалила:</w:t>
      </w:r>
    </w:p>
    <w:p w:rsidR="004C374C" w:rsidRPr="000E7AE9" w:rsidRDefault="004C374C" w:rsidP="004B4B25">
      <w:pPr>
        <w:widowControl w:val="0"/>
        <w:jc w:val="both"/>
        <w:rPr>
          <w:color w:val="000000" w:themeColor="text1"/>
          <w:lang w:val="uk-UA"/>
        </w:rPr>
      </w:pPr>
      <w:r w:rsidRPr="00FC4130">
        <w:rPr>
          <w:color w:val="000000" w:themeColor="text1"/>
          <w:lang w:val="uk-UA"/>
        </w:rPr>
        <w:t xml:space="preserve">відкрити дисциплінарну справу стосовно </w:t>
      </w:r>
      <w:r w:rsidR="0083049A" w:rsidRPr="008D2D3F">
        <w:rPr>
          <w:color w:val="000000" w:themeColor="text1"/>
          <w:lang w:val="uk-UA"/>
        </w:rPr>
        <w:t xml:space="preserve">судді </w:t>
      </w:r>
      <w:r w:rsidR="0081464E" w:rsidRPr="0081464E">
        <w:rPr>
          <w:color w:val="000000" w:themeColor="text1"/>
          <w:lang w:val="uk-UA"/>
        </w:rPr>
        <w:t xml:space="preserve">Святошинського районного </w:t>
      </w:r>
      <w:r w:rsidR="0081464E" w:rsidRPr="0081464E">
        <w:rPr>
          <w:color w:val="000000" w:themeColor="text1"/>
          <w:lang w:val="uk-UA"/>
        </w:rPr>
        <w:lastRenderedPageBreak/>
        <w:t>суду міста Києва Величко Тетяни Олександрівни</w:t>
      </w:r>
      <w:r w:rsidRPr="000E7AE9">
        <w:rPr>
          <w:color w:val="000000" w:themeColor="text1"/>
          <w:lang w:val="uk-UA"/>
        </w:rPr>
        <w:t>.</w:t>
      </w:r>
    </w:p>
    <w:p w:rsidR="00836EC8" w:rsidRPr="000E7AE9" w:rsidRDefault="00836EC8" w:rsidP="004B4B25">
      <w:pPr>
        <w:pStyle w:val="ad"/>
        <w:widowControl w:val="0"/>
        <w:ind w:firstLine="709"/>
        <w:jc w:val="both"/>
        <w:rPr>
          <w:rStyle w:val="FontStyle14"/>
          <w:sz w:val="28"/>
          <w:szCs w:val="28"/>
        </w:rPr>
      </w:pPr>
      <w:r w:rsidRPr="000E7AE9">
        <w:rPr>
          <w:rStyle w:val="FontStyle14"/>
          <w:sz w:val="28"/>
          <w:szCs w:val="28"/>
        </w:rPr>
        <w:t>Ухвала оскарженню не підлягає.</w:t>
      </w:r>
    </w:p>
    <w:p w:rsidR="00836EC8" w:rsidRPr="000E7AE9" w:rsidRDefault="00836EC8" w:rsidP="00836EC8">
      <w:pPr>
        <w:spacing w:line="100" w:lineRule="atLeast"/>
        <w:jc w:val="both"/>
      </w:pPr>
    </w:p>
    <w:p w:rsidR="00836EC8" w:rsidRPr="000E7AE9" w:rsidRDefault="00836EC8" w:rsidP="00836EC8">
      <w:pPr>
        <w:spacing w:line="100" w:lineRule="atLeast"/>
        <w:jc w:val="both"/>
        <w:rPr>
          <w:b/>
        </w:rPr>
      </w:pPr>
      <w:proofErr w:type="spellStart"/>
      <w:r w:rsidRPr="000E7AE9">
        <w:rPr>
          <w:b/>
        </w:rPr>
        <w:t>Головуючий</w:t>
      </w:r>
      <w:proofErr w:type="spellEnd"/>
      <w:r w:rsidRPr="000E7AE9">
        <w:rPr>
          <w:b/>
        </w:rPr>
        <w:t xml:space="preserve"> на </w:t>
      </w:r>
      <w:proofErr w:type="spellStart"/>
      <w:r w:rsidRPr="000E7AE9">
        <w:rPr>
          <w:b/>
        </w:rPr>
        <w:t>засіданні</w:t>
      </w:r>
      <w:proofErr w:type="spellEnd"/>
    </w:p>
    <w:p w:rsidR="00836EC8" w:rsidRPr="000E7AE9" w:rsidRDefault="00836EC8" w:rsidP="00836EC8">
      <w:pPr>
        <w:spacing w:line="100" w:lineRule="atLeast"/>
        <w:jc w:val="both"/>
        <w:rPr>
          <w:b/>
        </w:rPr>
      </w:pPr>
      <w:proofErr w:type="spellStart"/>
      <w:r w:rsidRPr="000E7AE9">
        <w:rPr>
          <w:b/>
        </w:rPr>
        <w:t>Третьої</w:t>
      </w:r>
      <w:proofErr w:type="spellEnd"/>
      <w:r w:rsidR="00573F4D">
        <w:rPr>
          <w:b/>
          <w:lang w:val="uk-UA"/>
        </w:rPr>
        <w:t xml:space="preserve"> </w:t>
      </w:r>
      <w:proofErr w:type="spellStart"/>
      <w:r w:rsidRPr="000E7AE9">
        <w:rPr>
          <w:b/>
        </w:rPr>
        <w:t>Дисциплінарної</w:t>
      </w:r>
      <w:proofErr w:type="spellEnd"/>
    </w:p>
    <w:p w:rsidR="00836EC8" w:rsidRPr="000E7AE9" w:rsidRDefault="00573F4D" w:rsidP="00836EC8">
      <w:pPr>
        <w:spacing w:line="100" w:lineRule="atLeast"/>
        <w:jc w:val="both"/>
        <w:rPr>
          <w:b/>
        </w:rPr>
      </w:pPr>
      <w:r>
        <w:rPr>
          <w:b/>
          <w:lang w:val="uk-UA"/>
        </w:rPr>
        <w:t>п</w:t>
      </w:r>
      <w:proofErr w:type="spellStart"/>
      <w:r w:rsidR="00836EC8" w:rsidRPr="000E7AE9">
        <w:rPr>
          <w:b/>
        </w:rPr>
        <w:t>алати</w:t>
      </w:r>
      <w:proofErr w:type="spellEnd"/>
      <w:r>
        <w:rPr>
          <w:b/>
          <w:lang w:val="uk-UA"/>
        </w:rPr>
        <w:t xml:space="preserve"> </w:t>
      </w:r>
      <w:proofErr w:type="spellStart"/>
      <w:r w:rsidR="00836EC8" w:rsidRPr="000E7AE9">
        <w:rPr>
          <w:b/>
        </w:rPr>
        <w:t>Вищої</w:t>
      </w:r>
      <w:proofErr w:type="spellEnd"/>
      <w:r w:rsidR="00836EC8" w:rsidRPr="000E7AE9">
        <w:rPr>
          <w:b/>
        </w:rPr>
        <w:t xml:space="preserve"> ради </w:t>
      </w:r>
      <w:proofErr w:type="spellStart"/>
      <w:r w:rsidR="00836EC8" w:rsidRPr="000E7AE9">
        <w:rPr>
          <w:b/>
        </w:rPr>
        <w:t>правосуддя</w:t>
      </w:r>
      <w:proofErr w:type="spellEnd"/>
      <w:r w:rsidR="00836EC8" w:rsidRPr="000E7AE9">
        <w:rPr>
          <w:b/>
        </w:rPr>
        <w:tab/>
      </w:r>
      <w:r w:rsidR="00836EC8" w:rsidRPr="000E7AE9">
        <w:rPr>
          <w:b/>
        </w:rPr>
        <w:tab/>
      </w:r>
      <w:r w:rsidR="00836EC8" w:rsidRPr="000E7AE9">
        <w:rPr>
          <w:b/>
        </w:rPr>
        <w:tab/>
      </w:r>
      <w:r w:rsidR="00836EC8" w:rsidRPr="000E7AE9">
        <w:rPr>
          <w:b/>
        </w:rPr>
        <w:tab/>
        <w:t>Л.А. Швецова</w:t>
      </w:r>
    </w:p>
    <w:p w:rsidR="00836EC8" w:rsidRPr="000E7AE9" w:rsidRDefault="00836EC8" w:rsidP="00836EC8">
      <w:pPr>
        <w:tabs>
          <w:tab w:val="left" w:pos="5259"/>
        </w:tabs>
        <w:spacing w:line="100" w:lineRule="atLeast"/>
        <w:jc w:val="both"/>
        <w:rPr>
          <w:b/>
        </w:rPr>
      </w:pPr>
      <w:r w:rsidRPr="000E7AE9">
        <w:rPr>
          <w:b/>
        </w:rPr>
        <w:tab/>
      </w:r>
    </w:p>
    <w:p w:rsidR="004B4B25" w:rsidRPr="00CD181C" w:rsidRDefault="004B4B25" w:rsidP="004B4B25">
      <w:pPr>
        <w:widowControl w:val="0"/>
        <w:spacing w:line="100" w:lineRule="atLeast"/>
        <w:jc w:val="both"/>
        <w:rPr>
          <w:b/>
        </w:rPr>
      </w:pPr>
      <w:r>
        <w:rPr>
          <w:b/>
        </w:rPr>
        <w:t>Член</w:t>
      </w:r>
      <w:r w:rsidR="00573F4D">
        <w:rPr>
          <w:b/>
          <w:lang w:val="uk-UA"/>
        </w:rPr>
        <w:t xml:space="preserve"> </w:t>
      </w:r>
      <w:proofErr w:type="spellStart"/>
      <w:r w:rsidRPr="00CD181C">
        <w:rPr>
          <w:b/>
        </w:rPr>
        <w:t>Третьої</w:t>
      </w:r>
      <w:proofErr w:type="spellEnd"/>
      <w:r w:rsidR="00573F4D">
        <w:rPr>
          <w:b/>
          <w:lang w:val="uk-UA"/>
        </w:rPr>
        <w:t xml:space="preserve"> </w:t>
      </w:r>
      <w:proofErr w:type="spellStart"/>
      <w:r w:rsidRPr="00CD181C">
        <w:rPr>
          <w:b/>
        </w:rPr>
        <w:t>Дисциплінарної</w:t>
      </w:r>
      <w:proofErr w:type="spellEnd"/>
    </w:p>
    <w:p w:rsidR="004B4B25" w:rsidRPr="00CD181C" w:rsidRDefault="00573F4D" w:rsidP="004B4B25">
      <w:pPr>
        <w:widowControl w:val="0"/>
        <w:spacing w:line="100" w:lineRule="atLeast"/>
        <w:jc w:val="both"/>
        <w:rPr>
          <w:b/>
        </w:rPr>
      </w:pPr>
      <w:proofErr w:type="spellStart"/>
      <w:r w:rsidRPr="00CD181C">
        <w:rPr>
          <w:b/>
        </w:rPr>
        <w:t>П</w:t>
      </w:r>
      <w:r w:rsidR="004B4B25" w:rsidRPr="00CD181C">
        <w:rPr>
          <w:b/>
        </w:rPr>
        <w:t>алати</w:t>
      </w:r>
      <w:proofErr w:type="spellEnd"/>
      <w:r>
        <w:rPr>
          <w:b/>
          <w:lang w:val="uk-UA"/>
        </w:rPr>
        <w:t xml:space="preserve"> </w:t>
      </w:r>
      <w:proofErr w:type="spellStart"/>
      <w:r w:rsidR="004B4B25" w:rsidRPr="00CD181C">
        <w:rPr>
          <w:b/>
        </w:rPr>
        <w:t>Вищої</w:t>
      </w:r>
      <w:proofErr w:type="spellEnd"/>
      <w:r w:rsidR="004B4B25" w:rsidRPr="00CD181C">
        <w:rPr>
          <w:b/>
        </w:rPr>
        <w:t xml:space="preserve"> ради </w:t>
      </w:r>
      <w:proofErr w:type="spellStart"/>
      <w:r w:rsidR="004B4B25" w:rsidRPr="00CD181C">
        <w:rPr>
          <w:b/>
        </w:rPr>
        <w:t>правосуддя</w:t>
      </w:r>
      <w:proofErr w:type="spellEnd"/>
      <w:r w:rsidR="004B4B25" w:rsidRPr="00CD181C">
        <w:rPr>
          <w:b/>
        </w:rPr>
        <w:tab/>
      </w:r>
      <w:r w:rsidR="004B4B25" w:rsidRPr="00CD181C">
        <w:rPr>
          <w:b/>
        </w:rPr>
        <w:tab/>
      </w:r>
      <w:r w:rsidR="004B4B25" w:rsidRPr="00CD181C">
        <w:rPr>
          <w:b/>
        </w:rPr>
        <w:tab/>
      </w:r>
      <w:r w:rsidR="004B4B25" w:rsidRPr="00CD181C">
        <w:rPr>
          <w:b/>
        </w:rPr>
        <w:tab/>
        <w:t>В.І. Говоруха</w:t>
      </w:r>
    </w:p>
    <w:p w:rsidR="004B4B25" w:rsidRPr="00CD181C" w:rsidRDefault="004B4B25" w:rsidP="004B4B25">
      <w:pPr>
        <w:widowControl w:val="0"/>
        <w:spacing w:line="100" w:lineRule="atLeast"/>
        <w:jc w:val="both"/>
        <w:rPr>
          <w:b/>
        </w:rPr>
      </w:pPr>
    </w:p>
    <w:p w:rsidR="004B4B25" w:rsidRDefault="004B4B25" w:rsidP="004B4B25">
      <w:pPr>
        <w:spacing w:line="100" w:lineRule="atLeast"/>
        <w:jc w:val="both"/>
        <w:rPr>
          <w:b/>
        </w:rPr>
      </w:pPr>
      <w:r>
        <w:rPr>
          <w:b/>
        </w:rPr>
        <w:t xml:space="preserve">Член </w:t>
      </w:r>
      <w:r>
        <w:rPr>
          <w:b/>
          <w:lang w:val="uk-UA"/>
        </w:rPr>
        <w:t>Другої</w:t>
      </w:r>
      <w:r w:rsidR="00573F4D">
        <w:rPr>
          <w:b/>
          <w:lang w:val="uk-UA"/>
        </w:rPr>
        <w:t xml:space="preserve"> </w:t>
      </w:r>
      <w:proofErr w:type="spellStart"/>
      <w:r>
        <w:rPr>
          <w:b/>
        </w:rPr>
        <w:t>Дисциплінарної</w:t>
      </w:r>
      <w:proofErr w:type="spellEnd"/>
    </w:p>
    <w:p w:rsidR="004B4B25" w:rsidRPr="00461FF2" w:rsidRDefault="00573F4D" w:rsidP="004B4B25">
      <w:pPr>
        <w:spacing w:line="100" w:lineRule="atLeast"/>
        <w:jc w:val="both"/>
        <w:rPr>
          <w:b/>
        </w:rPr>
      </w:pPr>
      <w:proofErr w:type="spellStart"/>
      <w:r>
        <w:rPr>
          <w:b/>
        </w:rPr>
        <w:t>П</w:t>
      </w:r>
      <w:r w:rsidR="004B4B25">
        <w:rPr>
          <w:b/>
        </w:rPr>
        <w:t>алати</w:t>
      </w:r>
      <w:proofErr w:type="spellEnd"/>
      <w:r>
        <w:rPr>
          <w:b/>
          <w:lang w:val="uk-UA"/>
        </w:rPr>
        <w:t xml:space="preserve"> </w:t>
      </w:r>
      <w:proofErr w:type="spellStart"/>
      <w:r w:rsidR="004B4B25">
        <w:rPr>
          <w:b/>
        </w:rPr>
        <w:t>Вищої</w:t>
      </w:r>
      <w:proofErr w:type="spellEnd"/>
      <w:r w:rsidR="004B4B25">
        <w:rPr>
          <w:b/>
        </w:rPr>
        <w:t xml:space="preserve"> ради </w:t>
      </w:r>
      <w:proofErr w:type="spellStart"/>
      <w:r w:rsidR="004B4B25">
        <w:rPr>
          <w:b/>
        </w:rPr>
        <w:t>правосуддя</w:t>
      </w:r>
      <w:proofErr w:type="spellEnd"/>
      <w:r w:rsidR="004B4B25">
        <w:rPr>
          <w:b/>
        </w:rPr>
        <w:tab/>
      </w:r>
      <w:r w:rsidR="004B4B25">
        <w:rPr>
          <w:b/>
        </w:rPr>
        <w:tab/>
      </w:r>
      <w:r w:rsidR="004B4B25">
        <w:rPr>
          <w:b/>
        </w:rPr>
        <w:tab/>
      </w:r>
      <w:r w:rsidR="004B4B25">
        <w:rPr>
          <w:b/>
        </w:rPr>
        <w:tab/>
        <w:t xml:space="preserve">О.Є. </w:t>
      </w:r>
      <w:proofErr w:type="spellStart"/>
      <w:r w:rsidR="004B4B25">
        <w:rPr>
          <w:b/>
        </w:rPr>
        <w:t>Блажівська</w:t>
      </w:r>
      <w:proofErr w:type="spellEnd"/>
    </w:p>
    <w:p w:rsidR="00F815C4" w:rsidRPr="000E7AE9" w:rsidRDefault="00F815C4" w:rsidP="004B4B25">
      <w:pPr>
        <w:spacing w:line="100" w:lineRule="atLeast"/>
        <w:jc w:val="both"/>
        <w:rPr>
          <w:b/>
        </w:rPr>
      </w:pPr>
    </w:p>
    <w:sectPr w:rsidR="00F815C4" w:rsidRPr="000E7AE9" w:rsidSect="00573F4D">
      <w:headerReference w:type="even" r:id="rId9"/>
      <w:headerReference w:type="default" r:id="rId10"/>
      <w:pgSz w:w="11906" w:h="16838"/>
      <w:pgMar w:top="426" w:right="567" w:bottom="851" w:left="1701" w:header="425" w:footer="51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7F06" w:rsidRDefault="00E87F06">
      <w:r>
        <w:separator/>
      </w:r>
    </w:p>
  </w:endnote>
  <w:endnote w:type="continuationSeparator" w:id="1">
    <w:p w:rsidR="00E87F06" w:rsidRDefault="00E87F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7F06" w:rsidRDefault="00E87F06">
      <w:r>
        <w:separator/>
      </w:r>
    </w:p>
  </w:footnote>
  <w:footnote w:type="continuationSeparator" w:id="1">
    <w:p w:rsidR="00E87F06" w:rsidRDefault="00E87F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F06" w:rsidRDefault="00E87F06" w:rsidP="004D6139">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87F06" w:rsidRDefault="00E87F06">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F06" w:rsidRPr="00BE2144" w:rsidRDefault="00E87F06" w:rsidP="00BE2144">
    <w:pPr>
      <w:pStyle w:val="a5"/>
      <w:jc w:val="center"/>
      <w:rPr>
        <w:lang w:val="uk-UA"/>
      </w:rPr>
    </w:pPr>
    <w:fldSimple w:instr=" PAGE   \* MERGEFORMAT ">
      <w:r w:rsidR="00A969D8">
        <w:rPr>
          <w:noProof/>
        </w:rPr>
        <w:t>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27F82"/>
    <w:multiLevelType w:val="hybridMultilevel"/>
    <w:tmpl w:val="19EEFD8E"/>
    <w:lvl w:ilvl="0" w:tplc="4774BEC4">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0FD63713"/>
    <w:multiLevelType w:val="hybridMultilevel"/>
    <w:tmpl w:val="FEC428A4"/>
    <w:lvl w:ilvl="0" w:tplc="768A2E1E">
      <w:start w:val="2"/>
      <w:numFmt w:val="decimal"/>
      <w:lvlText w:val="%1"/>
      <w:lvlJc w:val="left"/>
      <w:pPr>
        <w:ind w:left="2340" w:hanging="360"/>
      </w:pPr>
      <w:rPr>
        <w:rFonts w:hint="default"/>
        <w:color w:val="000000"/>
        <w:lang w:val="uk-UA"/>
      </w:r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2">
    <w:nsid w:val="12FC0B32"/>
    <w:multiLevelType w:val="hybridMultilevel"/>
    <w:tmpl w:val="4E76765E"/>
    <w:lvl w:ilvl="0" w:tplc="6E96DCEA">
      <w:start w:val="6"/>
      <w:numFmt w:val="decimal"/>
      <w:lvlText w:val="%1"/>
      <w:lvlJc w:val="left"/>
      <w:pPr>
        <w:ind w:left="2160" w:hanging="360"/>
      </w:pPr>
      <w:rPr>
        <w:rFonts w:hint="default"/>
        <w:color w:val="000000"/>
        <w:lang w:val="uk-UA"/>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3">
    <w:nsid w:val="1725288F"/>
    <w:multiLevelType w:val="multilevel"/>
    <w:tmpl w:val="FA30AC0C"/>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5569F9"/>
    <w:multiLevelType w:val="multilevel"/>
    <w:tmpl w:val="89C4ACF2"/>
    <w:lvl w:ilvl="0">
      <w:start w:val="2017"/>
      <w:numFmt w:val="decimal"/>
      <w:lvlText w:val="22.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E232B7"/>
    <w:multiLevelType w:val="hybridMultilevel"/>
    <w:tmpl w:val="047C5AB8"/>
    <w:lvl w:ilvl="0" w:tplc="420AF426">
      <w:start w:val="20"/>
      <w:numFmt w:val="decimal"/>
      <w:lvlText w:val="%1"/>
      <w:lvlJc w:val="left"/>
      <w:pPr>
        <w:ind w:left="2115" w:hanging="360"/>
      </w:pPr>
      <w:rPr>
        <w:rFonts w:hint="default"/>
        <w:color w:val="000000"/>
      </w:rPr>
    </w:lvl>
    <w:lvl w:ilvl="1" w:tplc="04220019" w:tentative="1">
      <w:start w:val="1"/>
      <w:numFmt w:val="lowerLetter"/>
      <w:lvlText w:val="%2."/>
      <w:lvlJc w:val="left"/>
      <w:pPr>
        <w:ind w:left="2835" w:hanging="360"/>
      </w:pPr>
    </w:lvl>
    <w:lvl w:ilvl="2" w:tplc="0422001B" w:tentative="1">
      <w:start w:val="1"/>
      <w:numFmt w:val="lowerRoman"/>
      <w:lvlText w:val="%3."/>
      <w:lvlJc w:val="right"/>
      <w:pPr>
        <w:ind w:left="3555" w:hanging="180"/>
      </w:pPr>
    </w:lvl>
    <w:lvl w:ilvl="3" w:tplc="0422000F" w:tentative="1">
      <w:start w:val="1"/>
      <w:numFmt w:val="decimal"/>
      <w:lvlText w:val="%4."/>
      <w:lvlJc w:val="left"/>
      <w:pPr>
        <w:ind w:left="4275" w:hanging="360"/>
      </w:pPr>
    </w:lvl>
    <w:lvl w:ilvl="4" w:tplc="04220019" w:tentative="1">
      <w:start w:val="1"/>
      <w:numFmt w:val="lowerLetter"/>
      <w:lvlText w:val="%5."/>
      <w:lvlJc w:val="left"/>
      <w:pPr>
        <w:ind w:left="4995" w:hanging="360"/>
      </w:pPr>
    </w:lvl>
    <w:lvl w:ilvl="5" w:tplc="0422001B" w:tentative="1">
      <w:start w:val="1"/>
      <w:numFmt w:val="lowerRoman"/>
      <w:lvlText w:val="%6."/>
      <w:lvlJc w:val="right"/>
      <w:pPr>
        <w:ind w:left="5715" w:hanging="180"/>
      </w:pPr>
    </w:lvl>
    <w:lvl w:ilvl="6" w:tplc="0422000F" w:tentative="1">
      <w:start w:val="1"/>
      <w:numFmt w:val="decimal"/>
      <w:lvlText w:val="%7."/>
      <w:lvlJc w:val="left"/>
      <w:pPr>
        <w:ind w:left="6435" w:hanging="360"/>
      </w:pPr>
    </w:lvl>
    <w:lvl w:ilvl="7" w:tplc="04220019" w:tentative="1">
      <w:start w:val="1"/>
      <w:numFmt w:val="lowerLetter"/>
      <w:lvlText w:val="%8."/>
      <w:lvlJc w:val="left"/>
      <w:pPr>
        <w:ind w:left="7155" w:hanging="360"/>
      </w:pPr>
    </w:lvl>
    <w:lvl w:ilvl="8" w:tplc="0422001B" w:tentative="1">
      <w:start w:val="1"/>
      <w:numFmt w:val="lowerRoman"/>
      <w:lvlText w:val="%9."/>
      <w:lvlJc w:val="right"/>
      <w:pPr>
        <w:ind w:left="7875" w:hanging="180"/>
      </w:pPr>
    </w:lvl>
  </w:abstractNum>
  <w:abstractNum w:abstractNumId="6">
    <w:nsid w:val="28F16164"/>
    <w:multiLevelType w:val="multilevel"/>
    <w:tmpl w:val="2B42ECAA"/>
    <w:lvl w:ilvl="0">
      <w:start w:val="2017"/>
      <w:numFmt w:val="decimal"/>
      <w:lvlText w:val="02.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807261"/>
    <w:multiLevelType w:val="hybridMultilevel"/>
    <w:tmpl w:val="B708304A"/>
    <w:lvl w:ilvl="0" w:tplc="F5380A26">
      <w:start w:val="22"/>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8">
    <w:nsid w:val="2D402178"/>
    <w:multiLevelType w:val="multilevel"/>
    <w:tmpl w:val="8592BC06"/>
    <w:lvl w:ilvl="0">
      <w:start w:val="2017"/>
      <w:numFmt w:val="decimal"/>
      <w:lvlText w:val="24.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E629A8"/>
    <w:multiLevelType w:val="multilevel"/>
    <w:tmpl w:val="8F44B17E"/>
    <w:lvl w:ilvl="0">
      <w:start w:val="2016"/>
      <w:numFmt w:val="decimal"/>
      <w:lvlText w:val="30.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5D2E6F"/>
    <w:multiLevelType w:val="multilevel"/>
    <w:tmpl w:val="00E2214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4A95A09"/>
    <w:multiLevelType w:val="multilevel"/>
    <w:tmpl w:val="CFD26624"/>
    <w:lvl w:ilvl="0">
      <w:start w:val="2016"/>
      <w:numFmt w:val="decimal"/>
      <w:lvlText w:val="13.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F3770A"/>
    <w:multiLevelType w:val="multilevel"/>
    <w:tmpl w:val="34D4FE56"/>
    <w:lvl w:ilvl="0">
      <w:start w:val="2016"/>
      <w:numFmt w:val="decimal"/>
      <w:lvlText w:val="21.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20F420D"/>
    <w:multiLevelType w:val="hybridMultilevel"/>
    <w:tmpl w:val="4C3642F8"/>
    <w:lvl w:ilvl="0" w:tplc="5FFE02B6">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nsid w:val="59BC4EE0"/>
    <w:multiLevelType w:val="hybridMultilevel"/>
    <w:tmpl w:val="B6765F90"/>
    <w:lvl w:ilvl="0" w:tplc="C834F482">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5">
    <w:nsid w:val="59D34D25"/>
    <w:multiLevelType w:val="hybridMultilevel"/>
    <w:tmpl w:val="1862BB1E"/>
    <w:lvl w:ilvl="0" w:tplc="0CC8C318">
      <w:start w:val="3"/>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16">
    <w:nsid w:val="5A4B2641"/>
    <w:multiLevelType w:val="hybridMultilevel"/>
    <w:tmpl w:val="4724AAC6"/>
    <w:lvl w:ilvl="0" w:tplc="07886CB8">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5B1B5B86"/>
    <w:multiLevelType w:val="multilevel"/>
    <w:tmpl w:val="EEA27ABE"/>
    <w:lvl w:ilvl="0">
      <w:start w:val="2017"/>
      <w:numFmt w:val="decimal"/>
      <w:lvlText w:val="31.0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B91EDA"/>
    <w:multiLevelType w:val="multilevel"/>
    <w:tmpl w:val="7F767754"/>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44107A"/>
    <w:multiLevelType w:val="multilevel"/>
    <w:tmpl w:val="8F2037E2"/>
    <w:lvl w:ilvl="0">
      <w:start w:val="2017"/>
      <w:numFmt w:val="decimal"/>
      <w:lvlText w:val="20.0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F8249BF"/>
    <w:multiLevelType w:val="multilevel"/>
    <w:tmpl w:val="BA305020"/>
    <w:lvl w:ilvl="0">
      <w:start w:val="2016"/>
      <w:numFmt w:val="decimal"/>
      <w:lvlText w:val="09.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CD589B"/>
    <w:multiLevelType w:val="multilevel"/>
    <w:tmpl w:val="F22AFCE4"/>
    <w:lvl w:ilvl="0">
      <w:start w:val="2016"/>
      <w:numFmt w:val="decimal"/>
      <w:lvlText w:val="06.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0C6EFE"/>
    <w:multiLevelType w:val="hybridMultilevel"/>
    <w:tmpl w:val="1EDE7866"/>
    <w:lvl w:ilvl="0" w:tplc="D9EAA8FA">
      <w:start w:val="22"/>
      <w:numFmt w:val="decimal"/>
      <w:lvlText w:val="%1"/>
      <w:lvlJc w:val="left"/>
      <w:pPr>
        <w:ind w:left="2160" w:hanging="360"/>
      </w:pPr>
      <w:rPr>
        <w:rFonts w:hint="default"/>
        <w:color w:val="000000"/>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23">
    <w:nsid w:val="7C330842"/>
    <w:multiLevelType w:val="hybridMultilevel"/>
    <w:tmpl w:val="F5FA259C"/>
    <w:lvl w:ilvl="0" w:tplc="10FE5A70">
      <w:start w:val="10"/>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num w:numId="1">
    <w:abstractNumId w:val="11"/>
  </w:num>
  <w:num w:numId="2">
    <w:abstractNumId w:val="17"/>
  </w:num>
  <w:num w:numId="3">
    <w:abstractNumId w:val="8"/>
  </w:num>
  <w:num w:numId="4">
    <w:abstractNumId w:val="21"/>
  </w:num>
  <w:num w:numId="5">
    <w:abstractNumId w:val="9"/>
  </w:num>
  <w:num w:numId="6">
    <w:abstractNumId w:val="20"/>
  </w:num>
  <w:num w:numId="7">
    <w:abstractNumId w:val="4"/>
  </w:num>
  <w:num w:numId="8">
    <w:abstractNumId w:val="3"/>
  </w:num>
  <w:num w:numId="9">
    <w:abstractNumId w:val="12"/>
  </w:num>
  <w:num w:numId="10">
    <w:abstractNumId w:val="18"/>
  </w:num>
  <w:num w:numId="11">
    <w:abstractNumId w:val="6"/>
  </w:num>
  <w:num w:numId="12">
    <w:abstractNumId w:val="19"/>
  </w:num>
  <w:num w:numId="13">
    <w:abstractNumId w:val="2"/>
  </w:num>
  <w:num w:numId="14">
    <w:abstractNumId w:val="0"/>
  </w:num>
  <w:num w:numId="15">
    <w:abstractNumId w:val="14"/>
  </w:num>
  <w:num w:numId="16">
    <w:abstractNumId w:val="22"/>
  </w:num>
  <w:num w:numId="17">
    <w:abstractNumId w:val="7"/>
  </w:num>
  <w:num w:numId="18">
    <w:abstractNumId w:val="23"/>
  </w:num>
  <w:num w:numId="19">
    <w:abstractNumId w:val="1"/>
  </w:num>
  <w:num w:numId="20">
    <w:abstractNumId w:val="5"/>
  </w:num>
  <w:num w:numId="21">
    <w:abstractNumId w:val="10"/>
  </w:num>
  <w:num w:numId="22">
    <w:abstractNumId w:val="13"/>
  </w:num>
  <w:num w:numId="23">
    <w:abstractNumId w:val="16"/>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40"/>
  <w:displayHorizontalDrawingGridEvery w:val="2"/>
  <w:characterSpacingControl w:val="doNotCompress"/>
  <w:hdrShapeDefaults>
    <o:shapedefaults v:ext="edit" spidmax="8193"/>
  </w:hdrShapeDefaults>
  <w:footnotePr>
    <w:footnote w:id="0"/>
    <w:footnote w:id="1"/>
  </w:footnotePr>
  <w:endnotePr>
    <w:endnote w:id="0"/>
    <w:endnote w:id="1"/>
  </w:endnotePr>
  <w:compat/>
  <w:rsids>
    <w:rsidRoot w:val="00247BBF"/>
    <w:rsid w:val="00000875"/>
    <w:rsid w:val="000008AE"/>
    <w:rsid w:val="00004AD3"/>
    <w:rsid w:val="000050B4"/>
    <w:rsid w:val="000051DB"/>
    <w:rsid w:val="000054A3"/>
    <w:rsid w:val="00006241"/>
    <w:rsid w:val="00006D88"/>
    <w:rsid w:val="00006DC5"/>
    <w:rsid w:val="00007645"/>
    <w:rsid w:val="000106D7"/>
    <w:rsid w:val="00011280"/>
    <w:rsid w:val="0001209C"/>
    <w:rsid w:val="000128C5"/>
    <w:rsid w:val="00016524"/>
    <w:rsid w:val="00020032"/>
    <w:rsid w:val="0002170F"/>
    <w:rsid w:val="0002191C"/>
    <w:rsid w:val="000229D3"/>
    <w:rsid w:val="00024A22"/>
    <w:rsid w:val="0002752D"/>
    <w:rsid w:val="00030E30"/>
    <w:rsid w:val="00037730"/>
    <w:rsid w:val="00037AE6"/>
    <w:rsid w:val="000403CE"/>
    <w:rsid w:val="00040E70"/>
    <w:rsid w:val="00041255"/>
    <w:rsid w:val="0004401D"/>
    <w:rsid w:val="00045C5C"/>
    <w:rsid w:val="00045D13"/>
    <w:rsid w:val="0004663D"/>
    <w:rsid w:val="0005051E"/>
    <w:rsid w:val="000514CB"/>
    <w:rsid w:val="00051ABF"/>
    <w:rsid w:val="00052AD3"/>
    <w:rsid w:val="00052FC4"/>
    <w:rsid w:val="0005334A"/>
    <w:rsid w:val="000533B5"/>
    <w:rsid w:val="0005359B"/>
    <w:rsid w:val="00054716"/>
    <w:rsid w:val="00054A68"/>
    <w:rsid w:val="00055A54"/>
    <w:rsid w:val="000560E0"/>
    <w:rsid w:val="0005664F"/>
    <w:rsid w:val="00057102"/>
    <w:rsid w:val="0005710E"/>
    <w:rsid w:val="00064B3C"/>
    <w:rsid w:val="000654D4"/>
    <w:rsid w:val="000659D2"/>
    <w:rsid w:val="000709C5"/>
    <w:rsid w:val="00070F9D"/>
    <w:rsid w:val="00073DBC"/>
    <w:rsid w:val="00074EFF"/>
    <w:rsid w:val="00083E82"/>
    <w:rsid w:val="00084C2E"/>
    <w:rsid w:val="000860CC"/>
    <w:rsid w:val="000909EC"/>
    <w:rsid w:val="00091A64"/>
    <w:rsid w:val="00093E35"/>
    <w:rsid w:val="0009401F"/>
    <w:rsid w:val="00094271"/>
    <w:rsid w:val="0009501E"/>
    <w:rsid w:val="0009574C"/>
    <w:rsid w:val="00095F5A"/>
    <w:rsid w:val="00096096"/>
    <w:rsid w:val="000972A2"/>
    <w:rsid w:val="000977F1"/>
    <w:rsid w:val="00097DA0"/>
    <w:rsid w:val="000A0A55"/>
    <w:rsid w:val="000A0A74"/>
    <w:rsid w:val="000A103B"/>
    <w:rsid w:val="000A1742"/>
    <w:rsid w:val="000A296B"/>
    <w:rsid w:val="000A2F26"/>
    <w:rsid w:val="000A3168"/>
    <w:rsid w:val="000A33B4"/>
    <w:rsid w:val="000A394B"/>
    <w:rsid w:val="000A5864"/>
    <w:rsid w:val="000A6172"/>
    <w:rsid w:val="000B0093"/>
    <w:rsid w:val="000B09B7"/>
    <w:rsid w:val="000B24C6"/>
    <w:rsid w:val="000B2662"/>
    <w:rsid w:val="000B2800"/>
    <w:rsid w:val="000B2DB4"/>
    <w:rsid w:val="000B3F00"/>
    <w:rsid w:val="000B4280"/>
    <w:rsid w:val="000B436E"/>
    <w:rsid w:val="000C0890"/>
    <w:rsid w:val="000C17DF"/>
    <w:rsid w:val="000C19E6"/>
    <w:rsid w:val="000C1FBA"/>
    <w:rsid w:val="000C428C"/>
    <w:rsid w:val="000C462A"/>
    <w:rsid w:val="000C4CFA"/>
    <w:rsid w:val="000C6128"/>
    <w:rsid w:val="000C6667"/>
    <w:rsid w:val="000C67DB"/>
    <w:rsid w:val="000D28E8"/>
    <w:rsid w:val="000D3240"/>
    <w:rsid w:val="000D60A2"/>
    <w:rsid w:val="000D727A"/>
    <w:rsid w:val="000D74AE"/>
    <w:rsid w:val="000E0BD9"/>
    <w:rsid w:val="000E10B2"/>
    <w:rsid w:val="000E2F3C"/>
    <w:rsid w:val="000E3E14"/>
    <w:rsid w:val="000E42E7"/>
    <w:rsid w:val="000E49FF"/>
    <w:rsid w:val="000E65C1"/>
    <w:rsid w:val="000E69EE"/>
    <w:rsid w:val="000E6E9F"/>
    <w:rsid w:val="000E7199"/>
    <w:rsid w:val="000E75BB"/>
    <w:rsid w:val="000E77E5"/>
    <w:rsid w:val="000E7AE9"/>
    <w:rsid w:val="000F0CAD"/>
    <w:rsid w:val="000F21D8"/>
    <w:rsid w:val="000F35DE"/>
    <w:rsid w:val="000F4DB3"/>
    <w:rsid w:val="000F4FCD"/>
    <w:rsid w:val="000F60FF"/>
    <w:rsid w:val="000F7897"/>
    <w:rsid w:val="00100FE1"/>
    <w:rsid w:val="00101ABF"/>
    <w:rsid w:val="00101C94"/>
    <w:rsid w:val="00102045"/>
    <w:rsid w:val="00102232"/>
    <w:rsid w:val="0010228F"/>
    <w:rsid w:val="00102A32"/>
    <w:rsid w:val="00103427"/>
    <w:rsid w:val="001054F7"/>
    <w:rsid w:val="00105C2D"/>
    <w:rsid w:val="00106DDC"/>
    <w:rsid w:val="00106EDA"/>
    <w:rsid w:val="00106FB7"/>
    <w:rsid w:val="001077E0"/>
    <w:rsid w:val="0011018F"/>
    <w:rsid w:val="00110508"/>
    <w:rsid w:val="00110A5C"/>
    <w:rsid w:val="00112FEE"/>
    <w:rsid w:val="001133A8"/>
    <w:rsid w:val="00114A0B"/>
    <w:rsid w:val="00115240"/>
    <w:rsid w:val="0011762E"/>
    <w:rsid w:val="00121799"/>
    <w:rsid w:val="00123F50"/>
    <w:rsid w:val="001242A1"/>
    <w:rsid w:val="001251A6"/>
    <w:rsid w:val="001253D7"/>
    <w:rsid w:val="001339E1"/>
    <w:rsid w:val="00133A09"/>
    <w:rsid w:val="00133DC7"/>
    <w:rsid w:val="001341D1"/>
    <w:rsid w:val="00134F8E"/>
    <w:rsid w:val="001351E9"/>
    <w:rsid w:val="00136B83"/>
    <w:rsid w:val="00136F37"/>
    <w:rsid w:val="001377D8"/>
    <w:rsid w:val="00141C08"/>
    <w:rsid w:val="001427E3"/>
    <w:rsid w:val="00142FA0"/>
    <w:rsid w:val="00144A90"/>
    <w:rsid w:val="00145DA9"/>
    <w:rsid w:val="00145F7F"/>
    <w:rsid w:val="00146EE1"/>
    <w:rsid w:val="0015105A"/>
    <w:rsid w:val="0015154E"/>
    <w:rsid w:val="0015253A"/>
    <w:rsid w:val="001526B9"/>
    <w:rsid w:val="00153B99"/>
    <w:rsid w:val="00153F53"/>
    <w:rsid w:val="00155290"/>
    <w:rsid w:val="00155557"/>
    <w:rsid w:val="001558A7"/>
    <w:rsid w:val="00156281"/>
    <w:rsid w:val="001565FE"/>
    <w:rsid w:val="001600B8"/>
    <w:rsid w:val="001609FF"/>
    <w:rsid w:val="00161874"/>
    <w:rsid w:val="00161CB0"/>
    <w:rsid w:val="00164359"/>
    <w:rsid w:val="00164B0E"/>
    <w:rsid w:val="001653B8"/>
    <w:rsid w:val="001653F6"/>
    <w:rsid w:val="001705C2"/>
    <w:rsid w:val="001716D3"/>
    <w:rsid w:val="00176601"/>
    <w:rsid w:val="0017787C"/>
    <w:rsid w:val="00184A7D"/>
    <w:rsid w:val="00185019"/>
    <w:rsid w:val="0019106D"/>
    <w:rsid w:val="001910B5"/>
    <w:rsid w:val="00193FA5"/>
    <w:rsid w:val="001951EC"/>
    <w:rsid w:val="001A0055"/>
    <w:rsid w:val="001A0511"/>
    <w:rsid w:val="001A1853"/>
    <w:rsid w:val="001A2572"/>
    <w:rsid w:val="001A342F"/>
    <w:rsid w:val="001A3B91"/>
    <w:rsid w:val="001A4F5B"/>
    <w:rsid w:val="001A5C8D"/>
    <w:rsid w:val="001A6973"/>
    <w:rsid w:val="001A71E3"/>
    <w:rsid w:val="001A7D3A"/>
    <w:rsid w:val="001B0739"/>
    <w:rsid w:val="001B0A30"/>
    <w:rsid w:val="001B2DB0"/>
    <w:rsid w:val="001B33FD"/>
    <w:rsid w:val="001B3EBF"/>
    <w:rsid w:val="001B4E88"/>
    <w:rsid w:val="001B7156"/>
    <w:rsid w:val="001C0795"/>
    <w:rsid w:val="001C1A2E"/>
    <w:rsid w:val="001C293F"/>
    <w:rsid w:val="001C3302"/>
    <w:rsid w:val="001C3AAB"/>
    <w:rsid w:val="001C51C1"/>
    <w:rsid w:val="001C59E2"/>
    <w:rsid w:val="001C637C"/>
    <w:rsid w:val="001C6D90"/>
    <w:rsid w:val="001D3929"/>
    <w:rsid w:val="001D4BDC"/>
    <w:rsid w:val="001D64F6"/>
    <w:rsid w:val="001E139A"/>
    <w:rsid w:val="001E1555"/>
    <w:rsid w:val="001E2162"/>
    <w:rsid w:val="001E400C"/>
    <w:rsid w:val="001E5D44"/>
    <w:rsid w:val="001E6FE8"/>
    <w:rsid w:val="001E7596"/>
    <w:rsid w:val="001E77AD"/>
    <w:rsid w:val="001F10FB"/>
    <w:rsid w:val="001F1492"/>
    <w:rsid w:val="001F201B"/>
    <w:rsid w:val="001F41BD"/>
    <w:rsid w:val="001F41DA"/>
    <w:rsid w:val="001F508A"/>
    <w:rsid w:val="001F5F15"/>
    <w:rsid w:val="0020194C"/>
    <w:rsid w:val="00202A5B"/>
    <w:rsid w:val="00204160"/>
    <w:rsid w:val="002050BD"/>
    <w:rsid w:val="00205882"/>
    <w:rsid w:val="00205BF2"/>
    <w:rsid w:val="00211180"/>
    <w:rsid w:val="00212551"/>
    <w:rsid w:val="0021634B"/>
    <w:rsid w:val="00217351"/>
    <w:rsid w:val="00217E3E"/>
    <w:rsid w:val="002207F9"/>
    <w:rsid w:val="0022084A"/>
    <w:rsid w:val="00220AA8"/>
    <w:rsid w:val="002210C0"/>
    <w:rsid w:val="002213DB"/>
    <w:rsid w:val="00221B4F"/>
    <w:rsid w:val="00221DBB"/>
    <w:rsid w:val="002221C7"/>
    <w:rsid w:val="002228D8"/>
    <w:rsid w:val="00222FA4"/>
    <w:rsid w:val="0022327A"/>
    <w:rsid w:val="002263C0"/>
    <w:rsid w:val="00227C0E"/>
    <w:rsid w:val="0023055C"/>
    <w:rsid w:val="002325D6"/>
    <w:rsid w:val="00232AF0"/>
    <w:rsid w:val="0023393F"/>
    <w:rsid w:val="00234177"/>
    <w:rsid w:val="00234D82"/>
    <w:rsid w:val="0023642D"/>
    <w:rsid w:val="002365F6"/>
    <w:rsid w:val="00236F90"/>
    <w:rsid w:val="002420DA"/>
    <w:rsid w:val="0024259E"/>
    <w:rsid w:val="002448D6"/>
    <w:rsid w:val="00244B10"/>
    <w:rsid w:val="002454A9"/>
    <w:rsid w:val="00245645"/>
    <w:rsid w:val="00247474"/>
    <w:rsid w:val="00247BBF"/>
    <w:rsid w:val="002500C6"/>
    <w:rsid w:val="00250CCD"/>
    <w:rsid w:val="00253D70"/>
    <w:rsid w:val="00256332"/>
    <w:rsid w:val="002635B9"/>
    <w:rsid w:val="002658B4"/>
    <w:rsid w:val="002671AF"/>
    <w:rsid w:val="00270323"/>
    <w:rsid w:val="00271062"/>
    <w:rsid w:val="0027194C"/>
    <w:rsid w:val="00273591"/>
    <w:rsid w:val="0027384A"/>
    <w:rsid w:val="00273AF7"/>
    <w:rsid w:val="00273B6D"/>
    <w:rsid w:val="00273C54"/>
    <w:rsid w:val="00275038"/>
    <w:rsid w:val="00275A3E"/>
    <w:rsid w:val="00275BF8"/>
    <w:rsid w:val="0027636D"/>
    <w:rsid w:val="0027688C"/>
    <w:rsid w:val="00280C9F"/>
    <w:rsid w:val="00281A3F"/>
    <w:rsid w:val="00281DCF"/>
    <w:rsid w:val="0028229C"/>
    <w:rsid w:val="002828C5"/>
    <w:rsid w:val="002831EB"/>
    <w:rsid w:val="0028356F"/>
    <w:rsid w:val="00285884"/>
    <w:rsid w:val="00285A71"/>
    <w:rsid w:val="00285B6A"/>
    <w:rsid w:val="00285FB6"/>
    <w:rsid w:val="002860EA"/>
    <w:rsid w:val="00286961"/>
    <w:rsid w:val="0028748A"/>
    <w:rsid w:val="002877A4"/>
    <w:rsid w:val="0029030E"/>
    <w:rsid w:val="00290E7D"/>
    <w:rsid w:val="0029570D"/>
    <w:rsid w:val="00295D91"/>
    <w:rsid w:val="00297024"/>
    <w:rsid w:val="00297E1F"/>
    <w:rsid w:val="002A0321"/>
    <w:rsid w:val="002A0983"/>
    <w:rsid w:val="002A199B"/>
    <w:rsid w:val="002A1C68"/>
    <w:rsid w:val="002A1EB4"/>
    <w:rsid w:val="002A3300"/>
    <w:rsid w:val="002A5AA7"/>
    <w:rsid w:val="002A7C26"/>
    <w:rsid w:val="002B14A9"/>
    <w:rsid w:val="002B1B52"/>
    <w:rsid w:val="002B2AF1"/>
    <w:rsid w:val="002B2E6D"/>
    <w:rsid w:val="002B3E49"/>
    <w:rsid w:val="002B46C6"/>
    <w:rsid w:val="002B6DBF"/>
    <w:rsid w:val="002B6F49"/>
    <w:rsid w:val="002C0525"/>
    <w:rsid w:val="002C0849"/>
    <w:rsid w:val="002C1CDE"/>
    <w:rsid w:val="002C6CFF"/>
    <w:rsid w:val="002D0695"/>
    <w:rsid w:val="002D18DC"/>
    <w:rsid w:val="002D1D51"/>
    <w:rsid w:val="002D3386"/>
    <w:rsid w:val="002D4D9E"/>
    <w:rsid w:val="002D67AF"/>
    <w:rsid w:val="002D7BE2"/>
    <w:rsid w:val="002E194E"/>
    <w:rsid w:val="002E3DE6"/>
    <w:rsid w:val="002E4D8A"/>
    <w:rsid w:val="002E5AB9"/>
    <w:rsid w:val="002F0CDD"/>
    <w:rsid w:val="002F165F"/>
    <w:rsid w:val="002F1B59"/>
    <w:rsid w:val="002F2053"/>
    <w:rsid w:val="002F2056"/>
    <w:rsid w:val="002F252C"/>
    <w:rsid w:val="002F457A"/>
    <w:rsid w:val="002F6E71"/>
    <w:rsid w:val="002F6FF4"/>
    <w:rsid w:val="002F7041"/>
    <w:rsid w:val="002F748A"/>
    <w:rsid w:val="003006CD"/>
    <w:rsid w:val="00300A2B"/>
    <w:rsid w:val="00300B07"/>
    <w:rsid w:val="0030175F"/>
    <w:rsid w:val="0030188B"/>
    <w:rsid w:val="00301B7D"/>
    <w:rsid w:val="0030245E"/>
    <w:rsid w:val="0030258D"/>
    <w:rsid w:val="00303DBB"/>
    <w:rsid w:val="0030621A"/>
    <w:rsid w:val="00306377"/>
    <w:rsid w:val="003077D6"/>
    <w:rsid w:val="00310624"/>
    <w:rsid w:val="00311BEB"/>
    <w:rsid w:val="00311E5A"/>
    <w:rsid w:val="00316395"/>
    <w:rsid w:val="00316896"/>
    <w:rsid w:val="00320C36"/>
    <w:rsid w:val="00321BD5"/>
    <w:rsid w:val="00323698"/>
    <w:rsid w:val="00324F82"/>
    <w:rsid w:val="003251F7"/>
    <w:rsid w:val="0032705D"/>
    <w:rsid w:val="0032708C"/>
    <w:rsid w:val="003272E8"/>
    <w:rsid w:val="0032784C"/>
    <w:rsid w:val="0033178D"/>
    <w:rsid w:val="00333514"/>
    <w:rsid w:val="00335FBE"/>
    <w:rsid w:val="003373EF"/>
    <w:rsid w:val="00342952"/>
    <w:rsid w:val="00343072"/>
    <w:rsid w:val="00343AA9"/>
    <w:rsid w:val="0034413E"/>
    <w:rsid w:val="00344430"/>
    <w:rsid w:val="003473A1"/>
    <w:rsid w:val="00352184"/>
    <w:rsid w:val="00353F9F"/>
    <w:rsid w:val="00354746"/>
    <w:rsid w:val="00354AEA"/>
    <w:rsid w:val="00355DC3"/>
    <w:rsid w:val="003562B2"/>
    <w:rsid w:val="003564BE"/>
    <w:rsid w:val="00361C3F"/>
    <w:rsid w:val="00363E1F"/>
    <w:rsid w:val="00364525"/>
    <w:rsid w:val="00365EB9"/>
    <w:rsid w:val="00366429"/>
    <w:rsid w:val="00367B4E"/>
    <w:rsid w:val="003709CF"/>
    <w:rsid w:val="003711E2"/>
    <w:rsid w:val="003716DE"/>
    <w:rsid w:val="00371D1A"/>
    <w:rsid w:val="00373563"/>
    <w:rsid w:val="00374820"/>
    <w:rsid w:val="00374E38"/>
    <w:rsid w:val="003762B5"/>
    <w:rsid w:val="0037672B"/>
    <w:rsid w:val="00376B28"/>
    <w:rsid w:val="00376CFE"/>
    <w:rsid w:val="0037752E"/>
    <w:rsid w:val="00380008"/>
    <w:rsid w:val="00383FBE"/>
    <w:rsid w:val="003847EF"/>
    <w:rsid w:val="0038648C"/>
    <w:rsid w:val="00386A2F"/>
    <w:rsid w:val="003906CC"/>
    <w:rsid w:val="00391ED5"/>
    <w:rsid w:val="0039385C"/>
    <w:rsid w:val="00393B3F"/>
    <w:rsid w:val="00394495"/>
    <w:rsid w:val="00394706"/>
    <w:rsid w:val="003947F0"/>
    <w:rsid w:val="00397DF6"/>
    <w:rsid w:val="003A0821"/>
    <w:rsid w:val="003A0972"/>
    <w:rsid w:val="003A1608"/>
    <w:rsid w:val="003A3143"/>
    <w:rsid w:val="003A51FB"/>
    <w:rsid w:val="003A6D44"/>
    <w:rsid w:val="003A7650"/>
    <w:rsid w:val="003B019B"/>
    <w:rsid w:val="003B090E"/>
    <w:rsid w:val="003B1A72"/>
    <w:rsid w:val="003B1B77"/>
    <w:rsid w:val="003B630C"/>
    <w:rsid w:val="003B6ACB"/>
    <w:rsid w:val="003C05BB"/>
    <w:rsid w:val="003C0C55"/>
    <w:rsid w:val="003C14BF"/>
    <w:rsid w:val="003C1A1D"/>
    <w:rsid w:val="003C1EF7"/>
    <w:rsid w:val="003C26C6"/>
    <w:rsid w:val="003C3A4D"/>
    <w:rsid w:val="003C4091"/>
    <w:rsid w:val="003C6C40"/>
    <w:rsid w:val="003C6E10"/>
    <w:rsid w:val="003D11AC"/>
    <w:rsid w:val="003D16CD"/>
    <w:rsid w:val="003D16E5"/>
    <w:rsid w:val="003D1DC2"/>
    <w:rsid w:val="003D2DE8"/>
    <w:rsid w:val="003D4EE3"/>
    <w:rsid w:val="003E4DD9"/>
    <w:rsid w:val="003E5B33"/>
    <w:rsid w:val="003E7F78"/>
    <w:rsid w:val="003F22B8"/>
    <w:rsid w:val="003F26E8"/>
    <w:rsid w:val="003F6C0D"/>
    <w:rsid w:val="00400BEF"/>
    <w:rsid w:val="00401110"/>
    <w:rsid w:val="00404664"/>
    <w:rsid w:val="0040466A"/>
    <w:rsid w:val="004053D2"/>
    <w:rsid w:val="00407246"/>
    <w:rsid w:val="00410F9F"/>
    <w:rsid w:val="00411226"/>
    <w:rsid w:val="00411DAA"/>
    <w:rsid w:val="00413CE1"/>
    <w:rsid w:val="0041424A"/>
    <w:rsid w:val="00416169"/>
    <w:rsid w:val="00416495"/>
    <w:rsid w:val="004209D4"/>
    <w:rsid w:val="00420B30"/>
    <w:rsid w:val="0042117F"/>
    <w:rsid w:val="00423960"/>
    <w:rsid w:val="00423FB9"/>
    <w:rsid w:val="00424524"/>
    <w:rsid w:val="00425550"/>
    <w:rsid w:val="0042671E"/>
    <w:rsid w:val="004277D8"/>
    <w:rsid w:val="00431A96"/>
    <w:rsid w:val="00432302"/>
    <w:rsid w:val="00432A09"/>
    <w:rsid w:val="00432B9D"/>
    <w:rsid w:val="00434760"/>
    <w:rsid w:val="00434D76"/>
    <w:rsid w:val="00436B92"/>
    <w:rsid w:val="004373F3"/>
    <w:rsid w:val="00437A22"/>
    <w:rsid w:val="004434A8"/>
    <w:rsid w:val="00451342"/>
    <w:rsid w:val="00451CE4"/>
    <w:rsid w:val="0045239F"/>
    <w:rsid w:val="00452DE6"/>
    <w:rsid w:val="004544E3"/>
    <w:rsid w:val="00454F25"/>
    <w:rsid w:val="00454F5D"/>
    <w:rsid w:val="004559E3"/>
    <w:rsid w:val="00456178"/>
    <w:rsid w:val="004603DB"/>
    <w:rsid w:val="0046042C"/>
    <w:rsid w:val="00460DC2"/>
    <w:rsid w:val="00462FE3"/>
    <w:rsid w:val="00463828"/>
    <w:rsid w:val="00466C90"/>
    <w:rsid w:val="0046720B"/>
    <w:rsid w:val="0046733B"/>
    <w:rsid w:val="00470631"/>
    <w:rsid w:val="004706D5"/>
    <w:rsid w:val="00471FD0"/>
    <w:rsid w:val="00474E78"/>
    <w:rsid w:val="0047533D"/>
    <w:rsid w:val="00475BC9"/>
    <w:rsid w:val="004765E0"/>
    <w:rsid w:val="00480D21"/>
    <w:rsid w:val="00481B2D"/>
    <w:rsid w:val="00482E35"/>
    <w:rsid w:val="00483E66"/>
    <w:rsid w:val="0048554A"/>
    <w:rsid w:val="00486A2F"/>
    <w:rsid w:val="0049094E"/>
    <w:rsid w:val="00490D86"/>
    <w:rsid w:val="0049160A"/>
    <w:rsid w:val="00491924"/>
    <w:rsid w:val="00491B42"/>
    <w:rsid w:val="004929CD"/>
    <w:rsid w:val="00493DE9"/>
    <w:rsid w:val="004949A7"/>
    <w:rsid w:val="00494D28"/>
    <w:rsid w:val="00495B61"/>
    <w:rsid w:val="00495C27"/>
    <w:rsid w:val="004978A3"/>
    <w:rsid w:val="00497973"/>
    <w:rsid w:val="004A0A4E"/>
    <w:rsid w:val="004A1830"/>
    <w:rsid w:val="004A581D"/>
    <w:rsid w:val="004A5B01"/>
    <w:rsid w:val="004A700B"/>
    <w:rsid w:val="004B15E1"/>
    <w:rsid w:val="004B4B25"/>
    <w:rsid w:val="004B51EF"/>
    <w:rsid w:val="004B5291"/>
    <w:rsid w:val="004B54F7"/>
    <w:rsid w:val="004B645A"/>
    <w:rsid w:val="004B67B7"/>
    <w:rsid w:val="004C25BC"/>
    <w:rsid w:val="004C374C"/>
    <w:rsid w:val="004C3EF0"/>
    <w:rsid w:val="004C6FED"/>
    <w:rsid w:val="004D16C0"/>
    <w:rsid w:val="004D183E"/>
    <w:rsid w:val="004D23DE"/>
    <w:rsid w:val="004D4074"/>
    <w:rsid w:val="004D4474"/>
    <w:rsid w:val="004D6139"/>
    <w:rsid w:val="004E02E1"/>
    <w:rsid w:val="004E09EC"/>
    <w:rsid w:val="004E0AB2"/>
    <w:rsid w:val="004E0E6E"/>
    <w:rsid w:val="004E26EF"/>
    <w:rsid w:val="004E36BF"/>
    <w:rsid w:val="004E437B"/>
    <w:rsid w:val="004E4562"/>
    <w:rsid w:val="004E49CF"/>
    <w:rsid w:val="004E71FB"/>
    <w:rsid w:val="004E7671"/>
    <w:rsid w:val="004F0B08"/>
    <w:rsid w:val="004F0F3E"/>
    <w:rsid w:val="004F2C50"/>
    <w:rsid w:val="004F31B5"/>
    <w:rsid w:val="004F38AA"/>
    <w:rsid w:val="004F5294"/>
    <w:rsid w:val="004F5295"/>
    <w:rsid w:val="004F5788"/>
    <w:rsid w:val="004F59D2"/>
    <w:rsid w:val="004F5CCB"/>
    <w:rsid w:val="004F5EA2"/>
    <w:rsid w:val="004F7434"/>
    <w:rsid w:val="00501B8E"/>
    <w:rsid w:val="00504AE4"/>
    <w:rsid w:val="00506CAA"/>
    <w:rsid w:val="00506DFF"/>
    <w:rsid w:val="00507941"/>
    <w:rsid w:val="00510AED"/>
    <w:rsid w:val="00511FC8"/>
    <w:rsid w:val="00512016"/>
    <w:rsid w:val="0051210B"/>
    <w:rsid w:val="005146D2"/>
    <w:rsid w:val="00514C10"/>
    <w:rsid w:val="00517184"/>
    <w:rsid w:val="00520866"/>
    <w:rsid w:val="00520F6D"/>
    <w:rsid w:val="00523DBE"/>
    <w:rsid w:val="00526E16"/>
    <w:rsid w:val="00527A6E"/>
    <w:rsid w:val="00531D36"/>
    <w:rsid w:val="00531D58"/>
    <w:rsid w:val="00535706"/>
    <w:rsid w:val="00535F6B"/>
    <w:rsid w:val="005366DC"/>
    <w:rsid w:val="005371F6"/>
    <w:rsid w:val="00540FDD"/>
    <w:rsid w:val="0054137F"/>
    <w:rsid w:val="005425BB"/>
    <w:rsid w:val="00542ED6"/>
    <w:rsid w:val="00543022"/>
    <w:rsid w:val="00545549"/>
    <w:rsid w:val="00547656"/>
    <w:rsid w:val="00547E7D"/>
    <w:rsid w:val="00550450"/>
    <w:rsid w:val="005506BC"/>
    <w:rsid w:val="0055146F"/>
    <w:rsid w:val="005545D3"/>
    <w:rsid w:val="00554E30"/>
    <w:rsid w:val="00555CEF"/>
    <w:rsid w:val="00556502"/>
    <w:rsid w:val="0055789F"/>
    <w:rsid w:val="00560843"/>
    <w:rsid w:val="00563101"/>
    <w:rsid w:val="00563D03"/>
    <w:rsid w:val="00564E68"/>
    <w:rsid w:val="00565C1E"/>
    <w:rsid w:val="00566961"/>
    <w:rsid w:val="00570411"/>
    <w:rsid w:val="00572EA9"/>
    <w:rsid w:val="00573F4D"/>
    <w:rsid w:val="00574095"/>
    <w:rsid w:val="005741E2"/>
    <w:rsid w:val="00574A0E"/>
    <w:rsid w:val="005760E2"/>
    <w:rsid w:val="00576233"/>
    <w:rsid w:val="00581AD4"/>
    <w:rsid w:val="00581FFD"/>
    <w:rsid w:val="00584C11"/>
    <w:rsid w:val="005851A3"/>
    <w:rsid w:val="00585D62"/>
    <w:rsid w:val="00586394"/>
    <w:rsid w:val="005869CB"/>
    <w:rsid w:val="00587E6E"/>
    <w:rsid w:val="0059024D"/>
    <w:rsid w:val="00591429"/>
    <w:rsid w:val="00591460"/>
    <w:rsid w:val="00591775"/>
    <w:rsid w:val="00593031"/>
    <w:rsid w:val="0059591B"/>
    <w:rsid w:val="00596C78"/>
    <w:rsid w:val="005A0611"/>
    <w:rsid w:val="005A11AA"/>
    <w:rsid w:val="005A20E1"/>
    <w:rsid w:val="005A2356"/>
    <w:rsid w:val="005A4078"/>
    <w:rsid w:val="005A4AC3"/>
    <w:rsid w:val="005A4B21"/>
    <w:rsid w:val="005A5174"/>
    <w:rsid w:val="005A6210"/>
    <w:rsid w:val="005A6745"/>
    <w:rsid w:val="005A78E0"/>
    <w:rsid w:val="005B1197"/>
    <w:rsid w:val="005B2A15"/>
    <w:rsid w:val="005B3536"/>
    <w:rsid w:val="005B3634"/>
    <w:rsid w:val="005B3A03"/>
    <w:rsid w:val="005B4D56"/>
    <w:rsid w:val="005B5FAE"/>
    <w:rsid w:val="005B64E2"/>
    <w:rsid w:val="005B68F2"/>
    <w:rsid w:val="005C10E0"/>
    <w:rsid w:val="005C1AD0"/>
    <w:rsid w:val="005C2251"/>
    <w:rsid w:val="005C2AA2"/>
    <w:rsid w:val="005C2B41"/>
    <w:rsid w:val="005C3845"/>
    <w:rsid w:val="005C3F8D"/>
    <w:rsid w:val="005C4DDA"/>
    <w:rsid w:val="005C65B9"/>
    <w:rsid w:val="005C6A88"/>
    <w:rsid w:val="005D1159"/>
    <w:rsid w:val="005D1E66"/>
    <w:rsid w:val="005D3603"/>
    <w:rsid w:val="005D7692"/>
    <w:rsid w:val="005D7B09"/>
    <w:rsid w:val="005D7C66"/>
    <w:rsid w:val="005E120F"/>
    <w:rsid w:val="005E1DE0"/>
    <w:rsid w:val="005E6929"/>
    <w:rsid w:val="005E75EF"/>
    <w:rsid w:val="005F092F"/>
    <w:rsid w:val="005F1610"/>
    <w:rsid w:val="005F34BF"/>
    <w:rsid w:val="005F3E62"/>
    <w:rsid w:val="005F5D4C"/>
    <w:rsid w:val="005F6A2B"/>
    <w:rsid w:val="005F7BEE"/>
    <w:rsid w:val="00600623"/>
    <w:rsid w:val="00600BDB"/>
    <w:rsid w:val="00601ECF"/>
    <w:rsid w:val="006026A3"/>
    <w:rsid w:val="00610650"/>
    <w:rsid w:val="006142B8"/>
    <w:rsid w:val="0061496B"/>
    <w:rsid w:val="00615288"/>
    <w:rsid w:val="00615D59"/>
    <w:rsid w:val="00616D5D"/>
    <w:rsid w:val="00620C3C"/>
    <w:rsid w:val="00620CC6"/>
    <w:rsid w:val="006219D3"/>
    <w:rsid w:val="006234F5"/>
    <w:rsid w:val="00623C46"/>
    <w:rsid w:val="00623C5B"/>
    <w:rsid w:val="0062438C"/>
    <w:rsid w:val="00625618"/>
    <w:rsid w:val="00625F98"/>
    <w:rsid w:val="00626785"/>
    <w:rsid w:val="006277D8"/>
    <w:rsid w:val="00627F15"/>
    <w:rsid w:val="0063041F"/>
    <w:rsid w:val="00630DAA"/>
    <w:rsid w:val="006317C1"/>
    <w:rsid w:val="006324AD"/>
    <w:rsid w:val="00633418"/>
    <w:rsid w:val="00633A56"/>
    <w:rsid w:val="00633AFA"/>
    <w:rsid w:val="00634193"/>
    <w:rsid w:val="0063486D"/>
    <w:rsid w:val="0063536E"/>
    <w:rsid w:val="00635CCC"/>
    <w:rsid w:val="006371BA"/>
    <w:rsid w:val="006408EF"/>
    <w:rsid w:val="00640AFC"/>
    <w:rsid w:val="00641D80"/>
    <w:rsid w:val="00642523"/>
    <w:rsid w:val="006425B7"/>
    <w:rsid w:val="0064504F"/>
    <w:rsid w:val="00650C80"/>
    <w:rsid w:val="00650E35"/>
    <w:rsid w:val="006516F0"/>
    <w:rsid w:val="00651B35"/>
    <w:rsid w:val="00651D03"/>
    <w:rsid w:val="0065357D"/>
    <w:rsid w:val="00653B46"/>
    <w:rsid w:val="00655944"/>
    <w:rsid w:val="0065599B"/>
    <w:rsid w:val="00655A00"/>
    <w:rsid w:val="00657FD4"/>
    <w:rsid w:val="00660046"/>
    <w:rsid w:val="0066060D"/>
    <w:rsid w:val="006619E6"/>
    <w:rsid w:val="00663CF2"/>
    <w:rsid w:val="0066462D"/>
    <w:rsid w:val="0066592C"/>
    <w:rsid w:val="00670092"/>
    <w:rsid w:val="00670D3A"/>
    <w:rsid w:val="00674A49"/>
    <w:rsid w:val="006763D2"/>
    <w:rsid w:val="006777EF"/>
    <w:rsid w:val="00680773"/>
    <w:rsid w:val="00681392"/>
    <w:rsid w:val="00681F8F"/>
    <w:rsid w:val="00682D8D"/>
    <w:rsid w:val="0068310D"/>
    <w:rsid w:val="00683D6D"/>
    <w:rsid w:val="00685DD3"/>
    <w:rsid w:val="00687796"/>
    <w:rsid w:val="00690D4B"/>
    <w:rsid w:val="0069166B"/>
    <w:rsid w:val="006919CA"/>
    <w:rsid w:val="006919EF"/>
    <w:rsid w:val="006949A4"/>
    <w:rsid w:val="00694F70"/>
    <w:rsid w:val="0069669A"/>
    <w:rsid w:val="006A0D3A"/>
    <w:rsid w:val="006A3CD8"/>
    <w:rsid w:val="006A5567"/>
    <w:rsid w:val="006A716F"/>
    <w:rsid w:val="006A78E0"/>
    <w:rsid w:val="006B2241"/>
    <w:rsid w:val="006B2690"/>
    <w:rsid w:val="006B44F5"/>
    <w:rsid w:val="006B4ED7"/>
    <w:rsid w:val="006B5506"/>
    <w:rsid w:val="006B68D0"/>
    <w:rsid w:val="006B7BA1"/>
    <w:rsid w:val="006C0532"/>
    <w:rsid w:val="006C2650"/>
    <w:rsid w:val="006C3518"/>
    <w:rsid w:val="006C4C46"/>
    <w:rsid w:val="006C59B2"/>
    <w:rsid w:val="006C5B62"/>
    <w:rsid w:val="006C6B54"/>
    <w:rsid w:val="006C73F6"/>
    <w:rsid w:val="006D09C0"/>
    <w:rsid w:val="006D15B4"/>
    <w:rsid w:val="006D163B"/>
    <w:rsid w:val="006D19BD"/>
    <w:rsid w:val="006D1EC0"/>
    <w:rsid w:val="006D2D84"/>
    <w:rsid w:val="006E06CF"/>
    <w:rsid w:val="006E152E"/>
    <w:rsid w:val="006E368E"/>
    <w:rsid w:val="006E5068"/>
    <w:rsid w:val="006E56A4"/>
    <w:rsid w:val="006E59CD"/>
    <w:rsid w:val="006E5FB4"/>
    <w:rsid w:val="006E6433"/>
    <w:rsid w:val="006E6700"/>
    <w:rsid w:val="006E7A7A"/>
    <w:rsid w:val="006E7C9A"/>
    <w:rsid w:val="006F1104"/>
    <w:rsid w:val="006F343E"/>
    <w:rsid w:val="006F363F"/>
    <w:rsid w:val="006F3C1D"/>
    <w:rsid w:val="006F42F0"/>
    <w:rsid w:val="006F5B4F"/>
    <w:rsid w:val="00702FCB"/>
    <w:rsid w:val="0070373A"/>
    <w:rsid w:val="00704045"/>
    <w:rsid w:val="00704048"/>
    <w:rsid w:val="007065C3"/>
    <w:rsid w:val="00707022"/>
    <w:rsid w:val="00710715"/>
    <w:rsid w:val="00713373"/>
    <w:rsid w:val="00715AE3"/>
    <w:rsid w:val="00715BFC"/>
    <w:rsid w:val="00716248"/>
    <w:rsid w:val="00716ABB"/>
    <w:rsid w:val="00721696"/>
    <w:rsid w:val="007219D2"/>
    <w:rsid w:val="0072349E"/>
    <w:rsid w:val="007237DA"/>
    <w:rsid w:val="00725FA8"/>
    <w:rsid w:val="007267EE"/>
    <w:rsid w:val="0072699C"/>
    <w:rsid w:val="00726CAF"/>
    <w:rsid w:val="00727DFE"/>
    <w:rsid w:val="007332B6"/>
    <w:rsid w:val="00734677"/>
    <w:rsid w:val="00734770"/>
    <w:rsid w:val="0073493A"/>
    <w:rsid w:val="00734A59"/>
    <w:rsid w:val="007372D3"/>
    <w:rsid w:val="007376F4"/>
    <w:rsid w:val="00740325"/>
    <w:rsid w:val="00740435"/>
    <w:rsid w:val="00741829"/>
    <w:rsid w:val="00742CB8"/>
    <w:rsid w:val="00743292"/>
    <w:rsid w:val="007448EE"/>
    <w:rsid w:val="00750386"/>
    <w:rsid w:val="00750969"/>
    <w:rsid w:val="00750BBD"/>
    <w:rsid w:val="0075129F"/>
    <w:rsid w:val="0075231D"/>
    <w:rsid w:val="00752340"/>
    <w:rsid w:val="00752856"/>
    <w:rsid w:val="007538D4"/>
    <w:rsid w:val="00754509"/>
    <w:rsid w:val="007561B8"/>
    <w:rsid w:val="00757244"/>
    <w:rsid w:val="00761D48"/>
    <w:rsid w:val="007635C5"/>
    <w:rsid w:val="00764E84"/>
    <w:rsid w:val="00770FA4"/>
    <w:rsid w:val="00773A66"/>
    <w:rsid w:val="00774D58"/>
    <w:rsid w:val="007752CA"/>
    <w:rsid w:val="007757FF"/>
    <w:rsid w:val="00775EB8"/>
    <w:rsid w:val="00775FA6"/>
    <w:rsid w:val="007811C3"/>
    <w:rsid w:val="0078165A"/>
    <w:rsid w:val="00782807"/>
    <w:rsid w:val="00783110"/>
    <w:rsid w:val="00785DF2"/>
    <w:rsid w:val="00786B55"/>
    <w:rsid w:val="00786C9B"/>
    <w:rsid w:val="0078739F"/>
    <w:rsid w:val="00790FEC"/>
    <w:rsid w:val="0079471F"/>
    <w:rsid w:val="00794EF6"/>
    <w:rsid w:val="007951B7"/>
    <w:rsid w:val="007A038B"/>
    <w:rsid w:val="007A052A"/>
    <w:rsid w:val="007A32AC"/>
    <w:rsid w:val="007A51FC"/>
    <w:rsid w:val="007A747B"/>
    <w:rsid w:val="007B003A"/>
    <w:rsid w:val="007B1864"/>
    <w:rsid w:val="007B2DDB"/>
    <w:rsid w:val="007B4BEB"/>
    <w:rsid w:val="007B5C8C"/>
    <w:rsid w:val="007B5FDB"/>
    <w:rsid w:val="007B64C5"/>
    <w:rsid w:val="007C0475"/>
    <w:rsid w:val="007C0D13"/>
    <w:rsid w:val="007C0EEF"/>
    <w:rsid w:val="007C1797"/>
    <w:rsid w:val="007C1B5F"/>
    <w:rsid w:val="007C2B26"/>
    <w:rsid w:val="007C3C30"/>
    <w:rsid w:val="007C4957"/>
    <w:rsid w:val="007C6C99"/>
    <w:rsid w:val="007D012F"/>
    <w:rsid w:val="007D0844"/>
    <w:rsid w:val="007D0ED0"/>
    <w:rsid w:val="007D1070"/>
    <w:rsid w:val="007D2468"/>
    <w:rsid w:val="007D328C"/>
    <w:rsid w:val="007D42F6"/>
    <w:rsid w:val="007D4597"/>
    <w:rsid w:val="007D4871"/>
    <w:rsid w:val="007D513D"/>
    <w:rsid w:val="007D5BB8"/>
    <w:rsid w:val="007D6E97"/>
    <w:rsid w:val="007D7748"/>
    <w:rsid w:val="007E296A"/>
    <w:rsid w:val="007E31BC"/>
    <w:rsid w:val="007E367F"/>
    <w:rsid w:val="007E5B19"/>
    <w:rsid w:val="007E6928"/>
    <w:rsid w:val="007E762A"/>
    <w:rsid w:val="007E79C8"/>
    <w:rsid w:val="007E7A4C"/>
    <w:rsid w:val="007F2B30"/>
    <w:rsid w:val="007F3652"/>
    <w:rsid w:val="007F529F"/>
    <w:rsid w:val="007F64CD"/>
    <w:rsid w:val="007F671F"/>
    <w:rsid w:val="007F6FAB"/>
    <w:rsid w:val="007F71F5"/>
    <w:rsid w:val="007F7941"/>
    <w:rsid w:val="0080128C"/>
    <w:rsid w:val="00801954"/>
    <w:rsid w:val="008029AB"/>
    <w:rsid w:val="00802C45"/>
    <w:rsid w:val="00802F5F"/>
    <w:rsid w:val="00802F96"/>
    <w:rsid w:val="00805037"/>
    <w:rsid w:val="008057CA"/>
    <w:rsid w:val="0080687C"/>
    <w:rsid w:val="00806F17"/>
    <w:rsid w:val="00812076"/>
    <w:rsid w:val="008123A2"/>
    <w:rsid w:val="008123A7"/>
    <w:rsid w:val="0081328C"/>
    <w:rsid w:val="008134B8"/>
    <w:rsid w:val="008136C8"/>
    <w:rsid w:val="0081464E"/>
    <w:rsid w:val="00814AFA"/>
    <w:rsid w:val="008164BD"/>
    <w:rsid w:val="008178CE"/>
    <w:rsid w:val="008179B0"/>
    <w:rsid w:val="00817B02"/>
    <w:rsid w:val="0082008A"/>
    <w:rsid w:val="00822879"/>
    <w:rsid w:val="00823623"/>
    <w:rsid w:val="00825374"/>
    <w:rsid w:val="00830021"/>
    <w:rsid w:val="0083049A"/>
    <w:rsid w:val="0083063F"/>
    <w:rsid w:val="00831925"/>
    <w:rsid w:val="00833FB9"/>
    <w:rsid w:val="00834894"/>
    <w:rsid w:val="00835FBD"/>
    <w:rsid w:val="00836086"/>
    <w:rsid w:val="00836EC8"/>
    <w:rsid w:val="008401BF"/>
    <w:rsid w:val="00840861"/>
    <w:rsid w:val="0084087C"/>
    <w:rsid w:val="0084237D"/>
    <w:rsid w:val="00844126"/>
    <w:rsid w:val="008445B5"/>
    <w:rsid w:val="008450FD"/>
    <w:rsid w:val="008478DC"/>
    <w:rsid w:val="00847A52"/>
    <w:rsid w:val="00851695"/>
    <w:rsid w:val="008539B7"/>
    <w:rsid w:val="00853E6C"/>
    <w:rsid w:val="00854B38"/>
    <w:rsid w:val="00855261"/>
    <w:rsid w:val="0085654C"/>
    <w:rsid w:val="00863090"/>
    <w:rsid w:val="00864633"/>
    <w:rsid w:val="008702CE"/>
    <w:rsid w:val="008707CC"/>
    <w:rsid w:val="0087084D"/>
    <w:rsid w:val="00870E0A"/>
    <w:rsid w:val="00871862"/>
    <w:rsid w:val="00873BB3"/>
    <w:rsid w:val="00873E33"/>
    <w:rsid w:val="00876FFB"/>
    <w:rsid w:val="008814D7"/>
    <w:rsid w:val="0088178F"/>
    <w:rsid w:val="00883F6D"/>
    <w:rsid w:val="00884549"/>
    <w:rsid w:val="00885F98"/>
    <w:rsid w:val="00886D1A"/>
    <w:rsid w:val="0088786C"/>
    <w:rsid w:val="008922CF"/>
    <w:rsid w:val="00892EA5"/>
    <w:rsid w:val="00893BDE"/>
    <w:rsid w:val="00893D91"/>
    <w:rsid w:val="008941A1"/>
    <w:rsid w:val="00894529"/>
    <w:rsid w:val="00896C8B"/>
    <w:rsid w:val="008A349A"/>
    <w:rsid w:val="008A450B"/>
    <w:rsid w:val="008A5733"/>
    <w:rsid w:val="008A6F64"/>
    <w:rsid w:val="008B0A7F"/>
    <w:rsid w:val="008B0DA9"/>
    <w:rsid w:val="008B48D5"/>
    <w:rsid w:val="008B59CE"/>
    <w:rsid w:val="008B6398"/>
    <w:rsid w:val="008B6D98"/>
    <w:rsid w:val="008B7796"/>
    <w:rsid w:val="008B7C1F"/>
    <w:rsid w:val="008B7E96"/>
    <w:rsid w:val="008C0249"/>
    <w:rsid w:val="008C2326"/>
    <w:rsid w:val="008D0543"/>
    <w:rsid w:val="008D0DEA"/>
    <w:rsid w:val="008D239B"/>
    <w:rsid w:val="008D2D3F"/>
    <w:rsid w:val="008D37E2"/>
    <w:rsid w:val="008D4D94"/>
    <w:rsid w:val="008D4EB4"/>
    <w:rsid w:val="008D5056"/>
    <w:rsid w:val="008D56E4"/>
    <w:rsid w:val="008D6618"/>
    <w:rsid w:val="008D6FF7"/>
    <w:rsid w:val="008E07BE"/>
    <w:rsid w:val="008E092F"/>
    <w:rsid w:val="008E1606"/>
    <w:rsid w:val="008E3339"/>
    <w:rsid w:val="008E38AA"/>
    <w:rsid w:val="008E41CE"/>
    <w:rsid w:val="008E6A16"/>
    <w:rsid w:val="008E7013"/>
    <w:rsid w:val="008F085F"/>
    <w:rsid w:val="008F0A09"/>
    <w:rsid w:val="008F0B82"/>
    <w:rsid w:val="008F266B"/>
    <w:rsid w:val="008F2CAE"/>
    <w:rsid w:val="008F3564"/>
    <w:rsid w:val="008F57B9"/>
    <w:rsid w:val="00900108"/>
    <w:rsid w:val="00902523"/>
    <w:rsid w:val="009033CB"/>
    <w:rsid w:val="0090386A"/>
    <w:rsid w:val="00903B12"/>
    <w:rsid w:val="00904EA8"/>
    <w:rsid w:val="00905B7A"/>
    <w:rsid w:val="00907BEF"/>
    <w:rsid w:val="009106F3"/>
    <w:rsid w:val="00911EDC"/>
    <w:rsid w:val="00912A96"/>
    <w:rsid w:val="00912EDF"/>
    <w:rsid w:val="009146D2"/>
    <w:rsid w:val="0091514E"/>
    <w:rsid w:val="0091618D"/>
    <w:rsid w:val="009169D0"/>
    <w:rsid w:val="00917709"/>
    <w:rsid w:val="00917EA7"/>
    <w:rsid w:val="0092065D"/>
    <w:rsid w:val="00920811"/>
    <w:rsid w:val="009210D8"/>
    <w:rsid w:val="00921B30"/>
    <w:rsid w:val="009266D5"/>
    <w:rsid w:val="00930A80"/>
    <w:rsid w:val="00931476"/>
    <w:rsid w:val="0093203C"/>
    <w:rsid w:val="009345C7"/>
    <w:rsid w:val="00935AD1"/>
    <w:rsid w:val="0093707D"/>
    <w:rsid w:val="0093794B"/>
    <w:rsid w:val="00941BBF"/>
    <w:rsid w:val="0094202E"/>
    <w:rsid w:val="00943D7A"/>
    <w:rsid w:val="00944AE1"/>
    <w:rsid w:val="00944E78"/>
    <w:rsid w:val="00945A9A"/>
    <w:rsid w:val="00946928"/>
    <w:rsid w:val="00947618"/>
    <w:rsid w:val="0095144E"/>
    <w:rsid w:val="00951AA8"/>
    <w:rsid w:val="00952184"/>
    <w:rsid w:val="0095272E"/>
    <w:rsid w:val="009527B9"/>
    <w:rsid w:val="0095343D"/>
    <w:rsid w:val="00953FCD"/>
    <w:rsid w:val="0095489F"/>
    <w:rsid w:val="00955246"/>
    <w:rsid w:val="009557A3"/>
    <w:rsid w:val="00960559"/>
    <w:rsid w:val="00961C1A"/>
    <w:rsid w:val="00962BC0"/>
    <w:rsid w:val="009634D4"/>
    <w:rsid w:val="00964A3F"/>
    <w:rsid w:val="00965DAC"/>
    <w:rsid w:val="0096664B"/>
    <w:rsid w:val="00970D41"/>
    <w:rsid w:val="00972C09"/>
    <w:rsid w:val="0097451F"/>
    <w:rsid w:val="00974B94"/>
    <w:rsid w:val="0097598C"/>
    <w:rsid w:val="0097637D"/>
    <w:rsid w:val="00980BE8"/>
    <w:rsid w:val="00982413"/>
    <w:rsid w:val="00982B2E"/>
    <w:rsid w:val="00985C87"/>
    <w:rsid w:val="00985CA1"/>
    <w:rsid w:val="00986C20"/>
    <w:rsid w:val="009907D6"/>
    <w:rsid w:val="0099274A"/>
    <w:rsid w:val="00992990"/>
    <w:rsid w:val="009936DF"/>
    <w:rsid w:val="00993D71"/>
    <w:rsid w:val="0099409D"/>
    <w:rsid w:val="00994D8F"/>
    <w:rsid w:val="009A0623"/>
    <w:rsid w:val="009A0CFE"/>
    <w:rsid w:val="009A1F51"/>
    <w:rsid w:val="009A68AB"/>
    <w:rsid w:val="009B3043"/>
    <w:rsid w:val="009B3F42"/>
    <w:rsid w:val="009B584B"/>
    <w:rsid w:val="009B6208"/>
    <w:rsid w:val="009B661F"/>
    <w:rsid w:val="009B68EA"/>
    <w:rsid w:val="009B6C01"/>
    <w:rsid w:val="009C15A1"/>
    <w:rsid w:val="009C3131"/>
    <w:rsid w:val="009C3CCD"/>
    <w:rsid w:val="009C6FA1"/>
    <w:rsid w:val="009C7D70"/>
    <w:rsid w:val="009D0B3D"/>
    <w:rsid w:val="009D0D2E"/>
    <w:rsid w:val="009D1200"/>
    <w:rsid w:val="009D1ED7"/>
    <w:rsid w:val="009D24EE"/>
    <w:rsid w:val="009D2AD3"/>
    <w:rsid w:val="009D3521"/>
    <w:rsid w:val="009D55FD"/>
    <w:rsid w:val="009D5B77"/>
    <w:rsid w:val="009D5FAE"/>
    <w:rsid w:val="009D7449"/>
    <w:rsid w:val="009E023A"/>
    <w:rsid w:val="009E11B9"/>
    <w:rsid w:val="009E1605"/>
    <w:rsid w:val="009E16E8"/>
    <w:rsid w:val="009E2EC6"/>
    <w:rsid w:val="009E3EEB"/>
    <w:rsid w:val="009E3F73"/>
    <w:rsid w:val="009E44EB"/>
    <w:rsid w:val="009E5801"/>
    <w:rsid w:val="009E5ED2"/>
    <w:rsid w:val="009E605C"/>
    <w:rsid w:val="009E60E0"/>
    <w:rsid w:val="009E7745"/>
    <w:rsid w:val="009E781A"/>
    <w:rsid w:val="009E7DFE"/>
    <w:rsid w:val="009F0C2C"/>
    <w:rsid w:val="009F2936"/>
    <w:rsid w:val="009F65EB"/>
    <w:rsid w:val="009F6E64"/>
    <w:rsid w:val="009F7737"/>
    <w:rsid w:val="009F7AAE"/>
    <w:rsid w:val="009F7C3C"/>
    <w:rsid w:val="00A00499"/>
    <w:rsid w:val="00A01672"/>
    <w:rsid w:val="00A0400A"/>
    <w:rsid w:val="00A0595C"/>
    <w:rsid w:val="00A05B0B"/>
    <w:rsid w:val="00A05FD4"/>
    <w:rsid w:val="00A06387"/>
    <w:rsid w:val="00A07A0E"/>
    <w:rsid w:val="00A14E88"/>
    <w:rsid w:val="00A155F9"/>
    <w:rsid w:val="00A16ADD"/>
    <w:rsid w:val="00A17A16"/>
    <w:rsid w:val="00A17B65"/>
    <w:rsid w:val="00A20739"/>
    <w:rsid w:val="00A20E97"/>
    <w:rsid w:val="00A2115D"/>
    <w:rsid w:val="00A232D8"/>
    <w:rsid w:val="00A24747"/>
    <w:rsid w:val="00A27A2A"/>
    <w:rsid w:val="00A27C4A"/>
    <w:rsid w:val="00A3159E"/>
    <w:rsid w:val="00A3167C"/>
    <w:rsid w:val="00A331A2"/>
    <w:rsid w:val="00A33273"/>
    <w:rsid w:val="00A33FD6"/>
    <w:rsid w:val="00A34197"/>
    <w:rsid w:val="00A35234"/>
    <w:rsid w:val="00A353E5"/>
    <w:rsid w:val="00A36636"/>
    <w:rsid w:val="00A3671F"/>
    <w:rsid w:val="00A371FE"/>
    <w:rsid w:val="00A403F9"/>
    <w:rsid w:val="00A40BF6"/>
    <w:rsid w:val="00A40F87"/>
    <w:rsid w:val="00A4110D"/>
    <w:rsid w:val="00A41F86"/>
    <w:rsid w:val="00A4330E"/>
    <w:rsid w:val="00A50B45"/>
    <w:rsid w:val="00A51256"/>
    <w:rsid w:val="00A51C0D"/>
    <w:rsid w:val="00A52E53"/>
    <w:rsid w:val="00A55186"/>
    <w:rsid w:val="00A55A40"/>
    <w:rsid w:val="00A567DE"/>
    <w:rsid w:val="00A57332"/>
    <w:rsid w:val="00A612CE"/>
    <w:rsid w:val="00A63630"/>
    <w:rsid w:val="00A643C0"/>
    <w:rsid w:val="00A65094"/>
    <w:rsid w:val="00A65707"/>
    <w:rsid w:val="00A65A6E"/>
    <w:rsid w:val="00A65E71"/>
    <w:rsid w:val="00A660F5"/>
    <w:rsid w:val="00A728C3"/>
    <w:rsid w:val="00A7296E"/>
    <w:rsid w:val="00A737C6"/>
    <w:rsid w:val="00A73966"/>
    <w:rsid w:val="00A74A37"/>
    <w:rsid w:val="00A74BBC"/>
    <w:rsid w:val="00A74F4B"/>
    <w:rsid w:val="00A755D5"/>
    <w:rsid w:val="00A80625"/>
    <w:rsid w:val="00A821B4"/>
    <w:rsid w:val="00A838C1"/>
    <w:rsid w:val="00A84CAE"/>
    <w:rsid w:val="00A8617B"/>
    <w:rsid w:val="00A868E8"/>
    <w:rsid w:val="00A877A6"/>
    <w:rsid w:val="00A90CDF"/>
    <w:rsid w:val="00A92351"/>
    <w:rsid w:val="00A93205"/>
    <w:rsid w:val="00A959A7"/>
    <w:rsid w:val="00A9632C"/>
    <w:rsid w:val="00A969D8"/>
    <w:rsid w:val="00A96C0C"/>
    <w:rsid w:val="00A97CA6"/>
    <w:rsid w:val="00AA00A1"/>
    <w:rsid w:val="00AA02F7"/>
    <w:rsid w:val="00AA0740"/>
    <w:rsid w:val="00AA191C"/>
    <w:rsid w:val="00AA332A"/>
    <w:rsid w:val="00AA4CF4"/>
    <w:rsid w:val="00AA4F90"/>
    <w:rsid w:val="00AA5B22"/>
    <w:rsid w:val="00AA6C79"/>
    <w:rsid w:val="00AA7C57"/>
    <w:rsid w:val="00AB1633"/>
    <w:rsid w:val="00AB286D"/>
    <w:rsid w:val="00AB4030"/>
    <w:rsid w:val="00AB5D29"/>
    <w:rsid w:val="00AB7E8D"/>
    <w:rsid w:val="00AC34C6"/>
    <w:rsid w:val="00AC40D6"/>
    <w:rsid w:val="00AC55AE"/>
    <w:rsid w:val="00AC6015"/>
    <w:rsid w:val="00AC638D"/>
    <w:rsid w:val="00AC7F2A"/>
    <w:rsid w:val="00AD0173"/>
    <w:rsid w:val="00AD0DE5"/>
    <w:rsid w:val="00AD249F"/>
    <w:rsid w:val="00AD2A97"/>
    <w:rsid w:val="00AD3187"/>
    <w:rsid w:val="00AD3A3B"/>
    <w:rsid w:val="00AD47A3"/>
    <w:rsid w:val="00AD676B"/>
    <w:rsid w:val="00AE0606"/>
    <w:rsid w:val="00AE1D1F"/>
    <w:rsid w:val="00AE224F"/>
    <w:rsid w:val="00AE2289"/>
    <w:rsid w:val="00AE367E"/>
    <w:rsid w:val="00AF193C"/>
    <w:rsid w:val="00AF24E9"/>
    <w:rsid w:val="00AF6882"/>
    <w:rsid w:val="00AF6A04"/>
    <w:rsid w:val="00AF6F45"/>
    <w:rsid w:val="00B00D3B"/>
    <w:rsid w:val="00B04E90"/>
    <w:rsid w:val="00B1028E"/>
    <w:rsid w:val="00B1065D"/>
    <w:rsid w:val="00B11332"/>
    <w:rsid w:val="00B1225F"/>
    <w:rsid w:val="00B15C3A"/>
    <w:rsid w:val="00B16C03"/>
    <w:rsid w:val="00B17179"/>
    <w:rsid w:val="00B17839"/>
    <w:rsid w:val="00B21B23"/>
    <w:rsid w:val="00B239A7"/>
    <w:rsid w:val="00B25EE4"/>
    <w:rsid w:val="00B30140"/>
    <w:rsid w:val="00B30D84"/>
    <w:rsid w:val="00B310F2"/>
    <w:rsid w:val="00B31A46"/>
    <w:rsid w:val="00B338F1"/>
    <w:rsid w:val="00B37A81"/>
    <w:rsid w:val="00B37AAD"/>
    <w:rsid w:val="00B435FA"/>
    <w:rsid w:val="00B43D84"/>
    <w:rsid w:val="00B44DCC"/>
    <w:rsid w:val="00B45A1D"/>
    <w:rsid w:val="00B46827"/>
    <w:rsid w:val="00B50FDD"/>
    <w:rsid w:val="00B527DD"/>
    <w:rsid w:val="00B529AA"/>
    <w:rsid w:val="00B5341C"/>
    <w:rsid w:val="00B5363F"/>
    <w:rsid w:val="00B55850"/>
    <w:rsid w:val="00B55E83"/>
    <w:rsid w:val="00B569D1"/>
    <w:rsid w:val="00B57210"/>
    <w:rsid w:val="00B5726E"/>
    <w:rsid w:val="00B606FD"/>
    <w:rsid w:val="00B6219E"/>
    <w:rsid w:val="00B62B0D"/>
    <w:rsid w:val="00B633D8"/>
    <w:rsid w:val="00B63745"/>
    <w:rsid w:val="00B63826"/>
    <w:rsid w:val="00B65AC1"/>
    <w:rsid w:val="00B6662E"/>
    <w:rsid w:val="00B67412"/>
    <w:rsid w:val="00B71C19"/>
    <w:rsid w:val="00B72917"/>
    <w:rsid w:val="00B72C24"/>
    <w:rsid w:val="00B74854"/>
    <w:rsid w:val="00B74EC4"/>
    <w:rsid w:val="00B80970"/>
    <w:rsid w:val="00B817B5"/>
    <w:rsid w:val="00B81CC4"/>
    <w:rsid w:val="00B823B0"/>
    <w:rsid w:val="00B82717"/>
    <w:rsid w:val="00B9014C"/>
    <w:rsid w:val="00B90FC9"/>
    <w:rsid w:val="00B9164E"/>
    <w:rsid w:val="00B93167"/>
    <w:rsid w:val="00B93FDA"/>
    <w:rsid w:val="00B94A07"/>
    <w:rsid w:val="00B94A0D"/>
    <w:rsid w:val="00B95DE5"/>
    <w:rsid w:val="00B9745A"/>
    <w:rsid w:val="00B97B64"/>
    <w:rsid w:val="00BA08B0"/>
    <w:rsid w:val="00BA2C86"/>
    <w:rsid w:val="00BA3D2F"/>
    <w:rsid w:val="00BA4526"/>
    <w:rsid w:val="00BA58E1"/>
    <w:rsid w:val="00BA5B65"/>
    <w:rsid w:val="00BA5C78"/>
    <w:rsid w:val="00BA7424"/>
    <w:rsid w:val="00BA7F5C"/>
    <w:rsid w:val="00BB03F2"/>
    <w:rsid w:val="00BB1893"/>
    <w:rsid w:val="00BB22D0"/>
    <w:rsid w:val="00BB23C5"/>
    <w:rsid w:val="00BB23DB"/>
    <w:rsid w:val="00BB3E9C"/>
    <w:rsid w:val="00BB49D7"/>
    <w:rsid w:val="00BB5450"/>
    <w:rsid w:val="00BB569D"/>
    <w:rsid w:val="00BB6AB6"/>
    <w:rsid w:val="00BB70A2"/>
    <w:rsid w:val="00BB7730"/>
    <w:rsid w:val="00BC126A"/>
    <w:rsid w:val="00BC2E29"/>
    <w:rsid w:val="00BC2F4E"/>
    <w:rsid w:val="00BC38AE"/>
    <w:rsid w:val="00BC3E0A"/>
    <w:rsid w:val="00BC3EBC"/>
    <w:rsid w:val="00BC4119"/>
    <w:rsid w:val="00BC4B06"/>
    <w:rsid w:val="00BC5656"/>
    <w:rsid w:val="00BC7454"/>
    <w:rsid w:val="00BD0792"/>
    <w:rsid w:val="00BD0965"/>
    <w:rsid w:val="00BD120D"/>
    <w:rsid w:val="00BD2300"/>
    <w:rsid w:val="00BD24C0"/>
    <w:rsid w:val="00BD3C9D"/>
    <w:rsid w:val="00BD48F4"/>
    <w:rsid w:val="00BD54D9"/>
    <w:rsid w:val="00BD6FE8"/>
    <w:rsid w:val="00BE13B7"/>
    <w:rsid w:val="00BE2144"/>
    <w:rsid w:val="00BE2366"/>
    <w:rsid w:val="00BE28C7"/>
    <w:rsid w:val="00BE2C16"/>
    <w:rsid w:val="00BE34FF"/>
    <w:rsid w:val="00BE3F24"/>
    <w:rsid w:val="00BE4B66"/>
    <w:rsid w:val="00BF100B"/>
    <w:rsid w:val="00BF1D20"/>
    <w:rsid w:val="00BF2926"/>
    <w:rsid w:val="00BF2EF5"/>
    <w:rsid w:val="00BF5EC5"/>
    <w:rsid w:val="00C00521"/>
    <w:rsid w:val="00C033F4"/>
    <w:rsid w:val="00C04536"/>
    <w:rsid w:val="00C053D5"/>
    <w:rsid w:val="00C06138"/>
    <w:rsid w:val="00C069D1"/>
    <w:rsid w:val="00C07B59"/>
    <w:rsid w:val="00C07BC5"/>
    <w:rsid w:val="00C103D0"/>
    <w:rsid w:val="00C10569"/>
    <w:rsid w:val="00C11613"/>
    <w:rsid w:val="00C12695"/>
    <w:rsid w:val="00C1360E"/>
    <w:rsid w:val="00C1387F"/>
    <w:rsid w:val="00C14970"/>
    <w:rsid w:val="00C15421"/>
    <w:rsid w:val="00C15802"/>
    <w:rsid w:val="00C15E26"/>
    <w:rsid w:val="00C1722E"/>
    <w:rsid w:val="00C17C2E"/>
    <w:rsid w:val="00C21185"/>
    <w:rsid w:val="00C23696"/>
    <w:rsid w:val="00C258F8"/>
    <w:rsid w:val="00C26C76"/>
    <w:rsid w:val="00C27ECB"/>
    <w:rsid w:val="00C303B2"/>
    <w:rsid w:val="00C30D6A"/>
    <w:rsid w:val="00C3394C"/>
    <w:rsid w:val="00C34336"/>
    <w:rsid w:val="00C34CF7"/>
    <w:rsid w:val="00C3505C"/>
    <w:rsid w:val="00C355F4"/>
    <w:rsid w:val="00C404D8"/>
    <w:rsid w:val="00C40E6D"/>
    <w:rsid w:val="00C45FD0"/>
    <w:rsid w:val="00C47E1B"/>
    <w:rsid w:val="00C5010A"/>
    <w:rsid w:val="00C50A57"/>
    <w:rsid w:val="00C50AE0"/>
    <w:rsid w:val="00C51D09"/>
    <w:rsid w:val="00C5264B"/>
    <w:rsid w:val="00C531EF"/>
    <w:rsid w:val="00C53FCE"/>
    <w:rsid w:val="00C54FEB"/>
    <w:rsid w:val="00C55609"/>
    <w:rsid w:val="00C55620"/>
    <w:rsid w:val="00C55760"/>
    <w:rsid w:val="00C57152"/>
    <w:rsid w:val="00C57C82"/>
    <w:rsid w:val="00C63C3B"/>
    <w:rsid w:val="00C63D6C"/>
    <w:rsid w:val="00C63FFC"/>
    <w:rsid w:val="00C653A1"/>
    <w:rsid w:val="00C65A3D"/>
    <w:rsid w:val="00C662E8"/>
    <w:rsid w:val="00C6781E"/>
    <w:rsid w:val="00C70B2B"/>
    <w:rsid w:val="00C72588"/>
    <w:rsid w:val="00C7347C"/>
    <w:rsid w:val="00C73A24"/>
    <w:rsid w:val="00C74C48"/>
    <w:rsid w:val="00C74F99"/>
    <w:rsid w:val="00C756D1"/>
    <w:rsid w:val="00C76BC7"/>
    <w:rsid w:val="00C76E29"/>
    <w:rsid w:val="00C8059B"/>
    <w:rsid w:val="00C81DBF"/>
    <w:rsid w:val="00C82010"/>
    <w:rsid w:val="00C83060"/>
    <w:rsid w:val="00C847DD"/>
    <w:rsid w:val="00C84D54"/>
    <w:rsid w:val="00C85CE5"/>
    <w:rsid w:val="00C85FB8"/>
    <w:rsid w:val="00C8778D"/>
    <w:rsid w:val="00C9007C"/>
    <w:rsid w:val="00C9091B"/>
    <w:rsid w:val="00C90F59"/>
    <w:rsid w:val="00C91155"/>
    <w:rsid w:val="00C926B0"/>
    <w:rsid w:val="00C92E02"/>
    <w:rsid w:val="00C93BD2"/>
    <w:rsid w:val="00C93CE8"/>
    <w:rsid w:val="00C93E1A"/>
    <w:rsid w:val="00C94805"/>
    <w:rsid w:val="00C94F3A"/>
    <w:rsid w:val="00C9770A"/>
    <w:rsid w:val="00C97D86"/>
    <w:rsid w:val="00CA0FFF"/>
    <w:rsid w:val="00CA2939"/>
    <w:rsid w:val="00CA376E"/>
    <w:rsid w:val="00CA389E"/>
    <w:rsid w:val="00CA39C0"/>
    <w:rsid w:val="00CA4235"/>
    <w:rsid w:val="00CA6D76"/>
    <w:rsid w:val="00CB15C5"/>
    <w:rsid w:val="00CB19D8"/>
    <w:rsid w:val="00CB1FF1"/>
    <w:rsid w:val="00CB2743"/>
    <w:rsid w:val="00CB36A6"/>
    <w:rsid w:val="00CB3A0B"/>
    <w:rsid w:val="00CB3A8C"/>
    <w:rsid w:val="00CB45B1"/>
    <w:rsid w:val="00CB53F1"/>
    <w:rsid w:val="00CB5F5A"/>
    <w:rsid w:val="00CB623B"/>
    <w:rsid w:val="00CB770A"/>
    <w:rsid w:val="00CC0689"/>
    <w:rsid w:val="00CC0B70"/>
    <w:rsid w:val="00CC25B8"/>
    <w:rsid w:val="00CC659C"/>
    <w:rsid w:val="00CD097E"/>
    <w:rsid w:val="00CD1621"/>
    <w:rsid w:val="00CD5FC7"/>
    <w:rsid w:val="00CD622E"/>
    <w:rsid w:val="00CD74D7"/>
    <w:rsid w:val="00CD7A7D"/>
    <w:rsid w:val="00CE0DF9"/>
    <w:rsid w:val="00CE1411"/>
    <w:rsid w:val="00CE1DC2"/>
    <w:rsid w:val="00CE1EF0"/>
    <w:rsid w:val="00CE24B3"/>
    <w:rsid w:val="00CE3039"/>
    <w:rsid w:val="00CE4A7C"/>
    <w:rsid w:val="00CE4D6D"/>
    <w:rsid w:val="00CE6783"/>
    <w:rsid w:val="00CE7098"/>
    <w:rsid w:val="00CE77DC"/>
    <w:rsid w:val="00CF1514"/>
    <w:rsid w:val="00CF1A14"/>
    <w:rsid w:val="00CF1DFD"/>
    <w:rsid w:val="00CF27D8"/>
    <w:rsid w:val="00CF393F"/>
    <w:rsid w:val="00CF39F0"/>
    <w:rsid w:val="00CF4985"/>
    <w:rsid w:val="00CF4B07"/>
    <w:rsid w:val="00CF4FA7"/>
    <w:rsid w:val="00CF53A1"/>
    <w:rsid w:val="00CF6130"/>
    <w:rsid w:val="00CF72BA"/>
    <w:rsid w:val="00D00C3A"/>
    <w:rsid w:val="00D01E72"/>
    <w:rsid w:val="00D01F51"/>
    <w:rsid w:val="00D024B2"/>
    <w:rsid w:val="00D03D60"/>
    <w:rsid w:val="00D06C06"/>
    <w:rsid w:val="00D06D27"/>
    <w:rsid w:val="00D07719"/>
    <w:rsid w:val="00D10224"/>
    <w:rsid w:val="00D113DF"/>
    <w:rsid w:val="00D1259B"/>
    <w:rsid w:val="00D161A6"/>
    <w:rsid w:val="00D170CE"/>
    <w:rsid w:val="00D17B43"/>
    <w:rsid w:val="00D17D03"/>
    <w:rsid w:val="00D2003A"/>
    <w:rsid w:val="00D20AD2"/>
    <w:rsid w:val="00D21570"/>
    <w:rsid w:val="00D22224"/>
    <w:rsid w:val="00D2318B"/>
    <w:rsid w:val="00D23270"/>
    <w:rsid w:val="00D23BC6"/>
    <w:rsid w:val="00D24A7D"/>
    <w:rsid w:val="00D2525D"/>
    <w:rsid w:val="00D25267"/>
    <w:rsid w:val="00D25CBC"/>
    <w:rsid w:val="00D279AA"/>
    <w:rsid w:val="00D317E1"/>
    <w:rsid w:val="00D31B6A"/>
    <w:rsid w:val="00D32529"/>
    <w:rsid w:val="00D327CF"/>
    <w:rsid w:val="00D3343A"/>
    <w:rsid w:val="00D35199"/>
    <w:rsid w:val="00D36F05"/>
    <w:rsid w:val="00D36F9D"/>
    <w:rsid w:val="00D40BCF"/>
    <w:rsid w:val="00D41F78"/>
    <w:rsid w:val="00D42BC8"/>
    <w:rsid w:val="00D43BA7"/>
    <w:rsid w:val="00D44034"/>
    <w:rsid w:val="00D45504"/>
    <w:rsid w:val="00D47060"/>
    <w:rsid w:val="00D47AB0"/>
    <w:rsid w:val="00D47E57"/>
    <w:rsid w:val="00D51323"/>
    <w:rsid w:val="00D53057"/>
    <w:rsid w:val="00D55023"/>
    <w:rsid w:val="00D572A6"/>
    <w:rsid w:val="00D57E03"/>
    <w:rsid w:val="00D60782"/>
    <w:rsid w:val="00D66244"/>
    <w:rsid w:val="00D70DA4"/>
    <w:rsid w:val="00D711DD"/>
    <w:rsid w:val="00D71E20"/>
    <w:rsid w:val="00D735A6"/>
    <w:rsid w:val="00D74E99"/>
    <w:rsid w:val="00D774D3"/>
    <w:rsid w:val="00D815E8"/>
    <w:rsid w:val="00D81CF6"/>
    <w:rsid w:val="00D81E36"/>
    <w:rsid w:val="00D83802"/>
    <w:rsid w:val="00D85CAC"/>
    <w:rsid w:val="00D8726B"/>
    <w:rsid w:val="00D909B2"/>
    <w:rsid w:val="00D91287"/>
    <w:rsid w:val="00D917FC"/>
    <w:rsid w:val="00D91DB1"/>
    <w:rsid w:val="00D92350"/>
    <w:rsid w:val="00D93393"/>
    <w:rsid w:val="00D93534"/>
    <w:rsid w:val="00D94B90"/>
    <w:rsid w:val="00D97D95"/>
    <w:rsid w:val="00D97E28"/>
    <w:rsid w:val="00DA04FB"/>
    <w:rsid w:val="00DA14B6"/>
    <w:rsid w:val="00DA17DD"/>
    <w:rsid w:val="00DA1B64"/>
    <w:rsid w:val="00DA2357"/>
    <w:rsid w:val="00DA3082"/>
    <w:rsid w:val="00DA373D"/>
    <w:rsid w:val="00DA3BCD"/>
    <w:rsid w:val="00DA4418"/>
    <w:rsid w:val="00DA568D"/>
    <w:rsid w:val="00DB0E1C"/>
    <w:rsid w:val="00DB1643"/>
    <w:rsid w:val="00DB244D"/>
    <w:rsid w:val="00DB2E20"/>
    <w:rsid w:val="00DB3671"/>
    <w:rsid w:val="00DB47C6"/>
    <w:rsid w:val="00DB5BE4"/>
    <w:rsid w:val="00DB6243"/>
    <w:rsid w:val="00DB7EC4"/>
    <w:rsid w:val="00DC1257"/>
    <w:rsid w:val="00DC1630"/>
    <w:rsid w:val="00DC4846"/>
    <w:rsid w:val="00DC4D8B"/>
    <w:rsid w:val="00DC55B0"/>
    <w:rsid w:val="00DC6359"/>
    <w:rsid w:val="00DD0A54"/>
    <w:rsid w:val="00DD1874"/>
    <w:rsid w:val="00DD2262"/>
    <w:rsid w:val="00DD2B5B"/>
    <w:rsid w:val="00DD3164"/>
    <w:rsid w:val="00DD4AFF"/>
    <w:rsid w:val="00DD6FF4"/>
    <w:rsid w:val="00DD79BA"/>
    <w:rsid w:val="00DE2B9F"/>
    <w:rsid w:val="00DE389C"/>
    <w:rsid w:val="00DE3ABA"/>
    <w:rsid w:val="00DE4677"/>
    <w:rsid w:val="00DE5401"/>
    <w:rsid w:val="00DE5E77"/>
    <w:rsid w:val="00DE60CC"/>
    <w:rsid w:val="00DE7054"/>
    <w:rsid w:val="00DF1580"/>
    <w:rsid w:val="00DF1F6B"/>
    <w:rsid w:val="00DF1FD3"/>
    <w:rsid w:val="00DF4C47"/>
    <w:rsid w:val="00DF5C63"/>
    <w:rsid w:val="00DF6597"/>
    <w:rsid w:val="00DF67C3"/>
    <w:rsid w:val="00E00830"/>
    <w:rsid w:val="00E00A48"/>
    <w:rsid w:val="00E00DF4"/>
    <w:rsid w:val="00E01C6E"/>
    <w:rsid w:val="00E0329C"/>
    <w:rsid w:val="00E048A2"/>
    <w:rsid w:val="00E04B93"/>
    <w:rsid w:val="00E06405"/>
    <w:rsid w:val="00E06547"/>
    <w:rsid w:val="00E07427"/>
    <w:rsid w:val="00E1019F"/>
    <w:rsid w:val="00E1119A"/>
    <w:rsid w:val="00E11B4E"/>
    <w:rsid w:val="00E12E4B"/>
    <w:rsid w:val="00E130A6"/>
    <w:rsid w:val="00E1365D"/>
    <w:rsid w:val="00E15C5E"/>
    <w:rsid w:val="00E16B64"/>
    <w:rsid w:val="00E173E1"/>
    <w:rsid w:val="00E20B50"/>
    <w:rsid w:val="00E2223E"/>
    <w:rsid w:val="00E25335"/>
    <w:rsid w:val="00E26E78"/>
    <w:rsid w:val="00E305AF"/>
    <w:rsid w:val="00E3115F"/>
    <w:rsid w:val="00E338D3"/>
    <w:rsid w:val="00E346AC"/>
    <w:rsid w:val="00E34A03"/>
    <w:rsid w:val="00E34CDF"/>
    <w:rsid w:val="00E3763A"/>
    <w:rsid w:val="00E379BE"/>
    <w:rsid w:val="00E40E38"/>
    <w:rsid w:val="00E40F7C"/>
    <w:rsid w:val="00E426A1"/>
    <w:rsid w:val="00E42780"/>
    <w:rsid w:val="00E4343E"/>
    <w:rsid w:val="00E43445"/>
    <w:rsid w:val="00E448D0"/>
    <w:rsid w:val="00E460B9"/>
    <w:rsid w:val="00E46411"/>
    <w:rsid w:val="00E506CE"/>
    <w:rsid w:val="00E53550"/>
    <w:rsid w:val="00E566C1"/>
    <w:rsid w:val="00E568A8"/>
    <w:rsid w:val="00E612B1"/>
    <w:rsid w:val="00E6170A"/>
    <w:rsid w:val="00E6324E"/>
    <w:rsid w:val="00E63647"/>
    <w:rsid w:val="00E65452"/>
    <w:rsid w:val="00E65583"/>
    <w:rsid w:val="00E65953"/>
    <w:rsid w:val="00E715B0"/>
    <w:rsid w:val="00E722C6"/>
    <w:rsid w:val="00E7236E"/>
    <w:rsid w:val="00E730A3"/>
    <w:rsid w:val="00E730F0"/>
    <w:rsid w:val="00E74077"/>
    <w:rsid w:val="00E7434C"/>
    <w:rsid w:val="00E7460C"/>
    <w:rsid w:val="00E7498E"/>
    <w:rsid w:val="00E749F0"/>
    <w:rsid w:val="00E765CF"/>
    <w:rsid w:val="00E805F2"/>
    <w:rsid w:val="00E80A8E"/>
    <w:rsid w:val="00E82A54"/>
    <w:rsid w:val="00E82DAC"/>
    <w:rsid w:val="00E82E7F"/>
    <w:rsid w:val="00E85683"/>
    <w:rsid w:val="00E85B35"/>
    <w:rsid w:val="00E86225"/>
    <w:rsid w:val="00E86967"/>
    <w:rsid w:val="00E874E4"/>
    <w:rsid w:val="00E87F06"/>
    <w:rsid w:val="00E90F3A"/>
    <w:rsid w:val="00E91425"/>
    <w:rsid w:val="00E91F10"/>
    <w:rsid w:val="00E92CA1"/>
    <w:rsid w:val="00E95A52"/>
    <w:rsid w:val="00E95BF3"/>
    <w:rsid w:val="00E96D40"/>
    <w:rsid w:val="00E97B7A"/>
    <w:rsid w:val="00E97D69"/>
    <w:rsid w:val="00EA126C"/>
    <w:rsid w:val="00EA25E0"/>
    <w:rsid w:val="00EA2EBC"/>
    <w:rsid w:val="00EA3876"/>
    <w:rsid w:val="00EA4C70"/>
    <w:rsid w:val="00EB10D6"/>
    <w:rsid w:val="00EB1531"/>
    <w:rsid w:val="00EB2C72"/>
    <w:rsid w:val="00EB32B8"/>
    <w:rsid w:val="00EB57DF"/>
    <w:rsid w:val="00EB5A9F"/>
    <w:rsid w:val="00EB77E4"/>
    <w:rsid w:val="00EB7B3B"/>
    <w:rsid w:val="00EC0984"/>
    <w:rsid w:val="00EC18BC"/>
    <w:rsid w:val="00EC2196"/>
    <w:rsid w:val="00EC3233"/>
    <w:rsid w:val="00EC4C1F"/>
    <w:rsid w:val="00EC59E3"/>
    <w:rsid w:val="00EC72C8"/>
    <w:rsid w:val="00EC7DAC"/>
    <w:rsid w:val="00ED00F2"/>
    <w:rsid w:val="00ED075D"/>
    <w:rsid w:val="00ED26BE"/>
    <w:rsid w:val="00ED2E50"/>
    <w:rsid w:val="00ED2FC3"/>
    <w:rsid w:val="00ED332D"/>
    <w:rsid w:val="00ED3378"/>
    <w:rsid w:val="00ED4672"/>
    <w:rsid w:val="00ED79A8"/>
    <w:rsid w:val="00EE10E8"/>
    <w:rsid w:val="00EE6281"/>
    <w:rsid w:val="00EE69CE"/>
    <w:rsid w:val="00EF0CE5"/>
    <w:rsid w:val="00EF17AD"/>
    <w:rsid w:val="00EF18F3"/>
    <w:rsid w:val="00EF2119"/>
    <w:rsid w:val="00EF6A83"/>
    <w:rsid w:val="00F0001E"/>
    <w:rsid w:val="00F00488"/>
    <w:rsid w:val="00F0284B"/>
    <w:rsid w:val="00F02A07"/>
    <w:rsid w:val="00F03D15"/>
    <w:rsid w:val="00F05687"/>
    <w:rsid w:val="00F0673A"/>
    <w:rsid w:val="00F07510"/>
    <w:rsid w:val="00F07897"/>
    <w:rsid w:val="00F079EB"/>
    <w:rsid w:val="00F07E36"/>
    <w:rsid w:val="00F12518"/>
    <w:rsid w:val="00F127AF"/>
    <w:rsid w:val="00F12A81"/>
    <w:rsid w:val="00F13D34"/>
    <w:rsid w:val="00F13D88"/>
    <w:rsid w:val="00F144DE"/>
    <w:rsid w:val="00F1635E"/>
    <w:rsid w:val="00F16D5F"/>
    <w:rsid w:val="00F17144"/>
    <w:rsid w:val="00F17603"/>
    <w:rsid w:val="00F202E6"/>
    <w:rsid w:val="00F208C2"/>
    <w:rsid w:val="00F21C00"/>
    <w:rsid w:val="00F21FBB"/>
    <w:rsid w:val="00F22524"/>
    <w:rsid w:val="00F2402A"/>
    <w:rsid w:val="00F26D00"/>
    <w:rsid w:val="00F27621"/>
    <w:rsid w:val="00F276B4"/>
    <w:rsid w:val="00F30373"/>
    <w:rsid w:val="00F30452"/>
    <w:rsid w:val="00F31096"/>
    <w:rsid w:val="00F33C5D"/>
    <w:rsid w:val="00F34B56"/>
    <w:rsid w:val="00F3645F"/>
    <w:rsid w:val="00F366FC"/>
    <w:rsid w:val="00F36FFC"/>
    <w:rsid w:val="00F37C26"/>
    <w:rsid w:val="00F4069D"/>
    <w:rsid w:val="00F413DB"/>
    <w:rsid w:val="00F41B6E"/>
    <w:rsid w:val="00F41DE4"/>
    <w:rsid w:val="00F4227A"/>
    <w:rsid w:val="00F43A58"/>
    <w:rsid w:val="00F44FCD"/>
    <w:rsid w:val="00F47621"/>
    <w:rsid w:val="00F518E1"/>
    <w:rsid w:val="00F561D0"/>
    <w:rsid w:val="00F56509"/>
    <w:rsid w:val="00F567B9"/>
    <w:rsid w:val="00F56A5E"/>
    <w:rsid w:val="00F57809"/>
    <w:rsid w:val="00F57E36"/>
    <w:rsid w:val="00F60799"/>
    <w:rsid w:val="00F61792"/>
    <w:rsid w:val="00F633A1"/>
    <w:rsid w:val="00F63B5A"/>
    <w:rsid w:val="00F63D5A"/>
    <w:rsid w:val="00F65784"/>
    <w:rsid w:val="00F66B8E"/>
    <w:rsid w:val="00F66CCF"/>
    <w:rsid w:val="00F733A7"/>
    <w:rsid w:val="00F73965"/>
    <w:rsid w:val="00F815C4"/>
    <w:rsid w:val="00F8165F"/>
    <w:rsid w:val="00F82D67"/>
    <w:rsid w:val="00F839B6"/>
    <w:rsid w:val="00F840CC"/>
    <w:rsid w:val="00F8413A"/>
    <w:rsid w:val="00F84AE3"/>
    <w:rsid w:val="00F84E3C"/>
    <w:rsid w:val="00F85DA1"/>
    <w:rsid w:val="00F867C2"/>
    <w:rsid w:val="00F869EF"/>
    <w:rsid w:val="00F87B5A"/>
    <w:rsid w:val="00F90190"/>
    <w:rsid w:val="00F940F5"/>
    <w:rsid w:val="00F9560B"/>
    <w:rsid w:val="00F956C6"/>
    <w:rsid w:val="00F95AEB"/>
    <w:rsid w:val="00F96C83"/>
    <w:rsid w:val="00F97E2E"/>
    <w:rsid w:val="00FA2E43"/>
    <w:rsid w:val="00FA4697"/>
    <w:rsid w:val="00FB4320"/>
    <w:rsid w:val="00FB452B"/>
    <w:rsid w:val="00FC0E6D"/>
    <w:rsid w:val="00FC145B"/>
    <w:rsid w:val="00FC2E4A"/>
    <w:rsid w:val="00FC3849"/>
    <w:rsid w:val="00FC4130"/>
    <w:rsid w:val="00FC54DA"/>
    <w:rsid w:val="00FC7E56"/>
    <w:rsid w:val="00FD072F"/>
    <w:rsid w:val="00FD0A70"/>
    <w:rsid w:val="00FD51EA"/>
    <w:rsid w:val="00FD5C12"/>
    <w:rsid w:val="00FD7086"/>
    <w:rsid w:val="00FD74AF"/>
    <w:rsid w:val="00FE0B06"/>
    <w:rsid w:val="00FE140A"/>
    <w:rsid w:val="00FE1442"/>
    <w:rsid w:val="00FE16AE"/>
    <w:rsid w:val="00FE3F83"/>
    <w:rsid w:val="00FE40B4"/>
    <w:rsid w:val="00FE4CB2"/>
    <w:rsid w:val="00FE55D2"/>
    <w:rsid w:val="00FE637B"/>
    <w:rsid w:val="00FE7794"/>
    <w:rsid w:val="00FF0101"/>
    <w:rsid w:val="00FF1193"/>
    <w:rsid w:val="00FF15F8"/>
    <w:rsid w:val="00FF18A3"/>
    <w:rsid w:val="00FF18B7"/>
    <w:rsid w:val="00FF5850"/>
    <w:rsid w:val="00FF702F"/>
    <w:rsid w:val="00FF745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style>
  <w:style w:type="character" w:customStyle="1" w:styleId="30">
    <w:name w:val="Основной текст (3)_"/>
    <w:link w:val="31"/>
    <w:rsid w:val="00835FBD"/>
    <w:rPr>
      <w:i/>
      <w:iCs/>
      <w:sz w:val="28"/>
      <w:szCs w:val="28"/>
      <w:lang w:bidi="ar-SA"/>
    </w:rPr>
  </w:style>
  <w:style w:type="character" w:customStyle="1" w:styleId="32">
    <w:name w:val="Основной текст (3) + Не курсив"/>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sz w:val="26"/>
      <w:szCs w:val="26"/>
    </w:rPr>
  </w:style>
  <w:style w:type="character" w:customStyle="1" w:styleId="a6">
    <w:name w:val="Верхний колонтитул Знак"/>
    <w:link w:val="a5"/>
    <w:uiPriority w:val="99"/>
    <w:rsid w:val="005E75EF"/>
    <w:rPr>
      <w:sz w:val="28"/>
      <w:szCs w:val="28"/>
      <w:lang w:val="ru-RU" w:eastAsia="ru-RU"/>
    </w:rPr>
  </w:style>
  <w:style w:type="character" w:customStyle="1" w:styleId="40">
    <w:name w:val="Заголовок 4 Знак"/>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F57809"/>
    <w:rPr>
      <w:rFonts w:ascii="Courier New" w:hAnsi="Courier New" w:cs="Courier New"/>
    </w:rPr>
  </w:style>
  <w:style w:type="character" w:customStyle="1" w:styleId="FontStyle14">
    <w:name w:val="Font Style14"/>
    <w:rsid w:val="00F34B56"/>
    <w:rPr>
      <w:rFonts w:ascii="Times New Roman" w:hAnsi="Times New Roman" w:cs="Times New Roman"/>
      <w:sz w:val="26"/>
      <w:szCs w:val="26"/>
    </w:rPr>
  </w:style>
  <w:style w:type="character" w:customStyle="1" w:styleId="FontStyle16">
    <w:name w:val="Font Style16"/>
    <w:rsid w:val="00F34B56"/>
    <w:rPr>
      <w:rFonts w:ascii="Times New Roman" w:hAnsi="Times New Roman" w:cs="Times New Roman"/>
      <w:sz w:val="28"/>
      <w:szCs w:val="28"/>
    </w:rPr>
  </w:style>
  <w:style w:type="character" w:customStyle="1" w:styleId="ac">
    <w:name w:val="Основний текст_"/>
    <w:link w:val="10"/>
    <w:uiPriority w:val="99"/>
    <w:rsid w:val="00C97D86"/>
    <w:rPr>
      <w:sz w:val="26"/>
      <w:szCs w:val="26"/>
      <w:shd w:val="clear" w:color="auto" w:fill="FFFFFF"/>
    </w:rPr>
  </w:style>
  <w:style w:type="paragraph" w:customStyle="1" w:styleId="10">
    <w:name w:val="Основний текст1"/>
    <w:basedOn w:val="a"/>
    <w:link w:val="ac"/>
    <w:uiPriority w:val="99"/>
    <w:rsid w:val="00C97D86"/>
    <w:pPr>
      <w:widowControl w:val="0"/>
      <w:shd w:val="clear" w:color="auto" w:fill="FFFFFF"/>
      <w:spacing w:before="600" w:after="300" w:line="320" w:lineRule="exact"/>
      <w:jc w:val="both"/>
    </w:pPr>
    <w:rPr>
      <w:sz w:val="26"/>
      <w:szCs w:val="26"/>
    </w:rPr>
  </w:style>
  <w:style w:type="paragraph" w:customStyle="1" w:styleId="Style98">
    <w:name w:val="Style98"/>
    <w:basedOn w:val="a"/>
    <w:rsid w:val="00C97D86"/>
    <w:pPr>
      <w:widowControl w:val="0"/>
      <w:suppressAutoHyphens/>
      <w:spacing w:line="320" w:lineRule="exact"/>
      <w:ind w:firstLine="542"/>
      <w:jc w:val="both"/>
    </w:pPr>
    <w:rPr>
      <w:kern w:val="1"/>
      <w:lang w:val="uk-UA"/>
    </w:rPr>
  </w:style>
  <w:style w:type="paragraph" w:customStyle="1" w:styleId="Style1">
    <w:name w:val="Style1"/>
    <w:basedOn w:val="a"/>
    <w:rsid w:val="00094271"/>
    <w:pPr>
      <w:widowControl w:val="0"/>
      <w:autoSpaceDE w:val="0"/>
      <w:autoSpaceDN w:val="0"/>
      <w:adjustRightInd w:val="0"/>
      <w:spacing w:line="324" w:lineRule="exact"/>
      <w:ind w:firstLine="523"/>
      <w:jc w:val="both"/>
    </w:pPr>
    <w:rPr>
      <w:sz w:val="24"/>
      <w:szCs w:val="24"/>
    </w:rPr>
  </w:style>
  <w:style w:type="paragraph" w:customStyle="1" w:styleId="Style2">
    <w:name w:val="Style2"/>
    <w:basedOn w:val="a"/>
    <w:rsid w:val="00094271"/>
    <w:pPr>
      <w:widowControl w:val="0"/>
      <w:autoSpaceDE w:val="0"/>
      <w:autoSpaceDN w:val="0"/>
      <w:adjustRightInd w:val="0"/>
      <w:spacing w:line="324" w:lineRule="exact"/>
      <w:ind w:firstLine="634"/>
      <w:jc w:val="both"/>
    </w:pPr>
    <w:rPr>
      <w:sz w:val="24"/>
      <w:szCs w:val="24"/>
    </w:rPr>
  </w:style>
  <w:style w:type="paragraph" w:customStyle="1" w:styleId="Default">
    <w:name w:val="Default"/>
    <w:rsid w:val="00F02A07"/>
    <w:pPr>
      <w:autoSpaceDE w:val="0"/>
      <w:autoSpaceDN w:val="0"/>
      <w:adjustRightInd w:val="0"/>
    </w:pPr>
    <w:rPr>
      <w:rFonts w:eastAsia="Calibri"/>
      <w:color w:val="000000"/>
      <w:sz w:val="24"/>
      <w:szCs w:val="24"/>
      <w:lang w:val="ru-RU" w:eastAsia="en-U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E765CF"/>
    <w:pPr>
      <w:tabs>
        <w:tab w:val="left" w:pos="9540"/>
      </w:tabs>
      <w:ind w:firstLine="709"/>
      <w:jc w:val="both"/>
    </w:pPr>
    <w:rPr>
      <w:rFonts w:eastAsia="Calibri"/>
      <w:bCs/>
      <w:lang w:val="uk-UA" w:eastAsia="en-US"/>
    </w:rPr>
  </w:style>
  <w:style w:type="paragraph" w:styleId="ad">
    <w:name w:val="No Spacing"/>
    <w:link w:val="ae"/>
    <w:uiPriority w:val="1"/>
    <w:qFormat/>
    <w:rsid w:val="00BA2C86"/>
    <w:rPr>
      <w:rFonts w:eastAsia="Calibri"/>
      <w:sz w:val="28"/>
      <w:szCs w:val="22"/>
      <w:lang w:eastAsia="en-US"/>
    </w:rPr>
  </w:style>
  <w:style w:type="character" w:customStyle="1" w:styleId="rvts44">
    <w:name w:val="rvts44"/>
    <w:basedOn w:val="a0"/>
    <w:rsid w:val="007A32AC"/>
  </w:style>
  <w:style w:type="character" w:styleId="af">
    <w:name w:val="Emphasis"/>
    <w:basedOn w:val="a0"/>
    <w:qFormat/>
    <w:rsid w:val="000977F1"/>
    <w:rPr>
      <w:i/>
      <w:iCs/>
    </w:rPr>
  </w:style>
  <w:style w:type="character" w:customStyle="1" w:styleId="af0">
    <w:name w:val="Абзац списка Знак"/>
    <w:aliases w:val="Подглава Знак"/>
    <w:basedOn w:val="a0"/>
    <w:link w:val="af1"/>
    <w:uiPriority w:val="34"/>
    <w:locked/>
    <w:rsid w:val="003077D6"/>
    <w:rPr>
      <w:sz w:val="22"/>
      <w:szCs w:val="22"/>
      <w:lang w:eastAsia="en-US"/>
    </w:rPr>
  </w:style>
  <w:style w:type="paragraph" w:styleId="af1">
    <w:name w:val="List Paragraph"/>
    <w:aliases w:val="Подглава"/>
    <w:basedOn w:val="a"/>
    <w:link w:val="af0"/>
    <w:uiPriority w:val="34"/>
    <w:qFormat/>
    <w:rsid w:val="003077D6"/>
    <w:pPr>
      <w:spacing w:after="200" w:line="276" w:lineRule="auto"/>
      <w:ind w:left="720"/>
      <w:contextualSpacing/>
    </w:pPr>
    <w:rPr>
      <w:sz w:val="22"/>
      <w:szCs w:val="22"/>
      <w:lang w:val="uk-UA" w:eastAsia="en-US"/>
    </w:rPr>
  </w:style>
  <w:style w:type="character" w:customStyle="1" w:styleId="215pt75">
    <w:name w:val="Основной текст (2) + 15 pt;Полужирный;Масштаб 75%"/>
    <w:basedOn w:val="20"/>
    <w:rsid w:val="000A394B"/>
    <w:rPr>
      <w:rFonts w:ascii="Times New Roman" w:eastAsia="Times New Roman" w:hAnsi="Times New Roman" w:cs="Times New Roman"/>
      <w:b/>
      <w:bCs/>
      <w:i w:val="0"/>
      <w:iCs w:val="0"/>
      <w:smallCaps w:val="0"/>
      <w:strike w:val="0"/>
      <w:color w:val="000000"/>
      <w:spacing w:val="0"/>
      <w:w w:val="75"/>
      <w:position w:val="0"/>
      <w:sz w:val="30"/>
      <w:szCs w:val="30"/>
      <w:u w:val="none"/>
      <w:lang w:val="uk-UA" w:eastAsia="uk-UA" w:bidi="uk-UA"/>
    </w:rPr>
  </w:style>
  <w:style w:type="character" w:customStyle="1" w:styleId="41">
    <w:name w:val="Основной текст (4)_"/>
    <w:basedOn w:val="a0"/>
    <w:link w:val="42"/>
    <w:rsid w:val="000A394B"/>
    <w:rPr>
      <w:shd w:val="clear" w:color="auto" w:fill="FFFFFF"/>
    </w:rPr>
  </w:style>
  <w:style w:type="paragraph" w:customStyle="1" w:styleId="42">
    <w:name w:val="Основной текст (4)"/>
    <w:basedOn w:val="a"/>
    <w:link w:val="41"/>
    <w:rsid w:val="000A394B"/>
    <w:pPr>
      <w:widowControl w:val="0"/>
      <w:shd w:val="clear" w:color="auto" w:fill="FFFFFF"/>
      <w:spacing w:line="274" w:lineRule="exact"/>
      <w:jc w:val="both"/>
    </w:pPr>
    <w:rPr>
      <w:sz w:val="20"/>
      <w:szCs w:val="20"/>
      <w:lang w:val="uk-UA" w:eastAsia="uk-UA"/>
    </w:rPr>
  </w:style>
  <w:style w:type="character" w:customStyle="1" w:styleId="5">
    <w:name w:val="Основной текст (5)_"/>
    <w:basedOn w:val="a0"/>
    <w:link w:val="50"/>
    <w:rsid w:val="000A394B"/>
    <w:rPr>
      <w:shd w:val="clear" w:color="auto" w:fill="FFFFFF"/>
    </w:rPr>
  </w:style>
  <w:style w:type="paragraph" w:customStyle="1" w:styleId="50">
    <w:name w:val="Основной текст (5)"/>
    <w:basedOn w:val="a"/>
    <w:link w:val="5"/>
    <w:rsid w:val="000A394B"/>
    <w:pPr>
      <w:widowControl w:val="0"/>
      <w:shd w:val="clear" w:color="auto" w:fill="FFFFFF"/>
      <w:spacing w:line="274" w:lineRule="exact"/>
      <w:jc w:val="both"/>
    </w:pPr>
    <w:rPr>
      <w:sz w:val="20"/>
      <w:szCs w:val="20"/>
      <w:lang w:val="uk-UA" w:eastAsia="uk-UA"/>
    </w:rPr>
  </w:style>
  <w:style w:type="paragraph" w:customStyle="1" w:styleId="22">
    <w:name w:val="Основний текст2"/>
    <w:basedOn w:val="a"/>
    <w:rsid w:val="0038648C"/>
    <w:pPr>
      <w:widowControl w:val="0"/>
      <w:shd w:val="clear" w:color="auto" w:fill="FFFFFF"/>
      <w:spacing w:before="480" w:line="302" w:lineRule="exact"/>
    </w:pPr>
    <w:rPr>
      <w:rFonts w:ascii="Calibri" w:hAnsi="Calibri"/>
      <w:spacing w:val="7"/>
      <w:sz w:val="22"/>
      <w:szCs w:val="22"/>
      <w:lang w:eastAsia="en-US"/>
    </w:rPr>
  </w:style>
  <w:style w:type="character" w:customStyle="1" w:styleId="212pt">
    <w:name w:val="Основной текст (2) + 12 pt"/>
    <w:basedOn w:val="20"/>
    <w:rsid w:val="0052086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05pt">
    <w:name w:val="Основной текст (2) + 10;5 pt;Полужирный"/>
    <w:basedOn w:val="20"/>
    <w:rsid w:val="00A17A1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Garamond">
    <w:name w:val="Основной текст (2) + Garamond;Курсив"/>
    <w:basedOn w:val="20"/>
    <w:rsid w:val="00A17A16"/>
    <w:rPr>
      <w:rFonts w:ascii="Garamond" w:eastAsia="Garamond" w:hAnsi="Garamond" w:cs="Garamond"/>
      <w:b w:val="0"/>
      <w:bCs w:val="0"/>
      <w:i/>
      <w:iCs/>
      <w:smallCaps w:val="0"/>
      <w:strike w:val="0"/>
      <w:color w:val="000000"/>
      <w:spacing w:val="0"/>
      <w:w w:val="100"/>
      <w:position w:val="0"/>
      <w:sz w:val="28"/>
      <w:szCs w:val="28"/>
      <w:u w:val="none"/>
      <w:lang w:val="uk-UA" w:eastAsia="uk-UA" w:bidi="uk-UA"/>
    </w:rPr>
  </w:style>
  <w:style w:type="paragraph" w:styleId="af2">
    <w:name w:val="Balloon Text"/>
    <w:basedOn w:val="a"/>
    <w:link w:val="af3"/>
    <w:rsid w:val="004F0B08"/>
    <w:rPr>
      <w:rFonts w:ascii="Tahoma" w:hAnsi="Tahoma" w:cs="Tahoma"/>
      <w:sz w:val="16"/>
      <w:szCs w:val="16"/>
    </w:rPr>
  </w:style>
  <w:style w:type="character" w:customStyle="1" w:styleId="af3">
    <w:name w:val="Текст выноски Знак"/>
    <w:basedOn w:val="a0"/>
    <w:link w:val="af2"/>
    <w:rsid w:val="004F0B08"/>
    <w:rPr>
      <w:rFonts w:ascii="Tahoma" w:hAnsi="Tahoma" w:cs="Tahoma"/>
      <w:sz w:val="16"/>
      <w:szCs w:val="16"/>
      <w:lang w:val="ru-RU" w:eastAsia="ru-RU"/>
    </w:rPr>
  </w:style>
  <w:style w:type="character" w:customStyle="1" w:styleId="FontStyle17">
    <w:name w:val="Font Style17"/>
    <w:basedOn w:val="a0"/>
    <w:uiPriority w:val="99"/>
    <w:rsid w:val="007B4BEB"/>
    <w:rPr>
      <w:rFonts w:ascii="Times New Roman" w:hAnsi="Times New Roman" w:cs="Times New Roman"/>
      <w:b/>
      <w:bCs/>
      <w:spacing w:val="20"/>
      <w:sz w:val="24"/>
      <w:szCs w:val="24"/>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D0543"/>
    <w:rPr>
      <w:rFonts w:eastAsia="Calibri"/>
      <w:bCs/>
      <w:sz w:val="28"/>
      <w:szCs w:val="28"/>
      <w:lang w:eastAsia="en-US"/>
    </w:rPr>
  </w:style>
  <w:style w:type="character" w:customStyle="1" w:styleId="ae">
    <w:name w:val="Без интервала Знак"/>
    <w:basedOn w:val="a0"/>
    <w:link w:val="ad"/>
    <w:uiPriority w:val="1"/>
    <w:rsid w:val="008D0543"/>
    <w:rPr>
      <w:rFonts w:eastAsia="Calibri"/>
      <w:sz w:val="28"/>
      <w:szCs w:val="22"/>
      <w:lang w:eastAsia="en-US"/>
    </w:rPr>
  </w:style>
  <w:style w:type="paragraph" w:customStyle="1" w:styleId="msonormalcxspmiddle">
    <w:name w:val="msonormalcxspmiddle"/>
    <w:basedOn w:val="a"/>
    <w:semiHidden/>
    <w:rsid w:val="004C374C"/>
    <w:pPr>
      <w:spacing w:before="100" w:beforeAutospacing="1" w:after="119"/>
    </w:pPr>
    <w:rPr>
      <w:sz w:val="24"/>
      <w:szCs w:val="24"/>
      <w:lang w:val="uk-UA"/>
    </w:rPr>
  </w:style>
</w:styles>
</file>

<file path=word/webSettings.xml><?xml version="1.0" encoding="utf-8"?>
<w:webSettings xmlns:r="http://schemas.openxmlformats.org/officeDocument/2006/relationships" xmlns:w="http://schemas.openxmlformats.org/wordprocessingml/2006/main">
  <w:divs>
    <w:div w:id="59013950">
      <w:bodyDiv w:val="1"/>
      <w:marLeft w:val="0"/>
      <w:marRight w:val="0"/>
      <w:marTop w:val="0"/>
      <w:marBottom w:val="0"/>
      <w:divBdr>
        <w:top w:val="none" w:sz="0" w:space="0" w:color="auto"/>
        <w:left w:val="none" w:sz="0" w:space="0" w:color="auto"/>
        <w:bottom w:val="none" w:sz="0" w:space="0" w:color="auto"/>
        <w:right w:val="none" w:sz="0" w:space="0" w:color="auto"/>
      </w:divBdr>
    </w:div>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861158257">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 w:id="2080052461">
      <w:bodyDiv w:val="1"/>
      <w:marLeft w:val="0"/>
      <w:marRight w:val="0"/>
      <w:marTop w:val="0"/>
      <w:marBottom w:val="0"/>
      <w:divBdr>
        <w:top w:val="none" w:sz="0" w:space="0" w:color="auto"/>
        <w:left w:val="none" w:sz="0" w:space="0" w:color="auto"/>
        <w:bottom w:val="none" w:sz="0" w:space="0" w:color="auto"/>
        <w:right w:val="none" w:sz="0" w:space="0" w:color="auto"/>
      </w:divBdr>
    </w:div>
    <w:div w:id="213247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40EB6E-6E87-463E-AB1E-B0C39179F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8</Pages>
  <Words>2805</Words>
  <Characters>18196</Characters>
  <Application>Microsoft Office Word</Application>
  <DocSecurity>0</DocSecurity>
  <Lines>151</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ВИСНОВОК</vt:lpstr>
      <vt:lpstr>ВИСНОВОК</vt:lpstr>
    </vt:vector>
  </TitlesOfParts>
  <Company>Microsoft</Company>
  <LinksUpToDate>false</LinksUpToDate>
  <CharactersWithSpaces>20960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Тетяна Муха (VRU-MONO0198 - t.muha)</cp:lastModifiedBy>
  <cp:revision>12</cp:revision>
  <cp:lastPrinted>2020-08-04T06:45:00Z</cp:lastPrinted>
  <dcterms:created xsi:type="dcterms:W3CDTF">2020-07-27T07:47:00Z</dcterms:created>
  <dcterms:modified xsi:type="dcterms:W3CDTF">2020-08-04T08:26:00Z</dcterms:modified>
</cp:coreProperties>
</file>