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BD" w:rsidRPr="00C55620" w:rsidRDefault="00E634BD" w:rsidP="00E634BD">
      <w:pPr>
        <w:autoSpaceDN/>
        <w:spacing w:before="360" w:after="60" w:line="240" w:lineRule="auto"/>
        <w:jc w:val="center"/>
        <w:rPr>
          <w:rFonts w:ascii="AcademyC" w:hAnsi="AcademyC"/>
          <w:b/>
          <w:color w:val="000000"/>
          <w:sz w:val="24"/>
          <w:szCs w:val="24"/>
          <w:lang w:eastAsia="ru-RU"/>
        </w:rPr>
      </w:pPr>
      <w:r w:rsidRPr="00C55620">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E634BD" w:rsidRPr="00C55620" w:rsidRDefault="00E634BD" w:rsidP="00E634BD">
      <w:pPr>
        <w:autoSpaceDN/>
        <w:spacing w:before="360" w:after="60" w:line="240" w:lineRule="auto"/>
        <w:jc w:val="center"/>
        <w:rPr>
          <w:rFonts w:ascii="AcademyC" w:hAnsi="AcademyC"/>
          <w:b/>
          <w:color w:val="000000"/>
          <w:sz w:val="24"/>
          <w:szCs w:val="24"/>
          <w:lang w:eastAsia="ru-RU"/>
        </w:rPr>
      </w:pPr>
      <w:r w:rsidRPr="00C55620">
        <w:rPr>
          <w:rFonts w:ascii="AcademyC" w:hAnsi="AcademyC"/>
          <w:b/>
          <w:color w:val="000000"/>
          <w:sz w:val="24"/>
          <w:szCs w:val="24"/>
          <w:lang w:eastAsia="ru-RU"/>
        </w:rPr>
        <w:t>УКРАЇНА</w:t>
      </w:r>
    </w:p>
    <w:p w:rsidR="00E634BD" w:rsidRPr="00C55620" w:rsidRDefault="00E634BD" w:rsidP="00E634BD">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ВИЩА  РАДА  ПРАВОСУДДЯ</w:t>
      </w:r>
    </w:p>
    <w:p w:rsidR="00E634BD" w:rsidRPr="00C55620" w:rsidRDefault="00E634BD" w:rsidP="00E634BD">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 xml:space="preserve"> ТРЕТЯ ДИСЦИПЛІНАРНА ПАЛАТА</w:t>
      </w:r>
    </w:p>
    <w:p w:rsidR="00E634BD" w:rsidRPr="00C55620" w:rsidRDefault="00E634BD" w:rsidP="00E634BD">
      <w:pPr>
        <w:autoSpaceDN/>
        <w:spacing w:after="240"/>
        <w:contextualSpacing/>
        <w:jc w:val="center"/>
        <w:rPr>
          <w:rFonts w:ascii="AcademyC" w:eastAsiaTheme="minorHAnsi" w:hAnsi="AcademyC" w:cstheme="minorHAnsi"/>
          <w:b/>
          <w:sz w:val="28"/>
          <w:szCs w:val="28"/>
        </w:rPr>
      </w:pPr>
      <w:r w:rsidRPr="00C55620">
        <w:rPr>
          <w:rFonts w:ascii="AcademyC" w:eastAsiaTheme="minorHAnsi" w:hAnsi="AcademyC" w:cstheme="minorHAnsi"/>
          <w:b/>
          <w:sz w:val="28"/>
          <w:szCs w:val="28"/>
        </w:rPr>
        <w:t>УХВАЛА</w:t>
      </w:r>
    </w:p>
    <w:p w:rsidR="00E634BD" w:rsidRPr="00C55620" w:rsidRDefault="00E634BD" w:rsidP="00E634BD">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E634BD" w:rsidRPr="00C55620" w:rsidTr="002B465D">
        <w:trPr>
          <w:trHeight w:val="188"/>
        </w:trPr>
        <w:tc>
          <w:tcPr>
            <w:tcW w:w="3098" w:type="dxa"/>
            <w:hideMark/>
          </w:tcPr>
          <w:p w:rsidR="00E634BD" w:rsidRPr="00C55620" w:rsidRDefault="00E634BD" w:rsidP="002B465D">
            <w:pPr>
              <w:autoSpaceDN/>
              <w:ind w:right="-2"/>
              <w:rPr>
                <w:rFonts w:ascii="Times New Roman" w:hAnsi="Times New Roman"/>
                <w:noProof/>
                <w:sz w:val="24"/>
                <w:szCs w:val="28"/>
              </w:rPr>
            </w:pPr>
            <w:r w:rsidRPr="00C55620">
              <w:rPr>
                <w:rFonts w:ascii="Times New Roman" w:hAnsi="Times New Roman"/>
                <w:noProof/>
                <w:sz w:val="28"/>
                <w:szCs w:val="28"/>
                <w:lang w:eastAsia="ru-RU"/>
              </w:rPr>
              <w:t>5 серпня 2020 року</w:t>
            </w:r>
          </w:p>
        </w:tc>
        <w:tc>
          <w:tcPr>
            <w:tcW w:w="3309" w:type="dxa"/>
            <w:hideMark/>
          </w:tcPr>
          <w:p w:rsidR="00E634BD" w:rsidRPr="00C55620" w:rsidRDefault="00E634BD" w:rsidP="002B465D">
            <w:pPr>
              <w:autoSpaceDN/>
              <w:ind w:right="-2"/>
              <w:jc w:val="center"/>
              <w:rPr>
                <w:rFonts w:ascii="Times New Roman" w:hAnsi="Times New Roman"/>
                <w:noProof/>
                <w:sz w:val="24"/>
                <w:szCs w:val="28"/>
              </w:rPr>
            </w:pPr>
            <w:r w:rsidRPr="00C55620">
              <w:rPr>
                <w:rFonts w:ascii="Times New Roman" w:hAnsi="Times New Roman"/>
                <w:sz w:val="28"/>
                <w:szCs w:val="28"/>
                <w:lang w:eastAsia="ru-RU"/>
              </w:rPr>
              <w:t xml:space="preserve">    Київ</w:t>
            </w:r>
          </w:p>
        </w:tc>
        <w:tc>
          <w:tcPr>
            <w:tcW w:w="3624" w:type="dxa"/>
            <w:hideMark/>
          </w:tcPr>
          <w:p w:rsidR="00E634BD" w:rsidRPr="00C55620" w:rsidRDefault="00E634BD" w:rsidP="00E634BD">
            <w:pPr>
              <w:autoSpaceDN/>
              <w:ind w:right="-2"/>
              <w:jc w:val="center"/>
              <w:rPr>
                <w:rFonts w:ascii="Times New Roman" w:hAnsi="Times New Roman"/>
                <w:noProof/>
                <w:sz w:val="24"/>
                <w:szCs w:val="28"/>
              </w:rPr>
            </w:pPr>
            <w:r w:rsidRPr="00C55620">
              <w:rPr>
                <w:rFonts w:ascii="Times New Roman" w:hAnsi="Times New Roman"/>
                <w:noProof/>
                <w:sz w:val="28"/>
                <w:szCs w:val="28"/>
                <w:lang w:eastAsia="ru-RU"/>
              </w:rPr>
              <w:t xml:space="preserve">    </w:t>
            </w:r>
            <w:r w:rsidRPr="00C55620">
              <w:rPr>
                <w:rFonts w:ascii="Times New Roman" w:hAnsi="Times New Roman"/>
                <w:sz w:val="28"/>
                <w:szCs w:val="28"/>
                <w:lang w:eastAsia="ru-RU"/>
              </w:rPr>
              <w:t xml:space="preserve">№ </w:t>
            </w:r>
            <w:r>
              <w:rPr>
                <w:rFonts w:ascii="Times New Roman" w:hAnsi="Times New Roman"/>
                <w:sz w:val="28"/>
                <w:szCs w:val="28"/>
                <w:lang w:eastAsia="ru-RU"/>
              </w:rPr>
              <w:t>2360</w:t>
            </w:r>
            <w:r w:rsidRPr="00C55620">
              <w:rPr>
                <w:rFonts w:ascii="Times New Roman" w:hAnsi="Times New Roman"/>
                <w:sz w:val="28"/>
                <w:szCs w:val="28"/>
                <w:lang w:eastAsia="ru-RU"/>
              </w:rPr>
              <w:t>/3дп/15-20</w:t>
            </w:r>
          </w:p>
        </w:tc>
      </w:tr>
    </w:tbl>
    <w:p w:rsidR="00E634BD" w:rsidRPr="00C55620" w:rsidRDefault="00E634BD" w:rsidP="00E634BD">
      <w:pPr>
        <w:tabs>
          <w:tab w:val="left" w:pos="2977"/>
          <w:tab w:val="left" w:pos="4253"/>
          <w:tab w:val="left" w:pos="4395"/>
        </w:tabs>
        <w:spacing w:line="240" w:lineRule="auto"/>
        <w:ind w:right="5102"/>
        <w:jc w:val="both"/>
        <w:rPr>
          <w:rFonts w:ascii="Times New Roman" w:hAnsi="Times New Roman"/>
          <w:b/>
          <w:sz w:val="24"/>
          <w:szCs w:val="24"/>
        </w:rPr>
      </w:pPr>
      <w:r w:rsidRPr="00C55620">
        <w:rPr>
          <w:rFonts w:ascii="Times New Roman" w:hAnsi="Times New Roman"/>
          <w:b/>
          <w:sz w:val="24"/>
          <w:szCs w:val="24"/>
        </w:rPr>
        <w:t xml:space="preserve">Про залишення без розгляду дисциплінарної скарги </w:t>
      </w:r>
      <w:proofErr w:type="spellStart"/>
      <w:r w:rsidRPr="00C55620">
        <w:rPr>
          <w:rFonts w:ascii="Times New Roman" w:hAnsi="Times New Roman"/>
          <w:b/>
          <w:sz w:val="24"/>
          <w:szCs w:val="24"/>
        </w:rPr>
        <w:t>Колошкіної</w:t>
      </w:r>
      <w:proofErr w:type="spellEnd"/>
      <w:r w:rsidRPr="00C55620">
        <w:rPr>
          <w:rFonts w:ascii="Times New Roman" w:hAnsi="Times New Roman"/>
          <w:b/>
          <w:sz w:val="24"/>
          <w:szCs w:val="24"/>
        </w:rPr>
        <w:t xml:space="preserve"> А.Д. стосовно судді Львівського апеляційного суду </w:t>
      </w:r>
      <w:proofErr w:type="spellStart"/>
      <w:r w:rsidRPr="00C55620">
        <w:rPr>
          <w:rFonts w:ascii="Times New Roman" w:hAnsi="Times New Roman"/>
          <w:b/>
          <w:sz w:val="24"/>
          <w:szCs w:val="24"/>
        </w:rPr>
        <w:t>Левика</w:t>
      </w:r>
      <w:proofErr w:type="spellEnd"/>
      <w:r w:rsidRPr="00C55620">
        <w:rPr>
          <w:rFonts w:ascii="Times New Roman" w:hAnsi="Times New Roman"/>
          <w:b/>
          <w:sz w:val="24"/>
          <w:szCs w:val="24"/>
        </w:rPr>
        <w:t xml:space="preserve"> Я.А.</w:t>
      </w:r>
    </w:p>
    <w:p w:rsidR="00E634BD" w:rsidRPr="00C55620" w:rsidRDefault="00E634BD" w:rsidP="00E634BD">
      <w:pPr>
        <w:pStyle w:val="20"/>
        <w:shd w:val="clear" w:color="auto" w:fill="auto"/>
        <w:spacing w:after="0" w:line="240" w:lineRule="auto"/>
        <w:ind w:firstLine="709"/>
        <w:jc w:val="both"/>
        <w:rPr>
          <w:rStyle w:val="FontStyle14"/>
          <w:b w:val="0"/>
          <w:sz w:val="28"/>
          <w:szCs w:val="28"/>
        </w:rPr>
      </w:pPr>
      <w:bookmarkStart w:id="0" w:name="_GoBack"/>
      <w:r w:rsidRPr="00C55620">
        <w:rPr>
          <w:rStyle w:val="FontStyle14"/>
          <w:b w:val="0"/>
          <w:sz w:val="28"/>
          <w:szCs w:val="28"/>
        </w:rPr>
        <w:t xml:space="preserve">Третя Дисциплінарна палата Вищої ради правосуддя у складі головуючого – </w:t>
      </w:r>
      <w:proofErr w:type="spellStart"/>
      <w:r w:rsidRPr="00C55620">
        <w:rPr>
          <w:rStyle w:val="FontStyle14"/>
          <w:b w:val="0"/>
          <w:sz w:val="28"/>
          <w:szCs w:val="28"/>
        </w:rPr>
        <w:t>Швецової</w:t>
      </w:r>
      <w:proofErr w:type="spellEnd"/>
      <w:r w:rsidRPr="00C55620">
        <w:rPr>
          <w:rStyle w:val="FontStyle14"/>
          <w:b w:val="0"/>
          <w:sz w:val="28"/>
          <w:szCs w:val="28"/>
        </w:rPr>
        <w:t xml:space="preserve"> Л.А., </w:t>
      </w:r>
      <w:r w:rsidRPr="00C55620">
        <w:rPr>
          <w:rFonts w:ascii="Times New Roman" w:hAnsi="Times New Roman" w:cs="Times New Roman"/>
          <w:b w:val="0"/>
          <w:sz w:val="28"/>
          <w:szCs w:val="28"/>
        </w:rPr>
        <w:t>члена Іванової Л.Б.</w:t>
      </w:r>
      <w:r>
        <w:rPr>
          <w:rFonts w:ascii="Times New Roman" w:hAnsi="Times New Roman" w:cs="Times New Roman"/>
          <w:b w:val="0"/>
          <w:sz w:val="28"/>
          <w:szCs w:val="28"/>
        </w:rPr>
        <w:t xml:space="preserve"> </w:t>
      </w:r>
      <w:r w:rsidRPr="00CC52E4">
        <w:rPr>
          <w:rFonts w:ascii="Times New Roman" w:hAnsi="Times New Roman" w:cs="Times New Roman"/>
          <w:b w:val="0"/>
          <w:sz w:val="28"/>
          <w:szCs w:val="28"/>
        </w:rPr>
        <w:t xml:space="preserve">та залученої із Першої Дисциплінарної палати члена Вищої ради правосуддя </w:t>
      </w:r>
      <w:proofErr w:type="spellStart"/>
      <w:r w:rsidRPr="00CC52E4">
        <w:rPr>
          <w:rFonts w:ascii="Times New Roman" w:hAnsi="Times New Roman" w:cs="Times New Roman"/>
          <w:b w:val="0"/>
          <w:sz w:val="28"/>
          <w:szCs w:val="28"/>
        </w:rPr>
        <w:t>Розваляєвої</w:t>
      </w:r>
      <w:proofErr w:type="spellEnd"/>
      <w:r w:rsidRPr="00CC52E4">
        <w:rPr>
          <w:rFonts w:ascii="Times New Roman" w:hAnsi="Times New Roman" w:cs="Times New Roman"/>
          <w:b w:val="0"/>
          <w:sz w:val="28"/>
          <w:szCs w:val="28"/>
        </w:rPr>
        <w:t xml:space="preserve"> Т.С.</w:t>
      </w:r>
      <w:r w:rsidRPr="00C55620">
        <w:rPr>
          <w:rFonts w:ascii="Times New Roman" w:hAnsi="Times New Roman" w:cs="Times New Roman"/>
          <w:b w:val="0"/>
          <w:sz w:val="28"/>
          <w:szCs w:val="28"/>
        </w:rPr>
        <w:t xml:space="preserve"> </w:t>
      </w:r>
      <w:r w:rsidRPr="00C55620">
        <w:rPr>
          <w:rStyle w:val="FontStyle14"/>
          <w:b w:val="0"/>
          <w:sz w:val="28"/>
          <w:szCs w:val="28"/>
        </w:rPr>
        <w:t xml:space="preserve">розглянувши висновок доповідача – члена Третьої Дисциплінарної палати Вищої ради правосуддя </w:t>
      </w:r>
      <w:r w:rsidRPr="00C55620">
        <w:rPr>
          <w:rFonts w:ascii="Times New Roman" w:hAnsi="Times New Roman" w:cs="Times New Roman"/>
          <w:b w:val="0"/>
          <w:sz w:val="28"/>
          <w:szCs w:val="28"/>
        </w:rPr>
        <w:t xml:space="preserve">Говорухи В.І. </w:t>
      </w:r>
      <w:r w:rsidRPr="00C55620">
        <w:rPr>
          <w:rStyle w:val="FontStyle14"/>
          <w:b w:val="0"/>
          <w:sz w:val="28"/>
          <w:szCs w:val="28"/>
        </w:rPr>
        <w:t xml:space="preserve">за результатами попередньої перевірки дисциплінарної скарги </w:t>
      </w:r>
      <w:proofErr w:type="spellStart"/>
      <w:r w:rsidRPr="00C55620">
        <w:rPr>
          <w:rFonts w:ascii="Times New Roman" w:hAnsi="Times New Roman" w:cs="Times New Roman"/>
          <w:b w:val="0"/>
          <w:sz w:val="28"/>
          <w:szCs w:val="28"/>
        </w:rPr>
        <w:t>Колошкіної</w:t>
      </w:r>
      <w:proofErr w:type="spellEnd"/>
      <w:r w:rsidRPr="00C55620">
        <w:rPr>
          <w:rFonts w:ascii="Times New Roman" w:hAnsi="Times New Roman" w:cs="Times New Roman"/>
          <w:b w:val="0"/>
          <w:sz w:val="28"/>
          <w:szCs w:val="28"/>
        </w:rPr>
        <w:t xml:space="preserve"> Анни Дмитрівни стосовно судді </w:t>
      </w:r>
      <w:bookmarkStart w:id="1" w:name="_Hlk47362288"/>
      <w:r w:rsidRPr="00C55620">
        <w:rPr>
          <w:rFonts w:ascii="Times New Roman" w:hAnsi="Times New Roman" w:cs="Times New Roman"/>
          <w:b w:val="0"/>
          <w:sz w:val="28"/>
          <w:szCs w:val="28"/>
        </w:rPr>
        <w:t xml:space="preserve">Львівського апеляційного суду </w:t>
      </w:r>
      <w:proofErr w:type="spellStart"/>
      <w:r w:rsidRPr="00C55620">
        <w:rPr>
          <w:rFonts w:ascii="Times New Roman" w:hAnsi="Times New Roman" w:cs="Times New Roman"/>
          <w:b w:val="0"/>
          <w:sz w:val="28"/>
          <w:szCs w:val="28"/>
        </w:rPr>
        <w:t>Левика</w:t>
      </w:r>
      <w:proofErr w:type="spellEnd"/>
      <w:r w:rsidRPr="00C55620">
        <w:rPr>
          <w:rFonts w:ascii="Times New Roman" w:hAnsi="Times New Roman" w:cs="Times New Roman"/>
          <w:b w:val="0"/>
          <w:sz w:val="28"/>
          <w:szCs w:val="28"/>
        </w:rPr>
        <w:t xml:space="preserve"> </w:t>
      </w:r>
      <w:bookmarkEnd w:id="1"/>
      <w:r w:rsidRPr="00C55620">
        <w:rPr>
          <w:rFonts w:ascii="Times New Roman" w:hAnsi="Times New Roman" w:cs="Times New Roman"/>
          <w:b w:val="0"/>
          <w:sz w:val="28"/>
          <w:szCs w:val="28"/>
        </w:rPr>
        <w:t>Ярослава Андрійовича,</w:t>
      </w:r>
    </w:p>
    <w:p w:rsidR="00E634BD" w:rsidRPr="00C55620" w:rsidRDefault="00E634BD" w:rsidP="00E634BD">
      <w:pPr>
        <w:spacing w:after="0" w:line="240" w:lineRule="auto"/>
        <w:ind w:firstLine="684"/>
        <w:jc w:val="both"/>
        <w:rPr>
          <w:rStyle w:val="FontStyle14"/>
          <w:rFonts w:eastAsiaTheme="minorHAnsi"/>
          <w:bCs/>
          <w:sz w:val="28"/>
          <w:szCs w:val="28"/>
        </w:rPr>
      </w:pPr>
    </w:p>
    <w:p w:rsidR="00E634BD" w:rsidRPr="00C55620" w:rsidRDefault="00E634BD" w:rsidP="00E634BD">
      <w:pPr>
        <w:pStyle w:val="20"/>
        <w:shd w:val="clear" w:color="auto" w:fill="auto"/>
        <w:spacing w:after="0" w:line="240" w:lineRule="auto"/>
        <w:rPr>
          <w:rStyle w:val="FontStyle14"/>
          <w:sz w:val="28"/>
          <w:szCs w:val="28"/>
        </w:rPr>
      </w:pPr>
      <w:r w:rsidRPr="00C55620">
        <w:rPr>
          <w:rStyle w:val="FontStyle14"/>
          <w:sz w:val="28"/>
          <w:szCs w:val="28"/>
        </w:rPr>
        <w:t>встановила:</w:t>
      </w:r>
    </w:p>
    <w:p w:rsidR="00E634BD" w:rsidRPr="00C55620" w:rsidRDefault="00E634BD" w:rsidP="00E634BD">
      <w:pPr>
        <w:pStyle w:val="20"/>
        <w:shd w:val="clear" w:color="auto" w:fill="auto"/>
        <w:spacing w:after="0" w:line="240" w:lineRule="auto"/>
        <w:jc w:val="left"/>
        <w:rPr>
          <w:rStyle w:val="FontStyle14"/>
          <w:sz w:val="28"/>
          <w:szCs w:val="28"/>
          <w:highlight w:val="yellow"/>
        </w:rPr>
      </w:pPr>
    </w:p>
    <w:p w:rsidR="00E634BD" w:rsidRPr="00C55620" w:rsidRDefault="00E634BD" w:rsidP="00E634BD">
      <w:pPr>
        <w:pStyle w:val="20"/>
        <w:shd w:val="clear" w:color="auto" w:fill="auto"/>
        <w:spacing w:after="0" w:line="240" w:lineRule="auto"/>
        <w:jc w:val="both"/>
        <w:rPr>
          <w:rStyle w:val="FontStyle14"/>
          <w:b w:val="0"/>
          <w:sz w:val="28"/>
          <w:szCs w:val="28"/>
          <w:highlight w:val="yellow"/>
        </w:rPr>
      </w:pPr>
      <w:r w:rsidRPr="00C55620">
        <w:rPr>
          <w:rFonts w:ascii="Times New Roman" w:hAnsi="Times New Roman" w:cs="Times New Roman"/>
          <w:b w:val="0"/>
          <w:sz w:val="28"/>
          <w:szCs w:val="28"/>
        </w:rPr>
        <w:t xml:space="preserve">до Вищої ради правосуддя 20 липня 2020 року (вх. № К-4203/0/7-20) надійшла дисциплінарна скарга </w:t>
      </w:r>
      <w:proofErr w:type="spellStart"/>
      <w:r w:rsidRPr="00C55620">
        <w:rPr>
          <w:rFonts w:ascii="Times New Roman" w:hAnsi="Times New Roman" w:cs="Times New Roman"/>
          <w:b w:val="0"/>
          <w:sz w:val="28"/>
          <w:szCs w:val="28"/>
        </w:rPr>
        <w:t>Колошкіної</w:t>
      </w:r>
      <w:proofErr w:type="spellEnd"/>
      <w:r w:rsidRPr="00C55620">
        <w:rPr>
          <w:rFonts w:ascii="Times New Roman" w:hAnsi="Times New Roman" w:cs="Times New Roman"/>
          <w:b w:val="0"/>
          <w:sz w:val="28"/>
          <w:szCs w:val="28"/>
        </w:rPr>
        <w:t xml:space="preserve"> А.Д. дії судді Львівського апеляційного суду </w:t>
      </w:r>
      <w:proofErr w:type="spellStart"/>
      <w:r w:rsidRPr="00C55620">
        <w:rPr>
          <w:rFonts w:ascii="Times New Roman" w:hAnsi="Times New Roman" w:cs="Times New Roman"/>
          <w:b w:val="0"/>
          <w:sz w:val="28"/>
          <w:szCs w:val="28"/>
        </w:rPr>
        <w:t>Левика</w:t>
      </w:r>
      <w:proofErr w:type="spellEnd"/>
      <w:r w:rsidRPr="00C55620">
        <w:rPr>
          <w:rFonts w:ascii="Times New Roman" w:hAnsi="Times New Roman" w:cs="Times New Roman"/>
          <w:b w:val="0"/>
          <w:sz w:val="28"/>
          <w:szCs w:val="28"/>
        </w:rPr>
        <w:t xml:space="preserve"> Я.А. під час розгляду справи № 463/3330/16-ц.</w:t>
      </w:r>
    </w:p>
    <w:p w:rsidR="00E634BD" w:rsidRPr="00C55620" w:rsidRDefault="00E634BD" w:rsidP="00E634BD">
      <w:pPr>
        <w:pStyle w:val="a3"/>
        <w:spacing w:line="240" w:lineRule="auto"/>
        <w:ind w:left="0" w:firstLine="709"/>
        <w:jc w:val="both"/>
        <w:rPr>
          <w:rFonts w:cs="Times New Roman"/>
          <w:szCs w:val="28"/>
          <w:highlight w:val="yellow"/>
        </w:rPr>
      </w:pPr>
      <w:r w:rsidRPr="00C55620">
        <w:rPr>
          <w:rFonts w:cs="Times New Roman"/>
          <w:szCs w:val="28"/>
        </w:rPr>
        <w:t>Згідно із протоколом автоматизованого розподілу справи між членами Вищої ради правосуддя від 20 липня 2020 року</w:t>
      </w:r>
      <w:r w:rsidRPr="00C55620">
        <w:rPr>
          <w:rFonts w:cs="Times New Roman"/>
          <w:b/>
          <w:szCs w:val="28"/>
        </w:rPr>
        <w:t xml:space="preserve"> </w:t>
      </w:r>
      <w:r w:rsidRPr="00C55620">
        <w:rPr>
          <w:rFonts w:cs="Times New Roman"/>
          <w:szCs w:val="28"/>
        </w:rPr>
        <w:t xml:space="preserve">вказану дисциплінарну скаргу передано </w:t>
      </w:r>
      <w:r w:rsidRPr="00C55620">
        <w:rPr>
          <w:rFonts w:eastAsia="Times New Roman" w:cs="Times New Roman"/>
          <w:color w:val="000000"/>
          <w:szCs w:val="28"/>
        </w:rPr>
        <w:t xml:space="preserve">для попередньої перевірки члену Третьої Дисциплінарної палати Вищої ради правосуддя </w:t>
      </w:r>
      <w:r w:rsidRPr="00C55620">
        <w:rPr>
          <w:rFonts w:cs="Times New Roman"/>
          <w:color w:val="000000"/>
          <w:szCs w:val="28"/>
          <w:shd w:val="clear" w:color="auto" w:fill="FFFFFF"/>
        </w:rPr>
        <w:t>Говорусі В.І.</w:t>
      </w:r>
    </w:p>
    <w:p w:rsidR="00E634BD" w:rsidRPr="00C55620" w:rsidRDefault="00E634BD" w:rsidP="00E634BD">
      <w:pPr>
        <w:pStyle w:val="a3"/>
        <w:spacing w:line="240" w:lineRule="auto"/>
        <w:ind w:left="0" w:firstLine="709"/>
        <w:jc w:val="both"/>
        <w:rPr>
          <w:rFonts w:cs="Times New Roman"/>
          <w:color w:val="000000"/>
          <w:szCs w:val="28"/>
        </w:rPr>
      </w:pPr>
      <w:r w:rsidRPr="00C55620">
        <w:rPr>
          <w:rFonts w:cs="Times New Roman"/>
          <w:color w:val="000000"/>
          <w:szCs w:val="28"/>
        </w:rPr>
        <w:t>За результатами попередньої перевірки дисциплінарної скарги</w:t>
      </w:r>
      <w:r w:rsidRPr="00C55620">
        <w:rPr>
          <w:rFonts w:cs="Times New Roman"/>
          <w:b/>
          <w:szCs w:val="28"/>
        </w:rPr>
        <w:t xml:space="preserve"> </w:t>
      </w:r>
      <w:r w:rsidRPr="00C55620">
        <w:rPr>
          <w:rFonts w:cs="Times New Roman"/>
          <w:color w:val="000000"/>
          <w:szCs w:val="28"/>
        </w:rPr>
        <w:t xml:space="preserve">член Третьої Дисциплінарної палати Говоруха В.І. вніс пропозицію </w:t>
      </w:r>
      <w:r w:rsidRPr="00C55620">
        <w:rPr>
          <w:rFonts w:cs="Times New Roman"/>
          <w:szCs w:val="28"/>
        </w:rPr>
        <w:t xml:space="preserve">залишити її без розгляду та повернути </w:t>
      </w:r>
      <w:r w:rsidRPr="00C55620">
        <w:rPr>
          <w:rFonts w:cs="Times New Roman"/>
          <w:color w:val="000000"/>
          <w:szCs w:val="28"/>
        </w:rPr>
        <w:t>скаржнику.</w:t>
      </w:r>
    </w:p>
    <w:p w:rsidR="00E634BD" w:rsidRPr="00C55620" w:rsidRDefault="00E634BD" w:rsidP="00E634BD">
      <w:pPr>
        <w:pStyle w:val="20"/>
        <w:shd w:val="clear" w:color="auto" w:fill="auto"/>
        <w:spacing w:after="0" w:line="240" w:lineRule="auto"/>
        <w:ind w:firstLine="709"/>
        <w:jc w:val="both"/>
        <w:rPr>
          <w:rFonts w:ascii="Times New Roman" w:hAnsi="Times New Roman" w:cs="Times New Roman"/>
          <w:b w:val="0"/>
          <w:sz w:val="28"/>
          <w:szCs w:val="28"/>
        </w:rPr>
      </w:pPr>
      <w:r w:rsidRPr="00C55620">
        <w:rPr>
          <w:rFonts w:ascii="Times New Roman" w:hAnsi="Times New Roman" w:cs="Times New Roman"/>
          <w:b w:val="0"/>
          <w:color w:val="000000"/>
          <w:sz w:val="28"/>
          <w:szCs w:val="28"/>
        </w:rPr>
        <w:t xml:space="preserve">Здійснивши попередню перевірку дисциплінарної скарги, заслухавши доповідача – члена Третьої Дисциплінарної палати Говоруху В.І., Третя Дисциплінарна палата Вищої ради правосуддя дійшла висновку про </w:t>
      </w:r>
      <w:r w:rsidRPr="00C55620">
        <w:rPr>
          <w:rFonts w:ascii="Times New Roman" w:hAnsi="Times New Roman" w:cs="Times New Roman"/>
          <w:b w:val="0"/>
          <w:sz w:val="28"/>
          <w:szCs w:val="28"/>
        </w:rPr>
        <w:t>залишення дисциплінарної скарги</w:t>
      </w:r>
      <w:r w:rsidRPr="00C55620">
        <w:rPr>
          <w:rStyle w:val="FontStyle14"/>
          <w:b w:val="0"/>
          <w:sz w:val="28"/>
          <w:szCs w:val="28"/>
        </w:rPr>
        <w:t xml:space="preserve"> </w:t>
      </w:r>
      <w:r w:rsidRPr="00C55620">
        <w:rPr>
          <w:rFonts w:ascii="Times New Roman" w:hAnsi="Times New Roman" w:cs="Times New Roman"/>
          <w:b w:val="0"/>
          <w:sz w:val="28"/>
          <w:szCs w:val="28"/>
        </w:rPr>
        <w:t xml:space="preserve"> без розгляду та повернення</w:t>
      </w:r>
      <w:r w:rsidRPr="00C55620">
        <w:rPr>
          <w:rFonts w:ascii="Times New Roman" w:hAnsi="Times New Roman" w:cs="Times New Roman"/>
          <w:sz w:val="28"/>
          <w:szCs w:val="28"/>
        </w:rPr>
        <w:t xml:space="preserve"> </w:t>
      </w:r>
      <w:r w:rsidRPr="00C55620">
        <w:rPr>
          <w:rFonts w:ascii="Times New Roman" w:hAnsi="Times New Roman" w:cs="Times New Roman"/>
          <w:b w:val="0"/>
          <w:sz w:val="28"/>
          <w:szCs w:val="28"/>
        </w:rPr>
        <w:t>її</w:t>
      </w:r>
      <w:r w:rsidRPr="00C55620">
        <w:rPr>
          <w:rFonts w:ascii="Times New Roman" w:hAnsi="Times New Roman" w:cs="Times New Roman"/>
          <w:sz w:val="28"/>
          <w:szCs w:val="28"/>
        </w:rPr>
        <w:t xml:space="preserve"> </w:t>
      </w:r>
      <w:r w:rsidRPr="00C55620">
        <w:rPr>
          <w:rFonts w:ascii="Times New Roman" w:hAnsi="Times New Roman" w:cs="Times New Roman"/>
          <w:b w:val="0"/>
          <w:color w:val="000000"/>
          <w:sz w:val="28"/>
          <w:szCs w:val="28"/>
        </w:rPr>
        <w:t>скаржнику з огляду на таке.</w:t>
      </w:r>
    </w:p>
    <w:p w:rsidR="00E634BD" w:rsidRPr="00C55620" w:rsidRDefault="00E634BD" w:rsidP="00E634BD">
      <w:pPr>
        <w:pStyle w:val="StyleZakonu0"/>
        <w:spacing w:after="0" w:line="240" w:lineRule="auto"/>
        <w:ind w:firstLine="709"/>
        <w:rPr>
          <w:rFonts w:ascii="Times New Roman" w:hAnsi="Times New Roman"/>
          <w:color w:val="000000"/>
          <w:sz w:val="28"/>
          <w:szCs w:val="28"/>
        </w:rPr>
      </w:pPr>
      <w:r w:rsidRPr="00C55620">
        <w:rPr>
          <w:rFonts w:ascii="Times New Roman" w:hAnsi="Times New Roman"/>
          <w:color w:val="000000"/>
          <w:sz w:val="28"/>
          <w:szCs w:val="28"/>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1) вивчає дисциплінарну скаргу і перевіряє її відповідність вимогам закону; </w:t>
      </w:r>
      <w:bookmarkStart w:id="2" w:name="n1131"/>
      <w:bookmarkStart w:id="3" w:name="n398"/>
      <w:bookmarkEnd w:id="2"/>
      <w:bookmarkEnd w:id="3"/>
      <w:r w:rsidRPr="00C55620">
        <w:rPr>
          <w:rFonts w:ascii="Times New Roman" w:hAnsi="Times New Roman"/>
          <w:color w:val="000000"/>
          <w:sz w:val="28"/>
          <w:szCs w:val="28"/>
        </w:rPr>
        <w:t xml:space="preserve">2) за </w:t>
      </w:r>
      <w:r w:rsidRPr="00C55620">
        <w:rPr>
          <w:rFonts w:ascii="Times New Roman" w:hAnsi="Times New Roman"/>
          <w:color w:val="000000"/>
          <w:sz w:val="28"/>
          <w:szCs w:val="28"/>
        </w:rPr>
        <w:lastRenderedPageBreak/>
        <w:t xml:space="preserve">наявності підстав, визначених пунктами 1–5 частини першої статті 44 цього Закону, – повертає дисциплінарну скаргу скаржнику; </w:t>
      </w:r>
      <w:bookmarkStart w:id="4" w:name="n399"/>
      <w:bookmarkEnd w:id="4"/>
      <w:r w:rsidRPr="00C55620">
        <w:rPr>
          <w:rFonts w:ascii="Times New Roman" w:hAnsi="Times New Roman"/>
          <w:color w:val="000000"/>
          <w:sz w:val="28"/>
          <w:szCs w:val="28"/>
        </w:rPr>
        <w:t>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bookmarkStart w:id="5" w:name="n1132"/>
      <w:bookmarkStart w:id="6" w:name="n400"/>
      <w:bookmarkEnd w:id="5"/>
      <w:bookmarkEnd w:id="6"/>
      <w:r w:rsidRPr="00C55620">
        <w:rPr>
          <w:rFonts w:ascii="Times New Roman" w:hAnsi="Times New Roman"/>
          <w:color w:val="000000"/>
          <w:sz w:val="28"/>
          <w:szCs w:val="28"/>
        </w:rPr>
        <w:t xml:space="preserve"> 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C55620">
        <w:rPr>
          <w:rFonts w:ascii="Times New Roman" w:hAnsi="Times New Roman" w:cs="Times New Roman"/>
          <w:b w:val="0"/>
          <w:sz w:val="28"/>
          <w:szCs w:val="28"/>
        </w:rPr>
        <w:t xml:space="preserve">У дисциплінарній скарзі автор скарги зазначає, що суддею </w:t>
      </w:r>
      <w:proofErr w:type="spellStart"/>
      <w:r w:rsidRPr="00C55620">
        <w:rPr>
          <w:rFonts w:ascii="Times New Roman" w:hAnsi="Times New Roman" w:cs="Times New Roman"/>
          <w:b w:val="0"/>
          <w:sz w:val="28"/>
          <w:szCs w:val="28"/>
        </w:rPr>
        <w:t>Левиком</w:t>
      </w:r>
      <w:proofErr w:type="spellEnd"/>
      <w:r w:rsidRPr="00C55620">
        <w:rPr>
          <w:rFonts w:ascii="Times New Roman" w:hAnsi="Times New Roman" w:cs="Times New Roman"/>
          <w:b w:val="0"/>
          <w:sz w:val="28"/>
          <w:szCs w:val="28"/>
        </w:rPr>
        <w:t xml:space="preserve"> Я.А. умисн</w:t>
      </w:r>
      <w:r>
        <w:rPr>
          <w:rFonts w:ascii="Times New Roman" w:hAnsi="Times New Roman" w:cs="Times New Roman"/>
          <w:b w:val="0"/>
          <w:sz w:val="28"/>
          <w:szCs w:val="28"/>
        </w:rPr>
        <w:t>о</w:t>
      </w:r>
      <w:r w:rsidRPr="00C55620">
        <w:rPr>
          <w:rFonts w:ascii="Times New Roman" w:hAnsi="Times New Roman" w:cs="Times New Roman"/>
          <w:b w:val="0"/>
          <w:sz w:val="28"/>
          <w:szCs w:val="28"/>
        </w:rPr>
        <w:t xml:space="preserve"> або внаслідок недбалості істотно поруш</w:t>
      </w:r>
      <w:r>
        <w:rPr>
          <w:rFonts w:ascii="Times New Roman" w:hAnsi="Times New Roman" w:cs="Times New Roman"/>
          <w:b w:val="0"/>
          <w:sz w:val="28"/>
          <w:szCs w:val="28"/>
        </w:rPr>
        <w:t>ено</w:t>
      </w:r>
      <w:r w:rsidRPr="00C55620">
        <w:rPr>
          <w:rFonts w:ascii="Times New Roman" w:hAnsi="Times New Roman" w:cs="Times New Roman"/>
          <w:b w:val="0"/>
          <w:sz w:val="28"/>
          <w:szCs w:val="28"/>
        </w:rPr>
        <w:t xml:space="preserve"> норми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w:t>
      </w:r>
      <w:proofErr w:type="spellStart"/>
      <w:r w:rsidRPr="00C55620">
        <w:rPr>
          <w:rFonts w:ascii="Times New Roman" w:hAnsi="Times New Roman" w:cs="Times New Roman"/>
          <w:b w:val="0"/>
          <w:sz w:val="28"/>
          <w:szCs w:val="28"/>
        </w:rPr>
        <w:t>незазнач</w:t>
      </w:r>
      <w:r>
        <w:rPr>
          <w:rFonts w:ascii="Times New Roman" w:hAnsi="Times New Roman" w:cs="Times New Roman"/>
          <w:b w:val="0"/>
          <w:sz w:val="28"/>
          <w:szCs w:val="28"/>
        </w:rPr>
        <w:t>ено</w:t>
      </w:r>
      <w:proofErr w:type="spellEnd"/>
      <w:r w:rsidRPr="00C55620">
        <w:rPr>
          <w:rFonts w:ascii="Times New Roman" w:hAnsi="Times New Roman" w:cs="Times New Roman"/>
          <w:b w:val="0"/>
          <w:sz w:val="28"/>
          <w:szCs w:val="28"/>
        </w:rPr>
        <w:t xml:space="preserve"> в судовому рішенні мотивів прийняття або відхилення аргументів сторін щодо суті спору, поруш</w:t>
      </w:r>
      <w:r>
        <w:rPr>
          <w:rFonts w:ascii="Times New Roman" w:hAnsi="Times New Roman" w:cs="Times New Roman"/>
          <w:b w:val="0"/>
          <w:sz w:val="28"/>
          <w:szCs w:val="28"/>
        </w:rPr>
        <w:t>ено</w:t>
      </w:r>
      <w:r w:rsidRPr="00C55620">
        <w:rPr>
          <w:rFonts w:ascii="Times New Roman" w:hAnsi="Times New Roman" w:cs="Times New Roman"/>
          <w:b w:val="0"/>
          <w:sz w:val="28"/>
          <w:szCs w:val="28"/>
        </w:rPr>
        <w:t xml:space="preserve">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r>
        <w:rPr>
          <w:rFonts w:ascii="Times New Roman" w:hAnsi="Times New Roman" w:cs="Times New Roman"/>
          <w:b w:val="0"/>
          <w:sz w:val="28"/>
          <w:szCs w:val="28"/>
        </w:rPr>
        <w:t xml:space="preserve">здійснено </w:t>
      </w:r>
      <w:r w:rsidRPr="00C55620">
        <w:rPr>
          <w:rFonts w:ascii="Times New Roman" w:hAnsi="Times New Roman" w:cs="Times New Roman"/>
          <w:b w:val="0"/>
          <w:sz w:val="28"/>
          <w:szCs w:val="28"/>
        </w:rPr>
        <w:t>безпідставн</w:t>
      </w:r>
      <w:r>
        <w:rPr>
          <w:rFonts w:ascii="Times New Roman" w:hAnsi="Times New Roman" w:cs="Times New Roman"/>
          <w:b w:val="0"/>
          <w:sz w:val="28"/>
          <w:szCs w:val="28"/>
        </w:rPr>
        <w:t>е</w:t>
      </w:r>
      <w:r w:rsidRPr="00C55620">
        <w:rPr>
          <w:rFonts w:ascii="Times New Roman" w:hAnsi="Times New Roman" w:cs="Times New Roman"/>
          <w:b w:val="0"/>
          <w:sz w:val="28"/>
          <w:szCs w:val="28"/>
        </w:rPr>
        <w:t xml:space="preserve"> затягування або невжиття суддею заходів щодо розгляду справи протягом строку, встановленого законом.</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9B7CAA">
        <w:rPr>
          <w:rFonts w:ascii="Times New Roman" w:hAnsi="Times New Roman" w:cs="Times New Roman"/>
          <w:b w:val="0"/>
          <w:sz w:val="28"/>
          <w:szCs w:val="28"/>
        </w:rPr>
        <w:t xml:space="preserve">В обґрунтування своєї скарги вказує, що постановою від 3 березня                    2020 року суддя </w:t>
      </w:r>
      <w:proofErr w:type="spellStart"/>
      <w:r w:rsidRPr="009B7CAA">
        <w:rPr>
          <w:rFonts w:ascii="Times New Roman" w:hAnsi="Times New Roman" w:cs="Times New Roman"/>
          <w:b w:val="0"/>
          <w:sz w:val="28"/>
          <w:szCs w:val="28"/>
        </w:rPr>
        <w:t>Левик</w:t>
      </w:r>
      <w:proofErr w:type="spellEnd"/>
      <w:r w:rsidRPr="009B7CAA">
        <w:rPr>
          <w:rFonts w:ascii="Times New Roman" w:hAnsi="Times New Roman" w:cs="Times New Roman"/>
          <w:b w:val="0"/>
          <w:sz w:val="28"/>
          <w:szCs w:val="28"/>
        </w:rPr>
        <w:t xml:space="preserve"> Я.А. відмовив у задоволенні апеляційної скарги, а рішення Личаківського районного суду міст</w:t>
      </w:r>
      <w:r>
        <w:rPr>
          <w:rFonts w:ascii="Times New Roman" w:hAnsi="Times New Roman" w:cs="Times New Roman"/>
          <w:b w:val="0"/>
          <w:sz w:val="28"/>
          <w:szCs w:val="28"/>
        </w:rPr>
        <w:t>а</w:t>
      </w:r>
      <w:r w:rsidRPr="009B7CAA">
        <w:rPr>
          <w:rFonts w:ascii="Times New Roman" w:hAnsi="Times New Roman" w:cs="Times New Roman"/>
          <w:b w:val="0"/>
          <w:sz w:val="28"/>
          <w:szCs w:val="28"/>
        </w:rPr>
        <w:t xml:space="preserve"> Львова за позовом </w:t>
      </w:r>
      <w:r w:rsidR="003952CA">
        <w:rPr>
          <w:rFonts w:ascii="Times New Roman" w:hAnsi="Times New Roman" w:cs="Times New Roman"/>
          <w:b w:val="0"/>
          <w:sz w:val="28"/>
          <w:szCs w:val="28"/>
        </w:rPr>
        <w:t>Особа-1</w:t>
      </w:r>
      <w:r w:rsidRPr="009B7CAA">
        <w:rPr>
          <w:rFonts w:ascii="Times New Roman" w:hAnsi="Times New Roman" w:cs="Times New Roman"/>
          <w:b w:val="0"/>
          <w:sz w:val="28"/>
          <w:szCs w:val="28"/>
        </w:rPr>
        <w:t xml:space="preserve"> до </w:t>
      </w:r>
      <w:r w:rsidR="003952CA">
        <w:rPr>
          <w:rFonts w:ascii="Times New Roman" w:hAnsi="Times New Roman" w:cs="Times New Roman"/>
          <w:b w:val="0"/>
          <w:sz w:val="28"/>
          <w:szCs w:val="28"/>
        </w:rPr>
        <w:t>Особа-2</w:t>
      </w:r>
      <w:r w:rsidRPr="009B7CAA">
        <w:rPr>
          <w:rFonts w:ascii="Times New Roman" w:hAnsi="Times New Roman" w:cs="Times New Roman"/>
          <w:b w:val="0"/>
          <w:sz w:val="28"/>
          <w:szCs w:val="28"/>
        </w:rPr>
        <w:t xml:space="preserve">, </w:t>
      </w:r>
      <w:r w:rsidR="003952CA">
        <w:rPr>
          <w:rFonts w:ascii="Times New Roman" w:hAnsi="Times New Roman" w:cs="Times New Roman"/>
          <w:b w:val="0"/>
          <w:sz w:val="28"/>
          <w:szCs w:val="28"/>
        </w:rPr>
        <w:t>Особа-3</w:t>
      </w:r>
      <w:r w:rsidRPr="009B7CAA">
        <w:rPr>
          <w:rFonts w:ascii="Times New Roman" w:hAnsi="Times New Roman" w:cs="Times New Roman"/>
          <w:b w:val="0"/>
          <w:sz w:val="28"/>
          <w:szCs w:val="28"/>
        </w:rPr>
        <w:t xml:space="preserve"> про стягнення боргу за договором позики залишив без змін. Окрім того, без змін залишено ухвалу Личаківського районного суду міста Львова від 12 серпня 2016 року.</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C55620">
        <w:rPr>
          <w:rFonts w:ascii="Times New Roman" w:hAnsi="Times New Roman" w:cs="Times New Roman"/>
          <w:b w:val="0"/>
          <w:sz w:val="28"/>
          <w:szCs w:val="28"/>
        </w:rPr>
        <w:t xml:space="preserve">В ході розгляду справи та прийняття рішення суддею </w:t>
      </w:r>
      <w:proofErr w:type="spellStart"/>
      <w:r w:rsidRPr="00C55620">
        <w:rPr>
          <w:rFonts w:ascii="Times New Roman" w:hAnsi="Times New Roman" w:cs="Times New Roman"/>
          <w:b w:val="0"/>
          <w:sz w:val="28"/>
          <w:szCs w:val="28"/>
        </w:rPr>
        <w:t>Левик</w:t>
      </w:r>
      <w:r>
        <w:rPr>
          <w:rFonts w:ascii="Times New Roman" w:hAnsi="Times New Roman" w:cs="Times New Roman"/>
          <w:b w:val="0"/>
          <w:sz w:val="28"/>
          <w:szCs w:val="28"/>
        </w:rPr>
        <w:t>ом</w:t>
      </w:r>
      <w:proofErr w:type="spellEnd"/>
      <w:r w:rsidRPr="00C55620">
        <w:rPr>
          <w:rFonts w:ascii="Times New Roman" w:hAnsi="Times New Roman" w:cs="Times New Roman"/>
          <w:b w:val="0"/>
          <w:sz w:val="28"/>
          <w:szCs w:val="28"/>
        </w:rPr>
        <w:t xml:space="preserve"> Я.А. було допущено ряд процесуальних та інших помилок, що унеможливило здійснення учасниками процесу всього комплексу наданих їм процесуальних прав та повноцінного доступу до правосуддя, а саме: порушено </w:t>
      </w:r>
      <w:proofErr w:type="spellStart"/>
      <w:r w:rsidRPr="00C55620">
        <w:rPr>
          <w:rFonts w:ascii="Times New Roman" w:hAnsi="Times New Roman" w:cs="Times New Roman"/>
          <w:b w:val="0"/>
          <w:sz w:val="28"/>
          <w:szCs w:val="28"/>
        </w:rPr>
        <w:t>шестидисятиденний</w:t>
      </w:r>
      <w:proofErr w:type="spellEnd"/>
      <w:r w:rsidRPr="00C55620">
        <w:rPr>
          <w:rFonts w:ascii="Times New Roman" w:hAnsi="Times New Roman" w:cs="Times New Roman"/>
          <w:b w:val="0"/>
          <w:sz w:val="28"/>
          <w:szCs w:val="28"/>
        </w:rPr>
        <w:t xml:space="preserve"> строк розгляду апеляційної скарги на </w:t>
      </w:r>
      <w:r>
        <w:rPr>
          <w:rFonts w:ascii="Times New Roman" w:hAnsi="Times New Roman" w:cs="Times New Roman"/>
          <w:b w:val="0"/>
          <w:sz w:val="28"/>
          <w:szCs w:val="28"/>
        </w:rPr>
        <w:t>рішення суду першої інстанції (</w:t>
      </w:r>
      <w:r w:rsidRPr="00C55620">
        <w:rPr>
          <w:rFonts w:ascii="Times New Roman" w:hAnsi="Times New Roman" w:cs="Times New Roman"/>
          <w:b w:val="0"/>
          <w:sz w:val="28"/>
          <w:szCs w:val="28"/>
        </w:rPr>
        <w:t>справа розглянута за 1 рік та 8 місяців), неповно дослідженні та з’ясовані обставини справи, неприйняті до уваги покази свідків, докази у їх сукупності, в зв’язку з чим рішення ґрунтується на припущеннях, що призвело до ухвалення незаконного</w:t>
      </w:r>
      <w:r>
        <w:rPr>
          <w:rFonts w:ascii="Times New Roman" w:hAnsi="Times New Roman" w:cs="Times New Roman"/>
          <w:b w:val="0"/>
          <w:sz w:val="28"/>
          <w:szCs w:val="28"/>
        </w:rPr>
        <w:t>,</w:t>
      </w:r>
      <w:r w:rsidRPr="00C55620">
        <w:rPr>
          <w:rFonts w:ascii="Times New Roman" w:hAnsi="Times New Roman" w:cs="Times New Roman"/>
          <w:b w:val="0"/>
          <w:sz w:val="28"/>
          <w:szCs w:val="28"/>
        </w:rPr>
        <w:t xml:space="preserve"> необґрунтованого</w:t>
      </w:r>
      <w:r>
        <w:rPr>
          <w:rFonts w:ascii="Times New Roman" w:hAnsi="Times New Roman" w:cs="Times New Roman"/>
          <w:b w:val="0"/>
          <w:sz w:val="28"/>
          <w:szCs w:val="28"/>
        </w:rPr>
        <w:t xml:space="preserve"> та</w:t>
      </w:r>
      <w:r w:rsidRPr="00C55620">
        <w:rPr>
          <w:rFonts w:ascii="Times New Roman" w:hAnsi="Times New Roman" w:cs="Times New Roman"/>
          <w:b w:val="0"/>
          <w:sz w:val="28"/>
          <w:szCs w:val="28"/>
        </w:rPr>
        <w:t xml:space="preserve"> несправедливого рішення. </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C55620">
        <w:rPr>
          <w:rFonts w:ascii="Times New Roman" w:hAnsi="Times New Roman" w:cs="Times New Roman"/>
          <w:b w:val="0"/>
          <w:sz w:val="28"/>
          <w:szCs w:val="28"/>
        </w:rPr>
        <w:t>Залишаючи ухвалу суду першої інстанції про забезпечення</w:t>
      </w:r>
      <w:r>
        <w:rPr>
          <w:rFonts w:ascii="Times New Roman" w:hAnsi="Times New Roman" w:cs="Times New Roman"/>
          <w:b w:val="0"/>
          <w:sz w:val="28"/>
          <w:szCs w:val="28"/>
        </w:rPr>
        <w:t xml:space="preserve"> позову без змін, суддя </w:t>
      </w:r>
      <w:proofErr w:type="spellStart"/>
      <w:r>
        <w:rPr>
          <w:rFonts w:ascii="Times New Roman" w:hAnsi="Times New Roman" w:cs="Times New Roman"/>
          <w:b w:val="0"/>
          <w:sz w:val="28"/>
          <w:szCs w:val="28"/>
        </w:rPr>
        <w:t>Левик</w:t>
      </w:r>
      <w:proofErr w:type="spellEnd"/>
      <w:r>
        <w:rPr>
          <w:rFonts w:ascii="Times New Roman" w:hAnsi="Times New Roman" w:cs="Times New Roman"/>
          <w:b w:val="0"/>
          <w:sz w:val="28"/>
          <w:szCs w:val="28"/>
        </w:rPr>
        <w:t xml:space="preserve"> Я.</w:t>
      </w:r>
      <w:r w:rsidRPr="00C55620">
        <w:rPr>
          <w:rFonts w:ascii="Times New Roman" w:hAnsi="Times New Roman" w:cs="Times New Roman"/>
          <w:b w:val="0"/>
          <w:sz w:val="28"/>
          <w:szCs w:val="28"/>
        </w:rPr>
        <w:t>А. посила</w:t>
      </w:r>
      <w:r>
        <w:rPr>
          <w:rFonts w:ascii="Times New Roman" w:hAnsi="Times New Roman" w:cs="Times New Roman"/>
          <w:b w:val="0"/>
          <w:sz w:val="28"/>
          <w:szCs w:val="28"/>
        </w:rPr>
        <w:t>в</w:t>
      </w:r>
      <w:r w:rsidRPr="00C55620">
        <w:rPr>
          <w:rFonts w:ascii="Times New Roman" w:hAnsi="Times New Roman" w:cs="Times New Roman"/>
          <w:b w:val="0"/>
          <w:sz w:val="28"/>
          <w:szCs w:val="28"/>
        </w:rPr>
        <w:t>ся виключно на той факт, що квартира, перебуває у спільній сумісній власності відповідачів. Тому накладення арешту на таке нерухоме майно є правомірним. Однак, суддею не</w:t>
      </w:r>
      <w:r>
        <w:rPr>
          <w:rFonts w:ascii="Times New Roman" w:hAnsi="Times New Roman" w:cs="Times New Roman"/>
          <w:b w:val="0"/>
          <w:sz w:val="28"/>
          <w:szCs w:val="28"/>
        </w:rPr>
        <w:t xml:space="preserve"> </w:t>
      </w:r>
      <w:r w:rsidRPr="00C55620">
        <w:rPr>
          <w:rFonts w:ascii="Times New Roman" w:hAnsi="Times New Roman" w:cs="Times New Roman"/>
          <w:b w:val="0"/>
          <w:sz w:val="28"/>
          <w:szCs w:val="28"/>
        </w:rPr>
        <w:t>було враховано</w:t>
      </w:r>
      <w:r>
        <w:rPr>
          <w:rFonts w:ascii="Times New Roman" w:hAnsi="Times New Roman" w:cs="Times New Roman"/>
          <w:b w:val="0"/>
          <w:sz w:val="28"/>
          <w:szCs w:val="28"/>
        </w:rPr>
        <w:t xml:space="preserve"> </w:t>
      </w:r>
      <w:r w:rsidRPr="00C55620">
        <w:rPr>
          <w:rFonts w:ascii="Times New Roman" w:hAnsi="Times New Roman" w:cs="Times New Roman"/>
          <w:b w:val="0"/>
          <w:sz w:val="28"/>
          <w:szCs w:val="28"/>
        </w:rPr>
        <w:t>доведеності належними та допустимими доказами факту використання отриманих за договором позики коштів в інтересах сім'ї. Відповідно, це виключає можливість солідарного стягнення коштів за договором позики у відповідачів, а тому неможливе накладення арешту на нерухоме майно, то належить їм на праві спільної сумісної власності.</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C55620">
        <w:rPr>
          <w:rFonts w:ascii="Times New Roman" w:hAnsi="Times New Roman" w:cs="Times New Roman"/>
          <w:b w:val="0"/>
          <w:sz w:val="28"/>
          <w:szCs w:val="28"/>
        </w:rPr>
        <w:t xml:space="preserve">Окремо слід зауважити, що співвласниками нерухомого майна (квартири), є ще дві особи - сини відповідачів </w:t>
      </w:r>
      <w:r w:rsidR="003952CA">
        <w:rPr>
          <w:rFonts w:ascii="Times New Roman" w:hAnsi="Times New Roman" w:cs="Times New Roman"/>
          <w:b w:val="0"/>
          <w:sz w:val="28"/>
          <w:szCs w:val="28"/>
        </w:rPr>
        <w:t>–</w:t>
      </w:r>
      <w:r w:rsidRPr="00C55620">
        <w:rPr>
          <w:rFonts w:ascii="Times New Roman" w:hAnsi="Times New Roman" w:cs="Times New Roman"/>
          <w:b w:val="0"/>
          <w:sz w:val="28"/>
          <w:szCs w:val="28"/>
        </w:rPr>
        <w:t xml:space="preserve"> </w:t>
      </w:r>
      <w:r w:rsidR="003952CA">
        <w:rPr>
          <w:rFonts w:ascii="Times New Roman" w:hAnsi="Times New Roman" w:cs="Times New Roman"/>
          <w:b w:val="0"/>
          <w:sz w:val="28"/>
          <w:szCs w:val="28"/>
        </w:rPr>
        <w:t>Особа-5, Особа-6.</w:t>
      </w:r>
      <w:r w:rsidRPr="00C55620">
        <w:rPr>
          <w:rFonts w:ascii="Times New Roman" w:hAnsi="Times New Roman" w:cs="Times New Roman"/>
          <w:b w:val="0"/>
          <w:sz w:val="28"/>
          <w:szCs w:val="28"/>
        </w:rPr>
        <w:t xml:space="preserve"> Накладення </w:t>
      </w:r>
      <w:r w:rsidRPr="00C55620">
        <w:rPr>
          <w:rFonts w:ascii="Times New Roman" w:hAnsi="Times New Roman" w:cs="Times New Roman"/>
          <w:b w:val="0"/>
          <w:sz w:val="28"/>
          <w:szCs w:val="28"/>
        </w:rPr>
        <w:lastRenderedPageBreak/>
        <w:t>арешту на їхні частки у спільній сумісній власності істотно порушує їх права з огляду на те, що вони не є боржниками та не мають жодного відношення до договору позики, що є предметом спору цієї справи.</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C55620">
        <w:rPr>
          <w:rFonts w:ascii="Times New Roman" w:hAnsi="Times New Roman" w:cs="Times New Roman"/>
          <w:b w:val="0"/>
          <w:sz w:val="28"/>
          <w:szCs w:val="28"/>
        </w:rPr>
        <w:t xml:space="preserve">Крім того, суддя </w:t>
      </w:r>
      <w:proofErr w:type="spellStart"/>
      <w:r w:rsidRPr="00C55620">
        <w:rPr>
          <w:rFonts w:ascii="Times New Roman" w:hAnsi="Times New Roman" w:cs="Times New Roman"/>
          <w:b w:val="0"/>
          <w:sz w:val="28"/>
          <w:szCs w:val="28"/>
        </w:rPr>
        <w:t>Левик</w:t>
      </w:r>
      <w:proofErr w:type="spellEnd"/>
      <w:r w:rsidRPr="00C55620">
        <w:rPr>
          <w:rFonts w:ascii="Times New Roman" w:hAnsi="Times New Roman" w:cs="Times New Roman"/>
          <w:b w:val="0"/>
          <w:sz w:val="28"/>
          <w:szCs w:val="28"/>
        </w:rPr>
        <w:t xml:space="preserve"> Я.А. не надав належної оцінки </w:t>
      </w:r>
      <w:r>
        <w:rPr>
          <w:rFonts w:ascii="Times New Roman" w:hAnsi="Times New Roman" w:cs="Times New Roman"/>
          <w:b w:val="0"/>
          <w:sz w:val="28"/>
          <w:szCs w:val="28"/>
        </w:rPr>
        <w:t>у</w:t>
      </w:r>
      <w:r w:rsidRPr="00C55620">
        <w:rPr>
          <w:rFonts w:ascii="Times New Roman" w:hAnsi="Times New Roman" w:cs="Times New Roman"/>
          <w:b w:val="0"/>
          <w:sz w:val="28"/>
          <w:szCs w:val="28"/>
        </w:rPr>
        <w:t>хвал</w:t>
      </w:r>
      <w:r>
        <w:rPr>
          <w:rFonts w:ascii="Times New Roman" w:hAnsi="Times New Roman" w:cs="Times New Roman"/>
          <w:b w:val="0"/>
          <w:sz w:val="28"/>
          <w:szCs w:val="28"/>
        </w:rPr>
        <w:t>і</w:t>
      </w:r>
      <w:r w:rsidRPr="00C55620">
        <w:rPr>
          <w:rFonts w:ascii="Times New Roman" w:hAnsi="Times New Roman" w:cs="Times New Roman"/>
          <w:b w:val="0"/>
          <w:sz w:val="28"/>
          <w:szCs w:val="28"/>
        </w:rPr>
        <w:t xml:space="preserve"> Личаківського районного суду</w:t>
      </w:r>
      <w:r>
        <w:rPr>
          <w:rFonts w:ascii="Times New Roman" w:hAnsi="Times New Roman" w:cs="Times New Roman"/>
          <w:b w:val="0"/>
          <w:sz w:val="28"/>
          <w:szCs w:val="28"/>
        </w:rPr>
        <w:t xml:space="preserve"> </w:t>
      </w:r>
      <w:r w:rsidRPr="009B7CAA">
        <w:rPr>
          <w:rFonts w:ascii="Times New Roman" w:hAnsi="Times New Roman" w:cs="Times New Roman"/>
          <w:b w:val="0"/>
          <w:sz w:val="28"/>
          <w:szCs w:val="28"/>
        </w:rPr>
        <w:t>міст</w:t>
      </w:r>
      <w:r>
        <w:rPr>
          <w:rFonts w:ascii="Times New Roman" w:hAnsi="Times New Roman" w:cs="Times New Roman"/>
          <w:b w:val="0"/>
          <w:sz w:val="28"/>
          <w:szCs w:val="28"/>
        </w:rPr>
        <w:t>а</w:t>
      </w:r>
      <w:r w:rsidRPr="009B7CAA">
        <w:rPr>
          <w:rFonts w:ascii="Times New Roman" w:hAnsi="Times New Roman" w:cs="Times New Roman"/>
          <w:b w:val="0"/>
          <w:sz w:val="28"/>
          <w:szCs w:val="28"/>
        </w:rPr>
        <w:t xml:space="preserve"> Львова</w:t>
      </w:r>
      <w:r w:rsidRPr="00C55620">
        <w:rPr>
          <w:rFonts w:ascii="Times New Roman" w:hAnsi="Times New Roman" w:cs="Times New Roman"/>
          <w:b w:val="0"/>
          <w:sz w:val="28"/>
          <w:szCs w:val="28"/>
        </w:rPr>
        <w:t xml:space="preserve"> від 12 серпня 2016 року, яка є невмотивованою та необґрунтованою, а лише погодився із висновками, викладеними у цій ухвалі та залишив її без змін.</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C55620">
        <w:rPr>
          <w:rFonts w:ascii="Times New Roman" w:hAnsi="Times New Roman" w:cs="Times New Roman"/>
          <w:b w:val="0"/>
          <w:sz w:val="28"/>
          <w:szCs w:val="28"/>
        </w:rPr>
        <w:t xml:space="preserve">Також, скаржник звертає увагу на відмову у задоволенні заяви про роз’яснення судового рішення та на значні матеріальні витрати в зв’язку з розглядом </w:t>
      </w:r>
      <w:proofErr w:type="spellStart"/>
      <w:r w:rsidRPr="00C55620">
        <w:rPr>
          <w:rFonts w:ascii="Times New Roman" w:hAnsi="Times New Roman" w:cs="Times New Roman"/>
          <w:b w:val="0"/>
          <w:sz w:val="28"/>
          <w:szCs w:val="28"/>
        </w:rPr>
        <w:t>вищеказаної</w:t>
      </w:r>
      <w:proofErr w:type="spellEnd"/>
      <w:r w:rsidRPr="00C55620">
        <w:rPr>
          <w:rFonts w:ascii="Times New Roman" w:hAnsi="Times New Roman" w:cs="Times New Roman"/>
          <w:b w:val="0"/>
          <w:sz w:val="28"/>
          <w:szCs w:val="28"/>
        </w:rPr>
        <w:t xml:space="preserve"> справи, хоча вона не є стороною договору позики, а з відповідачем вона вже не перебуває у шлюбі.</w:t>
      </w:r>
    </w:p>
    <w:p w:rsidR="00E634BD" w:rsidRPr="00C55620" w:rsidRDefault="00E634BD" w:rsidP="00E634BD">
      <w:pPr>
        <w:pStyle w:val="20"/>
        <w:spacing w:after="0" w:line="240" w:lineRule="auto"/>
        <w:ind w:firstLine="708"/>
        <w:jc w:val="both"/>
        <w:rPr>
          <w:rFonts w:ascii="Times New Roman" w:hAnsi="Times New Roman" w:cs="Times New Roman"/>
          <w:b w:val="0"/>
          <w:sz w:val="28"/>
          <w:szCs w:val="28"/>
        </w:rPr>
      </w:pPr>
      <w:r w:rsidRPr="00C55620">
        <w:rPr>
          <w:rFonts w:ascii="Times New Roman" w:hAnsi="Times New Roman" w:cs="Times New Roman"/>
          <w:b w:val="0"/>
          <w:sz w:val="28"/>
          <w:szCs w:val="28"/>
        </w:rPr>
        <w:t xml:space="preserve">У зв’язку з викладеним </w:t>
      </w:r>
      <w:proofErr w:type="spellStart"/>
      <w:r w:rsidRPr="00C55620">
        <w:rPr>
          <w:rFonts w:ascii="Times New Roman" w:hAnsi="Times New Roman" w:cs="Times New Roman"/>
          <w:b w:val="0"/>
          <w:sz w:val="28"/>
          <w:szCs w:val="28"/>
        </w:rPr>
        <w:t>Колошкіна</w:t>
      </w:r>
      <w:proofErr w:type="spellEnd"/>
      <w:r w:rsidRPr="00C55620">
        <w:rPr>
          <w:rFonts w:ascii="Times New Roman" w:hAnsi="Times New Roman" w:cs="Times New Roman"/>
          <w:b w:val="0"/>
          <w:sz w:val="28"/>
          <w:szCs w:val="28"/>
        </w:rPr>
        <w:t xml:space="preserve"> А.Д. просить притягнути суддю Львівського апеляційного суду </w:t>
      </w:r>
      <w:proofErr w:type="spellStart"/>
      <w:r w:rsidRPr="00C55620">
        <w:rPr>
          <w:rFonts w:ascii="Times New Roman" w:hAnsi="Times New Roman" w:cs="Times New Roman"/>
          <w:b w:val="0"/>
          <w:sz w:val="28"/>
          <w:szCs w:val="28"/>
        </w:rPr>
        <w:t>Левика</w:t>
      </w:r>
      <w:proofErr w:type="spellEnd"/>
      <w:r w:rsidRPr="00C55620">
        <w:rPr>
          <w:rFonts w:ascii="Times New Roman" w:hAnsi="Times New Roman" w:cs="Times New Roman"/>
          <w:b w:val="0"/>
          <w:sz w:val="28"/>
          <w:szCs w:val="28"/>
        </w:rPr>
        <w:t xml:space="preserve"> Я.А. до дисциплінарної відповідальності.</w:t>
      </w:r>
    </w:p>
    <w:p w:rsidR="00E634BD" w:rsidRPr="00C55620" w:rsidRDefault="00E634BD" w:rsidP="003952CA">
      <w:pPr>
        <w:pStyle w:val="StyleZakonu0"/>
        <w:tabs>
          <w:tab w:val="left" w:pos="9072"/>
        </w:tabs>
        <w:spacing w:after="0" w:line="240" w:lineRule="auto"/>
        <w:ind w:firstLine="720"/>
        <w:rPr>
          <w:rFonts w:ascii="Times New Roman" w:hAnsi="Times New Roman"/>
          <w:sz w:val="28"/>
          <w:szCs w:val="28"/>
        </w:rPr>
      </w:pPr>
      <w:r w:rsidRPr="00C55620">
        <w:rPr>
          <w:rFonts w:ascii="Times New Roman" w:eastAsiaTheme="minorHAnsi" w:hAnsi="Times New Roman"/>
          <w:sz w:val="28"/>
          <w:szCs w:val="28"/>
        </w:rPr>
        <w:t xml:space="preserve">Під час попередньої перевірки встановлено, що </w:t>
      </w:r>
      <w:r w:rsidRPr="00C55620">
        <w:rPr>
          <w:rFonts w:ascii="Times New Roman" w:hAnsi="Times New Roman"/>
          <w:sz w:val="28"/>
          <w:szCs w:val="28"/>
        </w:rPr>
        <w:t xml:space="preserve">рішенням Личаківського районного суду міста Львова від 21 травня 2018 року позов </w:t>
      </w:r>
      <w:r w:rsidR="003952CA">
        <w:rPr>
          <w:rFonts w:ascii="Times New Roman" w:hAnsi="Times New Roman"/>
          <w:sz w:val="28"/>
          <w:szCs w:val="28"/>
        </w:rPr>
        <w:t>Особа-1</w:t>
      </w:r>
      <w:r w:rsidRPr="00C55620">
        <w:rPr>
          <w:rFonts w:ascii="Times New Roman" w:hAnsi="Times New Roman"/>
          <w:sz w:val="28"/>
          <w:szCs w:val="28"/>
        </w:rPr>
        <w:t xml:space="preserve"> до </w:t>
      </w:r>
      <w:r w:rsidR="003952CA">
        <w:rPr>
          <w:rFonts w:ascii="Times New Roman" w:hAnsi="Times New Roman"/>
          <w:sz w:val="28"/>
          <w:szCs w:val="28"/>
        </w:rPr>
        <w:t xml:space="preserve">             Особа-2</w:t>
      </w:r>
      <w:r w:rsidRPr="00C55620">
        <w:rPr>
          <w:rFonts w:ascii="Times New Roman" w:hAnsi="Times New Roman"/>
          <w:sz w:val="28"/>
          <w:szCs w:val="28"/>
        </w:rPr>
        <w:t xml:space="preserve">, </w:t>
      </w:r>
      <w:r w:rsidR="003952CA">
        <w:rPr>
          <w:rFonts w:ascii="Times New Roman" w:hAnsi="Times New Roman"/>
          <w:sz w:val="28"/>
          <w:szCs w:val="28"/>
        </w:rPr>
        <w:t>Особа-3</w:t>
      </w:r>
      <w:r w:rsidRPr="00C55620">
        <w:rPr>
          <w:rFonts w:ascii="Times New Roman" w:hAnsi="Times New Roman"/>
          <w:sz w:val="28"/>
          <w:szCs w:val="28"/>
        </w:rPr>
        <w:t xml:space="preserve"> про стягнення боргу за договорами позики задоволено. Стягнуто солідарно з </w:t>
      </w:r>
      <w:r w:rsidR="003952CA">
        <w:rPr>
          <w:rFonts w:ascii="Times New Roman" w:hAnsi="Times New Roman"/>
          <w:sz w:val="28"/>
          <w:szCs w:val="28"/>
        </w:rPr>
        <w:t>Особа-2</w:t>
      </w:r>
      <w:r w:rsidRPr="00C55620">
        <w:rPr>
          <w:rFonts w:ascii="Times New Roman" w:hAnsi="Times New Roman"/>
          <w:sz w:val="28"/>
          <w:szCs w:val="28"/>
        </w:rPr>
        <w:t xml:space="preserve">, </w:t>
      </w:r>
      <w:r w:rsidR="003952CA">
        <w:rPr>
          <w:rFonts w:ascii="Times New Roman" w:hAnsi="Times New Roman"/>
          <w:sz w:val="28"/>
          <w:szCs w:val="28"/>
        </w:rPr>
        <w:t>Особа-3</w:t>
      </w:r>
      <w:r w:rsidRPr="00C55620">
        <w:rPr>
          <w:rFonts w:ascii="Times New Roman" w:hAnsi="Times New Roman"/>
          <w:sz w:val="28"/>
          <w:szCs w:val="28"/>
        </w:rPr>
        <w:t xml:space="preserve"> на користь </w:t>
      </w:r>
      <w:r w:rsidR="003952CA">
        <w:rPr>
          <w:rFonts w:ascii="Times New Roman" w:hAnsi="Times New Roman"/>
          <w:sz w:val="28"/>
          <w:szCs w:val="28"/>
        </w:rPr>
        <w:t>Особа-1</w:t>
      </w:r>
      <w:r w:rsidRPr="00C55620">
        <w:rPr>
          <w:rFonts w:ascii="Times New Roman" w:hAnsi="Times New Roman"/>
          <w:sz w:val="28"/>
          <w:szCs w:val="28"/>
        </w:rPr>
        <w:t xml:space="preserve"> суму заборгованості за договорами позики від </w:t>
      </w:r>
      <w:r w:rsidR="003952CA">
        <w:rPr>
          <w:rFonts w:ascii="Times New Roman" w:hAnsi="Times New Roman"/>
          <w:sz w:val="28"/>
          <w:szCs w:val="28"/>
        </w:rPr>
        <w:t xml:space="preserve">1 травня </w:t>
      </w:r>
      <w:r w:rsidRPr="00C55620">
        <w:rPr>
          <w:rFonts w:ascii="Times New Roman" w:hAnsi="Times New Roman"/>
          <w:sz w:val="28"/>
          <w:szCs w:val="28"/>
        </w:rPr>
        <w:t>2014 року та від 2</w:t>
      </w:r>
      <w:r>
        <w:rPr>
          <w:rFonts w:ascii="Times New Roman" w:hAnsi="Times New Roman"/>
          <w:sz w:val="28"/>
          <w:szCs w:val="28"/>
        </w:rPr>
        <w:t xml:space="preserve">7 липня </w:t>
      </w:r>
      <w:r w:rsidRPr="00C55620">
        <w:rPr>
          <w:rFonts w:ascii="Times New Roman" w:hAnsi="Times New Roman"/>
          <w:sz w:val="28"/>
          <w:szCs w:val="28"/>
        </w:rPr>
        <w:t xml:space="preserve">2015 року в загальному розмірі 49000 доларів США, що станом на дату ухвалення рішення згідно офіційного курсу НБУ еквівалентно 1 281 250,19 грн. Стягнуто з </w:t>
      </w:r>
      <w:r w:rsidR="003952CA">
        <w:rPr>
          <w:rFonts w:ascii="Times New Roman" w:hAnsi="Times New Roman"/>
          <w:sz w:val="28"/>
          <w:szCs w:val="28"/>
        </w:rPr>
        <w:t>Особа-2</w:t>
      </w:r>
      <w:r w:rsidRPr="00C55620">
        <w:rPr>
          <w:rFonts w:ascii="Times New Roman" w:hAnsi="Times New Roman"/>
          <w:sz w:val="28"/>
          <w:szCs w:val="28"/>
        </w:rPr>
        <w:t xml:space="preserve"> та </w:t>
      </w:r>
      <w:r w:rsidR="003952CA">
        <w:rPr>
          <w:rFonts w:ascii="Times New Roman" w:hAnsi="Times New Roman"/>
          <w:sz w:val="28"/>
          <w:szCs w:val="28"/>
        </w:rPr>
        <w:t>Особа-3</w:t>
      </w:r>
      <w:r w:rsidRPr="00C55620">
        <w:rPr>
          <w:rFonts w:ascii="Times New Roman" w:hAnsi="Times New Roman"/>
          <w:sz w:val="28"/>
          <w:szCs w:val="28"/>
        </w:rPr>
        <w:t xml:space="preserve"> судовий збір. </w:t>
      </w:r>
    </w:p>
    <w:p w:rsidR="00E634BD" w:rsidRPr="00C55620" w:rsidRDefault="00E634BD" w:rsidP="00E634BD">
      <w:pPr>
        <w:pStyle w:val="StyleZakonu0"/>
        <w:spacing w:after="0" w:line="240" w:lineRule="auto"/>
        <w:ind w:firstLine="720"/>
        <w:rPr>
          <w:rFonts w:ascii="Times New Roman" w:hAnsi="Times New Roman"/>
          <w:sz w:val="28"/>
          <w:szCs w:val="28"/>
        </w:rPr>
      </w:pPr>
      <w:r w:rsidRPr="00C55620">
        <w:rPr>
          <w:rFonts w:ascii="Times New Roman" w:hAnsi="Times New Roman"/>
          <w:sz w:val="28"/>
          <w:szCs w:val="28"/>
        </w:rPr>
        <w:t xml:space="preserve">Дане рішення </w:t>
      </w:r>
      <w:r w:rsidR="003952CA">
        <w:rPr>
          <w:rFonts w:ascii="Times New Roman" w:hAnsi="Times New Roman"/>
          <w:sz w:val="28"/>
          <w:szCs w:val="28"/>
        </w:rPr>
        <w:t xml:space="preserve">Особа-4 </w:t>
      </w:r>
      <w:r>
        <w:rPr>
          <w:rFonts w:ascii="Times New Roman" w:hAnsi="Times New Roman"/>
          <w:sz w:val="28"/>
          <w:szCs w:val="28"/>
        </w:rPr>
        <w:t>та</w:t>
      </w:r>
      <w:r w:rsidRPr="00C55620">
        <w:rPr>
          <w:rFonts w:ascii="Times New Roman" w:hAnsi="Times New Roman"/>
          <w:sz w:val="28"/>
          <w:szCs w:val="28"/>
        </w:rPr>
        <w:t xml:space="preserve"> </w:t>
      </w:r>
      <w:r w:rsidR="003952CA">
        <w:rPr>
          <w:rFonts w:ascii="Times New Roman" w:hAnsi="Times New Roman"/>
          <w:sz w:val="28"/>
          <w:szCs w:val="28"/>
        </w:rPr>
        <w:t>Особа-3</w:t>
      </w:r>
      <w:r>
        <w:rPr>
          <w:rFonts w:ascii="Times New Roman" w:hAnsi="Times New Roman"/>
          <w:sz w:val="28"/>
          <w:szCs w:val="28"/>
        </w:rPr>
        <w:t xml:space="preserve"> було </w:t>
      </w:r>
      <w:r w:rsidRPr="00C55620">
        <w:rPr>
          <w:rFonts w:ascii="Times New Roman" w:hAnsi="Times New Roman"/>
          <w:sz w:val="28"/>
          <w:szCs w:val="28"/>
        </w:rPr>
        <w:t>оскарж</w:t>
      </w:r>
      <w:r>
        <w:rPr>
          <w:rFonts w:ascii="Times New Roman" w:hAnsi="Times New Roman"/>
          <w:sz w:val="28"/>
          <w:szCs w:val="28"/>
        </w:rPr>
        <w:t>ено.</w:t>
      </w:r>
      <w:r w:rsidRPr="00C55620">
        <w:rPr>
          <w:rFonts w:ascii="Times New Roman" w:hAnsi="Times New Roman"/>
          <w:sz w:val="28"/>
          <w:szCs w:val="28"/>
        </w:rPr>
        <w:t xml:space="preserve"> </w:t>
      </w:r>
    </w:p>
    <w:p w:rsidR="00E634BD" w:rsidRPr="00C55620" w:rsidRDefault="00E634BD" w:rsidP="00E634BD">
      <w:pPr>
        <w:pStyle w:val="StyleZakonu0"/>
        <w:spacing w:after="0" w:line="240" w:lineRule="auto"/>
        <w:ind w:firstLine="720"/>
        <w:rPr>
          <w:rFonts w:ascii="Times New Roman" w:hAnsi="Times New Roman"/>
          <w:sz w:val="28"/>
          <w:szCs w:val="28"/>
        </w:rPr>
      </w:pPr>
      <w:r w:rsidRPr="00C55620">
        <w:rPr>
          <w:rFonts w:ascii="Times New Roman" w:hAnsi="Times New Roman"/>
          <w:sz w:val="28"/>
          <w:szCs w:val="28"/>
        </w:rPr>
        <w:t>Ухвалою Личаківського районного суду м</w:t>
      </w:r>
      <w:r>
        <w:rPr>
          <w:rFonts w:ascii="Times New Roman" w:hAnsi="Times New Roman"/>
          <w:sz w:val="28"/>
          <w:szCs w:val="28"/>
        </w:rPr>
        <w:t>іста</w:t>
      </w:r>
      <w:r w:rsidRPr="00C55620">
        <w:rPr>
          <w:rFonts w:ascii="Times New Roman" w:hAnsi="Times New Roman"/>
          <w:sz w:val="28"/>
          <w:szCs w:val="28"/>
        </w:rPr>
        <w:t xml:space="preserve"> Львова від 12 серпня 2016</w:t>
      </w:r>
      <w:r>
        <w:rPr>
          <w:rFonts w:ascii="Times New Roman" w:hAnsi="Times New Roman"/>
          <w:sz w:val="28"/>
          <w:szCs w:val="28"/>
        </w:rPr>
        <w:t> </w:t>
      </w:r>
      <w:r w:rsidRPr="00C55620">
        <w:rPr>
          <w:rFonts w:ascii="Times New Roman" w:hAnsi="Times New Roman"/>
          <w:sz w:val="28"/>
          <w:szCs w:val="28"/>
        </w:rPr>
        <w:t xml:space="preserve">року заяву </w:t>
      </w:r>
      <w:r w:rsidR="003952CA">
        <w:rPr>
          <w:rFonts w:ascii="Times New Roman" w:hAnsi="Times New Roman"/>
          <w:sz w:val="28"/>
          <w:szCs w:val="28"/>
        </w:rPr>
        <w:t>Особа-1</w:t>
      </w:r>
      <w:r w:rsidRPr="00C55620">
        <w:rPr>
          <w:rFonts w:ascii="Times New Roman" w:hAnsi="Times New Roman"/>
          <w:sz w:val="28"/>
          <w:szCs w:val="28"/>
        </w:rPr>
        <w:t xml:space="preserve"> про забезпечення позову у цивільній справі за позовом </w:t>
      </w:r>
      <w:r w:rsidR="003952CA">
        <w:rPr>
          <w:rFonts w:ascii="Times New Roman" w:hAnsi="Times New Roman"/>
          <w:sz w:val="28"/>
          <w:szCs w:val="28"/>
        </w:rPr>
        <w:t>Особа-1</w:t>
      </w:r>
      <w:r w:rsidRPr="00C55620">
        <w:rPr>
          <w:rFonts w:ascii="Times New Roman" w:hAnsi="Times New Roman"/>
          <w:sz w:val="28"/>
          <w:szCs w:val="28"/>
        </w:rPr>
        <w:t xml:space="preserve"> до </w:t>
      </w:r>
      <w:r w:rsidR="003952CA">
        <w:rPr>
          <w:rFonts w:ascii="Times New Roman" w:hAnsi="Times New Roman"/>
          <w:sz w:val="28"/>
          <w:szCs w:val="28"/>
        </w:rPr>
        <w:t>Особа-2</w:t>
      </w:r>
      <w:r w:rsidRPr="00C55620">
        <w:rPr>
          <w:rFonts w:ascii="Times New Roman" w:hAnsi="Times New Roman"/>
          <w:sz w:val="28"/>
          <w:szCs w:val="28"/>
        </w:rPr>
        <w:t xml:space="preserve">, </w:t>
      </w:r>
      <w:r w:rsidR="003952CA">
        <w:rPr>
          <w:rFonts w:ascii="Times New Roman" w:hAnsi="Times New Roman"/>
          <w:sz w:val="28"/>
          <w:szCs w:val="28"/>
        </w:rPr>
        <w:t>Особа-3</w:t>
      </w:r>
      <w:r w:rsidRPr="00C55620">
        <w:rPr>
          <w:rFonts w:ascii="Times New Roman" w:hAnsi="Times New Roman"/>
          <w:sz w:val="28"/>
          <w:szCs w:val="28"/>
        </w:rPr>
        <w:t xml:space="preserve"> про стягнення боргу – задоволено частково. У порядку забезпечення позовних вимог, до розгляду справи по суті, накладено арешт на квартиру та автомобіль в межах суми позову. В задоволенні решти вимог заяви про забезпечення позову відмовлено.</w:t>
      </w:r>
    </w:p>
    <w:p w:rsidR="00E634BD" w:rsidRPr="00C55620" w:rsidRDefault="00E634BD" w:rsidP="00E634BD">
      <w:pPr>
        <w:pStyle w:val="StyleZakonu0"/>
        <w:spacing w:after="0" w:line="240" w:lineRule="auto"/>
        <w:ind w:firstLine="720"/>
        <w:rPr>
          <w:rFonts w:ascii="Times New Roman" w:hAnsi="Times New Roman"/>
          <w:sz w:val="28"/>
          <w:szCs w:val="28"/>
        </w:rPr>
      </w:pPr>
      <w:r w:rsidRPr="00C55620">
        <w:rPr>
          <w:rFonts w:ascii="Times New Roman" w:hAnsi="Times New Roman"/>
          <w:sz w:val="28"/>
          <w:szCs w:val="28"/>
        </w:rPr>
        <w:t xml:space="preserve">Вказану ухвалу </w:t>
      </w:r>
      <w:r w:rsidR="003952CA">
        <w:rPr>
          <w:rFonts w:ascii="Times New Roman" w:hAnsi="Times New Roman"/>
          <w:sz w:val="28"/>
          <w:szCs w:val="28"/>
        </w:rPr>
        <w:t>Особа-5</w:t>
      </w:r>
      <w:r>
        <w:rPr>
          <w:rFonts w:ascii="Times New Roman" w:hAnsi="Times New Roman"/>
          <w:sz w:val="28"/>
          <w:szCs w:val="28"/>
        </w:rPr>
        <w:t xml:space="preserve"> та</w:t>
      </w:r>
      <w:r w:rsidRPr="00C55620">
        <w:rPr>
          <w:rFonts w:ascii="Times New Roman" w:hAnsi="Times New Roman"/>
          <w:sz w:val="28"/>
          <w:szCs w:val="28"/>
        </w:rPr>
        <w:t xml:space="preserve"> </w:t>
      </w:r>
      <w:r w:rsidR="003952CA">
        <w:rPr>
          <w:rFonts w:ascii="Times New Roman" w:hAnsi="Times New Roman"/>
          <w:sz w:val="28"/>
          <w:szCs w:val="28"/>
        </w:rPr>
        <w:t xml:space="preserve">Особа-6 </w:t>
      </w:r>
      <w:r w:rsidRPr="00C55620">
        <w:rPr>
          <w:rFonts w:ascii="Times New Roman" w:hAnsi="Times New Roman"/>
          <w:sz w:val="28"/>
          <w:szCs w:val="28"/>
        </w:rPr>
        <w:t>оскаржили</w:t>
      </w:r>
      <w:r>
        <w:rPr>
          <w:rFonts w:ascii="Times New Roman" w:hAnsi="Times New Roman"/>
          <w:sz w:val="28"/>
          <w:szCs w:val="28"/>
        </w:rPr>
        <w:t>.</w:t>
      </w:r>
    </w:p>
    <w:p w:rsidR="00E634BD" w:rsidRPr="00C55620" w:rsidRDefault="00E634BD" w:rsidP="00E634BD">
      <w:pPr>
        <w:pStyle w:val="StyleZakonu0"/>
        <w:spacing w:after="0" w:line="240" w:lineRule="auto"/>
        <w:ind w:firstLine="720"/>
        <w:rPr>
          <w:rStyle w:val="rvts11"/>
          <w:rFonts w:ascii="Times New Roman" w:hAnsi="Times New Roman"/>
          <w:color w:val="000000"/>
          <w:sz w:val="28"/>
          <w:szCs w:val="28"/>
        </w:rPr>
      </w:pPr>
      <w:r w:rsidRPr="00C55620">
        <w:rPr>
          <w:rFonts w:ascii="Times New Roman" w:hAnsi="Times New Roman"/>
          <w:sz w:val="28"/>
          <w:szCs w:val="28"/>
        </w:rPr>
        <w:t xml:space="preserve">Постановою Львівського апеляційного суду від 3 березня 2020 року </w:t>
      </w:r>
      <w:r w:rsidRPr="00C55620">
        <w:rPr>
          <w:rStyle w:val="rvts11"/>
          <w:rFonts w:ascii="Times New Roman" w:hAnsi="Times New Roman"/>
          <w:color w:val="000000"/>
          <w:sz w:val="28"/>
          <w:szCs w:val="28"/>
        </w:rPr>
        <w:t>апеляційну скаргу </w:t>
      </w:r>
      <w:r w:rsidR="003952CA">
        <w:rPr>
          <w:rStyle w:val="rvts31"/>
          <w:rFonts w:ascii="Times New Roman" w:hAnsi="Times New Roman"/>
          <w:color w:val="000000"/>
          <w:sz w:val="28"/>
          <w:szCs w:val="28"/>
        </w:rPr>
        <w:t>Особа-2</w:t>
      </w:r>
      <w:r w:rsidRPr="00C55620">
        <w:rPr>
          <w:rStyle w:val="rvts31"/>
          <w:rFonts w:ascii="Times New Roman" w:hAnsi="Times New Roman"/>
          <w:color w:val="000000"/>
          <w:sz w:val="28"/>
          <w:szCs w:val="28"/>
        </w:rPr>
        <w:t xml:space="preserve">, </w:t>
      </w:r>
      <w:r w:rsidR="003952CA">
        <w:rPr>
          <w:rStyle w:val="rvts31"/>
          <w:rFonts w:ascii="Times New Roman" w:hAnsi="Times New Roman"/>
          <w:color w:val="000000"/>
          <w:sz w:val="28"/>
          <w:szCs w:val="28"/>
        </w:rPr>
        <w:t>Особа-3</w:t>
      </w:r>
      <w:r>
        <w:rPr>
          <w:rStyle w:val="rvts31"/>
          <w:rFonts w:ascii="Times New Roman" w:hAnsi="Times New Roman"/>
          <w:color w:val="000000"/>
          <w:sz w:val="28"/>
          <w:szCs w:val="28"/>
        </w:rPr>
        <w:t xml:space="preserve"> </w:t>
      </w:r>
      <w:r w:rsidRPr="00C55620">
        <w:rPr>
          <w:rStyle w:val="rvts11"/>
          <w:rFonts w:ascii="Times New Roman" w:hAnsi="Times New Roman"/>
          <w:color w:val="000000"/>
          <w:sz w:val="28"/>
          <w:szCs w:val="28"/>
        </w:rPr>
        <w:t>– залишено без задоволення. Рішення </w:t>
      </w:r>
      <w:r w:rsidRPr="00C55620">
        <w:rPr>
          <w:rStyle w:val="rvts31"/>
          <w:rFonts w:ascii="Times New Roman" w:hAnsi="Times New Roman"/>
          <w:color w:val="000000"/>
          <w:sz w:val="28"/>
          <w:szCs w:val="28"/>
        </w:rPr>
        <w:t>Личаківського районного суду м</w:t>
      </w:r>
      <w:r>
        <w:rPr>
          <w:rStyle w:val="rvts31"/>
          <w:rFonts w:ascii="Times New Roman" w:hAnsi="Times New Roman"/>
          <w:color w:val="000000"/>
          <w:sz w:val="28"/>
          <w:szCs w:val="28"/>
        </w:rPr>
        <w:t>іста</w:t>
      </w:r>
      <w:r w:rsidRPr="00C55620">
        <w:rPr>
          <w:rStyle w:val="rvts31"/>
          <w:rFonts w:ascii="Times New Roman" w:hAnsi="Times New Roman"/>
          <w:color w:val="000000"/>
          <w:sz w:val="28"/>
          <w:szCs w:val="28"/>
        </w:rPr>
        <w:t xml:space="preserve"> Львова від 21 травня 2018 року </w:t>
      </w:r>
      <w:r w:rsidRPr="00C55620">
        <w:rPr>
          <w:rStyle w:val="rvts11"/>
          <w:rFonts w:ascii="Times New Roman" w:hAnsi="Times New Roman"/>
          <w:color w:val="000000"/>
          <w:sz w:val="28"/>
          <w:szCs w:val="28"/>
        </w:rPr>
        <w:t>– залишити без змін.</w:t>
      </w:r>
      <w:r w:rsidRPr="00C55620">
        <w:rPr>
          <w:rFonts w:ascii="Times New Roman" w:hAnsi="Times New Roman"/>
          <w:color w:val="000000"/>
          <w:sz w:val="28"/>
          <w:szCs w:val="28"/>
        </w:rPr>
        <w:t xml:space="preserve"> </w:t>
      </w:r>
      <w:r w:rsidRPr="00C55620">
        <w:rPr>
          <w:rStyle w:val="rvts31"/>
          <w:rFonts w:ascii="Times New Roman" w:hAnsi="Times New Roman"/>
          <w:color w:val="000000"/>
          <w:sz w:val="28"/>
          <w:szCs w:val="28"/>
        </w:rPr>
        <w:t>Апеляційну скаргу </w:t>
      </w:r>
      <w:r w:rsidR="003952CA">
        <w:rPr>
          <w:rStyle w:val="rvts11"/>
          <w:rFonts w:ascii="Times New Roman" w:hAnsi="Times New Roman"/>
          <w:color w:val="000000"/>
          <w:sz w:val="28"/>
          <w:szCs w:val="28"/>
        </w:rPr>
        <w:t>Особа-5</w:t>
      </w:r>
      <w:r w:rsidRPr="00C55620">
        <w:rPr>
          <w:rStyle w:val="rvts11"/>
          <w:rFonts w:ascii="Times New Roman" w:hAnsi="Times New Roman"/>
          <w:color w:val="000000"/>
          <w:sz w:val="28"/>
          <w:szCs w:val="28"/>
        </w:rPr>
        <w:t xml:space="preserve"> та </w:t>
      </w:r>
      <w:r w:rsidR="003952CA">
        <w:rPr>
          <w:rStyle w:val="rvts11"/>
          <w:rFonts w:ascii="Times New Roman" w:hAnsi="Times New Roman"/>
          <w:color w:val="000000"/>
          <w:sz w:val="28"/>
          <w:szCs w:val="28"/>
        </w:rPr>
        <w:t>Особа-6</w:t>
      </w:r>
      <w:r w:rsidRPr="00C55620">
        <w:rPr>
          <w:rStyle w:val="rvts11"/>
          <w:rFonts w:ascii="Times New Roman" w:hAnsi="Times New Roman"/>
          <w:color w:val="000000"/>
          <w:sz w:val="28"/>
          <w:szCs w:val="28"/>
        </w:rPr>
        <w:t xml:space="preserve"> – залишено без задоволення.</w:t>
      </w:r>
      <w:r w:rsidRPr="00C55620">
        <w:rPr>
          <w:rFonts w:ascii="Times New Roman" w:hAnsi="Times New Roman"/>
          <w:color w:val="000000"/>
          <w:sz w:val="28"/>
          <w:szCs w:val="28"/>
        </w:rPr>
        <w:t xml:space="preserve"> </w:t>
      </w:r>
      <w:r w:rsidRPr="00C55620">
        <w:rPr>
          <w:rStyle w:val="rvts11"/>
          <w:rFonts w:ascii="Times New Roman" w:hAnsi="Times New Roman"/>
          <w:color w:val="000000"/>
          <w:sz w:val="28"/>
          <w:szCs w:val="28"/>
        </w:rPr>
        <w:t>Ухвалу</w:t>
      </w:r>
      <w:r>
        <w:rPr>
          <w:rStyle w:val="rvts11"/>
          <w:rFonts w:ascii="Times New Roman" w:hAnsi="Times New Roman"/>
          <w:color w:val="000000"/>
          <w:sz w:val="28"/>
          <w:szCs w:val="28"/>
        </w:rPr>
        <w:t xml:space="preserve"> Личаківського районного суду міста</w:t>
      </w:r>
      <w:r w:rsidRPr="00C55620">
        <w:rPr>
          <w:rStyle w:val="rvts11"/>
          <w:rFonts w:ascii="Times New Roman" w:hAnsi="Times New Roman"/>
          <w:color w:val="000000"/>
          <w:sz w:val="28"/>
          <w:szCs w:val="28"/>
        </w:rPr>
        <w:t xml:space="preserve"> Львова від 12 серпня 2016 року – залиш</w:t>
      </w:r>
      <w:r>
        <w:rPr>
          <w:rStyle w:val="rvts11"/>
          <w:rFonts w:ascii="Times New Roman" w:hAnsi="Times New Roman"/>
          <w:color w:val="000000"/>
          <w:sz w:val="28"/>
          <w:szCs w:val="28"/>
        </w:rPr>
        <w:t>ено</w:t>
      </w:r>
      <w:r w:rsidRPr="00C55620">
        <w:rPr>
          <w:rStyle w:val="rvts11"/>
          <w:rFonts w:ascii="Times New Roman" w:hAnsi="Times New Roman"/>
          <w:color w:val="000000"/>
          <w:sz w:val="28"/>
          <w:szCs w:val="28"/>
        </w:rPr>
        <w:t xml:space="preserve"> без змін.</w:t>
      </w:r>
    </w:p>
    <w:p w:rsidR="00E634BD" w:rsidRPr="00C55620" w:rsidRDefault="00E634BD" w:rsidP="00E634BD">
      <w:pPr>
        <w:pStyle w:val="StyleZakonu0"/>
        <w:spacing w:after="0" w:line="240" w:lineRule="auto"/>
        <w:ind w:firstLine="720"/>
        <w:rPr>
          <w:rFonts w:ascii="Times New Roman" w:hAnsi="Times New Roman"/>
          <w:sz w:val="28"/>
          <w:szCs w:val="28"/>
        </w:rPr>
      </w:pPr>
      <w:r w:rsidRPr="00C55620">
        <w:rPr>
          <w:rFonts w:ascii="Times New Roman" w:hAnsi="Times New Roman"/>
          <w:sz w:val="28"/>
          <w:szCs w:val="28"/>
        </w:rPr>
        <w:t xml:space="preserve">Не погоджуючись з таким рішенням суду 23 березня 2020 року </w:t>
      </w:r>
      <w:r>
        <w:rPr>
          <w:rFonts w:ascii="Times New Roman" w:hAnsi="Times New Roman"/>
          <w:sz w:val="28"/>
          <w:szCs w:val="28"/>
        </w:rPr>
        <w:t xml:space="preserve">                    </w:t>
      </w:r>
      <w:r w:rsidR="003952CA">
        <w:rPr>
          <w:rFonts w:ascii="Times New Roman" w:hAnsi="Times New Roman"/>
          <w:sz w:val="28"/>
          <w:szCs w:val="28"/>
        </w:rPr>
        <w:t>Особа-2</w:t>
      </w:r>
      <w:r w:rsidRPr="00C55620">
        <w:rPr>
          <w:rFonts w:ascii="Times New Roman" w:hAnsi="Times New Roman"/>
          <w:sz w:val="28"/>
          <w:szCs w:val="28"/>
        </w:rPr>
        <w:t xml:space="preserve">, </w:t>
      </w:r>
      <w:r w:rsidR="003952CA">
        <w:rPr>
          <w:rFonts w:ascii="Times New Roman" w:hAnsi="Times New Roman"/>
          <w:sz w:val="28"/>
          <w:szCs w:val="28"/>
        </w:rPr>
        <w:t>Особа-3</w:t>
      </w:r>
      <w:r w:rsidRPr="00C55620">
        <w:rPr>
          <w:rFonts w:ascii="Times New Roman" w:hAnsi="Times New Roman"/>
          <w:sz w:val="28"/>
          <w:szCs w:val="28"/>
        </w:rPr>
        <w:t>надіслали до Верховного Суду касаційну скаргу на рішення Личаківського районного суду м</w:t>
      </w:r>
      <w:r>
        <w:rPr>
          <w:rFonts w:ascii="Times New Roman" w:hAnsi="Times New Roman"/>
          <w:sz w:val="28"/>
          <w:szCs w:val="28"/>
        </w:rPr>
        <w:t>іста</w:t>
      </w:r>
      <w:r w:rsidRPr="00C55620">
        <w:rPr>
          <w:rFonts w:ascii="Times New Roman" w:hAnsi="Times New Roman"/>
          <w:sz w:val="28"/>
          <w:szCs w:val="28"/>
        </w:rPr>
        <w:t xml:space="preserve"> Львова від 21 травня 2018</w:t>
      </w:r>
      <w:r>
        <w:rPr>
          <w:rFonts w:ascii="Times New Roman" w:hAnsi="Times New Roman"/>
          <w:sz w:val="28"/>
          <w:szCs w:val="28"/>
        </w:rPr>
        <w:t> </w:t>
      </w:r>
      <w:r w:rsidRPr="00C55620">
        <w:rPr>
          <w:rFonts w:ascii="Times New Roman" w:hAnsi="Times New Roman"/>
          <w:sz w:val="28"/>
          <w:szCs w:val="28"/>
        </w:rPr>
        <w:t>року та постанову Льв</w:t>
      </w:r>
      <w:r>
        <w:rPr>
          <w:rFonts w:ascii="Times New Roman" w:hAnsi="Times New Roman"/>
          <w:sz w:val="28"/>
          <w:szCs w:val="28"/>
        </w:rPr>
        <w:t xml:space="preserve">івського апеляційного суду від </w:t>
      </w:r>
      <w:r w:rsidRPr="00C55620">
        <w:rPr>
          <w:rFonts w:ascii="Times New Roman" w:hAnsi="Times New Roman"/>
          <w:sz w:val="28"/>
          <w:szCs w:val="28"/>
        </w:rPr>
        <w:t>3 березня 2020</w:t>
      </w:r>
      <w:r>
        <w:rPr>
          <w:rFonts w:ascii="Times New Roman" w:hAnsi="Times New Roman"/>
          <w:sz w:val="28"/>
          <w:szCs w:val="28"/>
        </w:rPr>
        <w:t> </w:t>
      </w:r>
      <w:r w:rsidRPr="00C55620">
        <w:rPr>
          <w:rFonts w:ascii="Times New Roman" w:hAnsi="Times New Roman"/>
          <w:sz w:val="28"/>
          <w:szCs w:val="28"/>
        </w:rPr>
        <w:t>року.</w:t>
      </w:r>
    </w:p>
    <w:p w:rsidR="00E634BD" w:rsidRPr="00C55620" w:rsidRDefault="00E634BD" w:rsidP="00E634BD">
      <w:pPr>
        <w:pStyle w:val="StyleZakonu0"/>
        <w:spacing w:after="0" w:line="240" w:lineRule="auto"/>
        <w:ind w:firstLine="720"/>
        <w:rPr>
          <w:rFonts w:ascii="Times New Roman" w:hAnsi="Times New Roman"/>
          <w:sz w:val="28"/>
          <w:szCs w:val="28"/>
          <w:highlight w:val="yellow"/>
        </w:rPr>
      </w:pPr>
      <w:r w:rsidRPr="00C55620">
        <w:rPr>
          <w:rFonts w:ascii="Times New Roman" w:hAnsi="Times New Roman"/>
          <w:sz w:val="28"/>
          <w:szCs w:val="28"/>
        </w:rPr>
        <w:t xml:space="preserve">Як вбачається із тексту дисциплінарної скарги, фактично </w:t>
      </w:r>
      <w:proofErr w:type="spellStart"/>
      <w:r w:rsidRPr="00C55620">
        <w:rPr>
          <w:rFonts w:ascii="Times New Roman" w:hAnsi="Times New Roman"/>
          <w:color w:val="000000"/>
          <w:sz w:val="28"/>
          <w:szCs w:val="28"/>
        </w:rPr>
        <w:t>Колошкіна</w:t>
      </w:r>
      <w:proofErr w:type="spellEnd"/>
      <w:r w:rsidRPr="00C55620">
        <w:rPr>
          <w:rFonts w:ascii="Times New Roman" w:hAnsi="Times New Roman"/>
          <w:color w:val="000000"/>
          <w:sz w:val="28"/>
          <w:szCs w:val="28"/>
        </w:rPr>
        <w:t xml:space="preserve"> А.Д. </w:t>
      </w:r>
      <w:r w:rsidRPr="00C55620">
        <w:rPr>
          <w:rFonts w:ascii="Times New Roman" w:hAnsi="Times New Roman"/>
          <w:sz w:val="28"/>
          <w:szCs w:val="28"/>
        </w:rPr>
        <w:t xml:space="preserve">не погоджується з постановою Львівського апеляційного суду від 3 березня 2020 року </w:t>
      </w:r>
      <w:r w:rsidRPr="00C55620">
        <w:rPr>
          <w:rFonts w:ascii="Times New Roman" w:hAnsi="Times New Roman"/>
          <w:color w:val="000000"/>
          <w:sz w:val="28"/>
          <w:szCs w:val="28"/>
        </w:rPr>
        <w:t>по справі № 463/3330/16-ц</w:t>
      </w:r>
      <w:r w:rsidRPr="00C55620">
        <w:rPr>
          <w:rFonts w:ascii="Times New Roman" w:hAnsi="Times New Roman"/>
          <w:sz w:val="28"/>
          <w:szCs w:val="28"/>
        </w:rPr>
        <w:t xml:space="preserve">, стверджує про незаконність рішення, його необґрунтованість, відсутність в рішенні мотивів прийняття або </w:t>
      </w:r>
      <w:r w:rsidRPr="00C55620">
        <w:rPr>
          <w:rFonts w:ascii="Times New Roman" w:hAnsi="Times New Roman"/>
          <w:sz w:val="28"/>
          <w:szCs w:val="28"/>
        </w:rPr>
        <w:lastRenderedPageBreak/>
        <w:t>відхилення аргументів сторін, порушення засад рівності всіх учасників судового процесу перед законом і судом, змагальності сторін та свободи в наданні ними суду своїх доказів, а також у безпідставному затягування або невжитті суддею заходів щодо розгляду справи протягом строку встановленого законом.</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 xml:space="preserve">Відповідно до частин 1 та 2 статті 389 Цивільного процесуального </w:t>
      </w:r>
      <w:r>
        <w:rPr>
          <w:rFonts w:ascii="Times New Roman" w:eastAsiaTheme="minorHAnsi" w:hAnsi="Times New Roman"/>
          <w:sz w:val="28"/>
          <w:szCs w:val="28"/>
        </w:rPr>
        <w:t>к</w:t>
      </w:r>
      <w:r w:rsidRPr="00C55620">
        <w:rPr>
          <w:rFonts w:ascii="Times New Roman" w:eastAsiaTheme="minorHAnsi" w:hAnsi="Times New Roman"/>
          <w:sz w:val="28"/>
          <w:szCs w:val="28"/>
        </w:rPr>
        <w:t>одексу України</w:t>
      </w:r>
      <w:r>
        <w:rPr>
          <w:rFonts w:ascii="Times New Roman" w:eastAsiaTheme="minorHAnsi" w:hAnsi="Times New Roman"/>
          <w:sz w:val="28"/>
          <w:szCs w:val="28"/>
        </w:rPr>
        <w:t xml:space="preserve"> (далі – </w:t>
      </w:r>
      <w:r w:rsidRPr="00C55620">
        <w:rPr>
          <w:rFonts w:ascii="Times New Roman" w:eastAsiaTheme="minorHAnsi" w:hAnsi="Times New Roman"/>
          <w:sz w:val="28"/>
          <w:szCs w:val="28"/>
        </w:rPr>
        <w:t>ЦПК</w:t>
      </w:r>
      <w:r>
        <w:rPr>
          <w:rFonts w:ascii="Times New Roman" w:eastAsiaTheme="minorHAnsi" w:hAnsi="Times New Roman"/>
          <w:sz w:val="28"/>
          <w:szCs w:val="28"/>
        </w:rPr>
        <w:t> </w:t>
      </w:r>
      <w:r w:rsidRPr="00C55620">
        <w:rPr>
          <w:rFonts w:ascii="Times New Roman" w:eastAsiaTheme="minorHAnsi" w:hAnsi="Times New Roman"/>
          <w:sz w:val="28"/>
          <w:szCs w:val="28"/>
        </w:rPr>
        <w:t>України</w:t>
      </w:r>
      <w:r>
        <w:rPr>
          <w:rFonts w:ascii="Times New Roman" w:eastAsiaTheme="minorHAnsi" w:hAnsi="Times New Roman"/>
          <w:sz w:val="28"/>
          <w:szCs w:val="28"/>
        </w:rPr>
        <w:t>)</w:t>
      </w:r>
      <w:r w:rsidRPr="00C55620">
        <w:rPr>
          <w:rFonts w:ascii="Times New Roman" w:eastAsiaTheme="minorHAnsi" w:hAnsi="Times New Roman"/>
          <w:sz w:val="28"/>
          <w:szCs w:val="28"/>
        </w:rPr>
        <w:t xml:space="preserve"> учасники справи, а також особи, які не брали участі у справі, якщо суд вирішив питання про їхні права, свободи, інтереси та (або) обов’язки, мають право оскаржити у касаційному порядку: 1)</w:t>
      </w:r>
      <w:r>
        <w:rPr>
          <w:rFonts w:ascii="Times New Roman" w:eastAsiaTheme="minorHAnsi" w:hAnsi="Times New Roman"/>
          <w:sz w:val="28"/>
          <w:szCs w:val="28"/>
        </w:rPr>
        <w:t> </w:t>
      </w:r>
      <w:r w:rsidRPr="00C55620">
        <w:rPr>
          <w:rFonts w:ascii="Times New Roman" w:eastAsiaTheme="minorHAnsi" w:hAnsi="Times New Roman"/>
          <w:sz w:val="28"/>
          <w:szCs w:val="28"/>
        </w:rPr>
        <w:t xml:space="preserve">рішення суду першої інстанції після апеляційного перегляду справи та постанову суду апеляційної інстанції, крім судових рішень, визначених у частині третій цієї статті; 2) ухвали суду першої інстанції, вказані у пунктах 3, 6, 7, 15, 16, 22, 23, 27, 28, 30, 32 частини першої статті 353 цього Кодексу, після їх перегляду в апеляційному порядку; 3) ухвали суду апеляційної інстанції про відмову у відкритті або закриття апеляційного провадження, про повернення апеляційної скарги, про зупинення провадження, щодо забезпечення позову, заміни заходу забезпечення позову, щодо зустрічного забезпечення, про відмову ухвалити додаткове рішення, про роз’яснення рішення чи відмову у роз’ясненні рішення, про внесення або відмову у внесенні виправлень у рішення, про повернення заяви про перегляд судового рішення за </w:t>
      </w:r>
      <w:proofErr w:type="spellStart"/>
      <w:r w:rsidRPr="00C55620">
        <w:rPr>
          <w:rFonts w:ascii="Times New Roman" w:eastAsiaTheme="minorHAnsi" w:hAnsi="Times New Roman"/>
          <w:sz w:val="28"/>
          <w:szCs w:val="28"/>
        </w:rPr>
        <w:t>нововиявленими</w:t>
      </w:r>
      <w:proofErr w:type="spellEnd"/>
      <w:r w:rsidRPr="00C55620">
        <w:rPr>
          <w:rFonts w:ascii="Times New Roman" w:eastAsiaTheme="minorHAnsi" w:hAnsi="Times New Roman"/>
          <w:sz w:val="28"/>
          <w:szCs w:val="28"/>
        </w:rPr>
        <w:t xml:space="preserve"> або виключними обставинами, про відмову у відкритті провадження за </w:t>
      </w:r>
      <w:proofErr w:type="spellStart"/>
      <w:r w:rsidRPr="00C55620">
        <w:rPr>
          <w:rFonts w:ascii="Times New Roman" w:eastAsiaTheme="minorHAnsi" w:hAnsi="Times New Roman"/>
          <w:sz w:val="28"/>
          <w:szCs w:val="28"/>
        </w:rPr>
        <w:t>нововиявленими</w:t>
      </w:r>
      <w:proofErr w:type="spellEnd"/>
      <w:r w:rsidRPr="00C55620">
        <w:rPr>
          <w:rFonts w:ascii="Times New Roman" w:eastAsiaTheme="minorHAnsi" w:hAnsi="Times New Roman"/>
          <w:sz w:val="28"/>
          <w:szCs w:val="28"/>
        </w:rPr>
        <w:t xml:space="preserve"> або виключними обставинами, про відмову в задоволенні заяви про перегляд судового рішення за </w:t>
      </w:r>
      <w:proofErr w:type="spellStart"/>
      <w:r w:rsidRPr="00C55620">
        <w:rPr>
          <w:rFonts w:ascii="Times New Roman" w:eastAsiaTheme="minorHAnsi" w:hAnsi="Times New Roman"/>
          <w:sz w:val="28"/>
          <w:szCs w:val="28"/>
        </w:rPr>
        <w:t>нововиявленими</w:t>
      </w:r>
      <w:proofErr w:type="spellEnd"/>
      <w:r w:rsidRPr="00C55620">
        <w:rPr>
          <w:rFonts w:ascii="Times New Roman" w:eastAsiaTheme="minorHAnsi" w:hAnsi="Times New Roman"/>
          <w:sz w:val="28"/>
          <w:szCs w:val="28"/>
        </w:rPr>
        <w:t xml:space="preserve"> або виключними обставинами, про заміну сторони у справі, про накладення штрафу в порядку процесуального примусу, окремі ухвали. Підставами касаційного оскарження судових рішень, зазначених у пункті 1 частини першої цієї статті, є неправильне застосування судом норм матеріального права чи порушення норм процесуального права виключно у таких випадках: 1) якщо суд апеляційної інстанції в оскаржуваному судовому рішенні застосував норму права без урахування висновку щодо застосування норми права у подібних правовідносинах, викладеного у постанові Верховного Суду, крім випадку наявності постанови Верховного Суду про відступлення від такого висновку; 2) якщо скаржник вмотивовано обґрунтував необхідність відступлення від висновку щодо застосування норми права у подібних правовідносинах, викладеного у постанові Верховного Суду та застосованого судом апеляційної інстанції в оскаржуваному судовому рішенні; 3) якщо відсутній висновок Верховного Суду щодо питання застосування норми права у подібних правовідносинах; 4) якщо судове рішення </w:t>
      </w:r>
      <w:proofErr w:type="spellStart"/>
      <w:r w:rsidRPr="00C55620">
        <w:rPr>
          <w:rFonts w:ascii="Times New Roman" w:eastAsiaTheme="minorHAnsi" w:hAnsi="Times New Roman"/>
          <w:sz w:val="28"/>
          <w:szCs w:val="28"/>
        </w:rPr>
        <w:t>оскаржується</w:t>
      </w:r>
      <w:proofErr w:type="spellEnd"/>
      <w:r w:rsidRPr="00C55620">
        <w:rPr>
          <w:rFonts w:ascii="Times New Roman" w:eastAsiaTheme="minorHAnsi" w:hAnsi="Times New Roman"/>
          <w:sz w:val="28"/>
          <w:szCs w:val="28"/>
        </w:rPr>
        <w:t xml:space="preserve"> з підстав, передбачених частинами першою, третьою статті 411 цього Кодексу. Підставами касаційного оскарження судових рішень, зазначених у пунктах 2, 3 частини першої цієї статті, є неправильне застосування судом норм матеріального права чи порушення норм процесуального права.</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Статтею 400 ЦПК</w:t>
      </w:r>
      <w:r>
        <w:rPr>
          <w:rFonts w:ascii="Times New Roman" w:eastAsiaTheme="minorHAnsi" w:hAnsi="Times New Roman"/>
          <w:sz w:val="28"/>
          <w:szCs w:val="28"/>
        </w:rPr>
        <w:t> </w:t>
      </w:r>
      <w:r w:rsidRPr="00C55620">
        <w:rPr>
          <w:rFonts w:ascii="Times New Roman" w:eastAsiaTheme="minorHAnsi" w:hAnsi="Times New Roman"/>
          <w:sz w:val="28"/>
          <w:szCs w:val="28"/>
        </w:rPr>
        <w:t xml:space="preserve">України передбачено, що переглядаючи у касаційному порядку судові рішення, суд касаційної інстанції в межах доводів та вимог </w:t>
      </w:r>
      <w:r w:rsidRPr="00C55620">
        <w:rPr>
          <w:rFonts w:ascii="Times New Roman" w:eastAsiaTheme="minorHAnsi" w:hAnsi="Times New Roman"/>
          <w:sz w:val="28"/>
          <w:szCs w:val="28"/>
        </w:rPr>
        <w:lastRenderedPageBreak/>
        <w:t>касаційної скарги, які стали підставою для відкриття касаційного провадження, перевіряє правильність застосування судом першої або апеляційної інстанції норм матеріального чи процесуального права і не може встановлювати або (та) вважати доведеними обставини, що не були встановлені в рішенні чи відкинуті ним, вирішувати питання про достовірність або недостовірність того чи іншого доказу, про перевагу одних доказів над іншими. Суд касаційної інстанції перевіряє законність судових рішень лише в межах позовних вимог, заявлених у суді першої інстанції. Суд не обмежений доводами та вимогами касаційної скарги, якщо під час розгляду справи буде виявлено порушення норм процесуального права, які передбачені пунктами 1, 3, 4, 8 частини першої статті</w:t>
      </w:r>
      <w:r>
        <w:rPr>
          <w:rFonts w:eastAsiaTheme="minorHAnsi"/>
          <w:lang w:val="en-US"/>
        </w:rPr>
        <w:t> </w:t>
      </w:r>
      <w:r w:rsidRPr="00C55620">
        <w:rPr>
          <w:rFonts w:ascii="Times New Roman" w:eastAsiaTheme="minorHAnsi" w:hAnsi="Times New Roman"/>
          <w:sz w:val="28"/>
          <w:szCs w:val="28"/>
        </w:rPr>
        <w:t>411, частиною другою статті 414 цього Кодексу, а також у разі необхідності врахування висновку щодо застосування норм права, викладеного у постанові Верховного Суду після подання касаційної скарги.</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C55620">
        <w:rPr>
          <w:rFonts w:ascii="Times New Roman" w:eastAsiaTheme="minorHAnsi" w:hAnsi="Times New Roman"/>
          <w:sz w:val="28"/>
          <w:szCs w:val="28"/>
        </w:rPr>
        <w:t>Rec</w:t>
      </w:r>
      <w:proofErr w:type="spellEnd"/>
      <w:r w:rsidRPr="00C55620">
        <w:rPr>
          <w:rFonts w:ascii="Times New Roman" w:eastAsiaTheme="minorHAnsi" w:hAnsi="Times New Roman"/>
          <w:sz w:val="28"/>
          <w:szCs w:val="28"/>
        </w:rPr>
        <w:t xml:space="preserve"> (2010) 12 Комітету Міністрів Ради Європи державам-членам щодо суддів: незалежність, ефективність та обов’язки). </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вищої інстанції.</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lastRenderedPageBreak/>
        <w:t xml:space="preserve">Встановлені попередньою перевіркою обставини дають підстави для висновку, що доводи скарги щодо порушення суддею </w:t>
      </w:r>
      <w:proofErr w:type="spellStart"/>
      <w:r w:rsidRPr="00C55620">
        <w:rPr>
          <w:rFonts w:ascii="Times New Roman" w:eastAsiaTheme="minorHAnsi" w:hAnsi="Times New Roman"/>
          <w:sz w:val="28"/>
          <w:szCs w:val="28"/>
        </w:rPr>
        <w:t>Левиком</w:t>
      </w:r>
      <w:proofErr w:type="spellEnd"/>
      <w:r w:rsidRPr="00C55620">
        <w:rPr>
          <w:rFonts w:ascii="Times New Roman" w:eastAsiaTheme="minorHAnsi" w:hAnsi="Times New Roman"/>
          <w:sz w:val="28"/>
          <w:szCs w:val="28"/>
        </w:rPr>
        <w:t xml:space="preserve"> Я.А. норм процесуального права при прийнятті постанови від 3 березня 2020 року можуть бути перевірені виключно судом вищої інстанції в порядку, передбаченому процесуальним законом.</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 xml:space="preserve">Відповідно до інформації з </w:t>
      </w:r>
      <w:proofErr w:type="spellStart"/>
      <w:r w:rsidRPr="00C55620">
        <w:rPr>
          <w:rFonts w:ascii="Times New Roman" w:eastAsiaTheme="minorHAnsi" w:hAnsi="Times New Roman"/>
          <w:sz w:val="28"/>
          <w:szCs w:val="28"/>
        </w:rPr>
        <w:t>вебсайту</w:t>
      </w:r>
      <w:proofErr w:type="spellEnd"/>
      <w:r w:rsidRPr="00C55620">
        <w:rPr>
          <w:rFonts w:ascii="Times New Roman" w:eastAsiaTheme="minorHAnsi" w:hAnsi="Times New Roman"/>
          <w:sz w:val="28"/>
          <w:szCs w:val="28"/>
        </w:rPr>
        <w:t xml:space="preserve"> «Судова влада» </w:t>
      </w:r>
      <w:proofErr w:type="spellStart"/>
      <w:r w:rsidRPr="00C55620">
        <w:rPr>
          <w:rFonts w:ascii="Times New Roman" w:eastAsiaTheme="minorHAnsi" w:hAnsi="Times New Roman"/>
          <w:sz w:val="28"/>
          <w:szCs w:val="28"/>
        </w:rPr>
        <w:t>Колошкіна</w:t>
      </w:r>
      <w:proofErr w:type="spellEnd"/>
      <w:r w:rsidRPr="00C55620">
        <w:rPr>
          <w:rFonts w:ascii="Times New Roman" w:eastAsiaTheme="minorHAnsi" w:hAnsi="Times New Roman"/>
          <w:sz w:val="28"/>
          <w:szCs w:val="28"/>
        </w:rPr>
        <w:t xml:space="preserve"> А.Д. скористалася своїм правом на касаційне оскарження постанови Львівського апеляційного суду від 3 березня 2020 року та подала касаційну скаргу                       23 березня 2020 року.</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 xml:space="preserve">Таким чином, з огляду на встановлені обставини </w:t>
      </w:r>
      <w:r w:rsidRPr="00103AA2">
        <w:rPr>
          <w:rFonts w:ascii="Times New Roman" w:eastAsiaTheme="minorHAnsi" w:hAnsi="Times New Roman"/>
          <w:sz w:val="28"/>
          <w:szCs w:val="28"/>
        </w:rPr>
        <w:t>Третя Дисциплінарна палата Вищої ради правосуддя вважає, що викладені</w:t>
      </w:r>
      <w:r w:rsidRPr="00C55620">
        <w:rPr>
          <w:rFonts w:ascii="Times New Roman" w:eastAsiaTheme="minorHAnsi" w:hAnsi="Times New Roman"/>
          <w:sz w:val="28"/>
          <w:szCs w:val="28"/>
        </w:rPr>
        <w:t xml:space="preserve"> у скарзі </w:t>
      </w:r>
      <w:proofErr w:type="spellStart"/>
      <w:r w:rsidR="003952CA">
        <w:rPr>
          <w:rFonts w:ascii="Times New Roman" w:eastAsiaTheme="minorHAnsi" w:hAnsi="Times New Roman"/>
          <w:sz w:val="28"/>
          <w:szCs w:val="28"/>
        </w:rPr>
        <w:t>Колошкіної</w:t>
      </w:r>
      <w:proofErr w:type="spellEnd"/>
      <w:r w:rsidR="003952CA">
        <w:rPr>
          <w:rFonts w:ascii="Times New Roman" w:eastAsiaTheme="minorHAnsi" w:hAnsi="Times New Roman"/>
          <w:sz w:val="28"/>
          <w:szCs w:val="28"/>
        </w:rPr>
        <w:t xml:space="preserve"> А.Д.</w:t>
      </w:r>
      <w:r w:rsidRPr="00C55620">
        <w:rPr>
          <w:rFonts w:ascii="Times New Roman" w:eastAsiaTheme="minorHAnsi" w:hAnsi="Times New Roman"/>
          <w:sz w:val="28"/>
          <w:szCs w:val="28"/>
        </w:rPr>
        <w:t xml:space="preserve"> доводи щодо законності ухваленого суддею рішення можуть бути перевірені виключно судом вищої інстанції, що й здійснюється на даний час.</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Що стосується доводів скаржниці про безпідставне затягування розгляду справи протягом строку передбаченого законом, то встановлено наступне.</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11 липня 2018 року до апеляційного суду Львівської області надійшли апеляційні скарги.</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Ухвалою Апеляційного суду Львівської області від 13 липня 2018 року відкрито апеляційне провадження у справі за апеляційною скаргою</w:t>
      </w:r>
      <w:r>
        <w:rPr>
          <w:rFonts w:ascii="Times New Roman" w:eastAsiaTheme="minorHAnsi" w:hAnsi="Times New Roman"/>
          <w:sz w:val="28"/>
          <w:szCs w:val="28"/>
        </w:rPr>
        <w:t xml:space="preserve">                  </w:t>
      </w:r>
      <w:r w:rsidRPr="00C55620">
        <w:rPr>
          <w:rFonts w:ascii="Times New Roman" w:eastAsiaTheme="minorHAnsi" w:hAnsi="Times New Roman"/>
          <w:sz w:val="28"/>
          <w:szCs w:val="28"/>
        </w:rPr>
        <w:t xml:space="preserve"> </w:t>
      </w:r>
      <w:r w:rsidR="003952CA">
        <w:rPr>
          <w:rFonts w:ascii="Times New Roman" w:eastAsiaTheme="minorHAnsi" w:hAnsi="Times New Roman"/>
          <w:sz w:val="28"/>
          <w:szCs w:val="28"/>
        </w:rPr>
        <w:t>Особа-2</w:t>
      </w:r>
      <w:r w:rsidRPr="00C55620">
        <w:rPr>
          <w:rFonts w:ascii="Times New Roman" w:eastAsiaTheme="minorHAnsi" w:hAnsi="Times New Roman"/>
          <w:sz w:val="28"/>
          <w:szCs w:val="28"/>
        </w:rPr>
        <w:t xml:space="preserve">, </w:t>
      </w:r>
      <w:r w:rsidR="003952CA">
        <w:rPr>
          <w:rFonts w:ascii="Times New Roman" w:eastAsiaTheme="minorHAnsi" w:hAnsi="Times New Roman"/>
          <w:sz w:val="28"/>
          <w:szCs w:val="28"/>
        </w:rPr>
        <w:t>Особа-3</w:t>
      </w:r>
      <w:r w:rsidRPr="00C55620">
        <w:rPr>
          <w:rFonts w:ascii="Times New Roman" w:eastAsiaTheme="minorHAnsi" w:hAnsi="Times New Roman"/>
          <w:sz w:val="28"/>
          <w:szCs w:val="28"/>
        </w:rPr>
        <w:t xml:space="preserve"> на рішення Личаківського районного суду м</w:t>
      </w:r>
      <w:r>
        <w:rPr>
          <w:rFonts w:ascii="Times New Roman" w:eastAsiaTheme="minorHAnsi" w:hAnsi="Times New Roman"/>
          <w:sz w:val="28"/>
          <w:szCs w:val="28"/>
        </w:rPr>
        <w:t>іста</w:t>
      </w:r>
      <w:r w:rsidRPr="00C55620">
        <w:rPr>
          <w:rFonts w:ascii="Times New Roman" w:eastAsiaTheme="minorHAnsi" w:hAnsi="Times New Roman"/>
          <w:sz w:val="28"/>
          <w:szCs w:val="28"/>
        </w:rPr>
        <w:t xml:space="preserve"> Львова від 21 травня 2018 року.</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 xml:space="preserve">Ухвалою Апеляційного суду Львівської області від 13 липня 2018 року справу призначено до розгляду. </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4 жовтня 2018 року у газеті «Голос України» № 186-187</w:t>
      </w:r>
      <w:r>
        <w:rPr>
          <w:rFonts w:ascii="Times New Roman" w:eastAsiaTheme="minorHAnsi" w:hAnsi="Times New Roman"/>
          <w:sz w:val="28"/>
          <w:szCs w:val="28"/>
        </w:rPr>
        <w:t xml:space="preserve"> </w:t>
      </w:r>
      <w:r w:rsidRPr="00C55620">
        <w:rPr>
          <w:rFonts w:ascii="Times New Roman" w:eastAsiaTheme="minorHAnsi" w:hAnsi="Times New Roman"/>
          <w:sz w:val="28"/>
          <w:szCs w:val="28"/>
        </w:rPr>
        <w:t>(6941-6942) опубліковано повідомлення голови Львівського апеляційного суду про початок роботи новоутвореного суду.</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Згідно п</w:t>
      </w:r>
      <w:r>
        <w:rPr>
          <w:rFonts w:ascii="Times New Roman" w:eastAsiaTheme="minorHAnsi" w:hAnsi="Times New Roman"/>
          <w:sz w:val="28"/>
          <w:szCs w:val="28"/>
        </w:rPr>
        <w:t>ункту 3</w:t>
      </w:r>
      <w:r w:rsidRPr="00C55620">
        <w:rPr>
          <w:rFonts w:ascii="Times New Roman" w:eastAsiaTheme="minorHAnsi" w:hAnsi="Times New Roman"/>
          <w:sz w:val="28"/>
          <w:szCs w:val="28"/>
        </w:rPr>
        <w:t xml:space="preserve"> ч</w:t>
      </w:r>
      <w:r>
        <w:rPr>
          <w:rFonts w:ascii="Times New Roman" w:eastAsiaTheme="minorHAnsi" w:hAnsi="Times New Roman"/>
          <w:sz w:val="28"/>
          <w:szCs w:val="28"/>
        </w:rPr>
        <w:t>астини першої</w:t>
      </w:r>
      <w:r w:rsidRPr="00C55620">
        <w:rPr>
          <w:rFonts w:ascii="Times New Roman" w:eastAsiaTheme="minorHAnsi" w:hAnsi="Times New Roman"/>
          <w:sz w:val="28"/>
          <w:szCs w:val="28"/>
        </w:rPr>
        <w:t xml:space="preserve"> ст</w:t>
      </w:r>
      <w:r>
        <w:rPr>
          <w:rFonts w:ascii="Times New Roman" w:eastAsiaTheme="minorHAnsi" w:hAnsi="Times New Roman"/>
          <w:sz w:val="28"/>
          <w:szCs w:val="28"/>
        </w:rPr>
        <w:t>атті</w:t>
      </w:r>
      <w:r w:rsidRPr="00C55620">
        <w:rPr>
          <w:rFonts w:ascii="Times New Roman" w:eastAsiaTheme="minorHAnsi" w:hAnsi="Times New Roman"/>
          <w:sz w:val="28"/>
          <w:szCs w:val="28"/>
        </w:rPr>
        <w:t xml:space="preserve"> 31 ЦПК України, суд передає справу на розгляд іншому суду, якщо ліквідовано або з визначених законом підстав припинено роботу суду, який розглядав справу.</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18 жовтня 2018 року цивільна справа №</w:t>
      </w:r>
      <w:r>
        <w:rPr>
          <w:rFonts w:ascii="Times New Roman" w:eastAsiaTheme="minorHAnsi" w:hAnsi="Times New Roman"/>
          <w:sz w:val="28"/>
          <w:szCs w:val="28"/>
        </w:rPr>
        <w:t xml:space="preserve"> </w:t>
      </w:r>
      <w:r w:rsidRPr="00C55620">
        <w:rPr>
          <w:rFonts w:ascii="Times New Roman" w:eastAsiaTheme="minorHAnsi" w:hAnsi="Times New Roman"/>
          <w:sz w:val="28"/>
          <w:szCs w:val="28"/>
        </w:rPr>
        <w:t>463/3330/16-ц одержана Львівським апеляційним судом від Апеляційного суду Львівської області.</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Згідно протокол</w:t>
      </w:r>
      <w:r>
        <w:rPr>
          <w:rFonts w:ascii="Times New Roman" w:eastAsiaTheme="minorHAnsi" w:hAnsi="Times New Roman"/>
          <w:sz w:val="28"/>
          <w:szCs w:val="28"/>
        </w:rPr>
        <w:t>у</w:t>
      </w:r>
      <w:r w:rsidRPr="00C55620">
        <w:rPr>
          <w:rFonts w:ascii="Times New Roman" w:eastAsiaTheme="minorHAnsi" w:hAnsi="Times New Roman"/>
          <w:sz w:val="28"/>
          <w:szCs w:val="28"/>
        </w:rPr>
        <w:t xml:space="preserve"> автоматизованого розподілу судової справи між суддями від 18</w:t>
      </w:r>
      <w:r>
        <w:rPr>
          <w:rFonts w:ascii="Times New Roman" w:eastAsiaTheme="minorHAnsi" w:hAnsi="Times New Roman"/>
          <w:sz w:val="28"/>
          <w:szCs w:val="28"/>
        </w:rPr>
        <w:t xml:space="preserve"> жовтня </w:t>
      </w:r>
      <w:r w:rsidRPr="00C55620">
        <w:rPr>
          <w:rFonts w:ascii="Times New Roman" w:eastAsiaTheme="minorHAnsi" w:hAnsi="Times New Roman"/>
          <w:sz w:val="28"/>
          <w:szCs w:val="28"/>
        </w:rPr>
        <w:t>2018 року цивільну справу №</w:t>
      </w:r>
      <w:r>
        <w:rPr>
          <w:rFonts w:ascii="Times New Roman" w:eastAsiaTheme="minorHAnsi" w:hAnsi="Times New Roman"/>
          <w:sz w:val="28"/>
          <w:szCs w:val="28"/>
        </w:rPr>
        <w:t xml:space="preserve"> </w:t>
      </w:r>
      <w:r w:rsidRPr="00C55620">
        <w:rPr>
          <w:rFonts w:ascii="Times New Roman" w:eastAsiaTheme="minorHAnsi" w:hAnsi="Times New Roman"/>
          <w:sz w:val="28"/>
          <w:szCs w:val="28"/>
        </w:rPr>
        <w:t xml:space="preserve">463/3330/16-ц передано для розгляду колегії суддів Львівського апеляційного суду в складі: судді-доповідача </w:t>
      </w:r>
      <w:proofErr w:type="spellStart"/>
      <w:r w:rsidRPr="00C55620">
        <w:rPr>
          <w:rFonts w:ascii="Times New Roman" w:eastAsiaTheme="minorHAnsi" w:hAnsi="Times New Roman"/>
          <w:sz w:val="28"/>
          <w:szCs w:val="28"/>
        </w:rPr>
        <w:t>Левика</w:t>
      </w:r>
      <w:proofErr w:type="spellEnd"/>
      <w:r w:rsidRPr="00C55620">
        <w:rPr>
          <w:rFonts w:ascii="Times New Roman" w:eastAsiaTheme="minorHAnsi" w:hAnsi="Times New Roman"/>
          <w:sz w:val="28"/>
          <w:szCs w:val="28"/>
        </w:rPr>
        <w:t xml:space="preserve"> Я.А., суддів Струс Л.Б., Шандри М.М.</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Ухвалою Львівського апеляційного суду від 29 жовтня 2018 року справу призначе</w:t>
      </w:r>
      <w:r>
        <w:rPr>
          <w:rFonts w:ascii="Times New Roman" w:eastAsiaTheme="minorHAnsi" w:hAnsi="Times New Roman"/>
          <w:sz w:val="28"/>
          <w:szCs w:val="28"/>
        </w:rPr>
        <w:t xml:space="preserve">но до розгляду на </w:t>
      </w:r>
      <w:r w:rsidRPr="00C55620">
        <w:rPr>
          <w:rFonts w:ascii="Times New Roman" w:eastAsiaTheme="minorHAnsi" w:hAnsi="Times New Roman"/>
          <w:sz w:val="28"/>
          <w:szCs w:val="28"/>
        </w:rPr>
        <w:t>5 лютого 2019 року.</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З 25 березня 2019 року по 7 квітня 2019 року колегія суддів перебувала у основній щорічній відпустці.</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 xml:space="preserve">З 6 по 8 травня 2019 року та з 15 по 17 травня 2019 року суддя </w:t>
      </w:r>
      <w:proofErr w:type="spellStart"/>
      <w:r w:rsidRPr="00C55620">
        <w:rPr>
          <w:rFonts w:ascii="Times New Roman" w:eastAsiaTheme="minorHAnsi" w:hAnsi="Times New Roman"/>
          <w:sz w:val="28"/>
          <w:szCs w:val="28"/>
        </w:rPr>
        <w:t>Левик</w:t>
      </w:r>
      <w:proofErr w:type="spellEnd"/>
      <w:r w:rsidRPr="00C55620">
        <w:rPr>
          <w:rFonts w:ascii="Times New Roman" w:eastAsiaTheme="minorHAnsi" w:hAnsi="Times New Roman"/>
          <w:sz w:val="28"/>
          <w:szCs w:val="28"/>
        </w:rPr>
        <w:t xml:space="preserve"> Я.А. перебував у відрядженні.</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З 16 по 17 травн</w:t>
      </w:r>
      <w:r>
        <w:rPr>
          <w:rFonts w:ascii="Times New Roman" w:eastAsiaTheme="minorHAnsi" w:hAnsi="Times New Roman"/>
          <w:sz w:val="28"/>
          <w:szCs w:val="28"/>
        </w:rPr>
        <w:t xml:space="preserve">я 2019 року </w:t>
      </w:r>
      <w:r w:rsidRPr="00C55620">
        <w:rPr>
          <w:rFonts w:ascii="Times New Roman" w:eastAsiaTheme="minorHAnsi" w:hAnsi="Times New Roman"/>
          <w:sz w:val="28"/>
          <w:szCs w:val="28"/>
        </w:rPr>
        <w:t>суддя Струс Л.Б. перебував у відрядженні.</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 xml:space="preserve">Також слід врахувати і  об’єктивно надмірне навантаження на суддів при розгляді справ у </w:t>
      </w:r>
      <w:r>
        <w:rPr>
          <w:rFonts w:ascii="Times New Roman" w:eastAsiaTheme="minorHAnsi" w:hAnsi="Times New Roman"/>
          <w:sz w:val="28"/>
          <w:szCs w:val="28"/>
        </w:rPr>
        <w:t>Львівському апеляційному суді (</w:t>
      </w:r>
      <w:r w:rsidRPr="00C55620">
        <w:rPr>
          <w:rFonts w:ascii="Times New Roman" w:eastAsiaTheme="minorHAnsi" w:hAnsi="Times New Roman"/>
          <w:sz w:val="28"/>
          <w:szCs w:val="28"/>
        </w:rPr>
        <w:t xml:space="preserve">тільки за головуванням судді </w:t>
      </w:r>
      <w:proofErr w:type="spellStart"/>
      <w:r w:rsidRPr="00C55620">
        <w:rPr>
          <w:rFonts w:ascii="Times New Roman" w:eastAsiaTheme="minorHAnsi" w:hAnsi="Times New Roman"/>
          <w:sz w:val="28"/>
          <w:szCs w:val="28"/>
        </w:rPr>
        <w:lastRenderedPageBreak/>
        <w:t>Левика</w:t>
      </w:r>
      <w:proofErr w:type="spellEnd"/>
      <w:r w:rsidRPr="00C55620">
        <w:rPr>
          <w:rFonts w:ascii="Times New Roman" w:eastAsiaTheme="minorHAnsi" w:hAnsi="Times New Roman"/>
          <w:sz w:val="28"/>
          <w:szCs w:val="28"/>
        </w:rPr>
        <w:t xml:space="preserve"> Я.А. з 18 жовтня 2019 по 3 березня 2020 року було постановлено 547</w:t>
      </w:r>
      <w:r>
        <w:rPr>
          <w:rFonts w:ascii="Times New Roman" w:eastAsiaTheme="minorHAnsi" w:hAnsi="Times New Roman"/>
          <w:sz w:val="28"/>
          <w:szCs w:val="28"/>
        </w:rPr>
        <w:t> </w:t>
      </w:r>
      <w:r w:rsidRPr="00C55620">
        <w:rPr>
          <w:rFonts w:ascii="Times New Roman" w:eastAsiaTheme="minorHAnsi" w:hAnsi="Times New Roman"/>
          <w:sz w:val="28"/>
          <w:szCs w:val="28"/>
        </w:rPr>
        <w:t>судових рішень), окремі стадії розгляду та розгляд справи в цілому.</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 xml:space="preserve">У відповідності до пункту 2 частини першої статті 106 Закону України «Про судоустрій і статус суддів» суддю може бути притягнуто до дисциплінарної відповідальності за безпідставне затягування або невжиття суддею заходів щодо розгляду заяви, скарги чи справи протягом строку, встановленого законом. </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Проте, для встановлення наявності у поведінці судді ознак зазначеного дисциплінарного проступку важливо встановити очевидну безпідставність недотримання визначених законом процесуальних строків, а не лише сам факт їх недотримання. Недотримання визначеного законом строку розгляду справи може бути підставою дисциплінарної відповідальності судді у разі, якщо для цього не було жодних об’єктивних причин, а зумовлено протиправною бездіяльністю судді.</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Сам лише факт недотримання строку, встановленого законом для розгляду заяви (справи) не може автоматично вказувати на наявність підстав для дисциплінарної відповідальності.</w:t>
      </w:r>
    </w:p>
    <w:p w:rsidR="00E634BD" w:rsidRPr="00C55620" w:rsidRDefault="00E634BD" w:rsidP="00E634BD">
      <w:pPr>
        <w:pStyle w:val="StyleZakonu0"/>
        <w:spacing w:after="0" w:line="240" w:lineRule="auto"/>
        <w:ind w:firstLine="720"/>
        <w:rPr>
          <w:rFonts w:ascii="Times New Roman" w:eastAsiaTheme="minorHAnsi" w:hAnsi="Times New Roman"/>
          <w:sz w:val="28"/>
          <w:szCs w:val="28"/>
        </w:rPr>
      </w:pPr>
      <w:r w:rsidRPr="00C55620">
        <w:rPr>
          <w:rFonts w:ascii="Times New Roman" w:eastAsiaTheme="minorHAnsi" w:hAnsi="Times New Roman"/>
          <w:sz w:val="28"/>
          <w:szCs w:val="28"/>
        </w:rPr>
        <w:t>Інших фактичних даних, які свідчили б про наявність у діях зазначеного судді ознак дисциплінарного проступку скаржницею не наведено.</w:t>
      </w:r>
    </w:p>
    <w:p w:rsidR="00E634BD" w:rsidRPr="00C55620" w:rsidRDefault="00E634BD" w:rsidP="00E634BD">
      <w:pPr>
        <w:pStyle w:val="StyleZakonu0"/>
        <w:spacing w:after="0" w:line="240" w:lineRule="auto"/>
        <w:ind w:firstLine="709"/>
        <w:rPr>
          <w:rFonts w:ascii="Times New Roman" w:hAnsi="Times New Roman"/>
          <w:bCs/>
          <w:color w:val="000000"/>
          <w:sz w:val="28"/>
          <w:szCs w:val="28"/>
        </w:rPr>
      </w:pPr>
      <w:r w:rsidRPr="00C55620">
        <w:rPr>
          <w:rFonts w:ascii="Times New Roman" w:hAnsi="Times New Roman"/>
          <w:bCs/>
          <w:color w:val="000000"/>
          <w:sz w:val="28"/>
          <w:szCs w:val="28"/>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E634BD" w:rsidRPr="00C55620" w:rsidRDefault="00E634BD" w:rsidP="00E634BD">
      <w:pPr>
        <w:pStyle w:val="StyleZakonu0"/>
        <w:spacing w:after="0" w:line="240" w:lineRule="auto"/>
        <w:ind w:firstLine="709"/>
        <w:rPr>
          <w:rFonts w:ascii="Times New Roman" w:hAnsi="Times New Roman"/>
          <w:bCs/>
          <w:color w:val="000000"/>
          <w:sz w:val="28"/>
          <w:szCs w:val="28"/>
        </w:rPr>
      </w:pPr>
      <w:r w:rsidRPr="00C55620">
        <w:rPr>
          <w:rFonts w:ascii="Times New Roman" w:hAnsi="Times New Roman"/>
          <w:bCs/>
          <w:color w:val="000000"/>
          <w:sz w:val="28"/>
          <w:szCs w:val="28"/>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переглянуто, змінено чи відмінено апеляційною інстанцією, не може бути підставою для притягнення судді до дисциплінарної відповідальності.</w:t>
      </w:r>
    </w:p>
    <w:p w:rsidR="00E634BD" w:rsidRPr="00C55620" w:rsidRDefault="00E634BD" w:rsidP="00E634BD">
      <w:pPr>
        <w:pStyle w:val="StyleZakonu0"/>
        <w:spacing w:after="0" w:line="240" w:lineRule="auto"/>
        <w:ind w:firstLine="709"/>
        <w:rPr>
          <w:rFonts w:ascii="Times New Roman" w:hAnsi="Times New Roman"/>
          <w:sz w:val="28"/>
          <w:szCs w:val="28"/>
          <w:highlight w:val="yellow"/>
        </w:rPr>
      </w:pPr>
      <w:r w:rsidRPr="00C55620">
        <w:rPr>
          <w:rFonts w:ascii="Times New Roman" w:hAnsi="Times New Roman"/>
          <w:sz w:val="28"/>
          <w:szCs w:val="28"/>
        </w:rPr>
        <w:t xml:space="preserve">Таким чином, з огляду на встановлені обставини Третя Дисциплінарна палата Вищої ради правосуддя вважає, що викладені у скарзі </w:t>
      </w:r>
      <w:proofErr w:type="spellStart"/>
      <w:r w:rsidRPr="00C55620">
        <w:rPr>
          <w:rFonts w:ascii="Times New Roman" w:hAnsi="Times New Roman"/>
          <w:color w:val="000000"/>
          <w:sz w:val="28"/>
          <w:szCs w:val="28"/>
        </w:rPr>
        <w:t>Колошкіної</w:t>
      </w:r>
      <w:proofErr w:type="spellEnd"/>
      <w:r w:rsidRPr="00C55620">
        <w:rPr>
          <w:rFonts w:ascii="Times New Roman" w:hAnsi="Times New Roman"/>
          <w:color w:val="000000"/>
          <w:sz w:val="28"/>
          <w:szCs w:val="28"/>
        </w:rPr>
        <w:t xml:space="preserve"> А.Д.</w:t>
      </w:r>
      <w:r w:rsidRPr="00C55620">
        <w:rPr>
          <w:rFonts w:ascii="Times New Roman" w:hAnsi="Times New Roman"/>
          <w:sz w:val="28"/>
          <w:szCs w:val="28"/>
        </w:rPr>
        <w:t xml:space="preserve"> доводи щодо законності ухваленого суддею рішення можуть бути перевірені виключно судом вищої інстанції в порядку, передбаченому процесуальним законом.</w:t>
      </w:r>
    </w:p>
    <w:p w:rsidR="00E634BD" w:rsidRPr="00C55620" w:rsidRDefault="00E634BD" w:rsidP="00E634BD">
      <w:pPr>
        <w:pStyle w:val="StyleZakonu0"/>
        <w:spacing w:after="0" w:line="240" w:lineRule="auto"/>
        <w:ind w:firstLine="709"/>
        <w:rPr>
          <w:rFonts w:ascii="Times New Roman" w:hAnsi="Times New Roman"/>
          <w:sz w:val="28"/>
          <w:szCs w:val="28"/>
        </w:rPr>
      </w:pPr>
      <w:r w:rsidRPr="00C55620">
        <w:rPr>
          <w:rFonts w:ascii="Times New Roman" w:hAnsi="Times New Roman"/>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w:t>
      </w:r>
      <w:r w:rsidRPr="00C55620">
        <w:rPr>
          <w:rFonts w:ascii="Times New Roman" w:hAnsi="Times New Roman"/>
          <w:sz w:val="28"/>
          <w:szCs w:val="28"/>
        </w:rPr>
        <w:lastRenderedPageBreak/>
        <w:t xml:space="preserve">бути перевірені виключно судом вищої інстанції в порядку, передбаченому процесуальним законом. </w:t>
      </w:r>
    </w:p>
    <w:p w:rsidR="00E634BD" w:rsidRPr="00C55620" w:rsidRDefault="00E634BD" w:rsidP="00E634BD">
      <w:pPr>
        <w:pStyle w:val="StyleZakonu0"/>
        <w:spacing w:after="0" w:line="240" w:lineRule="auto"/>
        <w:ind w:firstLine="709"/>
        <w:rPr>
          <w:rFonts w:ascii="Times New Roman" w:hAnsi="Times New Roman"/>
          <w:sz w:val="28"/>
          <w:szCs w:val="28"/>
        </w:rPr>
      </w:pPr>
      <w:r w:rsidRPr="00C55620">
        <w:rPr>
          <w:rFonts w:ascii="Times New Roman" w:hAnsi="Times New Roman"/>
          <w:sz w:val="28"/>
          <w:szCs w:val="28"/>
        </w:rPr>
        <w:t xml:space="preserve">Ураховуючи викладене, Третя Дисциплінарна палата Вищої ради правосуддя вважає, що дисциплінарну скаргу </w:t>
      </w:r>
      <w:proofErr w:type="spellStart"/>
      <w:r w:rsidRPr="00C55620">
        <w:rPr>
          <w:rFonts w:ascii="Times New Roman" w:hAnsi="Times New Roman"/>
          <w:color w:val="000000"/>
          <w:sz w:val="28"/>
          <w:szCs w:val="28"/>
        </w:rPr>
        <w:t>Колошкіної</w:t>
      </w:r>
      <w:proofErr w:type="spellEnd"/>
      <w:r w:rsidRPr="00C55620">
        <w:rPr>
          <w:rFonts w:ascii="Times New Roman" w:hAnsi="Times New Roman"/>
          <w:color w:val="000000"/>
          <w:sz w:val="28"/>
          <w:szCs w:val="28"/>
        </w:rPr>
        <w:t xml:space="preserve"> А.Д.</w:t>
      </w:r>
      <w:r w:rsidRPr="00C55620">
        <w:rPr>
          <w:rFonts w:ascii="Times New Roman" w:hAnsi="Times New Roman"/>
          <w:sz w:val="28"/>
          <w:szCs w:val="28"/>
        </w:rPr>
        <w:t xml:space="preserve"> на дії судді </w:t>
      </w:r>
      <w:r w:rsidRPr="00C55620">
        <w:rPr>
          <w:rFonts w:ascii="Times New Roman" w:hAnsi="Times New Roman"/>
          <w:color w:val="000000"/>
          <w:sz w:val="28"/>
          <w:szCs w:val="28"/>
        </w:rPr>
        <w:t>Львівс</w:t>
      </w:r>
      <w:r>
        <w:rPr>
          <w:rFonts w:ascii="Times New Roman" w:hAnsi="Times New Roman"/>
          <w:color w:val="000000"/>
          <w:sz w:val="28"/>
          <w:szCs w:val="28"/>
        </w:rPr>
        <w:t xml:space="preserve">ького апеляційного суду </w:t>
      </w:r>
      <w:proofErr w:type="spellStart"/>
      <w:r>
        <w:rPr>
          <w:rFonts w:ascii="Times New Roman" w:hAnsi="Times New Roman"/>
          <w:color w:val="000000"/>
          <w:sz w:val="28"/>
          <w:szCs w:val="28"/>
        </w:rPr>
        <w:t>Левика</w:t>
      </w:r>
      <w:proofErr w:type="spellEnd"/>
      <w:r>
        <w:rPr>
          <w:rFonts w:ascii="Times New Roman" w:hAnsi="Times New Roman"/>
          <w:color w:val="000000"/>
          <w:sz w:val="28"/>
          <w:szCs w:val="28"/>
        </w:rPr>
        <w:t xml:space="preserve"> </w:t>
      </w:r>
      <w:r w:rsidRPr="00C55620">
        <w:rPr>
          <w:rFonts w:ascii="Times New Roman" w:hAnsi="Times New Roman"/>
          <w:color w:val="000000"/>
          <w:sz w:val="28"/>
          <w:szCs w:val="28"/>
        </w:rPr>
        <w:t xml:space="preserve">Я.А. </w:t>
      </w:r>
      <w:r w:rsidRPr="00C55620">
        <w:rPr>
          <w:rFonts w:ascii="Times New Roman" w:hAnsi="Times New Roman"/>
          <w:sz w:val="28"/>
          <w:szCs w:val="28"/>
        </w:rPr>
        <w:t>слід залишити без розгляду та повернути скаржнику.</w:t>
      </w:r>
    </w:p>
    <w:p w:rsidR="00E634BD" w:rsidRPr="00C55620" w:rsidRDefault="00E634BD" w:rsidP="00E634BD">
      <w:pPr>
        <w:pStyle w:val="Style98"/>
        <w:widowControl/>
        <w:tabs>
          <w:tab w:val="left" w:pos="851"/>
        </w:tabs>
        <w:spacing w:line="240" w:lineRule="auto"/>
        <w:ind w:firstLine="709"/>
        <w:rPr>
          <w:rStyle w:val="FontStyle16"/>
          <w:rFonts w:eastAsia="Calibri"/>
          <w:lang w:eastAsia="uk-UA"/>
        </w:rPr>
      </w:pPr>
      <w:r w:rsidRPr="00C55620">
        <w:rPr>
          <w:rStyle w:val="FontStyle16"/>
          <w:rFonts w:eastAsia="Calibri"/>
          <w:lang w:eastAsia="uk-UA"/>
        </w:rPr>
        <w:t xml:space="preserve">Третя Дисциплінарна палата Вищої рада правосуддя, керуючись </w:t>
      </w:r>
      <w:r w:rsidRPr="00C55620">
        <w:rPr>
          <w:rStyle w:val="FontStyle16"/>
          <w:rFonts w:eastAsia="Calibri"/>
          <w:lang w:eastAsia="uk-UA"/>
        </w:rPr>
        <w:br/>
        <w:t>статтями 43, 44 Закону України «Про Вищу раду правосуддя»,</w:t>
      </w:r>
    </w:p>
    <w:p w:rsidR="00E634BD" w:rsidRPr="00C55620" w:rsidRDefault="00E634BD" w:rsidP="00E634BD">
      <w:pPr>
        <w:pStyle w:val="Style98"/>
        <w:widowControl/>
        <w:tabs>
          <w:tab w:val="left" w:pos="851"/>
        </w:tabs>
        <w:spacing w:line="240" w:lineRule="auto"/>
        <w:ind w:firstLine="709"/>
        <w:rPr>
          <w:rStyle w:val="FontStyle16"/>
          <w:rFonts w:eastAsia="Calibri"/>
          <w:lang w:eastAsia="uk-UA"/>
        </w:rPr>
      </w:pPr>
    </w:p>
    <w:p w:rsidR="00E634BD" w:rsidRPr="00C55620" w:rsidRDefault="00E634BD" w:rsidP="00E634BD">
      <w:pPr>
        <w:tabs>
          <w:tab w:val="left" w:pos="851"/>
        </w:tabs>
        <w:spacing w:after="0" w:line="240" w:lineRule="auto"/>
        <w:jc w:val="center"/>
        <w:rPr>
          <w:rFonts w:ascii="Times New Roman" w:hAnsi="Times New Roman"/>
          <w:b/>
          <w:bCs/>
          <w:sz w:val="28"/>
          <w:szCs w:val="28"/>
        </w:rPr>
      </w:pPr>
      <w:r w:rsidRPr="00C55620">
        <w:rPr>
          <w:rFonts w:ascii="Times New Roman" w:hAnsi="Times New Roman"/>
          <w:b/>
          <w:bCs/>
          <w:sz w:val="28"/>
          <w:szCs w:val="28"/>
        </w:rPr>
        <w:t>ухвалила:</w:t>
      </w:r>
    </w:p>
    <w:p w:rsidR="00E634BD" w:rsidRPr="00C55620" w:rsidRDefault="00E634BD" w:rsidP="00E634BD">
      <w:pPr>
        <w:tabs>
          <w:tab w:val="left" w:pos="851"/>
        </w:tabs>
        <w:spacing w:after="0" w:line="240" w:lineRule="auto"/>
        <w:jc w:val="center"/>
        <w:rPr>
          <w:rStyle w:val="FontStyle16"/>
          <w:lang w:eastAsia="uk-UA"/>
        </w:rPr>
      </w:pPr>
    </w:p>
    <w:p w:rsidR="00E634BD" w:rsidRPr="00C55620" w:rsidRDefault="00E634BD" w:rsidP="00E634BD">
      <w:pPr>
        <w:spacing w:after="0" w:line="240" w:lineRule="auto"/>
        <w:jc w:val="both"/>
        <w:rPr>
          <w:rFonts w:ascii="Times New Roman" w:hAnsi="Times New Roman"/>
          <w:sz w:val="28"/>
          <w:szCs w:val="28"/>
        </w:rPr>
      </w:pPr>
      <w:r w:rsidRPr="00C55620">
        <w:rPr>
          <w:rFonts w:ascii="Times New Roman" w:hAnsi="Times New Roman"/>
          <w:sz w:val="28"/>
          <w:szCs w:val="28"/>
        </w:rPr>
        <w:t>дисциплінарну скаргу</w:t>
      </w:r>
      <w:r w:rsidRPr="00C55620">
        <w:rPr>
          <w:rFonts w:ascii="Times New Roman" w:hAnsi="Times New Roman"/>
          <w:b/>
          <w:sz w:val="28"/>
          <w:szCs w:val="28"/>
        </w:rPr>
        <w:t xml:space="preserve"> </w:t>
      </w:r>
      <w:proofErr w:type="spellStart"/>
      <w:r w:rsidRPr="00C55620">
        <w:rPr>
          <w:rFonts w:ascii="Times New Roman" w:hAnsi="Times New Roman"/>
          <w:sz w:val="28"/>
          <w:szCs w:val="28"/>
        </w:rPr>
        <w:t>Колошкіної</w:t>
      </w:r>
      <w:proofErr w:type="spellEnd"/>
      <w:r w:rsidRPr="00C55620">
        <w:rPr>
          <w:rFonts w:ascii="Times New Roman" w:hAnsi="Times New Roman"/>
          <w:sz w:val="28"/>
          <w:szCs w:val="28"/>
        </w:rPr>
        <w:t xml:space="preserve"> Анни Дмитрівни стосовно судді Львівського апеляційного суду </w:t>
      </w:r>
      <w:proofErr w:type="spellStart"/>
      <w:r w:rsidRPr="00C55620">
        <w:rPr>
          <w:rFonts w:ascii="Times New Roman" w:hAnsi="Times New Roman"/>
          <w:sz w:val="28"/>
          <w:szCs w:val="28"/>
        </w:rPr>
        <w:t>Левика</w:t>
      </w:r>
      <w:proofErr w:type="spellEnd"/>
      <w:r w:rsidRPr="00C55620">
        <w:rPr>
          <w:rFonts w:ascii="Times New Roman" w:hAnsi="Times New Roman"/>
          <w:sz w:val="28"/>
          <w:szCs w:val="28"/>
        </w:rPr>
        <w:t xml:space="preserve"> Ярослава Андрійовича залишити без розгляду та повернути скаржнику.</w:t>
      </w:r>
    </w:p>
    <w:p w:rsidR="00E634BD" w:rsidRPr="00C55620" w:rsidRDefault="00E634BD" w:rsidP="00E634BD">
      <w:pPr>
        <w:spacing w:after="0" w:line="100" w:lineRule="atLeast"/>
        <w:ind w:firstLine="708"/>
        <w:jc w:val="both"/>
        <w:rPr>
          <w:rFonts w:ascii="Times New Roman" w:hAnsi="Times New Roman"/>
          <w:sz w:val="28"/>
          <w:szCs w:val="28"/>
        </w:rPr>
      </w:pPr>
      <w:r w:rsidRPr="00C55620">
        <w:rPr>
          <w:rFonts w:ascii="Times New Roman" w:hAnsi="Times New Roman"/>
          <w:sz w:val="28"/>
          <w:szCs w:val="28"/>
        </w:rPr>
        <w:t>Ухвала оскарженню не підлягає.</w:t>
      </w:r>
    </w:p>
    <w:bookmarkEnd w:id="0"/>
    <w:p w:rsidR="00E634BD" w:rsidRDefault="00E634BD" w:rsidP="00E634BD">
      <w:pPr>
        <w:autoSpaceDN/>
        <w:spacing w:after="0" w:line="240" w:lineRule="auto"/>
        <w:jc w:val="both"/>
        <w:rPr>
          <w:rFonts w:ascii="Times New Roman" w:hAnsi="Times New Roman"/>
          <w:b/>
          <w:sz w:val="28"/>
          <w:szCs w:val="28"/>
          <w:lang w:eastAsia="ru-RU"/>
        </w:rPr>
      </w:pPr>
    </w:p>
    <w:p w:rsidR="00E634BD" w:rsidRPr="00C55620" w:rsidRDefault="00E634BD" w:rsidP="00E634BD">
      <w:pPr>
        <w:autoSpaceDN/>
        <w:spacing w:after="0" w:line="240" w:lineRule="auto"/>
        <w:jc w:val="both"/>
        <w:rPr>
          <w:rFonts w:ascii="Times New Roman" w:hAnsi="Times New Roman"/>
          <w:b/>
          <w:sz w:val="28"/>
          <w:szCs w:val="28"/>
          <w:lang w:eastAsia="ru-RU"/>
        </w:rPr>
      </w:pPr>
    </w:p>
    <w:p w:rsidR="00E634BD" w:rsidRPr="00C55620" w:rsidRDefault="00E634BD" w:rsidP="00E634BD">
      <w:pPr>
        <w:autoSpaceDN/>
        <w:spacing w:after="0" w:line="240" w:lineRule="auto"/>
        <w:jc w:val="both"/>
        <w:rPr>
          <w:rFonts w:ascii="Times New Roman" w:hAnsi="Times New Roman"/>
          <w:b/>
          <w:sz w:val="28"/>
          <w:szCs w:val="28"/>
          <w:lang w:eastAsia="ru-RU"/>
        </w:rPr>
      </w:pPr>
      <w:r w:rsidRPr="00C55620">
        <w:rPr>
          <w:rFonts w:ascii="Times New Roman" w:hAnsi="Times New Roman"/>
          <w:b/>
          <w:sz w:val="28"/>
          <w:szCs w:val="28"/>
          <w:lang w:eastAsia="ru-RU"/>
        </w:rPr>
        <w:t xml:space="preserve">Головуючий на засіданні </w:t>
      </w:r>
    </w:p>
    <w:p w:rsidR="00E634BD" w:rsidRDefault="00E634BD" w:rsidP="00E634BD">
      <w:pPr>
        <w:autoSpaceDN/>
        <w:spacing w:after="0" w:line="240" w:lineRule="auto"/>
        <w:rPr>
          <w:rFonts w:ascii="Times New Roman" w:hAnsi="Times New Roman"/>
          <w:b/>
          <w:sz w:val="28"/>
          <w:szCs w:val="28"/>
          <w:lang w:eastAsia="ru-RU"/>
        </w:rPr>
      </w:pPr>
      <w:r w:rsidRPr="00C55620">
        <w:rPr>
          <w:rFonts w:ascii="Times New Roman" w:hAnsi="Times New Roman"/>
          <w:b/>
          <w:sz w:val="28"/>
          <w:szCs w:val="28"/>
          <w:lang w:eastAsia="ru-RU"/>
        </w:rPr>
        <w:t xml:space="preserve">Третьої Дисциплінарної палати </w:t>
      </w:r>
    </w:p>
    <w:p w:rsidR="00E634BD" w:rsidRPr="00C55620" w:rsidRDefault="00E634BD" w:rsidP="00E634BD">
      <w:pPr>
        <w:autoSpaceDN/>
        <w:spacing w:after="0" w:line="240" w:lineRule="auto"/>
        <w:rPr>
          <w:rFonts w:ascii="Times New Roman" w:hAnsi="Times New Roman"/>
          <w:b/>
          <w:sz w:val="28"/>
          <w:szCs w:val="28"/>
          <w:lang w:eastAsia="ru-RU"/>
        </w:rPr>
      </w:pPr>
      <w:r w:rsidRPr="00C55620">
        <w:rPr>
          <w:rFonts w:ascii="Times New Roman" w:hAnsi="Times New Roman"/>
          <w:b/>
          <w:sz w:val="28"/>
          <w:szCs w:val="28"/>
          <w:lang w:eastAsia="ru-RU"/>
        </w:rPr>
        <w:t>Вищої ради правосуддя</w:t>
      </w:r>
      <w:r w:rsidRPr="00C55620">
        <w:rPr>
          <w:rFonts w:ascii="Times New Roman" w:hAnsi="Times New Roman"/>
          <w:b/>
          <w:sz w:val="28"/>
          <w:szCs w:val="28"/>
          <w:lang w:eastAsia="ru-RU"/>
        </w:rPr>
        <w:tab/>
      </w:r>
      <w:r w:rsidRPr="00C55620">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Pr>
          <w:rFonts w:ascii="Times New Roman" w:hAnsi="Times New Roman"/>
          <w:b/>
          <w:sz w:val="28"/>
          <w:szCs w:val="28"/>
          <w:lang w:eastAsia="ru-RU"/>
        </w:rPr>
        <w:tab/>
      </w:r>
      <w:r w:rsidRPr="00C55620">
        <w:rPr>
          <w:rFonts w:ascii="Times New Roman" w:hAnsi="Times New Roman"/>
          <w:b/>
          <w:sz w:val="28"/>
          <w:szCs w:val="28"/>
          <w:lang w:eastAsia="ru-RU"/>
        </w:rPr>
        <w:t xml:space="preserve">Л.А. </w:t>
      </w:r>
      <w:proofErr w:type="spellStart"/>
      <w:r w:rsidRPr="00C55620">
        <w:rPr>
          <w:rFonts w:ascii="Times New Roman" w:hAnsi="Times New Roman"/>
          <w:b/>
          <w:sz w:val="28"/>
          <w:szCs w:val="28"/>
          <w:lang w:eastAsia="ru-RU"/>
        </w:rPr>
        <w:t>Швецова</w:t>
      </w:r>
      <w:proofErr w:type="spellEnd"/>
      <w:r w:rsidRPr="00C55620">
        <w:rPr>
          <w:rFonts w:ascii="Times New Roman" w:hAnsi="Times New Roman"/>
          <w:b/>
          <w:sz w:val="28"/>
          <w:szCs w:val="28"/>
          <w:lang w:eastAsia="ru-RU"/>
        </w:rPr>
        <w:t xml:space="preserve">   </w:t>
      </w:r>
    </w:p>
    <w:p w:rsidR="00E634BD" w:rsidRPr="00C55620" w:rsidRDefault="00E634BD" w:rsidP="00E634BD">
      <w:pPr>
        <w:tabs>
          <w:tab w:val="left" w:pos="7088"/>
        </w:tabs>
        <w:autoSpaceDN/>
        <w:spacing w:after="0" w:line="240" w:lineRule="auto"/>
        <w:rPr>
          <w:rFonts w:ascii="Times New Roman" w:hAnsi="Times New Roman"/>
          <w:b/>
          <w:sz w:val="28"/>
          <w:szCs w:val="28"/>
          <w:lang w:eastAsia="ru-RU"/>
        </w:rPr>
      </w:pPr>
    </w:p>
    <w:p w:rsidR="00E634BD" w:rsidRPr="00C55620" w:rsidRDefault="00E634BD" w:rsidP="00E634BD">
      <w:pPr>
        <w:tabs>
          <w:tab w:val="left" w:pos="7088"/>
        </w:tabs>
        <w:autoSpaceDN/>
        <w:spacing w:after="0" w:line="240" w:lineRule="auto"/>
        <w:rPr>
          <w:rFonts w:ascii="Times New Roman" w:hAnsi="Times New Roman"/>
          <w:b/>
          <w:sz w:val="28"/>
          <w:szCs w:val="28"/>
          <w:lang w:eastAsia="ru-RU"/>
        </w:rPr>
      </w:pPr>
    </w:p>
    <w:p w:rsidR="00E634BD" w:rsidRPr="00C55620" w:rsidRDefault="00E634BD" w:rsidP="00E634BD">
      <w:pPr>
        <w:tabs>
          <w:tab w:val="left" w:pos="7088"/>
        </w:tabs>
        <w:autoSpaceDN/>
        <w:spacing w:after="0" w:line="240" w:lineRule="auto"/>
        <w:rPr>
          <w:rFonts w:ascii="Times New Roman" w:hAnsi="Times New Roman"/>
          <w:b/>
          <w:sz w:val="28"/>
          <w:szCs w:val="28"/>
          <w:lang w:eastAsia="ru-RU"/>
        </w:rPr>
      </w:pPr>
      <w:r w:rsidRPr="00C55620">
        <w:rPr>
          <w:rFonts w:ascii="Times New Roman" w:hAnsi="Times New Roman"/>
          <w:b/>
          <w:sz w:val="28"/>
          <w:szCs w:val="28"/>
          <w:lang w:eastAsia="ru-RU"/>
        </w:rPr>
        <w:t xml:space="preserve">Член Третьої Дисциплінарної </w:t>
      </w:r>
    </w:p>
    <w:p w:rsidR="00E634BD" w:rsidRPr="00C55620" w:rsidRDefault="00E634BD" w:rsidP="00E634BD">
      <w:pPr>
        <w:tabs>
          <w:tab w:val="left" w:pos="6379"/>
          <w:tab w:val="left" w:pos="6521"/>
          <w:tab w:val="left" w:pos="7088"/>
        </w:tabs>
        <w:autoSpaceDN/>
        <w:spacing w:after="0" w:afterAutospacing="1" w:line="240" w:lineRule="auto"/>
        <w:ind w:right="-1"/>
        <w:rPr>
          <w:rFonts w:ascii="Times New Roman" w:eastAsia="Times New Roman" w:hAnsi="Times New Roman"/>
          <w:b/>
          <w:sz w:val="28"/>
          <w:szCs w:val="28"/>
          <w:lang w:eastAsia="uk-UA"/>
        </w:rPr>
      </w:pPr>
      <w:r w:rsidRPr="00C55620">
        <w:rPr>
          <w:rFonts w:ascii="Times New Roman" w:eastAsia="Times New Roman" w:hAnsi="Times New Roman"/>
          <w:b/>
          <w:sz w:val="28"/>
          <w:szCs w:val="28"/>
          <w:lang w:eastAsia="uk-UA"/>
        </w:rPr>
        <w:t>палати Вищої ради правосуддя</w:t>
      </w:r>
      <w:r w:rsidRPr="00C55620">
        <w:rPr>
          <w:rFonts w:ascii="Times New Roman" w:eastAsia="Times New Roman" w:hAnsi="Times New Roman"/>
          <w:b/>
          <w:sz w:val="28"/>
          <w:szCs w:val="28"/>
          <w:lang w:eastAsia="uk-UA"/>
        </w:rPr>
        <w:tab/>
      </w:r>
      <w:r w:rsidRPr="00C55620">
        <w:rPr>
          <w:rFonts w:ascii="Times New Roman" w:eastAsia="Times New Roman" w:hAnsi="Times New Roman"/>
          <w:b/>
          <w:sz w:val="28"/>
          <w:szCs w:val="28"/>
          <w:lang w:eastAsia="uk-UA"/>
        </w:rPr>
        <w:tab/>
      </w:r>
      <w:r w:rsidRPr="00C55620">
        <w:rPr>
          <w:rFonts w:ascii="Times New Roman" w:eastAsia="Times New Roman" w:hAnsi="Times New Roman"/>
          <w:b/>
          <w:sz w:val="28"/>
          <w:szCs w:val="28"/>
          <w:lang w:eastAsia="uk-UA"/>
        </w:rPr>
        <w:tab/>
        <w:t>Л.Б. Іванова</w:t>
      </w:r>
    </w:p>
    <w:p w:rsidR="00E634BD" w:rsidRPr="00C55620" w:rsidRDefault="00E634BD" w:rsidP="00E634BD">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p>
    <w:p w:rsidR="00E634BD" w:rsidRPr="00C55620" w:rsidRDefault="00E634BD" w:rsidP="00E634BD">
      <w:pPr>
        <w:tabs>
          <w:tab w:val="left" w:pos="7088"/>
        </w:tabs>
        <w:autoSpaceDN/>
        <w:spacing w:after="0" w:line="240" w:lineRule="auto"/>
        <w:rPr>
          <w:rFonts w:ascii="Times New Roman" w:hAnsi="Times New Roman"/>
          <w:b/>
          <w:sz w:val="28"/>
          <w:szCs w:val="28"/>
          <w:lang w:eastAsia="ru-RU"/>
        </w:rPr>
      </w:pPr>
      <w:r w:rsidRPr="00C55620">
        <w:rPr>
          <w:rFonts w:ascii="Times New Roman" w:hAnsi="Times New Roman"/>
          <w:b/>
          <w:sz w:val="28"/>
          <w:szCs w:val="28"/>
          <w:lang w:eastAsia="ru-RU"/>
        </w:rPr>
        <w:t xml:space="preserve">Член Першої Дисциплінарної </w:t>
      </w:r>
    </w:p>
    <w:p w:rsidR="00E634BD" w:rsidRPr="00C55620" w:rsidRDefault="00E634BD" w:rsidP="00E634BD">
      <w:pPr>
        <w:tabs>
          <w:tab w:val="left" w:pos="6379"/>
          <w:tab w:val="left" w:pos="6521"/>
          <w:tab w:val="left" w:pos="7088"/>
        </w:tabs>
        <w:autoSpaceDN/>
        <w:spacing w:after="0" w:afterAutospacing="1" w:line="240" w:lineRule="auto"/>
        <w:ind w:right="-1"/>
        <w:rPr>
          <w:rFonts w:ascii="Times New Roman" w:hAnsi="Times New Roman"/>
          <w:sz w:val="28"/>
          <w:szCs w:val="28"/>
        </w:rPr>
      </w:pPr>
      <w:r w:rsidRPr="00C55620">
        <w:rPr>
          <w:rFonts w:ascii="Times New Roman" w:eastAsia="Times New Roman" w:hAnsi="Times New Roman"/>
          <w:b/>
          <w:sz w:val="28"/>
          <w:szCs w:val="28"/>
          <w:lang w:eastAsia="uk-UA"/>
        </w:rPr>
        <w:t>палати Вищої ради правосуддя</w:t>
      </w:r>
      <w:r w:rsidRPr="00C55620">
        <w:rPr>
          <w:rFonts w:ascii="Times New Roman" w:eastAsia="Times New Roman" w:hAnsi="Times New Roman"/>
          <w:b/>
          <w:sz w:val="28"/>
          <w:szCs w:val="28"/>
          <w:lang w:eastAsia="uk-UA"/>
        </w:rPr>
        <w:tab/>
      </w:r>
      <w:r w:rsidRPr="00C55620">
        <w:rPr>
          <w:rFonts w:ascii="Times New Roman" w:eastAsia="Times New Roman" w:hAnsi="Times New Roman"/>
          <w:b/>
          <w:sz w:val="28"/>
          <w:szCs w:val="28"/>
          <w:lang w:eastAsia="uk-UA"/>
        </w:rPr>
        <w:tab/>
      </w:r>
      <w:r w:rsidRPr="00C55620">
        <w:rPr>
          <w:rFonts w:ascii="Times New Roman" w:eastAsia="Times New Roman" w:hAnsi="Times New Roman"/>
          <w:b/>
          <w:sz w:val="28"/>
          <w:szCs w:val="28"/>
          <w:lang w:eastAsia="uk-UA"/>
        </w:rPr>
        <w:tab/>
        <w:t xml:space="preserve">Т.С. </w:t>
      </w:r>
      <w:proofErr w:type="spellStart"/>
      <w:r w:rsidRPr="00C55620">
        <w:rPr>
          <w:rFonts w:ascii="Times New Roman" w:eastAsia="Times New Roman" w:hAnsi="Times New Roman"/>
          <w:b/>
          <w:sz w:val="28"/>
          <w:szCs w:val="28"/>
          <w:lang w:eastAsia="uk-UA"/>
        </w:rPr>
        <w:t>Розваляєва</w:t>
      </w:r>
      <w:proofErr w:type="spellEnd"/>
    </w:p>
    <w:p w:rsidR="003453C3" w:rsidRDefault="003952CA"/>
    <w:sectPr w:rsidR="003453C3" w:rsidSect="00103AA2">
      <w:headerReference w:type="default" r:id="rId5"/>
      <w:pgSz w:w="11906" w:h="16838"/>
      <w:pgMar w:top="1299" w:right="850" w:bottom="1276" w:left="1417" w:header="56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C7085F" w:rsidRPr="00BA3D9D" w:rsidRDefault="003952CA">
        <w:pPr>
          <w:pStyle w:val="a4"/>
          <w:jc w:val="center"/>
          <w:rPr>
            <w:rFonts w:ascii="Times New Roman" w:hAnsi="Times New Roman"/>
          </w:rPr>
        </w:pPr>
        <w:r w:rsidRPr="00BA3D9D">
          <w:rPr>
            <w:rFonts w:ascii="Times New Roman" w:hAnsi="Times New Roman"/>
          </w:rPr>
          <w:fldChar w:fldCharType="begin"/>
        </w:r>
        <w:r w:rsidRPr="00BA3D9D">
          <w:rPr>
            <w:rFonts w:ascii="Times New Roman" w:hAnsi="Times New Roman"/>
          </w:rPr>
          <w:instrText xml:space="preserve"> PAGE   \* MERGEFORMAT </w:instrText>
        </w:r>
        <w:r w:rsidRPr="00BA3D9D">
          <w:rPr>
            <w:rFonts w:ascii="Times New Roman" w:hAnsi="Times New Roman"/>
          </w:rPr>
          <w:fldChar w:fldCharType="separate"/>
        </w:r>
        <w:r>
          <w:rPr>
            <w:rFonts w:ascii="Times New Roman" w:hAnsi="Times New Roman"/>
            <w:noProof/>
          </w:rPr>
          <w:t>6</w:t>
        </w:r>
        <w:r w:rsidRPr="00BA3D9D">
          <w:rPr>
            <w:rFonts w:ascii="Times New Roman" w:hAnsi="Times New Roman"/>
            <w:noProof/>
          </w:rPr>
          <w:fldChar w:fldCharType="end"/>
        </w:r>
      </w:p>
    </w:sdtContent>
  </w:sdt>
  <w:p w:rsidR="00C7085F" w:rsidRPr="004E2F3C" w:rsidRDefault="003952CA">
    <w:pPr>
      <w:pStyle w:val="a4"/>
      <w:rPr>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E634BD"/>
    <w:rsid w:val="00061C67"/>
    <w:rsid w:val="0007502C"/>
    <w:rsid w:val="000964C2"/>
    <w:rsid w:val="00096D7B"/>
    <w:rsid w:val="000C66CE"/>
    <w:rsid w:val="000F671A"/>
    <w:rsid w:val="00167C2D"/>
    <w:rsid w:val="001C5130"/>
    <w:rsid w:val="00202403"/>
    <w:rsid w:val="00223F9B"/>
    <w:rsid w:val="00226B11"/>
    <w:rsid w:val="00241596"/>
    <w:rsid w:val="00271A64"/>
    <w:rsid w:val="00277C7F"/>
    <w:rsid w:val="0032684F"/>
    <w:rsid w:val="00346EE4"/>
    <w:rsid w:val="003832FE"/>
    <w:rsid w:val="003952CA"/>
    <w:rsid w:val="00475B83"/>
    <w:rsid w:val="004C14D7"/>
    <w:rsid w:val="004C3400"/>
    <w:rsid w:val="0056038D"/>
    <w:rsid w:val="005A3B86"/>
    <w:rsid w:val="005D2501"/>
    <w:rsid w:val="00675A4F"/>
    <w:rsid w:val="006766FB"/>
    <w:rsid w:val="0070132E"/>
    <w:rsid w:val="0075157C"/>
    <w:rsid w:val="0076215B"/>
    <w:rsid w:val="0077043B"/>
    <w:rsid w:val="007B23D2"/>
    <w:rsid w:val="007D0816"/>
    <w:rsid w:val="007E3B00"/>
    <w:rsid w:val="0080425A"/>
    <w:rsid w:val="00804507"/>
    <w:rsid w:val="008074C9"/>
    <w:rsid w:val="008162CF"/>
    <w:rsid w:val="008B121F"/>
    <w:rsid w:val="0095091A"/>
    <w:rsid w:val="00966524"/>
    <w:rsid w:val="009752A1"/>
    <w:rsid w:val="009C7607"/>
    <w:rsid w:val="00A15F6B"/>
    <w:rsid w:val="00A51E21"/>
    <w:rsid w:val="00A9378C"/>
    <w:rsid w:val="00AC250C"/>
    <w:rsid w:val="00AE1584"/>
    <w:rsid w:val="00BB5708"/>
    <w:rsid w:val="00C03BF7"/>
    <w:rsid w:val="00C1067B"/>
    <w:rsid w:val="00C470AE"/>
    <w:rsid w:val="00C65EE5"/>
    <w:rsid w:val="00C81D2A"/>
    <w:rsid w:val="00CE70FD"/>
    <w:rsid w:val="00D17D31"/>
    <w:rsid w:val="00D83A8E"/>
    <w:rsid w:val="00DC170E"/>
    <w:rsid w:val="00DC72CD"/>
    <w:rsid w:val="00E10EF1"/>
    <w:rsid w:val="00E52C83"/>
    <w:rsid w:val="00E634BD"/>
    <w:rsid w:val="00E80DC1"/>
    <w:rsid w:val="00EA06AD"/>
    <w:rsid w:val="00EB2AF9"/>
    <w:rsid w:val="00EE4588"/>
    <w:rsid w:val="00F02020"/>
    <w:rsid w:val="00F15C8B"/>
    <w:rsid w:val="00F22266"/>
    <w:rsid w:val="00FA0F8D"/>
    <w:rsid w:val="00FA71F0"/>
    <w:rsid w:val="00FA784C"/>
    <w:rsid w:val="00FC4D29"/>
    <w:rsid w:val="00FC4F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4BD"/>
    <w:pPr>
      <w:autoSpaceDN w:val="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E634BD"/>
    <w:rPr>
      <w:b/>
      <w:bCs/>
      <w:sz w:val="26"/>
      <w:szCs w:val="26"/>
      <w:shd w:val="clear" w:color="auto" w:fill="FFFFFF"/>
    </w:rPr>
  </w:style>
  <w:style w:type="paragraph" w:customStyle="1" w:styleId="20">
    <w:name w:val="Основной текст (2)"/>
    <w:basedOn w:val="a"/>
    <w:link w:val="2"/>
    <w:rsid w:val="00E634BD"/>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E634BD"/>
    <w:rPr>
      <w:rFonts w:eastAsia="Times New Roman" w:cs="Times New Roman"/>
      <w:sz w:val="20"/>
      <w:szCs w:val="20"/>
      <w:lang w:eastAsia="ru-RU"/>
    </w:rPr>
  </w:style>
  <w:style w:type="paragraph" w:customStyle="1" w:styleId="StyleZakonu0">
    <w:name w:val="StyleZakonu"/>
    <w:basedOn w:val="a"/>
    <w:link w:val="StyleZakonu"/>
    <w:rsid w:val="00E634BD"/>
    <w:pPr>
      <w:autoSpaceDN/>
      <w:spacing w:after="60" w:line="220" w:lineRule="exact"/>
      <w:ind w:firstLine="284"/>
      <w:jc w:val="both"/>
    </w:pPr>
    <w:rPr>
      <w:rFonts w:asciiTheme="minorHAnsi" w:eastAsia="Times New Roman" w:hAnsiTheme="minorHAnsi"/>
      <w:sz w:val="20"/>
      <w:szCs w:val="20"/>
      <w:lang w:eastAsia="ru-RU"/>
    </w:rPr>
  </w:style>
  <w:style w:type="paragraph" w:customStyle="1" w:styleId="Style98">
    <w:name w:val="Style98"/>
    <w:basedOn w:val="a"/>
    <w:rsid w:val="00E634BD"/>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E634BD"/>
    <w:rPr>
      <w:rFonts w:ascii="Times New Roman" w:hAnsi="Times New Roman" w:cs="Times New Roman" w:hint="default"/>
      <w:sz w:val="26"/>
      <w:szCs w:val="26"/>
    </w:rPr>
  </w:style>
  <w:style w:type="character" w:customStyle="1" w:styleId="FontStyle16">
    <w:name w:val="Font Style16"/>
    <w:basedOn w:val="a0"/>
    <w:rsid w:val="00E634BD"/>
    <w:rPr>
      <w:rFonts w:ascii="Times New Roman" w:hAnsi="Times New Roman" w:cs="Times New Roman" w:hint="default"/>
      <w:sz w:val="28"/>
      <w:szCs w:val="28"/>
    </w:rPr>
  </w:style>
  <w:style w:type="paragraph" w:styleId="a3">
    <w:name w:val="List Paragraph"/>
    <w:basedOn w:val="a"/>
    <w:uiPriority w:val="34"/>
    <w:qFormat/>
    <w:rsid w:val="00E634BD"/>
    <w:pPr>
      <w:autoSpaceDN/>
      <w:spacing w:after="0" w:line="360" w:lineRule="auto"/>
      <w:ind w:left="720"/>
      <w:contextualSpacing/>
    </w:pPr>
    <w:rPr>
      <w:rFonts w:ascii="Times New Roman" w:eastAsiaTheme="minorHAnsi" w:hAnsi="Times New Roman" w:cstheme="minorBidi"/>
      <w:sz w:val="28"/>
    </w:rPr>
  </w:style>
  <w:style w:type="paragraph" w:styleId="a4">
    <w:name w:val="header"/>
    <w:basedOn w:val="a"/>
    <w:link w:val="a5"/>
    <w:uiPriority w:val="99"/>
    <w:unhideWhenUsed/>
    <w:rsid w:val="00E634BD"/>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634BD"/>
    <w:rPr>
      <w:rFonts w:ascii="Calibri" w:eastAsia="Calibri" w:hAnsi="Calibri" w:cs="Times New Roman"/>
    </w:rPr>
  </w:style>
  <w:style w:type="character" w:customStyle="1" w:styleId="rvts11">
    <w:name w:val="rvts11"/>
    <w:basedOn w:val="a0"/>
    <w:rsid w:val="00E634BD"/>
  </w:style>
  <w:style w:type="character" w:customStyle="1" w:styleId="rvts31">
    <w:name w:val="rvts31"/>
    <w:basedOn w:val="a0"/>
    <w:rsid w:val="00E634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12884</Words>
  <Characters>7344</Characters>
  <Application>Microsoft Office Word</Application>
  <DocSecurity>0</DocSecurity>
  <Lines>61</Lines>
  <Paragraphs>40</Paragraphs>
  <ScaleCrop>false</ScaleCrop>
  <Company/>
  <LinksUpToDate>false</LinksUpToDate>
  <CharactersWithSpaces>20188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Казьміна (VRU-IMP20-UKR - a.kazmina)</dc:creator>
  <cp:lastModifiedBy>Анастасія Казьміна (VRU-IMP20-UKR - a.kazmina)</cp:lastModifiedBy>
  <cp:revision>2</cp:revision>
  <dcterms:created xsi:type="dcterms:W3CDTF">2020-08-07T08:41:00Z</dcterms:created>
  <dcterms:modified xsi:type="dcterms:W3CDTF">2020-08-07T08:50:00Z</dcterms:modified>
</cp:coreProperties>
</file>