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19" w:rsidRDefault="00865219" w:rsidP="0086521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5219" w:rsidRDefault="00865219" w:rsidP="00865219">
      <w:pPr>
        <w:jc w:val="center"/>
        <w:rPr>
          <w:rFonts w:ascii="AcademyC" w:hAnsi="AcademyC"/>
          <w:b/>
          <w:color w:val="000000"/>
          <w:lang w:val="uk-UA"/>
        </w:rPr>
      </w:pPr>
    </w:p>
    <w:p w:rsidR="00865219" w:rsidRDefault="00865219" w:rsidP="0086521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5219" w:rsidRDefault="00865219" w:rsidP="0086521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5219" w:rsidRDefault="00865219" w:rsidP="0086521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5219" w:rsidRDefault="00865219" w:rsidP="0086521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5219" w:rsidRDefault="00865219" w:rsidP="0086521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/>
      </w:tblPr>
      <w:tblGrid>
        <w:gridCol w:w="3726"/>
        <w:gridCol w:w="2884"/>
        <w:gridCol w:w="4255"/>
      </w:tblGrid>
      <w:tr w:rsidR="00865219" w:rsidTr="00120148">
        <w:trPr>
          <w:trHeight w:val="188"/>
        </w:trPr>
        <w:tc>
          <w:tcPr>
            <w:tcW w:w="3726" w:type="dxa"/>
            <w:hideMark/>
          </w:tcPr>
          <w:p w:rsidR="00865219" w:rsidRPr="00865219" w:rsidRDefault="00865219" w:rsidP="00120148">
            <w:pPr>
              <w:spacing w:line="276" w:lineRule="auto"/>
              <w:ind w:right="-2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65219">
              <w:rPr>
                <w:b/>
                <w:noProof/>
                <w:sz w:val="28"/>
                <w:szCs w:val="28"/>
                <w:lang w:val="uk-UA" w:eastAsia="en-US"/>
              </w:rPr>
              <w:t xml:space="preserve">10 серпня 2020 року    </w:t>
            </w:r>
          </w:p>
        </w:tc>
        <w:tc>
          <w:tcPr>
            <w:tcW w:w="2884" w:type="dxa"/>
            <w:hideMark/>
          </w:tcPr>
          <w:p w:rsidR="00865219" w:rsidRPr="00865219" w:rsidRDefault="00865219" w:rsidP="00120148">
            <w:pPr>
              <w:spacing w:line="276" w:lineRule="auto"/>
              <w:ind w:right="-2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65219">
              <w:rPr>
                <w:b/>
                <w:sz w:val="28"/>
                <w:szCs w:val="28"/>
                <w:lang w:val="uk-UA"/>
              </w:rPr>
              <w:t xml:space="preserve">         Київ</w:t>
            </w:r>
          </w:p>
        </w:tc>
        <w:tc>
          <w:tcPr>
            <w:tcW w:w="4255" w:type="dxa"/>
            <w:hideMark/>
          </w:tcPr>
          <w:p w:rsidR="00865219" w:rsidRPr="00865219" w:rsidRDefault="00865219" w:rsidP="00865219">
            <w:pPr>
              <w:spacing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65219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r w:rsidRPr="00865219">
              <w:rPr>
                <w:b/>
                <w:sz w:val="28"/>
                <w:szCs w:val="28"/>
                <w:lang w:val="uk-UA"/>
              </w:rPr>
              <w:t xml:space="preserve"> № 2369/2дп/15-20 </w:t>
            </w:r>
          </w:p>
        </w:tc>
      </w:tr>
    </w:tbl>
    <w:p w:rsidR="00865219" w:rsidRPr="005C445E" w:rsidRDefault="00865219" w:rsidP="00865219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5219" w:rsidRPr="00097EBF" w:rsidRDefault="00865219" w:rsidP="00865219">
      <w:pPr>
        <w:ind w:right="4253"/>
        <w:jc w:val="both"/>
        <w:rPr>
          <w:rFonts w:eastAsia="Times New Roman"/>
          <w:b/>
          <w:spacing w:val="6"/>
          <w:lang w:val="uk-UA"/>
        </w:rPr>
      </w:pPr>
      <w:bookmarkStart w:id="0" w:name="_GoBack"/>
      <w:r w:rsidRPr="009226B0"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proofErr w:type="spellStart"/>
      <w:r>
        <w:rPr>
          <w:rFonts w:eastAsia="Times New Roman"/>
          <w:b/>
          <w:spacing w:val="6"/>
          <w:lang w:val="uk-UA"/>
        </w:rPr>
        <w:t>Демоненко</w:t>
      </w:r>
      <w:proofErr w:type="spellEnd"/>
      <w:r>
        <w:rPr>
          <w:rFonts w:eastAsia="Times New Roman"/>
          <w:b/>
          <w:spacing w:val="6"/>
          <w:lang w:val="uk-UA"/>
        </w:rPr>
        <w:t xml:space="preserve"> О.В. стосовно судді Личаківського районного суду міста Львова Нора Н.В.</w:t>
      </w:r>
      <w:r w:rsidRPr="00097EBF">
        <w:rPr>
          <w:rFonts w:eastAsia="Times New Roman"/>
          <w:b/>
          <w:spacing w:val="6"/>
          <w:lang w:val="uk-UA"/>
        </w:rPr>
        <w:t xml:space="preserve">; </w:t>
      </w:r>
      <w:r>
        <w:rPr>
          <w:rFonts w:eastAsia="Times New Roman"/>
          <w:b/>
          <w:spacing w:val="6"/>
          <w:lang w:val="uk-UA"/>
        </w:rPr>
        <w:t xml:space="preserve">Денисенка Б.М. стосовно судді </w:t>
      </w:r>
      <w:proofErr w:type="spellStart"/>
      <w:r>
        <w:rPr>
          <w:rFonts w:eastAsia="Times New Roman"/>
          <w:b/>
          <w:spacing w:val="6"/>
          <w:lang w:val="uk-UA"/>
        </w:rPr>
        <w:t>Макарівського</w:t>
      </w:r>
      <w:proofErr w:type="spellEnd"/>
      <w:r>
        <w:rPr>
          <w:rFonts w:eastAsia="Times New Roman"/>
          <w:b/>
          <w:spacing w:val="6"/>
          <w:lang w:val="uk-UA"/>
        </w:rPr>
        <w:t xml:space="preserve"> районного суду Київської області Косенко А</w:t>
      </w:r>
      <w:r w:rsidRPr="00097EBF">
        <w:rPr>
          <w:rFonts w:eastAsia="Times New Roman"/>
          <w:b/>
          <w:spacing w:val="6"/>
          <w:lang w:val="uk-UA"/>
        </w:rPr>
        <w:t>.</w:t>
      </w:r>
      <w:r>
        <w:rPr>
          <w:rFonts w:eastAsia="Times New Roman"/>
          <w:b/>
          <w:spacing w:val="6"/>
          <w:lang w:val="uk-UA"/>
        </w:rPr>
        <w:t>В.; Бєлобородова А.А. стосовно судді Печерського районного суду міста Києва Вовка С.В.</w:t>
      </w:r>
    </w:p>
    <w:bookmarkEnd w:id="0"/>
    <w:p w:rsidR="00865219" w:rsidRDefault="00865219" w:rsidP="00865219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5219" w:rsidRPr="005C445E" w:rsidRDefault="00865219" w:rsidP="00865219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                       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</w:p>
    <w:p w:rsidR="00865219" w:rsidRPr="00691984" w:rsidRDefault="00865219" w:rsidP="00865219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865219" w:rsidRPr="000A0613" w:rsidRDefault="00865219" w:rsidP="00865219">
      <w:pPr>
        <w:ind w:firstLine="708"/>
        <w:jc w:val="both"/>
        <w:rPr>
          <w:sz w:val="28"/>
          <w:szCs w:val="28"/>
          <w:lang w:val="uk-UA"/>
        </w:rPr>
      </w:pPr>
    </w:p>
    <w:p w:rsidR="00865219" w:rsidRDefault="00865219" w:rsidP="008652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26 листопада 2018 року до Вищої ради правосуддя за вхідним                                                   № Д-6666/0/7-18 надійшла скарга </w:t>
      </w:r>
      <w:proofErr w:type="spellStart"/>
      <w:r>
        <w:rPr>
          <w:sz w:val="28"/>
          <w:szCs w:val="28"/>
          <w:lang w:val="uk-UA"/>
        </w:rPr>
        <w:t>Демоненко</w:t>
      </w:r>
      <w:proofErr w:type="spellEnd"/>
      <w:r>
        <w:rPr>
          <w:sz w:val="28"/>
          <w:szCs w:val="28"/>
          <w:lang w:val="uk-UA"/>
        </w:rPr>
        <w:t xml:space="preserve"> О.В. на дії судді Личаківського районного суду міста Львова Нора Н.В. під час розгляду справи № 463/3966/18 (провадження № 1-кс/463/1262/18).</w:t>
      </w:r>
    </w:p>
    <w:p w:rsidR="00865219" w:rsidRPr="00450599" w:rsidRDefault="00865219" w:rsidP="00865219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28 липня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97E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 серпня 2020 року до Вищої ради правосуддя за вхідним                                                   № Д-245/12/7-20 надійшла скарга Денисенка Б.М. на дії судді </w:t>
      </w:r>
      <w:proofErr w:type="spellStart"/>
      <w:r>
        <w:rPr>
          <w:sz w:val="28"/>
          <w:szCs w:val="28"/>
          <w:lang w:val="uk-UA"/>
        </w:rPr>
        <w:t>Макарівського</w:t>
      </w:r>
      <w:proofErr w:type="spellEnd"/>
      <w:r>
        <w:rPr>
          <w:sz w:val="28"/>
          <w:szCs w:val="28"/>
          <w:lang w:val="uk-UA"/>
        </w:rPr>
        <w:t xml:space="preserve"> районного суду Київської області Косенко А.В. під час розгляду справи                                  № 370/1226/15-ц (провадження № 4-с/370/41/20).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4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16 липня 2020 року до Вищої ради правосуддя за вхідним                                                   № Б-590/17/7-20 надійшла скарга Бєлобородова А.А. на дії судді Печерського районного суду міста Києва Вовка С.В. під час розгляду справи                                                          № 757/12110/20-к.</w:t>
      </w:r>
    </w:p>
    <w:p w:rsidR="00865219" w:rsidRDefault="00865219" w:rsidP="00865219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4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865219" w:rsidRDefault="00865219" w:rsidP="00865219">
      <w:pPr>
        <w:ind w:firstLine="708"/>
        <w:jc w:val="both"/>
        <w:rPr>
          <w:sz w:val="28"/>
          <w:szCs w:val="28"/>
          <w:lang w:val="uk-UA"/>
        </w:rPr>
      </w:pPr>
    </w:p>
    <w:p w:rsidR="00865219" w:rsidRDefault="00865219" w:rsidP="0086521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5219" w:rsidRPr="000A0613" w:rsidRDefault="00865219" w:rsidP="00865219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865219" w:rsidRPr="00097A17" w:rsidRDefault="00865219" w:rsidP="00865219">
      <w:pPr>
        <w:jc w:val="both"/>
        <w:rPr>
          <w:b/>
          <w:sz w:val="28"/>
          <w:szCs w:val="28"/>
          <w:lang w:val="uk-UA"/>
        </w:rPr>
      </w:pPr>
      <w:r w:rsidRPr="00097A17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Демоненко</w:t>
      </w:r>
      <w:proofErr w:type="spellEnd"/>
      <w:r>
        <w:rPr>
          <w:sz w:val="28"/>
          <w:szCs w:val="28"/>
          <w:lang w:val="uk-UA"/>
        </w:rPr>
        <w:t xml:space="preserve"> Олени Вадимівни стосовно судді Личаківського районного суду міста Львова Нора Назарія Васильовича.</w:t>
      </w:r>
    </w:p>
    <w:p w:rsidR="00865219" w:rsidRDefault="00865219" w:rsidP="0086521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97A17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Денисенка Бориса Миколайовича стосовно судді </w:t>
      </w:r>
      <w:proofErr w:type="spellStart"/>
      <w:r>
        <w:rPr>
          <w:color w:val="000000"/>
          <w:sz w:val="28"/>
          <w:szCs w:val="28"/>
          <w:lang w:val="uk-UA" w:eastAsia="uk-UA"/>
        </w:rPr>
        <w:t>Макарівського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районного суду Київської області Косенко </w:t>
      </w:r>
      <w:proofErr w:type="spellStart"/>
      <w:r>
        <w:rPr>
          <w:color w:val="000000"/>
          <w:sz w:val="28"/>
          <w:szCs w:val="28"/>
          <w:lang w:val="uk-UA" w:eastAsia="uk-UA"/>
        </w:rPr>
        <w:t>Альони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Василівни.</w:t>
      </w:r>
    </w:p>
    <w:p w:rsidR="00865219" w:rsidRPr="00647B6C" w:rsidRDefault="00865219" w:rsidP="00865219">
      <w:pPr>
        <w:ind w:firstLine="709"/>
        <w:jc w:val="both"/>
        <w:rPr>
          <w:sz w:val="28"/>
          <w:szCs w:val="28"/>
          <w:lang w:val="uk-UA"/>
        </w:rPr>
      </w:pPr>
      <w:r w:rsidRPr="00647B6C">
        <w:rPr>
          <w:bCs/>
          <w:color w:val="000000" w:themeColor="text1"/>
          <w:sz w:val="28"/>
          <w:szCs w:val="28"/>
          <w:lang w:val="uk-UA"/>
        </w:rPr>
        <w:t>В</w:t>
      </w:r>
      <w:r w:rsidRPr="00647B6C">
        <w:rPr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скаргою Бєлобородова Анатолія Анатолійовича стосовно судді Печерського районного суду </w:t>
      </w:r>
      <w:r>
        <w:rPr>
          <w:sz w:val="28"/>
          <w:szCs w:val="28"/>
          <w:highlight w:val="white"/>
          <w:lang w:val="uk-UA" w:eastAsia="uk-UA"/>
        </w:rPr>
        <w:t xml:space="preserve">                               </w:t>
      </w:r>
      <w:r w:rsidRPr="00647B6C">
        <w:rPr>
          <w:sz w:val="28"/>
          <w:szCs w:val="28"/>
          <w:highlight w:val="white"/>
          <w:lang w:val="uk-UA" w:eastAsia="uk-UA"/>
        </w:rPr>
        <w:t>міста Києва Вовка Сергія Володимировича.</w:t>
      </w:r>
      <w:r w:rsidRPr="00647B6C">
        <w:rPr>
          <w:sz w:val="28"/>
          <w:szCs w:val="28"/>
          <w:lang w:val="uk-UA"/>
        </w:rPr>
        <w:t xml:space="preserve"> </w:t>
      </w:r>
    </w:p>
    <w:p w:rsidR="00865219" w:rsidRPr="005C445E" w:rsidRDefault="00865219" w:rsidP="00865219">
      <w:pPr>
        <w:ind w:firstLine="708"/>
        <w:jc w:val="both"/>
        <w:rPr>
          <w:sz w:val="28"/>
          <w:szCs w:val="28"/>
          <w:lang w:val="uk-UA"/>
        </w:rPr>
      </w:pPr>
      <w:r w:rsidRPr="005C445E">
        <w:rPr>
          <w:sz w:val="28"/>
          <w:szCs w:val="28"/>
          <w:lang w:val="uk-UA"/>
        </w:rPr>
        <w:t xml:space="preserve">Ухвала оскарженню не підлягає. </w:t>
      </w: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5219" w:rsidRDefault="00865219" w:rsidP="0086521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65219" w:rsidRDefault="00865219" w:rsidP="008652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865219" w:rsidRDefault="00865219" w:rsidP="00865219">
      <w:pPr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jc w:val="both"/>
        <w:rPr>
          <w:b/>
          <w:sz w:val="28"/>
          <w:szCs w:val="28"/>
          <w:lang w:val="uk-UA"/>
        </w:rPr>
      </w:pPr>
    </w:p>
    <w:p w:rsidR="00865219" w:rsidRDefault="00865219" w:rsidP="008652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7A69A6" w:rsidRDefault="007A69A6"/>
    <w:sectPr w:rsidR="007A69A6" w:rsidSect="00865219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306" w:rsidRDefault="00117306" w:rsidP="00865219">
      <w:r>
        <w:separator/>
      </w:r>
    </w:p>
  </w:endnote>
  <w:endnote w:type="continuationSeparator" w:id="0">
    <w:p w:rsidR="00117306" w:rsidRDefault="00117306" w:rsidP="00865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306" w:rsidRDefault="00117306" w:rsidP="00865219">
      <w:r>
        <w:separator/>
      </w:r>
    </w:p>
  </w:footnote>
  <w:footnote w:type="continuationSeparator" w:id="0">
    <w:p w:rsidR="00117306" w:rsidRDefault="00117306" w:rsidP="008652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21819"/>
      <w:docPartObj>
        <w:docPartGallery w:val="Page Numbers (Top of Page)"/>
        <w:docPartUnique/>
      </w:docPartObj>
    </w:sdtPr>
    <w:sdtContent>
      <w:p w:rsidR="00865219" w:rsidRDefault="00865219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65219" w:rsidRDefault="0086521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219"/>
    <w:rsid w:val="00117306"/>
    <w:rsid w:val="007A69A6"/>
    <w:rsid w:val="0086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521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521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5219"/>
  </w:style>
  <w:style w:type="paragraph" w:styleId="a6">
    <w:name w:val="List Paragraph"/>
    <w:aliases w:val="Подглава"/>
    <w:basedOn w:val="a"/>
    <w:link w:val="a5"/>
    <w:uiPriority w:val="34"/>
    <w:qFormat/>
    <w:rsid w:val="008652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5219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8652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65219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8652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865219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2664</Words>
  <Characters>1519</Characters>
  <Application>Microsoft Office Word</Application>
  <DocSecurity>0</DocSecurity>
  <Lines>12</Lines>
  <Paragraphs>8</Paragraphs>
  <ScaleCrop>false</ScaleCrop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3</cp:revision>
  <dcterms:created xsi:type="dcterms:W3CDTF">2020-08-12T11:26:00Z</dcterms:created>
  <dcterms:modified xsi:type="dcterms:W3CDTF">2020-08-12T11:28:00Z</dcterms:modified>
</cp:coreProperties>
</file>