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802" w:rsidRDefault="00744802" w:rsidP="00744802">
      <w:pPr>
        <w:spacing w:after="200" w:line="276" w:lineRule="auto"/>
        <w:contextualSpacing/>
        <w:rPr>
          <w:color w:val="000000"/>
          <w:sz w:val="28"/>
          <w:szCs w:val="28"/>
          <w:lang w:eastAsia="uk-UA"/>
        </w:rPr>
      </w:pPr>
    </w:p>
    <w:p w:rsidR="00744802" w:rsidRDefault="00744802" w:rsidP="00744802">
      <w:pPr>
        <w:spacing w:after="200" w:line="276" w:lineRule="auto"/>
        <w:contextualSpacing/>
        <w:rPr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2919095</wp:posOffset>
            </wp:positionH>
            <wp:positionV relativeFrom="paragraph">
              <wp:posOffset>-359410</wp:posOffset>
            </wp:positionV>
            <wp:extent cx="504825" cy="647700"/>
            <wp:effectExtent l="19050" t="0" r="952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4802" w:rsidRDefault="00744802" w:rsidP="00744802">
      <w:pPr>
        <w:spacing w:before="360" w:after="0" w:line="276" w:lineRule="auto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УКРАЇНА</w:t>
      </w:r>
    </w:p>
    <w:p w:rsidR="00744802" w:rsidRDefault="00744802" w:rsidP="00744802">
      <w:pPr>
        <w:spacing w:after="0" w:line="276" w:lineRule="auto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ВИЩА  РАДА  ПРАВОСУДДЯ</w:t>
      </w:r>
    </w:p>
    <w:p w:rsidR="00744802" w:rsidRDefault="00744802" w:rsidP="00744802">
      <w:pPr>
        <w:spacing w:after="0" w:line="276" w:lineRule="auto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744802" w:rsidRDefault="00744802" w:rsidP="00744802">
      <w:pPr>
        <w:spacing w:after="0"/>
        <w:ind w:right="-2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281" w:type="dxa"/>
        <w:tblLook w:val="00A0"/>
      </w:tblPr>
      <w:tblGrid>
        <w:gridCol w:w="3426"/>
        <w:gridCol w:w="1218"/>
        <w:gridCol w:w="2209"/>
        <w:gridCol w:w="3284"/>
        <w:gridCol w:w="144"/>
      </w:tblGrid>
      <w:tr w:rsidR="00744802" w:rsidTr="00FB25C0">
        <w:trPr>
          <w:trHeight w:val="80"/>
        </w:trPr>
        <w:tc>
          <w:tcPr>
            <w:tcW w:w="3426" w:type="dxa"/>
            <w:hideMark/>
          </w:tcPr>
          <w:p w:rsidR="00744802" w:rsidRDefault="00807516" w:rsidP="00D80502">
            <w:pPr>
              <w:spacing w:after="0" w:line="20" w:lineRule="atLeast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серпня 2020</w:t>
            </w:r>
            <w:r w:rsidR="00744802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427" w:type="dxa"/>
            <w:gridSpan w:val="2"/>
            <w:hideMark/>
          </w:tcPr>
          <w:p w:rsidR="00744802" w:rsidRDefault="00744802" w:rsidP="00D80502">
            <w:pPr>
              <w:spacing w:after="0" w:line="20" w:lineRule="atLeast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Київ</w:t>
            </w:r>
          </w:p>
        </w:tc>
        <w:tc>
          <w:tcPr>
            <w:tcW w:w="3428" w:type="dxa"/>
            <w:gridSpan w:val="2"/>
            <w:hideMark/>
          </w:tcPr>
          <w:p w:rsidR="00744802" w:rsidRDefault="00744802" w:rsidP="00922046">
            <w:pPr>
              <w:spacing w:after="0" w:line="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922046">
              <w:rPr>
                <w:rFonts w:ascii="Times New Roman" w:hAnsi="Times New Roman"/>
                <w:sz w:val="28"/>
                <w:szCs w:val="28"/>
              </w:rPr>
              <w:t>2374</w:t>
            </w:r>
            <w:r>
              <w:rPr>
                <w:rFonts w:ascii="Times New Roman" w:hAnsi="Times New Roman"/>
                <w:sz w:val="28"/>
                <w:szCs w:val="28"/>
              </w:rPr>
              <w:t>/0/15-</w:t>
            </w:r>
            <w:r w:rsidR="0080751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744802" w:rsidRPr="000D5A0C" w:rsidTr="00FB25C0">
        <w:tblPrEx>
          <w:tblLook w:val="04A0"/>
        </w:tblPrEx>
        <w:trPr>
          <w:gridAfter w:val="1"/>
          <w:wAfter w:w="144" w:type="dxa"/>
          <w:trHeight w:val="888"/>
        </w:trPr>
        <w:tc>
          <w:tcPr>
            <w:tcW w:w="4644" w:type="dxa"/>
            <w:gridSpan w:val="2"/>
            <w:hideMark/>
          </w:tcPr>
          <w:p w:rsidR="00744802" w:rsidRPr="00F42F62" w:rsidRDefault="00744802" w:rsidP="00D80502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744802" w:rsidRPr="000D5A0C" w:rsidRDefault="00744802" w:rsidP="000D5A0C">
            <w:pPr>
              <w:spacing w:after="0" w:line="2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D5A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Про залишення без розгляду подання з рекомендацією Вищої кваліфікаційної комісії суддів України про переведення судді </w:t>
            </w:r>
            <w:r w:rsidR="00807516" w:rsidRPr="008075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Київського апеляційного адміністративного суду Петрика І.Й. </w:t>
            </w:r>
            <w:r w:rsidR="00BA3FB0" w:rsidRPr="00BA3F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 посаду судді</w:t>
            </w:r>
            <w:r w:rsidR="00807516" w:rsidRPr="0080751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Шостого апеляційного адміністративного суду</w:t>
            </w:r>
          </w:p>
        </w:tc>
        <w:tc>
          <w:tcPr>
            <w:tcW w:w="5493" w:type="dxa"/>
            <w:gridSpan w:val="2"/>
          </w:tcPr>
          <w:p w:rsidR="00744802" w:rsidRPr="000D5A0C" w:rsidRDefault="00744802" w:rsidP="00D80502">
            <w:pPr>
              <w:spacing w:after="0" w:line="20" w:lineRule="atLeast"/>
              <w:ind w:firstLine="851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744802" w:rsidRPr="000D5A0C" w:rsidRDefault="00744802" w:rsidP="00744802">
      <w:pPr>
        <w:tabs>
          <w:tab w:val="left" w:pos="1302"/>
        </w:tabs>
        <w:spacing w:after="0" w:line="240" w:lineRule="auto"/>
        <w:jc w:val="both"/>
        <w:rPr>
          <w:rFonts w:ascii="Times New Roman" w:eastAsia="Times New Roman" w:hAnsi="Times New Roman"/>
          <w:bCs/>
          <w:sz w:val="16"/>
          <w:szCs w:val="16"/>
          <w:highlight w:val="yellow"/>
          <w:lang w:eastAsia="ru-RU"/>
        </w:rPr>
      </w:pPr>
    </w:p>
    <w:p w:rsidR="00744802" w:rsidRPr="005B3071" w:rsidRDefault="00744802" w:rsidP="006606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B307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Вища рада правосуддя, розглянувши рекомендацію Вищої кваліфікаційної комісії суддів України та додані до неї матеріали про переведення судді </w:t>
      </w:r>
      <w:r w:rsidR="00807516" w:rsidRPr="005B3071">
        <w:rPr>
          <w:rFonts w:ascii="Times New Roman" w:eastAsia="Times New Roman" w:hAnsi="Times New Roman"/>
          <w:sz w:val="28"/>
          <w:szCs w:val="28"/>
          <w:lang w:eastAsia="ru-RU"/>
        </w:rPr>
        <w:t xml:space="preserve">Київського апеляційного адміністративного суду Петрика Ігоря Йосиповича </w:t>
      </w:r>
      <w:r w:rsidR="000D5A0C" w:rsidRPr="005B3071">
        <w:rPr>
          <w:rFonts w:ascii="Times New Roman" w:eastAsia="Times New Roman" w:hAnsi="Times New Roman"/>
          <w:sz w:val="28"/>
          <w:szCs w:val="28"/>
          <w:lang w:eastAsia="ru-RU"/>
        </w:rPr>
        <w:t xml:space="preserve">до </w:t>
      </w:r>
      <w:r w:rsidR="00807516" w:rsidRPr="005B3071">
        <w:rPr>
          <w:rFonts w:ascii="Times New Roman" w:eastAsia="Times New Roman" w:hAnsi="Times New Roman"/>
          <w:sz w:val="28"/>
          <w:szCs w:val="28"/>
          <w:lang w:eastAsia="ru-RU"/>
        </w:rPr>
        <w:t>Шостого апеляційного адміністративного суду</w:t>
      </w:r>
      <w:r w:rsidRPr="005B307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</w:t>
      </w:r>
      <w:r w:rsidRPr="005B307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</w:p>
    <w:p w:rsidR="00744802" w:rsidRPr="005B3071" w:rsidRDefault="00744802" w:rsidP="00744802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44802" w:rsidRPr="005B3071" w:rsidRDefault="00744802" w:rsidP="007448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3071">
        <w:rPr>
          <w:rFonts w:ascii="Times New Roman" w:hAnsi="Times New Roman"/>
          <w:b/>
          <w:sz w:val="28"/>
          <w:szCs w:val="28"/>
          <w:lang w:eastAsia="ru-RU"/>
        </w:rPr>
        <w:t xml:space="preserve">встановила: </w:t>
      </w:r>
    </w:p>
    <w:p w:rsidR="00744802" w:rsidRPr="00807516" w:rsidRDefault="00744802" w:rsidP="00744802">
      <w:pPr>
        <w:spacing w:after="0" w:line="240" w:lineRule="auto"/>
        <w:jc w:val="both"/>
        <w:rPr>
          <w:rFonts w:ascii="Times New Roman" w:hAnsi="Times New Roman"/>
          <w:sz w:val="16"/>
          <w:szCs w:val="16"/>
          <w:highlight w:val="yellow"/>
          <w:lang w:eastAsia="ru-RU"/>
        </w:rPr>
      </w:pPr>
    </w:p>
    <w:p w:rsidR="00744802" w:rsidRDefault="00807516" w:rsidP="008075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3071">
        <w:rPr>
          <w:rFonts w:ascii="Times New Roman" w:hAnsi="Times New Roman"/>
          <w:sz w:val="28"/>
          <w:szCs w:val="28"/>
          <w:lang w:eastAsia="ru-RU"/>
        </w:rPr>
        <w:t>Вища кваліфікаційна комісія суддів України рішенням від 3 серпня 2018 року № 253/пс-18, яке надійшло до Вищої ради правосуддя 10 серпня 2018 року, рекомендувала, зокрема, суддю Київського апеляційного адміністративного суду Петрика І.Й. для переведення на посаду судді Шостого апеляційного адміністративного суду.</w:t>
      </w:r>
    </w:p>
    <w:p w:rsidR="0063099B" w:rsidRPr="0063099B" w:rsidRDefault="0063099B" w:rsidP="0063099B">
      <w:pPr>
        <w:pStyle w:val="a5"/>
        <w:ind w:firstLine="709"/>
      </w:pPr>
      <w:r w:rsidRPr="0063099B">
        <w:t>Відповідно до протоколу повторного автоматизованого розподілу справи між членами Вищої ради правос</w:t>
      </w:r>
      <w:r>
        <w:t xml:space="preserve">уддя від </w:t>
      </w:r>
      <w:r w:rsidRPr="0063099B">
        <w:rPr>
          <w:lang w:eastAsia="ru-RU"/>
        </w:rPr>
        <w:t>7 травня 2019 року</w:t>
      </w:r>
      <w:r w:rsidRPr="0063099B">
        <w:t xml:space="preserve"> </w:t>
      </w:r>
      <w:r w:rsidRPr="0063099B">
        <w:rPr>
          <w:color w:val="000000"/>
        </w:rPr>
        <w:t xml:space="preserve">номер </w:t>
      </w:r>
      <w:r w:rsidRPr="0063099B">
        <w:t xml:space="preserve">6980/0/8-18 вказане рішення передано </w:t>
      </w:r>
      <w:r w:rsidRPr="0063099B">
        <w:rPr>
          <w:color w:val="000000"/>
        </w:rPr>
        <w:t xml:space="preserve">члену Вищої ради правосуддя </w:t>
      </w:r>
      <w:r w:rsidRPr="0063099B">
        <w:t xml:space="preserve">Говорусі В.І. </w:t>
      </w:r>
    </w:p>
    <w:p w:rsidR="00B00076" w:rsidRPr="005B3071" w:rsidRDefault="00C35876" w:rsidP="0063099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proofErr w:type="spellStart"/>
      <w:proofErr w:type="gramStart"/>
      <w:r w:rsidRPr="00C35876">
        <w:rPr>
          <w:rFonts w:ascii="Times New Roman" w:hAnsi="Times New Roman"/>
          <w:sz w:val="28"/>
          <w:szCs w:val="28"/>
          <w:lang w:val="ru-RU" w:eastAsia="ru-RU"/>
        </w:rPr>
        <w:t>П</w:t>
      </w:r>
      <w:proofErr w:type="gramEnd"/>
      <w:r w:rsidRPr="00C35876">
        <w:rPr>
          <w:rFonts w:ascii="Times New Roman" w:hAnsi="Times New Roman"/>
          <w:sz w:val="28"/>
          <w:szCs w:val="28"/>
          <w:lang w:val="ru-RU" w:eastAsia="ru-RU"/>
        </w:rPr>
        <w:t>ід</w:t>
      </w:r>
      <w:proofErr w:type="spellEnd"/>
      <w:r w:rsidRPr="00C35876">
        <w:rPr>
          <w:rFonts w:ascii="Times New Roman" w:hAnsi="Times New Roman"/>
          <w:sz w:val="28"/>
          <w:szCs w:val="28"/>
          <w:lang w:val="ru-RU" w:eastAsia="ru-RU"/>
        </w:rPr>
        <w:t xml:space="preserve"> час </w:t>
      </w:r>
      <w:proofErr w:type="spellStart"/>
      <w:r w:rsidRPr="00C35876">
        <w:rPr>
          <w:rFonts w:ascii="Times New Roman" w:hAnsi="Times New Roman"/>
          <w:sz w:val="28"/>
          <w:szCs w:val="28"/>
          <w:lang w:val="ru-RU" w:eastAsia="ru-RU"/>
        </w:rPr>
        <w:t>вивчення</w:t>
      </w:r>
      <w:proofErr w:type="spellEnd"/>
      <w:r w:rsidRPr="00C3587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35876">
        <w:rPr>
          <w:rFonts w:ascii="Times New Roman" w:hAnsi="Times New Roman"/>
          <w:sz w:val="28"/>
          <w:szCs w:val="28"/>
          <w:lang w:val="ru-RU" w:eastAsia="ru-RU"/>
        </w:rPr>
        <w:t>матеріалів</w:t>
      </w:r>
      <w:proofErr w:type="spellEnd"/>
      <w:r w:rsidRPr="00C3587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C35876">
        <w:rPr>
          <w:rFonts w:ascii="Times New Roman" w:hAnsi="Times New Roman"/>
          <w:sz w:val="28"/>
          <w:szCs w:val="28"/>
          <w:lang w:val="ru-RU" w:eastAsia="ru-RU"/>
        </w:rPr>
        <w:t>встановлено</w:t>
      </w:r>
      <w:proofErr w:type="spellEnd"/>
      <w:r w:rsidRPr="00C3587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6606A6">
        <w:rPr>
          <w:rFonts w:ascii="Times New Roman" w:hAnsi="Times New Roman"/>
          <w:sz w:val="28"/>
          <w:szCs w:val="28"/>
          <w:lang w:val="ru-RU" w:eastAsia="ru-RU"/>
        </w:rPr>
        <w:t>так</w:t>
      </w:r>
      <w:r w:rsidRPr="00C35876">
        <w:rPr>
          <w:rFonts w:ascii="Times New Roman" w:hAnsi="Times New Roman"/>
          <w:sz w:val="28"/>
          <w:szCs w:val="28"/>
          <w:lang w:val="ru-RU" w:eastAsia="ru-RU"/>
        </w:rPr>
        <w:t>і</w:t>
      </w:r>
      <w:proofErr w:type="spellEnd"/>
      <w:r w:rsidRPr="00C3587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обставини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0D5A0C" w:rsidRPr="005B3071" w:rsidRDefault="00807516" w:rsidP="001E718D">
      <w:pPr>
        <w:pStyle w:val="HTML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highlight w:val="yellow"/>
          <w:lang w:val="uk-UA" w:eastAsia="uk-UA"/>
        </w:rPr>
      </w:pPr>
      <w:r w:rsidRPr="005B3071">
        <w:rPr>
          <w:rFonts w:ascii="Times New Roman" w:eastAsia="MS Mincho" w:hAnsi="Times New Roman" w:cs="Times New Roman"/>
          <w:sz w:val="28"/>
          <w:szCs w:val="28"/>
          <w:lang w:val="uk-UA"/>
        </w:rPr>
        <w:t>Петрик Ігор Йосипович Указом Президента України від 20 березня 1996</w:t>
      </w:r>
      <w:r w:rsidR="00C35876">
        <w:rPr>
          <w:rFonts w:ascii="Times New Roman" w:eastAsia="MS Mincho" w:hAnsi="Times New Roman" w:cs="Times New Roman"/>
          <w:sz w:val="28"/>
          <w:szCs w:val="28"/>
          <w:lang w:val="uk-UA"/>
        </w:rPr>
        <w:t> </w:t>
      </w:r>
      <w:r w:rsidRPr="005B3071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року № 202/96 призначений суддею арбітражного суду Харківської області, Указом Президента України від 28 квітня 2005 року № 721/2005 переведений на посаду судді господарського суду Львівської області, Постановою </w:t>
      </w:r>
      <w:proofErr w:type="spellStart"/>
      <w:r w:rsidRPr="005B3071">
        <w:rPr>
          <w:rFonts w:ascii="Times New Roman" w:eastAsia="MS Mincho" w:hAnsi="Times New Roman" w:cs="Times New Roman"/>
          <w:sz w:val="28"/>
          <w:szCs w:val="28"/>
        </w:rPr>
        <w:t>Верховної</w:t>
      </w:r>
      <w:proofErr w:type="spellEnd"/>
      <w:r w:rsidRPr="005B3071">
        <w:rPr>
          <w:rFonts w:ascii="Times New Roman" w:eastAsia="MS Mincho" w:hAnsi="Times New Roman" w:cs="Times New Roman"/>
          <w:sz w:val="28"/>
          <w:szCs w:val="28"/>
        </w:rPr>
        <w:t xml:space="preserve"> Ради </w:t>
      </w:r>
      <w:proofErr w:type="spellStart"/>
      <w:r w:rsidRPr="005B3071">
        <w:rPr>
          <w:rFonts w:ascii="Times New Roman" w:eastAsia="MS Mincho" w:hAnsi="Times New Roman" w:cs="Times New Roman"/>
          <w:sz w:val="28"/>
          <w:szCs w:val="28"/>
        </w:rPr>
        <w:t>України</w:t>
      </w:r>
      <w:proofErr w:type="spellEnd"/>
      <w:r w:rsidRPr="005B3071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proofErr w:type="spellStart"/>
      <w:r w:rsidRPr="005B3071">
        <w:rPr>
          <w:rFonts w:ascii="Times New Roman" w:eastAsia="MS Mincho" w:hAnsi="Times New Roman" w:cs="Times New Roman"/>
          <w:sz w:val="28"/>
          <w:szCs w:val="28"/>
        </w:rPr>
        <w:t>від</w:t>
      </w:r>
      <w:proofErr w:type="spellEnd"/>
      <w:r w:rsidRPr="005B3071">
        <w:rPr>
          <w:rFonts w:ascii="Times New Roman" w:eastAsia="MS Mincho" w:hAnsi="Times New Roman" w:cs="Times New Roman"/>
          <w:sz w:val="28"/>
          <w:szCs w:val="28"/>
        </w:rPr>
        <w:t xml:space="preserve"> 9 </w:t>
      </w:r>
      <w:proofErr w:type="spellStart"/>
      <w:r w:rsidRPr="005B3071">
        <w:rPr>
          <w:rFonts w:ascii="Times New Roman" w:eastAsia="MS Mincho" w:hAnsi="Times New Roman" w:cs="Times New Roman"/>
          <w:sz w:val="28"/>
          <w:szCs w:val="28"/>
        </w:rPr>
        <w:t>вересня</w:t>
      </w:r>
      <w:proofErr w:type="spellEnd"/>
      <w:r w:rsidRPr="005B3071">
        <w:rPr>
          <w:rFonts w:ascii="Times New Roman" w:eastAsia="MS Mincho" w:hAnsi="Times New Roman" w:cs="Times New Roman"/>
          <w:sz w:val="28"/>
          <w:szCs w:val="28"/>
        </w:rPr>
        <w:t xml:space="preserve"> 2010 року № 2512-VI </w:t>
      </w:r>
      <w:proofErr w:type="spellStart"/>
      <w:r w:rsidRPr="005B3071">
        <w:rPr>
          <w:rFonts w:ascii="Times New Roman" w:eastAsia="MS Mincho" w:hAnsi="Times New Roman" w:cs="Times New Roman"/>
          <w:sz w:val="28"/>
          <w:szCs w:val="28"/>
        </w:rPr>
        <w:t>обраний</w:t>
      </w:r>
      <w:proofErr w:type="spellEnd"/>
      <w:r w:rsidRPr="005B3071">
        <w:rPr>
          <w:rFonts w:ascii="Times New Roman" w:eastAsia="MS Mincho" w:hAnsi="Times New Roman" w:cs="Times New Roman"/>
          <w:sz w:val="28"/>
          <w:szCs w:val="28"/>
        </w:rPr>
        <w:t xml:space="preserve"> на посаду </w:t>
      </w:r>
      <w:proofErr w:type="spellStart"/>
      <w:r w:rsidRPr="005B3071">
        <w:rPr>
          <w:rFonts w:ascii="Times New Roman" w:eastAsia="MS Mincho" w:hAnsi="Times New Roman" w:cs="Times New Roman"/>
          <w:sz w:val="28"/>
          <w:szCs w:val="28"/>
        </w:rPr>
        <w:t>судді</w:t>
      </w:r>
      <w:proofErr w:type="spellEnd"/>
      <w:r w:rsidRPr="005B3071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proofErr w:type="spellStart"/>
      <w:r w:rsidRPr="005B3071">
        <w:rPr>
          <w:rFonts w:ascii="Times New Roman" w:eastAsia="MS Mincho" w:hAnsi="Times New Roman" w:cs="Times New Roman"/>
          <w:sz w:val="28"/>
          <w:szCs w:val="28"/>
        </w:rPr>
        <w:t>Київського</w:t>
      </w:r>
      <w:proofErr w:type="spellEnd"/>
      <w:r w:rsidRPr="005B3071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proofErr w:type="spellStart"/>
      <w:r w:rsidRPr="005B3071">
        <w:rPr>
          <w:rFonts w:ascii="Times New Roman" w:eastAsia="MS Mincho" w:hAnsi="Times New Roman" w:cs="Times New Roman"/>
          <w:sz w:val="28"/>
          <w:szCs w:val="28"/>
        </w:rPr>
        <w:t>апеляційного</w:t>
      </w:r>
      <w:proofErr w:type="spellEnd"/>
      <w:r w:rsidRPr="005B3071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proofErr w:type="spellStart"/>
      <w:r w:rsidRPr="005B3071">
        <w:rPr>
          <w:rFonts w:ascii="Times New Roman" w:eastAsia="MS Mincho" w:hAnsi="Times New Roman" w:cs="Times New Roman"/>
          <w:sz w:val="28"/>
          <w:szCs w:val="28"/>
        </w:rPr>
        <w:t>адміністративного</w:t>
      </w:r>
      <w:proofErr w:type="spellEnd"/>
      <w:r w:rsidRPr="005B3071">
        <w:rPr>
          <w:rFonts w:ascii="Times New Roman" w:eastAsia="MS Mincho" w:hAnsi="Times New Roman" w:cs="Times New Roman"/>
          <w:sz w:val="28"/>
          <w:szCs w:val="28"/>
        </w:rPr>
        <w:t xml:space="preserve"> суду </w:t>
      </w:r>
      <w:proofErr w:type="spellStart"/>
      <w:r w:rsidRPr="005B3071">
        <w:rPr>
          <w:rFonts w:ascii="Times New Roman" w:eastAsia="MS Mincho" w:hAnsi="Times New Roman" w:cs="Times New Roman"/>
          <w:sz w:val="28"/>
          <w:szCs w:val="28"/>
        </w:rPr>
        <w:t>безстроково</w:t>
      </w:r>
      <w:proofErr w:type="spellEnd"/>
      <w:r w:rsidRPr="005B3071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744802" w:rsidRPr="005B3071" w:rsidRDefault="00744802" w:rsidP="00744802">
      <w:pPr>
        <w:tabs>
          <w:tab w:val="left" w:pos="9356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5B3071">
        <w:rPr>
          <w:rFonts w:ascii="Times New Roman" w:hAnsi="Times New Roman"/>
          <w:sz w:val="28"/>
          <w:szCs w:val="28"/>
        </w:rPr>
        <w:t xml:space="preserve">Рішенням Вищої ради правосуддя від </w:t>
      </w:r>
      <w:r w:rsidR="00807516" w:rsidRPr="005B3071">
        <w:rPr>
          <w:rFonts w:ascii="Times New Roman" w:hAnsi="Times New Roman"/>
          <w:sz w:val="28"/>
          <w:szCs w:val="28"/>
        </w:rPr>
        <w:t>2</w:t>
      </w:r>
      <w:r w:rsidR="00FB25C0" w:rsidRPr="005B3071">
        <w:rPr>
          <w:rFonts w:ascii="Times New Roman" w:hAnsi="Times New Roman"/>
          <w:sz w:val="28"/>
          <w:szCs w:val="28"/>
        </w:rPr>
        <w:t xml:space="preserve">3 </w:t>
      </w:r>
      <w:r w:rsidR="00807516" w:rsidRPr="005B3071">
        <w:rPr>
          <w:rFonts w:ascii="Times New Roman" w:hAnsi="Times New Roman"/>
          <w:sz w:val="28"/>
          <w:szCs w:val="28"/>
        </w:rPr>
        <w:t>липня</w:t>
      </w:r>
      <w:r w:rsidRPr="005B3071">
        <w:rPr>
          <w:rFonts w:ascii="Times New Roman" w:hAnsi="Times New Roman"/>
          <w:sz w:val="28"/>
          <w:szCs w:val="28"/>
        </w:rPr>
        <w:t xml:space="preserve"> 20</w:t>
      </w:r>
      <w:r w:rsidR="00807516" w:rsidRPr="005B3071">
        <w:rPr>
          <w:rFonts w:ascii="Times New Roman" w:hAnsi="Times New Roman"/>
          <w:sz w:val="28"/>
          <w:szCs w:val="28"/>
        </w:rPr>
        <w:t>20</w:t>
      </w:r>
      <w:r w:rsidRPr="005B3071">
        <w:rPr>
          <w:rFonts w:ascii="Times New Roman" w:hAnsi="Times New Roman"/>
          <w:sz w:val="28"/>
          <w:szCs w:val="28"/>
        </w:rPr>
        <w:t xml:space="preserve"> року № </w:t>
      </w:r>
      <w:r w:rsidR="00807516" w:rsidRPr="005B3071">
        <w:rPr>
          <w:rFonts w:ascii="Times New Roman" w:hAnsi="Times New Roman"/>
          <w:sz w:val="28"/>
          <w:szCs w:val="28"/>
        </w:rPr>
        <w:t xml:space="preserve">2243/0/15-20 Петрика І.Й. </w:t>
      </w:r>
      <w:r w:rsidRPr="005B3071">
        <w:rPr>
          <w:rFonts w:ascii="Times New Roman" w:hAnsi="Times New Roman"/>
          <w:sz w:val="28"/>
          <w:szCs w:val="28"/>
        </w:rPr>
        <w:t xml:space="preserve">звільнено з посади судді </w:t>
      </w:r>
      <w:r w:rsidR="00807516" w:rsidRPr="005B3071">
        <w:rPr>
          <w:rFonts w:ascii="Times New Roman" w:hAnsi="Times New Roman"/>
          <w:sz w:val="28"/>
          <w:szCs w:val="28"/>
        </w:rPr>
        <w:t>Київського апеляційного адміністративного суду на підставі пункту 3 частини шостої статті 126 Конституції України</w:t>
      </w:r>
      <w:r w:rsidRPr="005B3071">
        <w:rPr>
          <w:rFonts w:ascii="Times New Roman" w:hAnsi="Times New Roman"/>
          <w:sz w:val="28"/>
          <w:szCs w:val="28"/>
        </w:rPr>
        <w:t xml:space="preserve">, що виключає можливість вирішення по суті питання про його переведення </w:t>
      </w:r>
      <w:r w:rsidR="00BA3FB0" w:rsidRPr="005B3071">
        <w:rPr>
          <w:rFonts w:ascii="Times New Roman" w:hAnsi="Times New Roman"/>
          <w:sz w:val="28"/>
          <w:szCs w:val="28"/>
          <w:lang w:eastAsia="ru-RU"/>
        </w:rPr>
        <w:t>на посаду судді</w:t>
      </w:r>
      <w:r w:rsidR="00FB25C0" w:rsidRPr="005B3071">
        <w:rPr>
          <w:rFonts w:ascii="Times New Roman" w:hAnsi="Times New Roman"/>
          <w:sz w:val="28"/>
          <w:szCs w:val="28"/>
        </w:rPr>
        <w:t xml:space="preserve"> </w:t>
      </w:r>
      <w:r w:rsidR="00807516" w:rsidRPr="005B3071">
        <w:rPr>
          <w:rFonts w:ascii="Times New Roman" w:eastAsia="Times New Roman" w:hAnsi="Times New Roman"/>
          <w:sz w:val="28"/>
          <w:szCs w:val="28"/>
          <w:lang w:eastAsia="ru-RU"/>
        </w:rPr>
        <w:t>Шостого апеляційного адміністративного суду</w:t>
      </w:r>
      <w:r w:rsidRPr="005B3071">
        <w:rPr>
          <w:rFonts w:ascii="Times New Roman" w:hAnsi="Times New Roman"/>
          <w:sz w:val="28"/>
          <w:szCs w:val="28"/>
        </w:rPr>
        <w:t>.</w:t>
      </w:r>
    </w:p>
    <w:p w:rsidR="005B3071" w:rsidRPr="005B3071" w:rsidRDefault="006606A6" w:rsidP="005B30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Згідно з п</w:t>
      </w:r>
      <w:r w:rsidR="005B3071" w:rsidRPr="005B3071">
        <w:rPr>
          <w:rFonts w:ascii="Times New Roman" w:hAnsi="Times New Roman"/>
          <w:sz w:val="28"/>
          <w:szCs w:val="28"/>
        </w:rPr>
        <w:t xml:space="preserve">унктом 21.7 Регламенту Вищої ради правосуддя, якщо </w:t>
      </w:r>
      <w:r w:rsidR="00E169E4" w:rsidRPr="00E169E4">
        <w:rPr>
          <w:rFonts w:ascii="Times New Roman" w:hAnsi="Times New Roman"/>
          <w:sz w:val="28"/>
          <w:szCs w:val="28"/>
        </w:rPr>
        <w:t>на час розгляду Радою рекомендації Вищої кваліфікаційної комісії суддів України, подання Дисциплінарної палати Вищої ради правосуддя, повідомлення Державної судової адміністрації України чи заяви судді суддя звільнений з посади або його повноваження припинені, доповідач, визначений автоматизованою системою розподілу справ, ухвалою залишає їх без</w:t>
      </w:r>
      <w:r w:rsidR="005B3071" w:rsidRPr="005B3071">
        <w:rPr>
          <w:rFonts w:ascii="Times New Roman" w:hAnsi="Times New Roman"/>
          <w:sz w:val="28"/>
          <w:szCs w:val="28"/>
        </w:rPr>
        <w:t xml:space="preserve"> розгляду.</w:t>
      </w:r>
    </w:p>
    <w:p w:rsidR="00744802" w:rsidRPr="005B3071" w:rsidRDefault="00744802" w:rsidP="007448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071">
        <w:rPr>
          <w:rFonts w:ascii="Times New Roman" w:hAnsi="Times New Roman"/>
          <w:sz w:val="28"/>
          <w:szCs w:val="28"/>
        </w:rPr>
        <w:lastRenderedPageBreak/>
        <w:t>Відповідно до пункту 9.1 Регламенту Вищої ради правосуддя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</w:p>
    <w:p w:rsidR="00744802" w:rsidRPr="005B3071" w:rsidRDefault="00744802" w:rsidP="007448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071">
        <w:rPr>
          <w:rFonts w:ascii="Times New Roman" w:hAnsi="Times New Roman"/>
          <w:sz w:val="28"/>
          <w:szCs w:val="28"/>
        </w:rPr>
        <w:t xml:space="preserve">На підставі викладеного Вища рада правосуддя, керуючись підпунктом 7 </w:t>
      </w:r>
      <w:r w:rsidR="00083412" w:rsidRPr="005B3071">
        <w:rPr>
          <w:rFonts w:ascii="Times New Roman" w:hAnsi="Times New Roman"/>
          <w:sz w:val="28"/>
          <w:szCs w:val="28"/>
        </w:rPr>
        <w:br/>
      </w:r>
      <w:r w:rsidRPr="005B3071">
        <w:rPr>
          <w:rFonts w:ascii="Times New Roman" w:hAnsi="Times New Roman"/>
          <w:sz w:val="28"/>
          <w:szCs w:val="28"/>
        </w:rPr>
        <w:t>пункту 16</w:t>
      </w:r>
      <w:r w:rsidRPr="005B3071">
        <w:rPr>
          <w:rFonts w:ascii="Times New Roman" w:hAnsi="Times New Roman"/>
          <w:sz w:val="28"/>
          <w:szCs w:val="28"/>
          <w:vertAlign w:val="superscript"/>
        </w:rPr>
        <w:t>1</w:t>
      </w:r>
      <w:r w:rsidRPr="005B3071">
        <w:rPr>
          <w:rFonts w:ascii="Times New Roman" w:hAnsi="Times New Roman"/>
          <w:sz w:val="28"/>
          <w:szCs w:val="28"/>
        </w:rPr>
        <w:t xml:space="preserve"> розділу XV «Перехідні положення» Конституції України та статтями</w:t>
      </w:r>
      <w:r w:rsidR="006606A6">
        <w:rPr>
          <w:rFonts w:ascii="Times New Roman" w:hAnsi="Times New Roman"/>
          <w:sz w:val="28"/>
          <w:szCs w:val="28"/>
        </w:rPr>
        <w:t> </w:t>
      </w:r>
      <w:r w:rsidRPr="005B3071">
        <w:rPr>
          <w:rFonts w:ascii="Times New Roman" w:hAnsi="Times New Roman"/>
          <w:sz w:val="28"/>
          <w:szCs w:val="28"/>
        </w:rPr>
        <w:t>3, 30, 34 Закону України «Про Вищу раду правосуддя», пункт</w:t>
      </w:r>
      <w:r w:rsidR="006606A6">
        <w:rPr>
          <w:rFonts w:ascii="Times New Roman" w:hAnsi="Times New Roman"/>
          <w:sz w:val="28"/>
          <w:szCs w:val="28"/>
        </w:rPr>
        <w:t>а</w:t>
      </w:r>
      <w:r w:rsidRPr="005B3071">
        <w:rPr>
          <w:rFonts w:ascii="Times New Roman" w:hAnsi="Times New Roman"/>
          <w:sz w:val="28"/>
          <w:szCs w:val="28"/>
        </w:rPr>
        <w:t>м</w:t>
      </w:r>
      <w:r w:rsidR="006606A6">
        <w:rPr>
          <w:rFonts w:ascii="Times New Roman" w:hAnsi="Times New Roman"/>
          <w:sz w:val="28"/>
          <w:szCs w:val="28"/>
        </w:rPr>
        <w:t>и</w:t>
      </w:r>
      <w:r w:rsidRPr="005B3071">
        <w:rPr>
          <w:rFonts w:ascii="Times New Roman" w:hAnsi="Times New Roman"/>
          <w:sz w:val="28"/>
          <w:szCs w:val="28"/>
        </w:rPr>
        <w:t xml:space="preserve"> 9.1</w:t>
      </w:r>
      <w:r w:rsidR="006606A6">
        <w:rPr>
          <w:rFonts w:ascii="Times New Roman" w:hAnsi="Times New Roman"/>
          <w:sz w:val="28"/>
          <w:szCs w:val="28"/>
        </w:rPr>
        <w:t>, 21.7</w:t>
      </w:r>
      <w:r w:rsidRPr="005B3071">
        <w:rPr>
          <w:rFonts w:ascii="Times New Roman" w:hAnsi="Times New Roman"/>
          <w:sz w:val="28"/>
          <w:szCs w:val="28"/>
        </w:rPr>
        <w:t xml:space="preserve"> Регламенту Вищої ради правосуддя, </w:t>
      </w:r>
    </w:p>
    <w:p w:rsidR="00744802" w:rsidRPr="005B3071" w:rsidRDefault="00744802" w:rsidP="007448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44802" w:rsidRPr="005B3071" w:rsidRDefault="00744802" w:rsidP="00744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B3071">
        <w:rPr>
          <w:rFonts w:ascii="Times New Roman" w:hAnsi="Times New Roman"/>
          <w:b/>
          <w:color w:val="000000"/>
          <w:sz w:val="28"/>
          <w:szCs w:val="28"/>
        </w:rPr>
        <w:t>ухвалила:</w:t>
      </w:r>
    </w:p>
    <w:p w:rsidR="00744802" w:rsidRPr="005B3071" w:rsidRDefault="00744802" w:rsidP="00744802">
      <w:pPr>
        <w:pStyle w:val="a3"/>
        <w:jc w:val="both"/>
        <w:rPr>
          <w:sz w:val="28"/>
          <w:szCs w:val="28"/>
        </w:rPr>
      </w:pPr>
      <w:r w:rsidRPr="005B3071">
        <w:rPr>
          <w:sz w:val="28"/>
          <w:szCs w:val="28"/>
        </w:rPr>
        <w:t>залишити без розгляду рекомендацію Вищої кваліфікаційної комісії суддів України від</w:t>
      </w:r>
      <w:r w:rsidR="00FB25C0" w:rsidRPr="005B3071">
        <w:rPr>
          <w:sz w:val="28"/>
          <w:szCs w:val="28"/>
        </w:rPr>
        <w:t xml:space="preserve"> 3 серпня 2018 року № 2</w:t>
      </w:r>
      <w:r w:rsidR="00807516" w:rsidRPr="005B3071">
        <w:rPr>
          <w:sz w:val="28"/>
          <w:szCs w:val="28"/>
        </w:rPr>
        <w:t>53</w:t>
      </w:r>
      <w:r w:rsidR="00FB25C0" w:rsidRPr="005B3071">
        <w:rPr>
          <w:sz w:val="28"/>
          <w:szCs w:val="28"/>
        </w:rPr>
        <w:t>/пс-18</w:t>
      </w:r>
      <w:r w:rsidRPr="005B3071">
        <w:rPr>
          <w:sz w:val="28"/>
          <w:szCs w:val="28"/>
        </w:rPr>
        <w:t xml:space="preserve"> про переведення судді </w:t>
      </w:r>
      <w:r w:rsidR="00807516" w:rsidRPr="005B3071">
        <w:rPr>
          <w:sz w:val="28"/>
          <w:szCs w:val="28"/>
        </w:rPr>
        <w:t>Київського апеляційного адміністративного суду Петрика Ігоря Йосиповича</w:t>
      </w:r>
      <w:r w:rsidR="00FB25C0" w:rsidRPr="005B3071">
        <w:rPr>
          <w:b/>
          <w:sz w:val="28"/>
          <w:szCs w:val="28"/>
        </w:rPr>
        <w:t xml:space="preserve"> </w:t>
      </w:r>
      <w:r w:rsidR="006078B5" w:rsidRPr="005B3071">
        <w:rPr>
          <w:sz w:val="28"/>
          <w:szCs w:val="28"/>
        </w:rPr>
        <w:t>на посаду судді</w:t>
      </w:r>
      <w:r w:rsidR="00FB25C0" w:rsidRPr="005B3071">
        <w:rPr>
          <w:sz w:val="28"/>
          <w:szCs w:val="28"/>
        </w:rPr>
        <w:t xml:space="preserve"> </w:t>
      </w:r>
      <w:r w:rsidR="00807516" w:rsidRPr="005B3071">
        <w:rPr>
          <w:sz w:val="28"/>
          <w:szCs w:val="28"/>
        </w:rPr>
        <w:t>Шостого апеляційного адміністративного суду</w:t>
      </w:r>
      <w:r w:rsidR="00FB25C0" w:rsidRPr="005B3071">
        <w:rPr>
          <w:sz w:val="28"/>
          <w:szCs w:val="28"/>
        </w:rPr>
        <w:t xml:space="preserve">. </w:t>
      </w:r>
    </w:p>
    <w:p w:rsidR="00FB25C0" w:rsidRPr="005B3071" w:rsidRDefault="00FB25C0" w:rsidP="00744802">
      <w:pPr>
        <w:spacing w:after="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FB25C0" w:rsidRPr="005B3071" w:rsidRDefault="00FB25C0" w:rsidP="00744802">
      <w:pPr>
        <w:spacing w:after="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367A65" w:rsidRPr="005B3071" w:rsidRDefault="00744802" w:rsidP="00FB25C0">
      <w:pPr>
        <w:spacing w:after="0"/>
        <w:jc w:val="both"/>
        <w:rPr>
          <w:sz w:val="28"/>
          <w:szCs w:val="28"/>
        </w:rPr>
      </w:pPr>
      <w:r w:rsidRPr="005B3071">
        <w:rPr>
          <w:rFonts w:ascii="Times New Roman" w:hAnsi="Times New Roman"/>
          <w:b/>
          <w:sz w:val="28"/>
          <w:szCs w:val="28"/>
        </w:rPr>
        <w:t xml:space="preserve">Голова </w:t>
      </w:r>
      <w:r w:rsidR="005B3071">
        <w:rPr>
          <w:rFonts w:ascii="Times New Roman" w:hAnsi="Times New Roman"/>
          <w:b/>
          <w:sz w:val="28"/>
          <w:szCs w:val="28"/>
        </w:rPr>
        <w:t xml:space="preserve">Вищої ради правосуддя </w:t>
      </w:r>
      <w:r w:rsidR="005B3071">
        <w:rPr>
          <w:rFonts w:ascii="Times New Roman" w:hAnsi="Times New Roman"/>
          <w:b/>
          <w:sz w:val="28"/>
          <w:szCs w:val="28"/>
        </w:rPr>
        <w:tab/>
      </w:r>
      <w:r w:rsidR="005B3071">
        <w:rPr>
          <w:rFonts w:ascii="Times New Roman" w:hAnsi="Times New Roman"/>
          <w:b/>
          <w:sz w:val="28"/>
          <w:szCs w:val="28"/>
        </w:rPr>
        <w:tab/>
      </w:r>
      <w:r w:rsidR="005B3071">
        <w:rPr>
          <w:rFonts w:ascii="Times New Roman" w:hAnsi="Times New Roman"/>
          <w:b/>
          <w:sz w:val="28"/>
          <w:szCs w:val="28"/>
        </w:rPr>
        <w:tab/>
      </w:r>
      <w:r w:rsidR="005B3071">
        <w:rPr>
          <w:rFonts w:ascii="Times New Roman" w:hAnsi="Times New Roman"/>
          <w:b/>
          <w:sz w:val="28"/>
          <w:szCs w:val="28"/>
        </w:rPr>
        <w:tab/>
      </w:r>
      <w:r w:rsidR="005B3071">
        <w:rPr>
          <w:rFonts w:ascii="Times New Roman" w:hAnsi="Times New Roman"/>
          <w:b/>
          <w:sz w:val="28"/>
          <w:szCs w:val="28"/>
        </w:rPr>
        <w:tab/>
      </w:r>
      <w:r w:rsidR="005B3071">
        <w:rPr>
          <w:rFonts w:ascii="Times New Roman" w:hAnsi="Times New Roman"/>
          <w:b/>
          <w:sz w:val="28"/>
          <w:szCs w:val="28"/>
        </w:rPr>
        <w:tab/>
        <w:t xml:space="preserve">   </w:t>
      </w:r>
      <w:r w:rsidR="00FB25C0" w:rsidRPr="005B3071">
        <w:rPr>
          <w:rFonts w:ascii="Times New Roman" w:hAnsi="Times New Roman"/>
          <w:b/>
          <w:sz w:val="28"/>
          <w:szCs w:val="28"/>
        </w:rPr>
        <w:t xml:space="preserve">А.А. </w:t>
      </w:r>
      <w:proofErr w:type="spellStart"/>
      <w:r w:rsidR="00FB25C0" w:rsidRPr="005B3071"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sectPr w:rsidR="00367A65" w:rsidRPr="005B3071" w:rsidSect="00E169E4">
      <w:headerReference w:type="default" r:id="rId7"/>
      <w:pgSz w:w="11906" w:h="16838"/>
      <w:pgMar w:top="426" w:right="70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218" w:rsidRDefault="00A17218" w:rsidP="00600573">
      <w:pPr>
        <w:spacing w:after="0" w:line="240" w:lineRule="auto"/>
      </w:pPr>
      <w:r>
        <w:separator/>
      </w:r>
    </w:p>
  </w:endnote>
  <w:endnote w:type="continuationSeparator" w:id="0">
    <w:p w:rsidR="00A17218" w:rsidRDefault="00A17218" w:rsidP="0060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218" w:rsidRDefault="00A17218" w:rsidP="00600573">
      <w:pPr>
        <w:spacing w:after="0" w:line="240" w:lineRule="auto"/>
      </w:pPr>
      <w:r>
        <w:separator/>
      </w:r>
    </w:p>
  </w:footnote>
  <w:footnote w:type="continuationSeparator" w:id="0">
    <w:p w:rsidR="00A17218" w:rsidRDefault="00A17218" w:rsidP="00600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0631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C2E91" w:rsidRPr="00FB25C0" w:rsidRDefault="0097106E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FB25C0">
          <w:rPr>
            <w:rFonts w:ascii="Times New Roman" w:hAnsi="Times New Roman"/>
            <w:sz w:val="24"/>
            <w:szCs w:val="24"/>
          </w:rPr>
          <w:fldChar w:fldCharType="begin"/>
        </w:r>
        <w:r w:rsidR="00744802" w:rsidRPr="00FB25C0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FB25C0">
          <w:rPr>
            <w:rFonts w:ascii="Times New Roman" w:hAnsi="Times New Roman"/>
            <w:sz w:val="24"/>
            <w:szCs w:val="24"/>
          </w:rPr>
          <w:fldChar w:fldCharType="separate"/>
        </w:r>
        <w:r w:rsidR="00E169E4">
          <w:rPr>
            <w:rFonts w:ascii="Times New Roman" w:hAnsi="Times New Roman"/>
            <w:noProof/>
            <w:sz w:val="24"/>
            <w:szCs w:val="24"/>
          </w:rPr>
          <w:t>2</w:t>
        </w:r>
        <w:r w:rsidRPr="00FB25C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C2E91" w:rsidRDefault="00A1721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802"/>
    <w:rsid w:val="00083412"/>
    <w:rsid w:val="000D5A0C"/>
    <w:rsid w:val="001A401C"/>
    <w:rsid w:val="001A51C5"/>
    <w:rsid w:val="001E718D"/>
    <w:rsid w:val="00215DFA"/>
    <w:rsid w:val="00367A65"/>
    <w:rsid w:val="0039336F"/>
    <w:rsid w:val="003E4EFE"/>
    <w:rsid w:val="003F2F45"/>
    <w:rsid w:val="00542CA4"/>
    <w:rsid w:val="005476D2"/>
    <w:rsid w:val="00576436"/>
    <w:rsid w:val="00583E27"/>
    <w:rsid w:val="005B3071"/>
    <w:rsid w:val="005E0EF5"/>
    <w:rsid w:val="00600573"/>
    <w:rsid w:val="006078B5"/>
    <w:rsid w:val="006134D2"/>
    <w:rsid w:val="00627D6D"/>
    <w:rsid w:val="0063099B"/>
    <w:rsid w:val="006606A6"/>
    <w:rsid w:val="006D4E53"/>
    <w:rsid w:val="006F4356"/>
    <w:rsid w:val="00744802"/>
    <w:rsid w:val="00752E48"/>
    <w:rsid w:val="007D3051"/>
    <w:rsid w:val="007D7F2F"/>
    <w:rsid w:val="00807516"/>
    <w:rsid w:val="008554B5"/>
    <w:rsid w:val="008624F6"/>
    <w:rsid w:val="00922046"/>
    <w:rsid w:val="009649CA"/>
    <w:rsid w:val="0097106E"/>
    <w:rsid w:val="009E5915"/>
    <w:rsid w:val="009F0755"/>
    <w:rsid w:val="009F6D0E"/>
    <w:rsid w:val="00A17218"/>
    <w:rsid w:val="00A87D16"/>
    <w:rsid w:val="00B00076"/>
    <w:rsid w:val="00B8257F"/>
    <w:rsid w:val="00BA3FB0"/>
    <w:rsid w:val="00C17D2C"/>
    <w:rsid w:val="00C35876"/>
    <w:rsid w:val="00C46AAE"/>
    <w:rsid w:val="00C67747"/>
    <w:rsid w:val="00D13756"/>
    <w:rsid w:val="00D564EA"/>
    <w:rsid w:val="00D76D1C"/>
    <w:rsid w:val="00D8778E"/>
    <w:rsid w:val="00E14DF3"/>
    <w:rsid w:val="00E169E4"/>
    <w:rsid w:val="00EE1A6B"/>
    <w:rsid w:val="00F42F62"/>
    <w:rsid w:val="00F748D3"/>
    <w:rsid w:val="00FB25C0"/>
    <w:rsid w:val="00FB5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02"/>
    <w:pPr>
      <w:spacing w:after="160" w:line="254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rsid w:val="007448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примітки Знак"/>
    <w:basedOn w:val="a0"/>
    <w:link w:val="a3"/>
    <w:rsid w:val="00744802"/>
    <w:rPr>
      <w:rFonts w:eastAsia="Times New Roman" w:cs="Times New Roman"/>
      <w:sz w:val="20"/>
      <w:szCs w:val="20"/>
      <w:lang w:eastAsia="ru-RU"/>
    </w:rPr>
  </w:style>
  <w:style w:type="paragraph" w:styleId="a5">
    <w:name w:val="No Spacing"/>
    <w:qFormat/>
    <w:rsid w:val="00744802"/>
    <w:pPr>
      <w:widowControl w:val="0"/>
      <w:autoSpaceDE w:val="0"/>
      <w:autoSpaceDN w:val="0"/>
      <w:spacing w:after="0" w:line="240" w:lineRule="auto"/>
      <w:jc w:val="both"/>
    </w:pPr>
    <w:rPr>
      <w:rFonts w:eastAsia="Calibri" w:cs="Calibri"/>
      <w:szCs w:val="28"/>
    </w:rPr>
  </w:style>
  <w:style w:type="paragraph" w:styleId="a6">
    <w:name w:val="header"/>
    <w:basedOn w:val="a"/>
    <w:link w:val="a7"/>
    <w:uiPriority w:val="99"/>
    <w:unhideWhenUsed/>
    <w:rsid w:val="00744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44802"/>
    <w:rPr>
      <w:rFonts w:ascii="Calibri" w:eastAsia="Calibri" w:hAnsi="Calibri" w:cs="Times New Roman"/>
      <w:sz w:val="22"/>
    </w:rPr>
  </w:style>
  <w:style w:type="paragraph" w:styleId="HTML">
    <w:name w:val="HTML Preformatted"/>
    <w:basedOn w:val="a"/>
    <w:link w:val="HTML0"/>
    <w:unhideWhenUsed/>
    <w:rsid w:val="000D5A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0D5A0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FB25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FB25C0"/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2085</Words>
  <Characters>1190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Анастасія Казьміна (VRU-IMP20-UKR - a.kazmina)</cp:lastModifiedBy>
  <cp:revision>3</cp:revision>
  <cp:lastPrinted>2020-08-10T07:24:00Z</cp:lastPrinted>
  <dcterms:created xsi:type="dcterms:W3CDTF">2020-08-12T09:12:00Z</dcterms:created>
  <dcterms:modified xsi:type="dcterms:W3CDTF">2020-08-12T09:35:00Z</dcterms:modified>
</cp:coreProperties>
</file>