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3EE" w:rsidRPr="00752E52" w:rsidRDefault="008813EE" w:rsidP="008813EE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8813EE" w:rsidRDefault="008813EE" w:rsidP="008813EE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8813EE" w:rsidRDefault="008813EE" w:rsidP="008813EE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71AF488" wp14:editId="5023D2F5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8813EE" w:rsidRDefault="008813EE" w:rsidP="008813EE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8813EE" w:rsidRDefault="008813EE" w:rsidP="008813EE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8813EE" w:rsidTr="007E5163">
        <w:trPr>
          <w:trHeight w:val="188"/>
        </w:trPr>
        <w:tc>
          <w:tcPr>
            <w:tcW w:w="3131" w:type="dxa"/>
            <w:hideMark/>
          </w:tcPr>
          <w:p w:rsidR="008813EE" w:rsidRDefault="008813EE" w:rsidP="007E5163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11 серпня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8813EE" w:rsidRDefault="008813EE" w:rsidP="007E5163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8813EE" w:rsidRDefault="008813EE" w:rsidP="008813EE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23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79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8813EE" w:rsidRDefault="008813EE" w:rsidP="008813EE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8813EE" w:rsidRPr="00752E52" w:rsidRDefault="008813EE" w:rsidP="008813EE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8813EE" w:rsidRPr="00752E52" w:rsidRDefault="008813EE" w:rsidP="008813EE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8813EE" w:rsidRPr="00752E52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8813EE" w:rsidRPr="00752E52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3EE" w:rsidRPr="00752E52" w:rsidRDefault="008813EE" w:rsidP="008813EE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8813EE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3EE" w:rsidRDefault="008813EE" w:rsidP="008813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 Жовтневого районного суду міста Харкова Макарова Володимира Олександровича (вхідний № 6126/0/6-18 від 11 грудня 2018 року);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Балаклійського районного суду Харківської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Стригуненка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Володимира Миколайовича (вхідний № 207/0/6-19 від 15 січня 2019 року);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sz w:val="28"/>
          <w:szCs w:val="28"/>
        </w:rPr>
        <w:t>Саратського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Одеської області Бучацької Алли Іванівни (вхідний № 2376/0/6-20 від 18 травня 2020 року);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sz w:val="28"/>
          <w:szCs w:val="28"/>
        </w:rPr>
        <w:t>Кузнецовського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Малкова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Валерія Володимировича (вхідний № 1322/0/6-20 від 5 березня 2020 року).</w:t>
      </w:r>
    </w:p>
    <w:p w:rsidR="008813EE" w:rsidRPr="00752E52" w:rsidRDefault="008813EE" w:rsidP="008813EE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8813EE" w:rsidRPr="00752E52" w:rsidRDefault="008813EE" w:rsidP="008813E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8813EE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8813EE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А.А. – повідомлень суддів Жовтневого районного суду міста Харкова Макарова В.О., Балаклійського районного суду Харківської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Стригуненка</w:t>
      </w:r>
      <w:proofErr w:type="spellEnd"/>
      <w:r>
        <w:rPr>
          <w:rFonts w:ascii="Times New Roman" w:hAnsi="Times New Roman"/>
          <w:sz w:val="28"/>
          <w:szCs w:val="28"/>
        </w:rPr>
        <w:t xml:space="preserve"> В.М., </w:t>
      </w:r>
      <w:proofErr w:type="spellStart"/>
      <w:r>
        <w:rPr>
          <w:rFonts w:ascii="Times New Roman" w:hAnsi="Times New Roman"/>
          <w:sz w:val="28"/>
          <w:szCs w:val="28"/>
        </w:rPr>
        <w:t>Саратського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Одеської області Бучацької А.І.; </w:t>
      </w:r>
    </w:p>
    <w:p w:rsidR="008813EE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Розваляєвою</w:t>
      </w:r>
      <w:proofErr w:type="spellEnd"/>
      <w:r>
        <w:rPr>
          <w:rFonts w:ascii="Times New Roman" w:hAnsi="Times New Roman"/>
          <w:sz w:val="28"/>
          <w:szCs w:val="28"/>
        </w:rPr>
        <w:t xml:space="preserve"> Т.С. – повідомлення судді </w:t>
      </w:r>
      <w:proofErr w:type="spellStart"/>
      <w:r>
        <w:rPr>
          <w:rFonts w:ascii="Times New Roman" w:hAnsi="Times New Roman"/>
          <w:sz w:val="28"/>
          <w:szCs w:val="28"/>
        </w:rPr>
        <w:t>Кузнецовського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Малкова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8813EE" w:rsidRPr="00752E52" w:rsidRDefault="008813EE" w:rsidP="008813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8813EE" w:rsidRDefault="008813EE" w:rsidP="008813E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8813EE" w:rsidRPr="00752E52" w:rsidRDefault="008813EE" w:rsidP="008813E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13EE" w:rsidRDefault="008813EE" w:rsidP="008813E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8813EE" w:rsidRDefault="008813EE" w:rsidP="008813EE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13EE" w:rsidRPr="00752E52" w:rsidRDefault="008813EE" w:rsidP="008813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Андрія Анатолійовича за повідомленнями судді Жовтневого районного суду міста Харкова Макарова Володимира Олександровича (вхідний № 6126/0/6-18 від 11 грудня 2018 року); судді Балаклійського районного суду Харківської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Стригуненка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Володимира Миколайовича (вхідний № 207/0/6-19 від 15 січня 2019 року); судді </w:t>
      </w:r>
      <w:proofErr w:type="spellStart"/>
      <w:r>
        <w:rPr>
          <w:rFonts w:ascii="Times New Roman" w:hAnsi="Times New Roman"/>
          <w:sz w:val="28"/>
          <w:szCs w:val="28"/>
        </w:rPr>
        <w:t>Саратського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Одеської області Бучацької Алли Іванівни (вхідний № 2376/0/6-20 від 18 травня</w:t>
      </w:r>
      <w:r w:rsidRPr="00A756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2020 року); 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Розваляєвої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</w:t>
      </w:r>
      <w:proofErr w:type="spellStart"/>
      <w:r>
        <w:rPr>
          <w:rFonts w:ascii="Times New Roman" w:hAnsi="Times New Roman"/>
          <w:sz w:val="28"/>
          <w:szCs w:val="28"/>
        </w:rPr>
        <w:t>Самуілівни</w:t>
      </w:r>
      <w:proofErr w:type="spellEnd"/>
      <w:r>
        <w:rPr>
          <w:rFonts w:ascii="Times New Roman" w:hAnsi="Times New Roman"/>
          <w:sz w:val="28"/>
          <w:szCs w:val="28"/>
        </w:rPr>
        <w:t xml:space="preserve">  за повідомленням судді </w:t>
      </w:r>
      <w:proofErr w:type="spellStart"/>
      <w:r>
        <w:rPr>
          <w:rFonts w:ascii="Times New Roman" w:hAnsi="Times New Roman"/>
          <w:sz w:val="28"/>
          <w:szCs w:val="28"/>
        </w:rPr>
        <w:t>Кузнецовського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міського суду Рівненської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Малкова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Валерія Володимировича (вхідний № 1322/0/6-20 від 5 березня 2020 року).</w:t>
      </w: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3EE" w:rsidRDefault="008813EE" w:rsidP="008813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3EE" w:rsidRDefault="008813EE" w:rsidP="008813EE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8813EE" w:rsidRDefault="008813EE" w:rsidP="008813EE">
      <w:r>
        <w:t xml:space="preserve"> </w:t>
      </w:r>
    </w:p>
    <w:p w:rsidR="009D74EF" w:rsidRDefault="009D74EF"/>
    <w:sectPr w:rsidR="009D74EF" w:rsidSect="008D627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27A" w:rsidRDefault="008813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627A" w:rsidRDefault="008813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EE"/>
    <w:rsid w:val="008813EE"/>
    <w:rsid w:val="009D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E646"/>
  <w15:chartTrackingRefBased/>
  <w15:docId w15:val="{07B3F223-6427-4627-B9FC-FD7CF5CB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E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13E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81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13EE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881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2020-08-12T08:39:00Z</dcterms:created>
  <dcterms:modified xsi:type="dcterms:W3CDTF">2020-08-12T08:41:00Z</dcterms:modified>
</cp:coreProperties>
</file>